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D7" w:rsidRDefault="00264ED7" w:rsidP="00264ED7">
      <w:pPr>
        <w:pStyle w:val="PolicyTitle"/>
      </w:pPr>
      <w:r>
        <w:t>Prizes and Awards Policy</w:t>
      </w:r>
    </w:p>
    <w:p w:rsidR="00C465EF" w:rsidRPr="00D969EF" w:rsidRDefault="00C465EF" w:rsidP="00264ED7">
      <w:pPr>
        <w:pStyle w:val="PolicyHeading1"/>
      </w:pPr>
      <w:r w:rsidRPr="0039068C">
        <w:t>Introduction</w:t>
      </w:r>
    </w:p>
    <w:p w:rsidR="00C465EF" w:rsidRPr="00597A62" w:rsidRDefault="00C465EF" w:rsidP="00264ED7">
      <w:pPr>
        <w:pStyle w:val="PolicyBodyText"/>
      </w:pPr>
      <w:r w:rsidRPr="00597A62">
        <w:t>Since 1984 the SACE Board of South Australia (previously the Senior Secondary Assessment Board of South Australia) has administered the awarding of prizes to students who have demonstrated outstanding achievement in some Stage 2 subjects. The administration of these prizes was transferred to the SACE Board by the Public Examinations Board of South Australia in 1984.</w:t>
      </w:r>
    </w:p>
    <w:p w:rsidR="00C465EF" w:rsidRPr="00E7055E" w:rsidRDefault="00C465EF" w:rsidP="00264ED7">
      <w:pPr>
        <w:pStyle w:val="PolicyBodyText"/>
      </w:pPr>
      <w:r w:rsidRPr="00603520">
        <w:t xml:space="preserve">The SACE Board works with community groups </w:t>
      </w:r>
      <w:r>
        <w:t>—</w:t>
      </w:r>
      <w:r w:rsidRPr="00603520">
        <w:t xml:space="preserve"> work organisations, cultural groups, and trusts administering the bequests of individual benefactors </w:t>
      </w:r>
      <w:r>
        <w:t>—</w:t>
      </w:r>
      <w:r w:rsidRPr="00603520">
        <w:t xml:space="preserve"> to recognise and acknowledge the outstanding achievements of SACE students in particular subjects through the granting of </w:t>
      </w:r>
      <w:r>
        <w:t xml:space="preserve">special </w:t>
      </w:r>
      <w:r w:rsidRPr="00603520">
        <w:t>awards.</w:t>
      </w:r>
      <w:r>
        <w:t xml:space="preserve"> </w:t>
      </w:r>
    </w:p>
    <w:p w:rsidR="00C465EF" w:rsidRPr="00E7055E" w:rsidRDefault="00C465EF" w:rsidP="00264ED7">
      <w:pPr>
        <w:pStyle w:val="PolicyBodyText"/>
      </w:pPr>
      <w:r w:rsidRPr="00603520">
        <w:t>For the purposes of this policy statement, the term ‘prize’ is used to denote a prize that is provided to an individual student.</w:t>
      </w:r>
      <w:r>
        <w:t xml:space="preserve"> </w:t>
      </w:r>
      <w:r w:rsidRPr="00603520">
        <w:t xml:space="preserve">Examples of such prizes are the </w:t>
      </w:r>
      <w:r w:rsidRPr="003F3B81">
        <w:rPr>
          <w:i/>
        </w:rPr>
        <w:t>Tennyson Medal</w:t>
      </w:r>
      <w:r w:rsidRPr="00603520">
        <w:t xml:space="preserve"> for English </w:t>
      </w:r>
      <w:r w:rsidR="00536AB1">
        <w:t xml:space="preserve">Literary </w:t>
      </w:r>
      <w:r>
        <w:t xml:space="preserve">Studies </w:t>
      </w:r>
      <w:r w:rsidRPr="00603520">
        <w:t xml:space="preserve">and the </w:t>
      </w:r>
      <w:r w:rsidRPr="003F3B81">
        <w:rPr>
          <w:i/>
        </w:rPr>
        <w:t>Goethe Prize</w:t>
      </w:r>
      <w:r>
        <w:t xml:space="preserve"> for German.</w:t>
      </w:r>
    </w:p>
    <w:p w:rsidR="00C465EF" w:rsidRPr="00E7055E" w:rsidRDefault="00C465EF" w:rsidP="00264ED7">
      <w:pPr>
        <w:pStyle w:val="PolicyBodyText"/>
      </w:pPr>
      <w:r w:rsidRPr="00603520">
        <w:t xml:space="preserve">The term ‘award’ is used to denote </w:t>
      </w:r>
      <w:r>
        <w:t>a</w:t>
      </w:r>
      <w:r w:rsidRPr="00603520">
        <w:t xml:space="preserve"> special award that is provided to all students who gain a </w:t>
      </w:r>
      <w:r>
        <w:t>M</w:t>
      </w:r>
      <w:r w:rsidRPr="00603520">
        <w:t xml:space="preserve">erit </w:t>
      </w:r>
      <w:r>
        <w:t>C</w:t>
      </w:r>
      <w:r w:rsidRPr="00603520">
        <w:t xml:space="preserve">ertificate in a particular subject. </w:t>
      </w:r>
      <w:r>
        <w:t>Examples of such awards are the</w:t>
      </w:r>
      <w:r w:rsidRPr="00603520">
        <w:t xml:space="preserve"> </w:t>
      </w:r>
      <w:r w:rsidRPr="003F3B81">
        <w:rPr>
          <w:i/>
        </w:rPr>
        <w:t>Australian Institute of Physics (South Australian Branch) Award</w:t>
      </w:r>
      <w:r>
        <w:t xml:space="preserve"> and the </w:t>
      </w:r>
      <w:r w:rsidRPr="003F3B81">
        <w:rPr>
          <w:i/>
        </w:rPr>
        <w:t>Stage 2 Vietnamese Excellence Award</w:t>
      </w:r>
      <w:r>
        <w:t>.</w:t>
      </w:r>
    </w:p>
    <w:p w:rsidR="00C465EF" w:rsidRPr="00E7055E" w:rsidRDefault="00C465EF" w:rsidP="00264ED7">
      <w:pPr>
        <w:pStyle w:val="PolicyBodyText"/>
      </w:pPr>
      <w:r>
        <w:t>I</w:t>
      </w:r>
      <w:r w:rsidRPr="00603520">
        <w:t xml:space="preserve">ndividual prizes and special awards are donated </w:t>
      </w:r>
      <w:r>
        <w:t xml:space="preserve">by members of </w:t>
      </w:r>
      <w:r w:rsidRPr="00603520">
        <w:t>the South Australian community.</w:t>
      </w:r>
    </w:p>
    <w:p w:rsidR="00C465EF" w:rsidRPr="00D969EF" w:rsidRDefault="00C465EF" w:rsidP="00264ED7">
      <w:pPr>
        <w:pStyle w:val="PolicyHeading1"/>
      </w:pPr>
      <w:r w:rsidRPr="00D969EF">
        <w:t xml:space="preserve">Policy </w:t>
      </w:r>
      <w:r w:rsidRPr="0039068C">
        <w:t>Statement</w:t>
      </w:r>
    </w:p>
    <w:p w:rsidR="00C465EF" w:rsidRDefault="00C465EF" w:rsidP="00264ED7">
      <w:pPr>
        <w:pStyle w:val="PolicyBodyText"/>
      </w:pPr>
      <w:r w:rsidRPr="00603520">
        <w:t xml:space="preserve">In partnership with the </w:t>
      </w:r>
      <w:r>
        <w:t xml:space="preserve">South Australian </w:t>
      </w:r>
      <w:r w:rsidRPr="00603520">
        <w:t xml:space="preserve">community, the SACE Board </w:t>
      </w:r>
      <w:r>
        <w:t>annually</w:t>
      </w:r>
      <w:r w:rsidRPr="00603520">
        <w:t xml:space="preserve"> provides</w:t>
      </w:r>
      <w:r>
        <w:t>:</w:t>
      </w:r>
    </w:p>
    <w:p w:rsidR="00C465EF" w:rsidRPr="00264ED7" w:rsidRDefault="00264ED7" w:rsidP="00597DC6">
      <w:pPr>
        <w:pStyle w:val="PolicyBulletswith6ptbetween"/>
      </w:pPr>
      <w:r w:rsidRPr="00264ED7">
        <w:t>individual prizes</w:t>
      </w:r>
    </w:p>
    <w:p w:rsidR="00C465EF" w:rsidRPr="00264ED7" w:rsidRDefault="00C465EF" w:rsidP="00597DC6">
      <w:pPr>
        <w:pStyle w:val="PolicyBulletswith6ptbetween"/>
      </w:pPr>
      <w:r w:rsidRPr="00264ED7">
        <w:t xml:space="preserve">special awards </w:t>
      </w:r>
    </w:p>
    <w:p w:rsidR="00C465EF" w:rsidRPr="00E7055E" w:rsidRDefault="00C465EF" w:rsidP="00264ED7">
      <w:pPr>
        <w:pStyle w:val="PolicyBodyText"/>
      </w:pPr>
      <w:proofErr w:type="gramStart"/>
      <w:r w:rsidRPr="00603520">
        <w:t>based</w:t>
      </w:r>
      <w:proofErr w:type="gramEnd"/>
      <w:r w:rsidRPr="00603520">
        <w:t xml:space="preserve"> on students’ Stage 2 results.</w:t>
      </w:r>
    </w:p>
    <w:p w:rsidR="00C465EF" w:rsidRPr="00E7055E" w:rsidRDefault="00C465EF" w:rsidP="005B7383">
      <w:pPr>
        <w:pStyle w:val="PolicyBodyText"/>
      </w:pPr>
      <w:r w:rsidRPr="00603520">
        <w:t xml:space="preserve">The SACE Board </w:t>
      </w:r>
      <w:r>
        <w:t>administers prizes</w:t>
      </w:r>
      <w:r w:rsidRPr="00603520">
        <w:t xml:space="preserve"> </w:t>
      </w:r>
      <w:r>
        <w:t>transferred to it from</w:t>
      </w:r>
      <w:r w:rsidRPr="00603520">
        <w:t xml:space="preserve"> the Public Examinations Board</w:t>
      </w:r>
      <w:r>
        <w:t xml:space="preserve"> (since 1968) and the Public Examinations Board of SA (since 1984)</w:t>
      </w:r>
      <w:r w:rsidRPr="00603520">
        <w:t>. The prizes awarded to individual students in particular subject</w:t>
      </w:r>
      <w:r>
        <w:t>s</w:t>
      </w:r>
      <w:r w:rsidRPr="00603520">
        <w:t xml:space="preserve"> </w:t>
      </w:r>
      <w:r>
        <w:t>are</w:t>
      </w:r>
      <w:r w:rsidRPr="00603520">
        <w:t xml:space="preserve"> listed </w:t>
      </w:r>
      <w:r>
        <w:t>in A</w:t>
      </w:r>
      <w:r w:rsidRPr="00603520">
        <w:t>ttachment</w:t>
      </w:r>
      <w:r>
        <w:t> </w:t>
      </w:r>
      <w:r w:rsidRPr="00603520">
        <w:t>1.</w:t>
      </w:r>
      <w:r>
        <w:t xml:space="preserve"> </w:t>
      </w:r>
      <w:r w:rsidRPr="00603520">
        <w:t xml:space="preserve">The SACE Board will not approve any new prizes for individual </w:t>
      </w:r>
      <w:r w:rsidR="005B7383">
        <w:t>achievement</w:t>
      </w:r>
      <w:r w:rsidR="005B7383" w:rsidRPr="00603520">
        <w:t xml:space="preserve"> </w:t>
      </w:r>
      <w:r w:rsidRPr="00603520">
        <w:t>in subjects.</w:t>
      </w:r>
    </w:p>
    <w:p w:rsidR="00C465EF" w:rsidRPr="00E7055E" w:rsidRDefault="00C465EF" w:rsidP="00264ED7">
      <w:pPr>
        <w:pStyle w:val="PolicyBodyText"/>
      </w:pPr>
      <w:r>
        <w:t>Various</w:t>
      </w:r>
      <w:r w:rsidRPr="00603520">
        <w:t xml:space="preserve"> community organisations collaborate with the SACE Board to recognise all students who </w:t>
      </w:r>
      <w:r>
        <w:t>demonstrate</w:t>
      </w:r>
      <w:r w:rsidRPr="00603520">
        <w:t xml:space="preserve"> </w:t>
      </w:r>
      <w:r>
        <w:t>exceptional</w:t>
      </w:r>
      <w:r w:rsidRPr="00603520">
        <w:t xml:space="preserve"> achievement in </w:t>
      </w:r>
      <w:r>
        <w:t xml:space="preserve">particular </w:t>
      </w:r>
      <w:r w:rsidRPr="00603520">
        <w:t>Stage 2 subject</w:t>
      </w:r>
      <w:r>
        <w:t>s;</w:t>
      </w:r>
      <w:r w:rsidRPr="00603520">
        <w:t xml:space="preserve"> that is, all students who gain </w:t>
      </w:r>
      <w:r>
        <w:t>Subject Merits in those</w:t>
      </w:r>
      <w:r w:rsidRPr="00603520">
        <w:t xml:space="preserve"> subject</w:t>
      </w:r>
      <w:r>
        <w:t>s</w:t>
      </w:r>
      <w:r w:rsidRPr="00603520">
        <w:t>.</w:t>
      </w:r>
      <w:r>
        <w:t xml:space="preserve"> </w:t>
      </w:r>
    </w:p>
    <w:p w:rsidR="00C465EF" w:rsidRPr="00E7055E" w:rsidRDefault="00C465EF" w:rsidP="00264ED7">
      <w:pPr>
        <w:pStyle w:val="PolicyBodyText"/>
      </w:pPr>
      <w:r>
        <w:t>Students can gain a Subject Merit in a Stage 2 Board-accredited subject, if they meet the following two criteria:</w:t>
      </w:r>
    </w:p>
    <w:p w:rsidR="00C465EF" w:rsidRPr="00E7055E" w:rsidRDefault="00C465EF" w:rsidP="00597DC6">
      <w:pPr>
        <w:pStyle w:val="PolicyBulletswith6ptbetween"/>
      </w:pPr>
      <w:r>
        <w:t>gain an overall subject grade of A+ for that subject, and</w:t>
      </w:r>
    </w:p>
    <w:p w:rsidR="00C465EF" w:rsidRPr="00E7055E" w:rsidRDefault="00C465EF" w:rsidP="00597DC6">
      <w:pPr>
        <w:pStyle w:val="PolicyBulletswith6ptbetween"/>
      </w:pPr>
      <w:proofErr w:type="gramStart"/>
      <w:r>
        <w:t>be</w:t>
      </w:r>
      <w:proofErr w:type="gramEnd"/>
      <w:r>
        <w:t xml:space="preserve"> selected by a panel appointed by the Board, as demonstrating exceptional achievement in the subject. Typically fewer than 2% of the subject cohort would meet this criterion.</w:t>
      </w:r>
    </w:p>
    <w:p w:rsidR="00C465EF" w:rsidRPr="00E7055E" w:rsidRDefault="00C465EF" w:rsidP="00264ED7">
      <w:pPr>
        <w:pStyle w:val="PolicyBodyText"/>
      </w:pPr>
      <w:r>
        <w:lastRenderedPageBreak/>
        <w:t xml:space="preserve">Subject Merits will be reported on the student’s </w:t>
      </w:r>
      <w:r w:rsidRPr="00E7055E">
        <w:t>SACE Record of Achievement</w:t>
      </w:r>
      <w:r>
        <w:t xml:space="preserve"> as ‘A+ with Merit’. The student will receive a parchment style document that will attest to being awarded a SACE Merit in a Board-accredited subject.</w:t>
      </w:r>
    </w:p>
    <w:p w:rsidR="00C465EF" w:rsidRDefault="00C465EF" w:rsidP="00264ED7">
      <w:pPr>
        <w:pStyle w:val="PolicyBodyText"/>
      </w:pPr>
      <w:r w:rsidRPr="00603520">
        <w:t xml:space="preserve">A private candidate is a student who completes a Board-accredited </w:t>
      </w:r>
      <w:r w:rsidRPr="007B46DB">
        <w:t>Stage 2</w:t>
      </w:r>
      <w:r>
        <w:t xml:space="preserve"> </w:t>
      </w:r>
      <w:r w:rsidRPr="00603520">
        <w:t xml:space="preserve">subject without being formally enrolled in a school </w:t>
      </w:r>
      <w:r>
        <w:t xml:space="preserve">or the SACE Board </w:t>
      </w:r>
      <w:r w:rsidRPr="00603520">
        <w:t>and without compl</w:t>
      </w:r>
      <w:r>
        <w:t xml:space="preserve">eting and submitting the school </w:t>
      </w:r>
      <w:r w:rsidRPr="00603520">
        <w:t>assess</w:t>
      </w:r>
      <w:r>
        <w:t>ment</w:t>
      </w:r>
      <w:r w:rsidRPr="00603520">
        <w:t xml:space="preserve"> component.</w:t>
      </w:r>
      <w:r>
        <w:t xml:space="preserve"> A private candidate</w:t>
      </w:r>
      <w:r w:rsidRPr="00603520">
        <w:t xml:space="preserve"> </w:t>
      </w:r>
      <w:r>
        <w:t>is</w:t>
      </w:r>
      <w:r w:rsidRPr="00603520">
        <w:t xml:space="preserve"> not eligible for </w:t>
      </w:r>
      <w:r>
        <w:t>a Merit Certificate</w:t>
      </w:r>
      <w:r w:rsidRPr="00603520">
        <w:t xml:space="preserve"> and </w:t>
      </w:r>
      <w:r>
        <w:t>is</w:t>
      </w:r>
      <w:r w:rsidRPr="00603520">
        <w:t xml:space="preserve"> </w:t>
      </w:r>
      <w:r>
        <w:t xml:space="preserve">therefore </w:t>
      </w:r>
      <w:r w:rsidRPr="00603520">
        <w:t xml:space="preserve">not eligible for </w:t>
      </w:r>
      <w:r>
        <w:t>a special award</w:t>
      </w:r>
      <w:r w:rsidRPr="00603520">
        <w:t xml:space="preserve"> in that subject.</w:t>
      </w:r>
    </w:p>
    <w:p w:rsidR="0046430B" w:rsidRPr="0046430B" w:rsidRDefault="0046430B" w:rsidP="0046430B">
      <w:pPr>
        <w:pStyle w:val="PolicyBodyText"/>
        <w:spacing w:before="360"/>
        <w:rPr>
          <w:i/>
          <w:iCs/>
        </w:rPr>
      </w:pPr>
      <w:r>
        <w:rPr>
          <w:i/>
          <w:iCs/>
        </w:rPr>
        <w:t>NB: Individual prizes and special awards are to be reviewed in 2015.</w:t>
      </w:r>
    </w:p>
    <w:p w:rsidR="00C465EF" w:rsidRPr="00E7055E" w:rsidRDefault="00C465EF" w:rsidP="00264ED7">
      <w:pPr>
        <w:pStyle w:val="PolicyHeading3"/>
      </w:pPr>
      <w:r w:rsidRPr="00E7055E">
        <w:t>The special awards donated by community organisations are listed in Attachment 2.</w:t>
      </w:r>
    </w:p>
    <w:p w:rsidR="00603565" w:rsidRDefault="00603565">
      <w:pPr>
        <w:spacing w:before="0" w:after="0"/>
        <w:rPr>
          <w:rFonts w:cs="Arial"/>
          <w:b/>
          <w:sz w:val="24"/>
        </w:rPr>
      </w:pPr>
      <w:r>
        <w:br w:type="page"/>
      </w:r>
    </w:p>
    <w:p w:rsidR="00C465EF" w:rsidRPr="00E7055E" w:rsidRDefault="00C465EF" w:rsidP="00264ED7">
      <w:pPr>
        <w:pStyle w:val="PolicyHeading2"/>
      </w:pPr>
      <w:r w:rsidRPr="009F7205">
        <w:lastRenderedPageBreak/>
        <w:t>ATTACHMENT</w:t>
      </w:r>
      <w:r w:rsidRPr="00597A62">
        <w:t xml:space="preserve"> 1</w:t>
      </w:r>
    </w:p>
    <w:p w:rsidR="00C465EF" w:rsidRPr="00C37496" w:rsidRDefault="00C465EF" w:rsidP="00264ED7">
      <w:pPr>
        <w:pStyle w:val="PolicyHeading1"/>
        <w:jc w:val="center"/>
      </w:pPr>
      <w:r>
        <w:t>List of Individual Prizes</w:t>
      </w:r>
    </w:p>
    <w:tbl>
      <w:tblPr>
        <w:tblW w:w="978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Table Attachment 1"/>
        <w:tblDescription w:val="List of Individual Awards"/>
      </w:tblPr>
      <w:tblGrid>
        <w:gridCol w:w="6096"/>
        <w:gridCol w:w="3686"/>
      </w:tblGrid>
      <w:tr w:rsidR="00C465EF" w:rsidRPr="00603520" w:rsidTr="007A51AD">
        <w:trPr>
          <w:trHeight w:hRule="exact" w:val="454"/>
          <w:tblHeader/>
        </w:trPr>
        <w:tc>
          <w:tcPr>
            <w:tcW w:w="6096" w:type="dxa"/>
            <w:vAlign w:val="center"/>
          </w:tcPr>
          <w:p w:rsidR="00C465EF" w:rsidRPr="00E7055E" w:rsidRDefault="00C465EF" w:rsidP="00264ED7">
            <w:pPr>
              <w:pStyle w:val="PolicyTableHeading1"/>
            </w:pPr>
            <w:bookmarkStart w:id="0" w:name="Column_Title_Prize" w:colFirst="0" w:colLast="0"/>
            <w:bookmarkStart w:id="1" w:name="Column_Title_Subject" w:colFirst="1" w:colLast="1"/>
            <w:r w:rsidRPr="00E7055E">
              <w:t>Prize</w:t>
            </w:r>
          </w:p>
        </w:tc>
        <w:tc>
          <w:tcPr>
            <w:tcW w:w="3686" w:type="dxa"/>
            <w:vAlign w:val="center"/>
          </w:tcPr>
          <w:p w:rsidR="00C465EF" w:rsidRPr="00603520" w:rsidRDefault="00C465EF" w:rsidP="00264ED7">
            <w:pPr>
              <w:pStyle w:val="PolicyTableHeading1"/>
            </w:pPr>
            <w:r w:rsidRPr="00603520">
              <w:t>Subject</w:t>
            </w:r>
          </w:p>
        </w:tc>
      </w:tr>
      <w:bookmarkEnd w:id="0"/>
      <w:bookmarkEnd w:id="1"/>
      <w:tr w:rsidR="00C465EF" w:rsidRPr="00F049BA" w:rsidTr="00E845B5">
        <w:trPr>
          <w:trHeight w:hRule="exact" w:val="567"/>
        </w:trPr>
        <w:tc>
          <w:tcPr>
            <w:tcW w:w="6096" w:type="dxa"/>
          </w:tcPr>
          <w:p w:rsidR="00C465EF" w:rsidRPr="00E845B5" w:rsidRDefault="00C465EF" w:rsidP="00E845B5">
            <w:pPr>
              <w:pStyle w:val="PolicyTableText"/>
            </w:pPr>
            <w:r w:rsidRPr="00E845B5">
              <w:t xml:space="preserve">Alliance </w:t>
            </w:r>
            <w:proofErr w:type="spellStart"/>
            <w:r w:rsidRPr="00E845B5">
              <w:t>Française</w:t>
            </w:r>
            <w:proofErr w:type="spellEnd"/>
            <w:r w:rsidRPr="00E845B5">
              <w:t xml:space="preserve"> de </w:t>
            </w:r>
            <w:proofErr w:type="spellStart"/>
            <w:r w:rsidRPr="00E845B5">
              <w:t>l’Australie</w:t>
            </w:r>
            <w:proofErr w:type="spellEnd"/>
            <w:r w:rsidRPr="00E845B5">
              <w:t xml:space="preserve"> du </w:t>
            </w:r>
            <w:proofErr w:type="spellStart"/>
            <w:r w:rsidRPr="00E845B5">
              <w:t>Sud</w:t>
            </w:r>
            <w:proofErr w:type="spellEnd"/>
            <w:r w:rsidRPr="00E845B5">
              <w:t xml:space="preserve"> Prize</w:t>
            </w:r>
          </w:p>
        </w:tc>
        <w:tc>
          <w:tcPr>
            <w:tcW w:w="3686" w:type="dxa"/>
          </w:tcPr>
          <w:p w:rsidR="00C465EF" w:rsidRPr="00E845B5" w:rsidRDefault="00C465EF" w:rsidP="00E845B5">
            <w:pPr>
              <w:pStyle w:val="PolicyTableText"/>
            </w:pPr>
            <w:r w:rsidRPr="00E845B5">
              <w:t>French</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Annie Montgomerie Martin Prize and Medal for French</w:t>
            </w:r>
          </w:p>
        </w:tc>
        <w:tc>
          <w:tcPr>
            <w:tcW w:w="3686" w:type="dxa"/>
          </w:tcPr>
          <w:p w:rsidR="00C465EF" w:rsidRPr="00E845B5" w:rsidRDefault="00C465EF" w:rsidP="00E845B5">
            <w:pPr>
              <w:pStyle w:val="PolicyTableText"/>
            </w:pPr>
            <w:r w:rsidRPr="00E845B5">
              <w:t>French</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Annie Montgomerie Martin Prize and Medal for Modern History Subjects</w:t>
            </w:r>
          </w:p>
        </w:tc>
        <w:tc>
          <w:tcPr>
            <w:tcW w:w="3686" w:type="dxa"/>
          </w:tcPr>
          <w:p w:rsidR="00C465EF" w:rsidRPr="00E845B5" w:rsidRDefault="00C465EF" w:rsidP="00E845B5">
            <w:pPr>
              <w:pStyle w:val="PolicyTableText"/>
            </w:pPr>
            <w:r w:rsidRPr="00E845B5">
              <w:t>Modern History and Australian History</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Association of Ukrainians in South Australia Prize</w:t>
            </w:r>
          </w:p>
        </w:tc>
        <w:tc>
          <w:tcPr>
            <w:tcW w:w="3686" w:type="dxa"/>
          </w:tcPr>
          <w:p w:rsidR="00C465EF" w:rsidRPr="00E845B5" w:rsidRDefault="00C465EF" w:rsidP="00E845B5">
            <w:pPr>
              <w:pStyle w:val="PolicyTableText"/>
            </w:pPr>
            <w:r w:rsidRPr="00E845B5">
              <w:t>Ukrainian</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Australian Hellenic Educational Progressive Association Prize</w:t>
            </w:r>
          </w:p>
        </w:tc>
        <w:tc>
          <w:tcPr>
            <w:tcW w:w="3686" w:type="dxa"/>
          </w:tcPr>
          <w:p w:rsidR="00C465EF" w:rsidRPr="00E845B5" w:rsidRDefault="00C465EF" w:rsidP="00E845B5">
            <w:pPr>
              <w:pStyle w:val="PolicyTableText"/>
            </w:pPr>
            <w:r w:rsidRPr="00E845B5">
              <w:t>Modern Greek</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Australian Institute of Physics Prize — Bronze Bragg Medal</w:t>
            </w:r>
          </w:p>
        </w:tc>
        <w:tc>
          <w:tcPr>
            <w:tcW w:w="3686" w:type="dxa"/>
          </w:tcPr>
          <w:p w:rsidR="00C465EF" w:rsidRPr="00E845B5" w:rsidRDefault="00C465EF" w:rsidP="00E845B5">
            <w:pPr>
              <w:pStyle w:val="PolicyTableText"/>
            </w:pPr>
            <w:r w:rsidRPr="00E845B5">
              <w:t>Physics</w:t>
            </w:r>
          </w:p>
        </w:tc>
      </w:tr>
      <w:tr w:rsidR="00C465EF" w:rsidRPr="00F049BA" w:rsidTr="00E845B5">
        <w:trPr>
          <w:trHeight w:hRule="exact" w:val="567"/>
        </w:trPr>
        <w:tc>
          <w:tcPr>
            <w:tcW w:w="6096" w:type="dxa"/>
          </w:tcPr>
          <w:p w:rsidR="00C465EF" w:rsidRPr="00E845B5" w:rsidRDefault="00C465EF" w:rsidP="00E845B5">
            <w:pPr>
              <w:pStyle w:val="PolicyTableText"/>
            </w:pPr>
            <w:proofErr w:type="spellStart"/>
            <w:r w:rsidRPr="00E845B5">
              <w:t>Azhar</w:t>
            </w:r>
            <w:proofErr w:type="spellEnd"/>
            <w:r w:rsidRPr="00E845B5">
              <w:t xml:space="preserve"> Abbas Memorial Trust Prize for Indonesian</w:t>
            </w:r>
          </w:p>
        </w:tc>
        <w:tc>
          <w:tcPr>
            <w:tcW w:w="3686" w:type="dxa"/>
          </w:tcPr>
          <w:p w:rsidR="00C465EF" w:rsidRPr="00E845B5" w:rsidRDefault="00C465EF" w:rsidP="00E845B5">
            <w:pPr>
              <w:pStyle w:val="PolicyTableText"/>
            </w:pPr>
            <w:r w:rsidRPr="00E845B5">
              <w:t>Indonesian</w:t>
            </w:r>
          </w:p>
        </w:tc>
      </w:tr>
      <w:tr w:rsidR="00C465EF" w:rsidRPr="00F049BA" w:rsidTr="00E845B5">
        <w:trPr>
          <w:trHeight w:hRule="exact" w:val="1077"/>
        </w:trPr>
        <w:tc>
          <w:tcPr>
            <w:tcW w:w="6096" w:type="dxa"/>
          </w:tcPr>
          <w:p w:rsidR="00C465EF" w:rsidRPr="00E845B5" w:rsidRDefault="00C465EF" w:rsidP="00E845B5">
            <w:pPr>
              <w:pStyle w:val="PolicyTableText"/>
            </w:pPr>
            <w:r w:rsidRPr="00E845B5">
              <w:t>Campbell Award</w:t>
            </w:r>
          </w:p>
        </w:tc>
        <w:tc>
          <w:tcPr>
            <w:tcW w:w="3686" w:type="dxa"/>
          </w:tcPr>
          <w:p w:rsidR="00C465EF" w:rsidRPr="00E845B5" w:rsidRDefault="00C465EF" w:rsidP="00E845B5">
            <w:pPr>
              <w:pStyle w:val="PolicyTableText"/>
            </w:pPr>
            <w:r w:rsidRPr="00E845B5">
              <w:t>Awarded to students attending government schools (for at least 2 years) who gain five or more full-year Merits or the equivalent</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Classical Association of South Australia Prize for Classical Studies</w:t>
            </w:r>
          </w:p>
        </w:tc>
        <w:tc>
          <w:tcPr>
            <w:tcW w:w="3686" w:type="dxa"/>
          </w:tcPr>
          <w:p w:rsidR="00C465EF" w:rsidRPr="00E845B5" w:rsidRDefault="00C465EF" w:rsidP="00E845B5">
            <w:pPr>
              <w:pStyle w:val="PolicyTableText"/>
            </w:pPr>
            <w:r w:rsidRPr="00E845B5">
              <w:t>Classical Studies</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Co-ordinating Italian Committee Prize</w:t>
            </w:r>
          </w:p>
        </w:tc>
        <w:tc>
          <w:tcPr>
            <w:tcW w:w="3686" w:type="dxa"/>
          </w:tcPr>
          <w:p w:rsidR="00C465EF" w:rsidRPr="00E845B5" w:rsidRDefault="00C465EF" w:rsidP="00E845B5">
            <w:pPr>
              <w:pStyle w:val="PolicyTableText"/>
            </w:pPr>
            <w:r w:rsidRPr="00E845B5">
              <w:t>Italian</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Don Maynard Music Prize</w:t>
            </w:r>
          </w:p>
        </w:tc>
        <w:tc>
          <w:tcPr>
            <w:tcW w:w="3686" w:type="dxa"/>
          </w:tcPr>
          <w:p w:rsidR="00C465EF" w:rsidRPr="00E845B5" w:rsidRDefault="00C465EF" w:rsidP="00E845B5">
            <w:pPr>
              <w:pStyle w:val="PolicyTableText"/>
            </w:pPr>
            <w:r w:rsidRPr="00E845B5">
              <w:t>Music with a practical component</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Economics Teachers Society of South Australia Prize for Excellence in Economics</w:t>
            </w:r>
          </w:p>
        </w:tc>
        <w:tc>
          <w:tcPr>
            <w:tcW w:w="3686" w:type="dxa"/>
          </w:tcPr>
          <w:p w:rsidR="00C465EF" w:rsidRPr="00E845B5" w:rsidRDefault="00C465EF" w:rsidP="00E845B5">
            <w:pPr>
              <w:pStyle w:val="PolicyTableText"/>
            </w:pPr>
            <w:r w:rsidRPr="00E845B5">
              <w:t>Economics</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Geological Society of Australia Prize for Geology</w:t>
            </w:r>
          </w:p>
        </w:tc>
        <w:tc>
          <w:tcPr>
            <w:tcW w:w="3686" w:type="dxa"/>
          </w:tcPr>
          <w:p w:rsidR="00C465EF" w:rsidRPr="00E845B5" w:rsidRDefault="00C465EF" w:rsidP="00E845B5">
            <w:pPr>
              <w:pStyle w:val="PolicyTableText"/>
            </w:pPr>
            <w:r w:rsidRPr="00E845B5">
              <w:t>Geology</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Goethe Prize</w:t>
            </w:r>
          </w:p>
        </w:tc>
        <w:tc>
          <w:tcPr>
            <w:tcW w:w="3686" w:type="dxa"/>
          </w:tcPr>
          <w:p w:rsidR="00C465EF" w:rsidRPr="00E845B5" w:rsidRDefault="00C465EF" w:rsidP="00E845B5">
            <w:pPr>
              <w:pStyle w:val="PolicyTableText"/>
            </w:pPr>
            <w:r w:rsidRPr="00E845B5">
              <w:t>German</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 xml:space="preserve">Hardwicke College Prize for Biology </w:t>
            </w:r>
          </w:p>
        </w:tc>
        <w:tc>
          <w:tcPr>
            <w:tcW w:w="3686" w:type="dxa"/>
          </w:tcPr>
          <w:p w:rsidR="00C465EF" w:rsidRPr="00E845B5" w:rsidRDefault="00C465EF" w:rsidP="00E845B5">
            <w:pPr>
              <w:pStyle w:val="PolicyTableText"/>
            </w:pPr>
            <w:r w:rsidRPr="00E845B5">
              <w:t>Biology</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John Lewis Medal and Prize for Geography</w:t>
            </w:r>
          </w:p>
        </w:tc>
        <w:tc>
          <w:tcPr>
            <w:tcW w:w="3686" w:type="dxa"/>
          </w:tcPr>
          <w:p w:rsidR="00C465EF" w:rsidRPr="00E845B5" w:rsidRDefault="00C465EF" w:rsidP="00A10BD3">
            <w:pPr>
              <w:pStyle w:val="PolicyTableText"/>
            </w:pPr>
            <w:r w:rsidRPr="00E845B5">
              <w:t xml:space="preserve">Geography </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Schiller Prize for German</w:t>
            </w:r>
          </w:p>
        </w:tc>
        <w:tc>
          <w:tcPr>
            <w:tcW w:w="3686" w:type="dxa"/>
          </w:tcPr>
          <w:p w:rsidR="00C465EF" w:rsidRPr="00E845B5" w:rsidRDefault="00C465EF" w:rsidP="00E845B5">
            <w:pPr>
              <w:pStyle w:val="PolicyTableText"/>
            </w:pPr>
            <w:r w:rsidRPr="00E845B5">
              <w:t>German</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Shevchenko Prize for Ukrainian</w:t>
            </w:r>
          </w:p>
        </w:tc>
        <w:tc>
          <w:tcPr>
            <w:tcW w:w="3686" w:type="dxa"/>
          </w:tcPr>
          <w:p w:rsidR="00C465EF" w:rsidRPr="00E845B5" w:rsidRDefault="00C465EF" w:rsidP="00E845B5">
            <w:pPr>
              <w:pStyle w:val="PolicyTableText"/>
            </w:pPr>
            <w:r w:rsidRPr="00E845B5">
              <w:t>Ukrainian</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Tennyson Medal</w:t>
            </w:r>
          </w:p>
        </w:tc>
        <w:tc>
          <w:tcPr>
            <w:tcW w:w="3686" w:type="dxa"/>
          </w:tcPr>
          <w:p w:rsidR="00C465EF" w:rsidRPr="00E845B5" w:rsidRDefault="00C465EF" w:rsidP="00E845B5">
            <w:pPr>
              <w:pStyle w:val="PolicyTableText"/>
            </w:pPr>
            <w:r w:rsidRPr="00E845B5">
              <w:t xml:space="preserve">English </w:t>
            </w:r>
            <w:r w:rsidR="00536AB1">
              <w:t xml:space="preserve">Literary </w:t>
            </w:r>
            <w:r w:rsidRPr="00E845B5">
              <w:t>Studies</w:t>
            </w:r>
          </w:p>
        </w:tc>
      </w:tr>
      <w:tr w:rsidR="00C465EF" w:rsidRPr="00F049BA" w:rsidTr="00E845B5">
        <w:trPr>
          <w:trHeight w:hRule="exact" w:val="567"/>
        </w:trPr>
        <w:tc>
          <w:tcPr>
            <w:tcW w:w="6096" w:type="dxa"/>
          </w:tcPr>
          <w:p w:rsidR="00C465EF" w:rsidRPr="00E845B5" w:rsidRDefault="00C465EF" w:rsidP="00E845B5">
            <w:pPr>
              <w:pStyle w:val="PolicyTableText"/>
            </w:pPr>
            <w:r w:rsidRPr="00E845B5">
              <w:t>Way College Prize and Medal for Chemistry</w:t>
            </w:r>
          </w:p>
        </w:tc>
        <w:tc>
          <w:tcPr>
            <w:tcW w:w="3686" w:type="dxa"/>
          </w:tcPr>
          <w:p w:rsidR="00C465EF" w:rsidRPr="00E845B5" w:rsidRDefault="00C465EF" w:rsidP="00E845B5">
            <w:pPr>
              <w:pStyle w:val="PolicyTableText"/>
            </w:pPr>
            <w:r w:rsidRPr="00E845B5">
              <w:t>Chemistry</w:t>
            </w:r>
          </w:p>
        </w:tc>
      </w:tr>
    </w:tbl>
    <w:p w:rsidR="00C465EF" w:rsidRPr="00F049BA" w:rsidRDefault="00C465EF" w:rsidP="00E845B5">
      <w:pPr>
        <w:pStyle w:val="PolicyHeading2"/>
      </w:pPr>
      <w:r w:rsidRPr="00F049BA">
        <w:br w:type="page"/>
      </w:r>
      <w:r w:rsidRPr="00F049BA">
        <w:lastRenderedPageBreak/>
        <w:t>ATTACHMENT 2</w:t>
      </w:r>
    </w:p>
    <w:p w:rsidR="00C465EF" w:rsidRPr="00F049BA" w:rsidRDefault="00C465EF" w:rsidP="00E845B5">
      <w:pPr>
        <w:pStyle w:val="PolicyHeading1"/>
        <w:jc w:val="center"/>
      </w:pPr>
      <w:r>
        <w:t>List of Special Awards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Attachment 2"/>
        <w:tblDescription w:val="List of Special Awards"/>
      </w:tblPr>
      <w:tblGrid>
        <w:gridCol w:w="6096"/>
        <w:gridCol w:w="3686"/>
      </w:tblGrid>
      <w:tr w:rsidR="00C465EF" w:rsidRPr="00F049BA" w:rsidTr="007A51AD">
        <w:trPr>
          <w:trHeight w:hRule="exact" w:val="454"/>
        </w:trPr>
        <w:tc>
          <w:tcPr>
            <w:tcW w:w="6096" w:type="dxa"/>
            <w:vAlign w:val="center"/>
          </w:tcPr>
          <w:p w:rsidR="00C465EF" w:rsidRPr="001020B4" w:rsidRDefault="00C465EF" w:rsidP="007A51AD">
            <w:pPr>
              <w:pStyle w:val="PolicyTableHeading1"/>
            </w:pPr>
            <w:bookmarkStart w:id="2" w:name="Column_Title_Subject2" w:colFirst="1" w:colLast="1"/>
            <w:bookmarkStart w:id="3" w:name="Column_Title_Award" w:colFirst="0" w:colLast="0"/>
            <w:r w:rsidRPr="001020B4">
              <w:t>Award</w:t>
            </w:r>
          </w:p>
        </w:tc>
        <w:tc>
          <w:tcPr>
            <w:tcW w:w="3686" w:type="dxa"/>
            <w:vAlign w:val="center"/>
          </w:tcPr>
          <w:p w:rsidR="00C465EF" w:rsidRPr="001020B4" w:rsidRDefault="00C465EF" w:rsidP="007A51AD">
            <w:pPr>
              <w:pStyle w:val="PolicyTableHeading1"/>
            </w:pPr>
            <w:r w:rsidRPr="001020B4">
              <w:t>Subject</w:t>
            </w:r>
          </w:p>
        </w:tc>
      </w:tr>
      <w:bookmarkEnd w:id="2"/>
      <w:bookmarkEnd w:id="3"/>
      <w:tr w:rsidR="00C465EF" w:rsidRPr="00F049BA" w:rsidTr="007A51AD">
        <w:trPr>
          <w:trHeight w:hRule="exact" w:val="851"/>
        </w:trPr>
        <w:tc>
          <w:tcPr>
            <w:tcW w:w="6096" w:type="dxa"/>
          </w:tcPr>
          <w:p w:rsidR="00C465EF" w:rsidRPr="00E845B5" w:rsidRDefault="00C465EF" w:rsidP="00E845B5">
            <w:pPr>
              <w:pStyle w:val="PolicyTableText"/>
            </w:pPr>
            <w:r w:rsidRPr="00E845B5">
              <w:t>Australian Chinese Medical Association of South Australia (ACMA SA) Award for Excellence in Chinese (continuers)</w:t>
            </w:r>
          </w:p>
        </w:tc>
        <w:tc>
          <w:tcPr>
            <w:tcW w:w="3686" w:type="dxa"/>
          </w:tcPr>
          <w:p w:rsidR="00C465EF" w:rsidRPr="00E845B5" w:rsidRDefault="00C465EF" w:rsidP="00E845B5">
            <w:pPr>
              <w:pStyle w:val="PolicyTableText"/>
            </w:pPr>
            <w:r w:rsidRPr="00E845B5">
              <w:t>Chinese (continuers)</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 xml:space="preserve">Australian Education Union (South Australian Branch) — Jean </w:t>
            </w:r>
            <w:proofErr w:type="spellStart"/>
            <w:r w:rsidRPr="00E845B5">
              <w:t>Pavy</w:t>
            </w:r>
            <w:proofErr w:type="spellEnd"/>
            <w:r w:rsidRPr="00E845B5">
              <w:t xml:space="preserve"> Award for Excellence in Women’s Studies — awarded to students attending government schools</w:t>
            </w:r>
          </w:p>
        </w:tc>
        <w:tc>
          <w:tcPr>
            <w:tcW w:w="3686" w:type="dxa"/>
          </w:tcPr>
          <w:p w:rsidR="00C465EF" w:rsidRPr="00E845B5" w:rsidRDefault="00C465EF" w:rsidP="00E845B5">
            <w:pPr>
              <w:pStyle w:val="PolicyTableText"/>
            </w:pPr>
            <w:r w:rsidRPr="00E845B5">
              <w:t>Women’s Studies</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Australian Hellenic Educational Progressive Association Award for Modern Greek</w:t>
            </w:r>
          </w:p>
        </w:tc>
        <w:tc>
          <w:tcPr>
            <w:tcW w:w="3686" w:type="dxa"/>
          </w:tcPr>
          <w:p w:rsidR="00C465EF" w:rsidRPr="00E845B5" w:rsidRDefault="00C465EF" w:rsidP="00E845B5">
            <w:pPr>
              <w:pStyle w:val="PolicyTableText"/>
            </w:pPr>
            <w:r w:rsidRPr="00E845B5">
              <w:t>Modern Greek</w:t>
            </w:r>
          </w:p>
        </w:tc>
      </w:tr>
      <w:tr w:rsidR="00C465EF" w:rsidRPr="00F049BA" w:rsidTr="00F1197F">
        <w:trPr>
          <w:trHeight w:hRule="exact" w:val="527"/>
        </w:trPr>
        <w:tc>
          <w:tcPr>
            <w:tcW w:w="6096" w:type="dxa"/>
          </w:tcPr>
          <w:p w:rsidR="00C465EF" w:rsidRPr="00E845B5" w:rsidRDefault="00C465EF" w:rsidP="00E845B5">
            <w:pPr>
              <w:pStyle w:val="PolicyTableText"/>
            </w:pPr>
            <w:r w:rsidRPr="00E845B5">
              <w:t>Australian Institute of Physics (South Australian Branch) Award</w:t>
            </w:r>
          </w:p>
        </w:tc>
        <w:tc>
          <w:tcPr>
            <w:tcW w:w="3686" w:type="dxa"/>
          </w:tcPr>
          <w:p w:rsidR="00C465EF" w:rsidRPr="00E845B5" w:rsidRDefault="00C465EF" w:rsidP="00E845B5">
            <w:pPr>
              <w:pStyle w:val="PolicyTableText"/>
            </w:pPr>
            <w:r w:rsidRPr="00E845B5">
              <w:t>Physics</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Business and Enterprise Teachers Association of South Australia Inc. (BETA SA) Award for Excellence in Accounting Studies</w:t>
            </w:r>
          </w:p>
        </w:tc>
        <w:tc>
          <w:tcPr>
            <w:tcW w:w="3686" w:type="dxa"/>
          </w:tcPr>
          <w:p w:rsidR="00C465EF" w:rsidRPr="00E845B5" w:rsidRDefault="00C465EF" w:rsidP="00A10BD3">
            <w:pPr>
              <w:pStyle w:val="PolicyTableText"/>
            </w:pPr>
            <w:r w:rsidRPr="00E845B5">
              <w:t xml:space="preserve">Accounting </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English as a Second Language Educators (South Australia) — Ann Sexton Memorial Award</w:t>
            </w:r>
          </w:p>
        </w:tc>
        <w:tc>
          <w:tcPr>
            <w:tcW w:w="3686" w:type="dxa"/>
          </w:tcPr>
          <w:p w:rsidR="00C465EF" w:rsidRPr="00E845B5" w:rsidRDefault="00C465EF" w:rsidP="00E845B5">
            <w:pPr>
              <w:pStyle w:val="PolicyTableText"/>
            </w:pPr>
            <w:r w:rsidRPr="00E845B5">
              <w:t>English as a Second Language and English as Second Language Studies</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Janine Haines Memorial Award for Excellence in Women’s Studies — provided by the Minister for the Status of Women</w:t>
            </w:r>
          </w:p>
        </w:tc>
        <w:tc>
          <w:tcPr>
            <w:tcW w:w="3686" w:type="dxa"/>
          </w:tcPr>
          <w:p w:rsidR="00C465EF" w:rsidRPr="00E845B5" w:rsidRDefault="00C465EF" w:rsidP="00E845B5">
            <w:pPr>
              <w:pStyle w:val="PolicyTableText"/>
            </w:pPr>
            <w:r w:rsidRPr="00E845B5">
              <w:t>Women’s Studies</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Japan Australia Friendship Association (JAFA) Award for Excellence in Japanese</w:t>
            </w:r>
          </w:p>
        </w:tc>
        <w:tc>
          <w:tcPr>
            <w:tcW w:w="3686" w:type="dxa"/>
          </w:tcPr>
          <w:p w:rsidR="00C465EF" w:rsidRPr="00E845B5" w:rsidRDefault="00C465EF" w:rsidP="00E845B5">
            <w:pPr>
              <w:pStyle w:val="PolicyTableText"/>
            </w:pPr>
            <w:r w:rsidRPr="00E845B5">
              <w:t>Japanese</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Legal Education Teachers Association of South Australia — Institute of Justice Studies Award</w:t>
            </w:r>
          </w:p>
        </w:tc>
        <w:tc>
          <w:tcPr>
            <w:tcW w:w="3686" w:type="dxa"/>
          </w:tcPr>
          <w:p w:rsidR="00C465EF" w:rsidRPr="00E845B5" w:rsidRDefault="00C465EF" w:rsidP="00A10BD3">
            <w:pPr>
              <w:pStyle w:val="PolicyTableText"/>
            </w:pPr>
            <w:r w:rsidRPr="00E845B5">
              <w:t xml:space="preserve">Legal Studies </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Leila Rankine Aboriginal Studies Award for Excellence — provided by the Aboriginal Studies Educators Association</w:t>
            </w:r>
          </w:p>
        </w:tc>
        <w:tc>
          <w:tcPr>
            <w:tcW w:w="3686" w:type="dxa"/>
          </w:tcPr>
          <w:p w:rsidR="00C465EF" w:rsidRPr="00E845B5" w:rsidRDefault="00C465EF" w:rsidP="00E845B5">
            <w:pPr>
              <w:pStyle w:val="PolicyTableText"/>
            </w:pPr>
            <w:r w:rsidRPr="00E845B5">
              <w:t>Aboriginal Studies</w:t>
            </w:r>
          </w:p>
        </w:tc>
      </w:tr>
      <w:tr w:rsidR="00C465EF" w:rsidRPr="00F049BA" w:rsidTr="00F1197F">
        <w:trPr>
          <w:trHeight w:hRule="exact" w:val="539"/>
        </w:trPr>
        <w:tc>
          <w:tcPr>
            <w:tcW w:w="6096" w:type="dxa"/>
          </w:tcPr>
          <w:p w:rsidR="00C465EF" w:rsidRPr="00E845B5" w:rsidRDefault="00C465EF" w:rsidP="00E845B5">
            <w:pPr>
              <w:pStyle w:val="PolicyTableText"/>
            </w:pPr>
            <w:r w:rsidRPr="00E845B5">
              <w:t>Royal Australian Chemical Institute Award</w:t>
            </w:r>
          </w:p>
        </w:tc>
        <w:tc>
          <w:tcPr>
            <w:tcW w:w="3686" w:type="dxa"/>
          </w:tcPr>
          <w:p w:rsidR="00C465EF" w:rsidRPr="00E845B5" w:rsidRDefault="00C465EF" w:rsidP="00E845B5">
            <w:pPr>
              <w:pStyle w:val="PolicyTableText"/>
            </w:pPr>
            <w:r w:rsidRPr="00E845B5">
              <w:t>Chemistry</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Spanish Teachers Association of South Australia — Spanish Embassy Award for Excellence in Spanish</w:t>
            </w:r>
          </w:p>
        </w:tc>
        <w:tc>
          <w:tcPr>
            <w:tcW w:w="3686" w:type="dxa"/>
          </w:tcPr>
          <w:p w:rsidR="00C465EF" w:rsidRPr="00E845B5" w:rsidRDefault="00C465EF" w:rsidP="00E845B5">
            <w:pPr>
              <w:pStyle w:val="PolicyTableText"/>
            </w:pPr>
            <w:r w:rsidRPr="00E845B5">
              <w:t>Spanish</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Sports Medicine Australia (SMA) (South Australian Branch) Bert Apps Special Award for Excellence</w:t>
            </w:r>
          </w:p>
        </w:tc>
        <w:tc>
          <w:tcPr>
            <w:tcW w:w="3686" w:type="dxa"/>
          </w:tcPr>
          <w:p w:rsidR="00C465EF" w:rsidRPr="00E845B5" w:rsidRDefault="00C465EF" w:rsidP="00E845B5">
            <w:pPr>
              <w:pStyle w:val="PolicyTableText"/>
            </w:pPr>
            <w:r w:rsidRPr="00E845B5">
              <w:t>Physical Education</w:t>
            </w:r>
          </w:p>
        </w:tc>
      </w:tr>
      <w:tr w:rsidR="00C465EF" w:rsidRPr="00F049BA" w:rsidTr="007A51AD">
        <w:trPr>
          <w:trHeight w:hRule="exact" w:val="851"/>
        </w:trPr>
        <w:tc>
          <w:tcPr>
            <w:tcW w:w="6096" w:type="dxa"/>
          </w:tcPr>
          <w:p w:rsidR="00C465EF" w:rsidRPr="00E845B5" w:rsidRDefault="00C465EF" w:rsidP="00E845B5">
            <w:pPr>
              <w:pStyle w:val="PolicyTableText"/>
            </w:pPr>
            <w:r w:rsidRPr="00E845B5">
              <w:t>Stage 2 Vietnamese Excellence Award — provided by the Vietnamese Farmers Association Inc.</w:t>
            </w:r>
          </w:p>
        </w:tc>
        <w:tc>
          <w:tcPr>
            <w:tcW w:w="3686" w:type="dxa"/>
          </w:tcPr>
          <w:p w:rsidR="00C465EF" w:rsidRPr="00E845B5" w:rsidRDefault="00C465EF" w:rsidP="00E845B5">
            <w:pPr>
              <w:pStyle w:val="PolicyTableText"/>
            </w:pPr>
            <w:r w:rsidRPr="00E845B5">
              <w:t>Vietnamese</w:t>
            </w:r>
          </w:p>
        </w:tc>
      </w:tr>
      <w:tr w:rsidR="00C465EF" w:rsidRPr="00F049BA" w:rsidTr="007A51AD">
        <w:trPr>
          <w:trHeight w:hRule="exact" w:val="757"/>
        </w:trPr>
        <w:tc>
          <w:tcPr>
            <w:tcW w:w="6096" w:type="dxa"/>
          </w:tcPr>
          <w:p w:rsidR="00C465EF" w:rsidRPr="00E845B5" w:rsidRDefault="00C465EF" w:rsidP="00E845B5">
            <w:pPr>
              <w:pStyle w:val="PolicyTableText"/>
            </w:pPr>
            <w:r w:rsidRPr="00E845B5">
              <w:t>State Theatre Company of South Australia Award for Excellence in Drama</w:t>
            </w:r>
          </w:p>
        </w:tc>
        <w:tc>
          <w:tcPr>
            <w:tcW w:w="3686" w:type="dxa"/>
          </w:tcPr>
          <w:p w:rsidR="00C465EF" w:rsidRPr="00E845B5" w:rsidRDefault="00C465EF" w:rsidP="00A10BD3">
            <w:pPr>
              <w:pStyle w:val="PolicyTableText"/>
            </w:pPr>
            <w:r w:rsidRPr="00E845B5">
              <w:t xml:space="preserve">Drama </w:t>
            </w:r>
          </w:p>
        </w:tc>
      </w:tr>
    </w:tbl>
    <w:p w:rsidR="005171FE" w:rsidRPr="007A51AD" w:rsidRDefault="005171FE"/>
    <w:sectPr w:rsidR="005171FE" w:rsidRPr="007A51AD" w:rsidSect="002D68AF">
      <w:headerReference w:type="even" r:id="rId10"/>
      <w:headerReference w:type="default" r:id="rId11"/>
      <w:footerReference w:type="even" r:id="rId12"/>
      <w:footerReference w:type="default" r:id="rId13"/>
      <w:headerReference w:type="first" r:id="rId14"/>
      <w:footerReference w:type="first" r:id="rId15"/>
      <w:pgSz w:w="11906" w:h="16838" w:code="237"/>
      <w:pgMar w:top="1134" w:right="1418" w:bottom="907"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28" w:rsidRDefault="005F3A28" w:rsidP="00130EBA">
      <w:r>
        <w:separator/>
      </w:r>
    </w:p>
  </w:endnote>
  <w:endnote w:type="continuationSeparator" w:id="0">
    <w:p w:rsidR="005F3A28" w:rsidRDefault="005F3A2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B1" w:rsidRDefault="00536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A1" w:rsidRPr="001D48A1" w:rsidRDefault="001D48A1" w:rsidP="001D48A1">
    <w:pPr>
      <w:pStyle w:val="PolicyFooter"/>
      <w:rPr>
        <w:sz w:val="18"/>
        <w:szCs w:val="18"/>
      </w:rPr>
    </w:pPr>
    <w:r w:rsidRPr="001D48A1">
      <w:rPr>
        <w:sz w:val="18"/>
        <w:szCs w:val="18"/>
      </w:rPr>
      <w:t>Prizes and Awards Policy</w:t>
    </w:r>
    <w:r w:rsidRPr="001D48A1">
      <w:rPr>
        <w:sz w:val="18"/>
        <w:szCs w:val="18"/>
      </w:rPr>
      <w:tab/>
    </w:r>
    <w:r w:rsidRPr="001D48A1">
      <w:rPr>
        <w:sz w:val="18"/>
        <w:szCs w:val="18"/>
      </w:rPr>
      <w:fldChar w:fldCharType="begin"/>
    </w:r>
    <w:r w:rsidRPr="001D48A1">
      <w:rPr>
        <w:sz w:val="18"/>
        <w:szCs w:val="18"/>
      </w:rPr>
      <w:instrText xml:space="preserve"> PAGE  \* MERGEFORMAT </w:instrText>
    </w:r>
    <w:r w:rsidRPr="001D48A1">
      <w:rPr>
        <w:sz w:val="18"/>
        <w:szCs w:val="18"/>
      </w:rPr>
      <w:fldChar w:fldCharType="separate"/>
    </w:r>
    <w:r w:rsidR="00536AB1">
      <w:rPr>
        <w:noProof/>
        <w:sz w:val="18"/>
        <w:szCs w:val="18"/>
      </w:rPr>
      <w:t>3</w:t>
    </w:r>
    <w:r w:rsidRPr="001D48A1">
      <w:rPr>
        <w:sz w:val="18"/>
        <w:szCs w:val="18"/>
      </w:rPr>
      <w:fldChar w:fldCharType="end"/>
    </w:r>
    <w:r w:rsidRPr="001D48A1">
      <w:rPr>
        <w:sz w:val="18"/>
        <w:szCs w:val="18"/>
      </w:rPr>
      <w:t xml:space="preserve"> of </w:t>
    </w:r>
    <w:r w:rsidRPr="001D48A1">
      <w:rPr>
        <w:sz w:val="18"/>
        <w:szCs w:val="18"/>
      </w:rPr>
      <w:fldChar w:fldCharType="begin"/>
    </w:r>
    <w:r w:rsidRPr="001D48A1">
      <w:rPr>
        <w:sz w:val="18"/>
        <w:szCs w:val="18"/>
      </w:rPr>
      <w:instrText xml:space="preserve"> NUMPAGES  \* MERGEFORMAT </w:instrText>
    </w:r>
    <w:r w:rsidRPr="001D48A1">
      <w:rPr>
        <w:sz w:val="18"/>
        <w:szCs w:val="18"/>
      </w:rPr>
      <w:fldChar w:fldCharType="separate"/>
    </w:r>
    <w:r w:rsidR="00536AB1">
      <w:rPr>
        <w:noProof/>
        <w:sz w:val="18"/>
        <w:szCs w:val="18"/>
      </w:rPr>
      <w:t>4</w:t>
    </w:r>
    <w:r w:rsidRPr="001D48A1">
      <w:rPr>
        <w:noProof/>
        <w:sz w:val="18"/>
        <w:szCs w:val="18"/>
      </w:rPr>
      <w:fldChar w:fldCharType="end"/>
    </w:r>
  </w:p>
  <w:p w:rsidR="001D48A1" w:rsidRPr="001D48A1" w:rsidRDefault="001D48A1" w:rsidP="001D48A1">
    <w:pPr>
      <w:pStyle w:val="PolicyFooter"/>
      <w:rPr>
        <w:sz w:val="18"/>
        <w:szCs w:val="18"/>
      </w:rPr>
    </w:pPr>
    <w:r w:rsidRPr="001D48A1">
      <w:rPr>
        <w:sz w:val="18"/>
        <w:szCs w:val="18"/>
      </w:rPr>
      <w:t xml:space="preserve">Ref: </w:t>
    </w:r>
    <w:r w:rsidRPr="001D48A1">
      <w:rPr>
        <w:sz w:val="18"/>
        <w:szCs w:val="18"/>
      </w:rPr>
      <w:fldChar w:fldCharType="begin"/>
    </w:r>
    <w:r w:rsidRPr="001D48A1">
      <w:rPr>
        <w:sz w:val="18"/>
        <w:szCs w:val="18"/>
      </w:rPr>
      <w:instrText xml:space="preserve"> DOCPROPERTY  Objective-Id  \* MERGEFORMAT </w:instrText>
    </w:r>
    <w:r w:rsidRPr="001D48A1">
      <w:rPr>
        <w:sz w:val="18"/>
        <w:szCs w:val="18"/>
      </w:rPr>
      <w:fldChar w:fldCharType="separate"/>
    </w:r>
    <w:r w:rsidR="00536AB1">
      <w:rPr>
        <w:sz w:val="18"/>
        <w:szCs w:val="18"/>
      </w:rPr>
      <w:t>A156065</w:t>
    </w:r>
    <w:r w:rsidRPr="001D48A1">
      <w:rPr>
        <w:sz w:val="18"/>
        <w:szCs w:val="18"/>
      </w:rPr>
      <w:fldChar w:fldCharType="end"/>
    </w:r>
    <w:r w:rsidR="004E44B1">
      <w:rPr>
        <w:sz w:val="18"/>
        <w:szCs w:val="18"/>
      </w:rPr>
      <w:t xml:space="preserve">, </w:t>
    </w:r>
    <w:r w:rsidR="004E44B1">
      <w:rPr>
        <w:sz w:val="18"/>
        <w:szCs w:val="18"/>
      </w:rPr>
      <w:t>3.</w:t>
    </w:r>
    <w:r w:rsidR="00536AB1">
      <w:rPr>
        <w:sz w:val="18"/>
        <w:szCs w:val="18"/>
      </w:rPr>
      <w:t>4</w:t>
    </w:r>
    <w:bookmarkStart w:id="4" w:name="_GoBack"/>
    <w:bookmarkEnd w:id="4"/>
  </w:p>
  <w:p w:rsidR="00C465EF" w:rsidRPr="001D48A1" w:rsidRDefault="004E44B1" w:rsidP="001D48A1">
    <w:pPr>
      <w:pStyle w:val="PolicyFooter"/>
      <w:rPr>
        <w:sz w:val="18"/>
        <w:szCs w:val="18"/>
      </w:rPr>
    </w:pPr>
    <w:r>
      <w:rPr>
        <w:sz w:val="18"/>
        <w:szCs w:val="18"/>
      </w:rPr>
      <w:t>Updated: January 201</w:t>
    </w:r>
    <w:r w:rsidR="00536AB1">
      <w:rPr>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9D8" w:rsidRPr="001D48A1" w:rsidRDefault="008E09D8" w:rsidP="008E09D8">
    <w:pPr>
      <w:pStyle w:val="PolicyFooter"/>
      <w:rPr>
        <w:sz w:val="18"/>
        <w:szCs w:val="18"/>
      </w:rPr>
    </w:pPr>
    <w:r w:rsidRPr="001D48A1">
      <w:rPr>
        <w:sz w:val="18"/>
        <w:szCs w:val="18"/>
      </w:rPr>
      <w:t>Prizes and Awards Policy</w:t>
    </w:r>
    <w:r w:rsidRPr="001D48A1">
      <w:rPr>
        <w:sz w:val="18"/>
        <w:szCs w:val="18"/>
      </w:rPr>
      <w:tab/>
    </w:r>
    <w:r w:rsidRPr="001D48A1">
      <w:rPr>
        <w:sz w:val="18"/>
        <w:szCs w:val="18"/>
      </w:rPr>
      <w:fldChar w:fldCharType="begin"/>
    </w:r>
    <w:r w:rsidRPr="001D48A1">
      <w:rPr>
        <w:sz w:val="18"/>
        <w:szCs w:val="18"/>
      </w:rPr>
      <w:instrText xml:space="preserve"> PAGE  \* MERGEFORMAT </w:instrText>
    </w:r>
    <w:r w:rsidRPr="001D48A1">
      <w:rPr>
        <w:sz w:val="18"/>
        <w:szCs w:val="18"/>
      </w:rPr>
      <w:fldChar w:fldCharType="separate"/>
    </w:r>
    <w:r w:rsidR="00536AB1">
      <w:rPr>
        <w:noProof/>
        <w:sz w:val="18"/>
        <w:szCs w:val="18"/>
      </w:rPr>
      <w:t>1</w:t>
    </w:r>
    <w:r w:rsidRPr="001D48A1">
      <w:rPr>
        <w:sz w:val="18"/>
        <w:szCs w:val="18"/>
      </w:rPr>
      <w:fldChar w:fldCharType="end"/>
    </w:r>
    <w:r w:rsidRPr="001D48A1">
      <w:rPr>
        <w:sz w:val="18"/>
        <w:szCs w:val="18"/>
      </w:rPr>
      <w:t xml:space="preserve"> of </w:t>
    </w:r>
    <w:r w:rsidRPr="001D48A1">
      <w:rPr>
        <w:sz w:val="18"/>
        <w:szCs w:val="18"/>
      </w:rPr>
      <w:fldChar w:fldCharType="begin"/>
    </w:r>
    <w:r w:rsidRPr="001D48A1">
      <w:rPr>
        <w:sz w:val="18"/>
        <w:szCs w:val="18"/>
      </w:rPr>
      <w:instrText xml:space="preserve"> NUMPAGES  \* MERGEFORMAT </w:instrText>
    </w:r>
    <w:r w:rsidRPr="001D48A1">
      <w:rPr>
        <w:sz w:val="18"/>
        <w:szCs w:val="18"/>
      </w:rPr>
      <w:fldChar w:fldCharType="separate"/>
    </w:r>
    <w:r w:rsidR="00536AB1">
      <w:rPr>
        <w:noProof/>
        <w:sz w:val="18"/>
        <w:szCs w:val="18"/>
      </w:rPr>
      <w:t>1</w:t>
    </w:r>
    <w:r w:rsidRPr="001D48A1">
      <w:rPr>
        <w:noProof/>
        <w:sz w:val="18"/>
        <w:szCs w:val="18"/>
      </w:rPr>
      <w:fldChar w:fldCharType="end"/>
    </w:r>
  </w:p>
  <w:p w:rsidR="008E09D8" w:rsidRPr="001D48A1" w:rsidRDefault="008E09D8" w:rsidP="008E09D8">
    <w:pPr>
      <w:pStyle w:val="PolicyFooter"/>
      <w:rPr>
        <w:sz w:val="18"/>
        <w:szCs w:val="18"/>
      </w:rPr>
    </w:pPr>
    <w:r w:rsidRPr="001D48A1">
      <w:rPr>
        <w:sz w:val="18"/>
        <w:szCs w:val="18"/>
      </w:rPr>
      <w:t xml:space="preserve">Ref: </w:t>
    </w:r>
    <w:r w:rsidRPr="001D48A1">
      <w:rPr>
        <w:sz w:val="18"/>
        <w:szCs w:val="18"/>
      </w:rPr>
      <w:fldChar w:fldCharType="begin"/>
    </w:r>
    <w:r w:rsidRPr="001D48A1">
      <w:rPr>
        <w:sz w:val="18"/>
        <w:szCs w:val="18"/>
      </w:rPr>
      <w:instrText xml:space="preserve"> DOCPROPERTY  Objective-Id  \* MERGEFORMAT </w:instrText>
    </w:r>
    <w:r w:rsidRPr="001D48A1">
      <w:rPr>
        <w:sz w:val="18"/>
        <w:szCs w:val="18"/>
      </w:rPr>
      <w:fldChar w:fldCharType="separate"/>
    </w:r>
    <w:r w:rsidR="002D68AF" w:rsidRPr="001D48A1">
      <w:rPr>
        <w:sz w:val="18"/>
        <w:szCs w:val="18"/>
      </w:rPr>
      <w:t>A156065</w:t>
    </w:r>
    <w:r w:rsidRPr="001D48A1">
      <w:rPr>
        <w:sz w:val="18"/>
        <w:szCs w:val="18"/>
      </w:rPr>
      <w:fldChar w:fldCharType="end"/>
    </w:r>
    <w:r w:rsidR="003F3B81">
      <w:rPr>
        <w:sz w:val="18"/>
        <w:szCs w:val="18"/>
      </w:rPr>
      <w:t xml:space="preserve">, </w:t>
    </w:r>
    <w:r w:rsidR="004E44B1">
      <w:rPr>
        <w:sz w:val="18"/>
        <w:szCs w:val="18"/>
      </w:rPr>
      <w:t>3.3</w:t>
    </w:r>
  </w:p>
  <w:p w:rsidR="008E09D8" w:rsidRPr="001D48A1" w:rsidRDefault="004E44B1" w:rsidP="00906E78">
    <w:pPr>
      <w:pStyle w:val="PolicyFooter"/>
      <w:rPr>
        <w:sz w:val="18"/>
        <w:szCs w:val="18"/>
      </w:rPr>
    </w:pPr>
    <w:r>
      <w:rPr>
        <w:sz w:val="18"/>
        <w:szCs w:val="18"/>
      </w:rPr>
      <w:t>Updated: January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28" w:rsidRDefault="005F3A28" w:rsidP="00130EBA">
      <w:r>
        <w:separator/>
      </w:r>
    </w:p>
  </w:footnote>
  <w:footnote w:type="continuationSeparator" w:id="0">
    <w:p w:rsidR="005F3A28" w:rsidRDefault="005F3A2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B1" w:rsidRDefault="00536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B1" w:rsidRDefault="00536A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8E09D8" w:rsidP="00E845B5">
    <w:pPr>
      <w:jc w:val="right"/>
    </w:pPr>
    <w:r>
      <w:rPr>
        <w:noProof/>
        <w:lang w:eastAsia="en-AU"/>
      </w:rPr>
      <w:drawing>
        <wp:inline distT="0" distB="0" distL="0" distR="0" wp14:anchorId="2E8AAEC0" wp14:editId="195ECE19">
          <wp:extent cx="2023872" cy="716280"/>
          <wp:effectExtent l="0" t="0" r="0" b="7620"/>
          <wp:docPr id="2" name="Picture 2"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6E680C72"/>
    <w:lvl w:ilvl="0" w:tplc="F6C6CA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56234ACD"/>
    <w:multiLevelType w:val="hybridMultilevel"/>
    <w:tmpl w:val="53A0A3D0"/>
    <w:lvl w:ilvl="0" w:tplc="FA4E33E4">
      <w:start w:val="1"/>
      <w:numFmt w:val="bullet"/>
      <w:lvlText w:val=""/>
      <w:lvlJc w:val="left"/>
      <w:pPr>
        <w:tabs>
          <w:tab w:val="num" w:pos="618"/>
        </w:tabs>
        <w:ind w:left="618" w:hanging="454"/>
      </w:pPr>
      <w:rPr>
        <w:rFonts w:ascii="Symbol" w:hAnsi="Symbol" w:hint="default"/>
        <w:sz w:val="16"/>
      </w:rPr>
    </w:lvl>
    <w:lvl w:ilvl="1" w:tplc="04090003">
      <w:start w:val="1"/>
      <w:numFmt w:val="bullet"/>
      <w:lvlText w:val="o"/>
      <w:lvlJc w:val="left"/>
      <w:pPr>
        <w:tabs>
          <w:tab w:val="num" w:pos="1604"/>
        </w:tabs>
        <w:ind w:left="1604" w:hanging="360"/>
      </w:pPr>
      <w:rPr>
        <w:rFonts w:ascii="Courier New" w:hAnsi="Courier New" w:hint="default"/>
      </w:rPr>
    </w:lvl>
    <w:lvl w:ilvl="2" w:tplc="04090005" w:tentative="1">
      <w:start w:val="1"/>
      <w:numFmt w:val="bullet"/>
      <w:lvlText w:val=""/>
      <w:lvlJc w:val="left"/>
      <w:pPr>
        <w:tabs>
          <w:tab w:val="num" w:pos="2324"/>
        </w:tabs>
        <w:ind w:left="2324" w:hanging="360"/>
      </w:pPr>
      <w:rPr>
        <w:rFonts w:ascii="Wingdings" w:hAnsi="Wingdings" w:hint="default"/>
      </w:rPr>
    </w:lvl>
    <w:lvl w:ilvl="3" w:tplc="04090001" w:tentative="1">
      <w:start w:val="1"/>
      <w:numFmt w:val="bullet"/>
      <w:lvlText w:val=""/>
      <w:lvlJc w:val="left"/>
      <w:pPr>
        <w:tabs>
          <w:tab w:val="num" w:pos="3044"/>
        </w:tabs>
        <w:ind w:left="3044" w:hanging="360"/>
      </w:pPr>
      <w:rPr>
        <w:rFonts w:ascii="Symbol" w:hAnsi="Symbol" w:hint="default"/>
      </w:rPr>
    </w:lvl>
    <w:lvl w:ilvl="4" w:tplc="04090003" w:tentative="1">
      <w:start w:val="1"/>
      <w:numFmt w:val="bullet"/>
      <w:lvlText w:val="o"/>
      <w:lvlJc w:val="left"/>
      <w:pPr>
        <w:tabs>
          <w:tab w:val="num" w:pos="3764"/>
        </w:tabs>
        <w:ind w:left="3764" w:hanging="360"/>
      </w:pPr>
      <w:rPr>
        <w:rFonts w:ascii="Courier New" w:hAnsi="Courier New" w:hint="default"/>
      </w:rPr>
    </w:lvl>
    <w:lvl w:ilvl="5" w:tplc="04090005" w:tentative="1">
      <w:start w:val="1"/>
      <w:numFmt w:val="bullet"/>
      <w:lvlText w:val=""/>
      <w:lvlJc w:val="left"/>
      <w:pPr>
        <w:tabs>
          <w:tab w:val="num" w:pos="4484"/>
        </w:tabs>
        <w:ind w:left="4484" w:hanging="360"/>
      </w:pPr>
      <w:rPr>
        <w:rFonts w:ascii="Wingdings" w:hAnsi="Wingdings" w:hint="default"/>
      </w:rPr>
    </w:lvl>
    <w:lvl w:ilvl="6" w:tplc="04090001" w:tentative="1">
      <w:start w:val="1"/>
      <w:numFmt w:val="bullet"/>
      <w:lvlText w:val=""/>
      <w:lvlJc w:val="left"/>
      <w:pPr>
        <w:tabs>
          <w:tab w:val="num" w:pos="5204"/>
        </w:tabs>
        <w:ind w:left="5204" w:hanging="360"/>
      </w:pPr>
      <w:rPr>
        <w:rFonts w:ascii="Symbol" w:hAnsi="Symbol" w:hint="default"/>
      </w:rPr>
    </w:lvl>
    <w:lvl w:ilvl="7" w:tplc="04090003" w:tentative="1">
      <w:start w:val="1"/>
      <w:numFmt w:val="bullet"/>
      <w:lvlText w:val="o"/>
      <w:lvlJc w:val="left"/>
      <w:pPr>
        <w:tabs>
          <w:tab w:val="num" w:pos="5924"/>
        </w:tabs>
        <w:ind w:left="5924" w:hanging="360"/>
      </w:pPr>
      <w:rPr>
        <w:rFonts w:ascii="Courier New" w:hAnsi="Courier New" w:hint="default"/>
      </w:rPr>
    </w:lvl>
    <w:lvl w:ilvl="8" w:tplc="04090005" w:tentative="1">
      <w:start w:val="1"/>
      <w:numFmt w:val="bullet"/>
      <w:lvlText w:val=""/>
      <w:lvlJc w:val="left"/>
      <w:pPr>
        <w:tabs>
          <w:tab w:val="num" w:pos="6644"/>
        </w:tabs>
        <w:ind w:left="6644" w:hanging="360"/>
      </w:pPr>
      <w:rPr>
        <w:rFonts w:ascii="Wingdings" w:hAnsi="Wingdings" w:hint="default"/>
      </w:rPr>
    </w:lvl>
  </w:abstractNum>
  <w:abstractNum w:abstractNumId="3">
    <w:nsid w:val="57F46C61"/>
    <w:multiLevelType w:val="hybridMultilevel"/>
    <w:tmpl w:val="4CF01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F3E1A9C"/>
    <w:multiLevelType w:val="hybridMultilevel"/>
    <w:tmpl w:val="DE2E45AC"/>
    <w:lvl w:ilvl="0" w:tplc="4C663BAA">
      <w:start w:val="1"/>
      <w:numFmt w:val="bullet"/>
      <w:pStyle w:val="PolicyBulletswith6ptbetween"/>
      <w:lvlText w:val=""/>
      <w:lvlJc w:val="left"/>
      <w:pPr>
        <w:ind w:left="1077" w:hanging="360"/>
      </w:pPr>
      <w:rPr>
        <w:rFonts w:ascii="Symbol" w:hAnsi="Symbol" w:hint="default"/>
        <w:color w:val="auto"/>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44"/>
    <w:rsid w:val="000779C5"/>
    <w:rsid w:val="000A0C53"/>
    <w:rsid w:val="000A5A1E"/>
    <w:rsid w:val="001020B4"/>
    <w:rsid w:val="00130EBA"/>
    <w:rsid w:val="001D48A1"/>
    <w:rsid w:val="00264ED7"/>
    <w:rsid w:val="002812EB"/>
    <w:rsid w:val="002A0F3A"/>
    <w:rsid w:val="002D68AF"/>
    <w:rsid w:val="003415F7"/>
    <w:rsid w:val="003C0AE8"/>
    <w:rsid w:val="003D58A6"/>
    <w:rsid w:val="003F3B81"/>
    <w:rsid w:val="0044703C"/>
    <w:rsid w:val="0046430B"/>
    <w:rsid w:val="004E44B1"/>
    <w:rsid w:val="0051584B"/>
    <w:rsid w:val="005171FE"/>
    <w:rsid w:val="00536AB1"/>
    <w:rsid w:val="00575844"/>
    <w:rsid w:val="00597DC6"/>
    <w:rsid w:val="005A424C"/>
    <w:rsid w:val="005B7383"/>
    <w:rsid w:val="005F3A28"/>
    <w:rsid w:val="00603565"/>
    <w:rsid w:val="00621A31"/>
    <w:rsid w:val="00624BE3"/>
    <w:rsid w:val="00674C44"/>
    <w:rsid w:val="00680BC4"/>
    <w:rsid w:val="00711EDF"/>
    <w:rsid w:val="0074459E"/>
    <w:rsid w:val="007A51AD"/>
    <w:rsid w:val="00810C06"/>
    <w:rsid w:val="0083223F"/>
    <w:rsid w:val="008E09D8"/>
    <w:rsid w:val="008E7207"/>
    <w:rsid w:val="00906E78"/>
    <w:rsid w:val="00941A68"/>
    <w:rsid w:val="009A28D4"/>
    <w:rsid w:val="00A05061"/>
    <w:rsid w:val="00A10BD3"/>
    <w:rsid w:val="00AC1C32"/>
    <w:rsid w:val="00B26D1F"/>
    <w:rsid w:val="00B72CB9"/>
    <w:rsid w:val="00B80594"/>
    <w:rsid w:val="00BB34D4"/>
    <w:rsid w:val="00BC096B"/>
    <w:rsid w:val="00BE40EC"/>
    <w:rsid w:val="00C465EF"/>
    <w:rsid w:val="00C50734"/>
    <w:rsid w:val="00D61101"/>
    <w:rsid w:val="00D70CD1"/>
    <w:rsid w:val="00DC10BA"/>
    <w:rsid w:val="00E22670"/>
    <w:rsid w:val="00E845B5"/>
    <w:rsid w:val="00E90297"/>
    <w:rsid w:val="00F1197F"/>
    <w:rsid w:val="00F3295A"/>
    <w:rsid w:val="00F5301E"/>
    <w:rsid w:val="00F617C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5EF"/>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65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basedOn w:val="DefaultParagraphFont"/>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qFormat/>
    <w:rsid w:val="00810C06"/>
    <w:rPr>
      <w:rFonts w:cs="Arial"/>
      <w:b/>
      <w:sz w:val="28"/>
      <w:szCs w:val="28"/>
    </w:rPr>
  </w:style>
  <w:style w:type="paragraph" w:customStyle="1" w:styleId="Heading20">
    <w:name w:val="Heading2"/>
    <w:basedOn w:val="Normal"/>
    <w:qFormat/>
    <w:rsid w:val="00F617CD"/>
    <w:rPr>
      <w:rFonts w:cs="Arial"/>
      <w:b/>
    </w:rPr>
  </w:style>
  <w:style w:type="paragraph" w:customStyle="1" w:styleId="Heading3">
    <w:name w:val="Heading3"/>
    <w:basedOn w:val="Normal"/>
    <w:qFormat/>
    <w:rsid w:val="00E90297"/>
    <w:pPr>
      <w:spacing w:after="120"/>
    </w:pPr>
    <w:rPr>
      <w:rFonts w:cs="Arial"/>
      <w:b/>
      <w:szCs w:val="22"/>
    </w:rPr>
  </w:style>
  <w:style w:type="paragraph" w:customStyle="1" w:styleId="Heading4">
    <w:name w:val="Heading4"/>
    <w:basedOn w:val="Normal"/>
    <w:qFormat/>
    <w:rsid w:val="00F617CD"/>
    <w:rPr>
      <w:rFonts w:cs="Arial"/>
      <w:i/>
      <w:szCs w:val="22"/>
    </w:rPr>
  </w:style>
  <w:style w:type="paragraph" w:customStyle="1" w:styleId="Heading5">
    <w:name w:val="Heading5"/>
    <w:basedOn w:val="Normal"/>
    <w:qFormat/>
    <w:rsid w:val="009A28D4"/>
    <w:pPr>
      <w:spacing w:after="120"/>
    </w:pPr>
    <w:rPr>
      <w:rFonts w:cs="Arial"/>
      <w:szCs w:val="22"/>
    </w:rPr>
  </w:style>
  <w:style w:type="paragraph" w:customStyle="1" w:styleId="Stemfollowedbybullets">
    <w:name w:val="Stem followed by bullets"/>
    <w:basedOn w:val="Normal"/>
    <w:qFormat/>
    <w:rsid w:val="00F617CD"/>
    <w:pPr>
      <w:spacing w:after="120"/>
    </w:pPr>
    <w:rPr>
      <w:rFonts w:cs="Arial"/>
      <w:szCs w:val="22"/>
    </w:rPr>
  </w:style>
  <w:style w:type="paragraph" w:styleId="Header">
    <w:name w:val="header"/>
    <w:basedOn w:val="Normal"/>
    <w:link w:val="HeaderChar"/>
    <w:unhideWhenUsed/>
    <w:rsid w:val="001D48A1"/>
    <w:pPr>
      <w:tabs>
        <w:tab w:val="center" w:pos="4513"/>
        <w:tab w:val="right" w:pos="9026"/>
      </w:tabs>
      <w:spacing w:before="0" w:after="0"/>
    </w:pPr>
  </w:style>
  <w:style w:type="paragraph" w:customStyle="1" w:styleId="BodyText1">
    <w:name w:val="Body Text1"/>
    <w:basedOn w:val="Normal"/>
    <w:qFormat/>
    <w:rsid w:val="00F617CD"/>
    <w:rPr>
      <w:rFonts w:cs="Arial"/>
      <w:szCs w:val="22"/>
    </w:rPr>
  </w:style>
  <w:style w:type="character" w:customStyle="1" w:styleId="HeaderChar">
    <w:name w:val="Header Char"/>
    <w:basedOn w:val="DefaultParagraphFont"/>
    <w:link w:val="Header"/>
    <w:rsid w:val="001D48A1"/>
    <w:rPr>
      <w:rFonts w:ascii="Arial" w:hAnsi="Arial"/>
      <w:sz w:val="22"/>
      <w:szCs w:val="24"/>
      <w:lang w:eastAsia="en-US"/>
    </w:rPr>
  </w:style>
  <w:style w:type="paragraph" w:styleId="Footer">
    <w:name w:val="footer"/>
    <w:basedOn w:val="Normal"/>
    <w:link w:val="FooterChar"/>
    <w:uiPriority w:val="99"/>
    <w:unhideWhenUsed/>
    <w:rsid w:val="00130EBA"/>
    <w:pPr>
      <w:tabs>
        <w:tab w:val="center" w:pos="4513"/>
        <w:tab w:val="right" w:pos="9026"/>
      </w:tabs>
    </w:pPr>
  </w:style>
  <w:style w:type="character" w:customStyle="1" w:styleId="FooterChar">
    <w:name w:val="Footer Char"/>
    <w:basedOn w:val="DefaultParagraphFont"/>
    <w:link w:val="Footer"/>
    <w:uiPriority w:val="99"/>
    <w:rsid w:val="00130EBA"/>
    <w:rPr>
      <w:sz w:val="24"/>
      <w:szCs w:val="24"/>
      <w:lang w:eastAsia="en-US"/>
    </w:rPr>
  </w:style>
  <w:style w:type="character" w:styleId="Hyperlink">
    <w:name w:val="Hyperlink"/>
    <w:basedOn w:val="DefaultParagraphFont"/>
    <w:uiPriority w:val="99"/>
    <w:unhideWhenUsed/>
    <w:rsid w:val="00130EBA"/>
    <w:rPr>
      <w:color w:val="0000FF" w:themeColor="hyperlink"/>
      <w:u w:val="single"/>
    </w:rPr>
  </w:style>
  <w:style w:type="character" w:customStyle="1" w:styleId="Heading1Char">
    <w:name w:val="Heading 1 Char"/>
    <w:basedOn w:val="DefaultParagraphFont"/>
    <w:link w:val="Heading1"/>
    <w:uiPriority w:val="9"/>
    <w:rsid w:val="0074459E"/>
    <w:rPr>
      <w:rFonts w:asciiTheme="majorHAnsi" w:eastAsiaTheme="majorEastAsia" w:hAnsiTheme="majorHAnsi" w:cstheme="majorBidi"/>
      <w:b/>
      <w:bCs/>
      <w:color w:val="365F91" w:themeColor="accent1" w:themeShade="BF"/>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styleId="BodyText">
    <w:name w:val="Body Text"/>
    <w:basedOn w:val="Normal"/>
    <w:link w:val="BodyTextChar"/>
    <w:autoRedefine/>
    <w:qFormat/>
    <w:rsid w:val="00C465EF"/>
    <w:rPr>
      <w:rFonts w:cs="Arial"/>
    </w:rPr>
  </w:style>
  <w:style w:type="character" w:customStyle="1" w:styleId="BodyTextChar">
    <w:name w:val="Body Text Char"/>
    <w:basedOn w:val="DefaultParagraphFont"/>
    <w:link w:val="BodyText"/>
    <w:rsid w:val="00C465EF"/>
    <w:rPr>
      <w:rFonts w:ascii="Arial" w:hAnsi="Arial" w:cs="Arial"/>
      <w:sz w:val="22"/>
      <w:szCs w:val="24"/>
      <w:lang w:eastAsia="en-US"/>
    </w:rPr>
  </w:style>
  <w:style w:type="paragraph" w:customStyle="1" w:styleId="AHEADING">
    <w:name w:val="A HEADING"/>
    <w:basedOn w:val="Heading2"/>
    <w:rsid w:val="00C465EF"/>
    <w:pPr>
      <w:keepNext w:val="0"/>
      <w:keepLines w:val="0"/>
      <w:spacing w:before="0"/>
    </w:pPr>
    <w:rPr>
      <w:rFonts w:ascii="Arial" w:eastAsia="Times New Roman" w:hAnsi="Arial" w:cs="Times New Roman"/>
      <w:bCs w:val="0"/>
      <w:color w:val="auto"/>
      <w:sz w:val="22"/>
      <w:szCs w:val="24"/>
    </w:rPr>
  </w:style>
  <w:style w:type="paragraph" w:customStyle="1" w:styleId="BHEADING">
    <w:name w:val="B HEADING"/>
    <w:basedOn w:val="AHEADING"/>
    <w:rsid w:val="00C465EF"/>
  </w:style>
  <w:style w:type="paragraph" w:customStyle="1" w:styleId="Head1">
    <w:name w:val="Head1"/>
    <w:basedOn w:val="AHEADING"/>
    <w:qFormat/>
    <w:rsid w:val="00C465EF"/>
    <w:pPr>
      <w:spacing w:before="480" w:after="240"/>
    </w:pPr>
    <w:rPr>
      <w:rFonts w:cs="Arial"/>
      <w:color w:val="000000"/>
      <w:sz w:val="28"/>
    </w:rPr>
  </w:style>
  <w:style w:type="paragraph" w:styleId="BodyTextIndent">
    <w:name w:val="Body Text Indent"/>
    <w:basedOn w:val="Normal"/>
    <w:link w:val="BodyTextIndentChar"/>
    <w:uiPriority w:val="99"/>
    <w:semiHidden/>
    <w:unhideWhenUsed/>
    <w:rsid w:val="00C465EF"/>
    <w:pPr>
      <w:spacing w:after="120"/>
      <w:ind w:left="283"/>
    </w:pPr>
  </w:style>
  <w:style w:type="character" w:customStyle="1" w:styleId="BodyTextIndentChar">
    <w:name w:val="Body Text Indent Char"/>
    <w:basedOn w:val="DefaultParagraphFont"/>
    <w:link w:val="BodyTextIndent"/>
    <w:uiPriority w:val="99"/>
    <w:semiHidden/>
    <w:rsid w:val="00C465EF"/>
    <w:rPr>
      <w:rFonts w:ascii="Arial" w:hAnsi="Arial"/>
      <w:sz w:val="22"/>
      <w:szCs w:val="24"/>
      <w:lang w:eastAsia="en-US"/>
    </w:rPr>
  </w:style>
  <w:style w:type="paragraph" w:styleId="BodyTextFirstIndent2">
    <w:name w:val="Body Text First Indent 2"/>
    <w:basedOn w:val="Normal"/>
    <w:link w:val="BodyTextFirstIndent2Char"/>
    <w:rsid w:val="00C465EF"/>
    <w:pPr>
      <w:spacing w:before="0" w:after="0"/>
    </w:pPr>
  </w:style>
  <w:style w:type="character" w:customStyle="1" w:styleId="BodyTextFirstIndent2Char">
    <w:name w:val="Body Text First Indent 2 Char"/>
    <w:basedOn w:val="BodyTextIndentChar"/>
    <w:link w:val="BodyTextFirstIndent2"/>
    <w:rsid w:val="00C465EF"/>
    <w:rPr>
      <w:rFonts w:ascii="Arial" w:hAnsi="Arial"/>
      <w:sz w:val="22"/>
      <w:szCs w:val="24"/>
      <w:lang w:eastAsia="en-US"/>
    </w:rPr>
  </w:style>
  <w:style w:type="character" w:customStyle="1" w:styleId="Heading2Char">
    <w:name w:val="Heading 2 Char"/>
    <w:basedOn w:val="DefaultParagraphFont"/>
    <w:link w:val="Heading2"/>
    <w:uiPriority w:val="9"/>
    <w:semiHidden/>
    <w:rsid w:val="00C465EF"/>
    <w:rPr>
      <w:rFonts w:asciiTheme="majorHAnsi" w:eastAsiaTheme="majorEastAsia" w:hAnsiTheme="majorHAnsi" w:cstheme="majorBidi"/>
      <w:b/>
      <w:bCs/>
      <w:color w:val="4F81BD" w:themeColor="accent1"/>
      <w:sz w:val="26"/>
      <w:szCs w:val="26"/>
      <w:lang w:eastAsia="en-US"/>
    </w:rPr>
  </w:style>
  <w:style w:type="paragraph" w:customStyle="1" w:styleId="PolicyFooter">
    <w:name w:val="Policy Footer"/>
    <w:qFormat/>
    <w:rsid w:val="008E09D8"/>
    <w:pPr>
      <w:tabs>
        <w:tab w:val="right" w:pos="9072"/>
      </w:tabs>
    </w:pPr>
    <w:rPr>
      <w:rFonts w:ascii="Arial" w:hAnsi="Arial" w:cs="Arial"/>
      <w:sz w:val="16"/>
      <w:szCs w:val="24"/>
      <w:lang w:eastAsia="en-US"/>
    </w:rPr>
  </w:style>
  <w:style w:type="paragraph" w:customStyle="1" w:styleId="PolicyHeading1">
    <w:name w:val="Policy Heading 1"/>
    <w:basedOn w:val="Normal"/>
    <w:qFormat/>
    <w:rsid w:val="00264ED7"/>
    <w:pPr>
      <w:spacing w:before="480" w:after="200"/>
    </w:pPr>
    <w:rPr>
      <w:rFonts w:cs="Arial"/>
      <w:b/>
      <w:sz w:val="28"/>
      <w:szCs w:val="28"/>
    </w:rPr>
  </w:style>
  <w:style w:type="paragraph" w:customStyle="1" w:styleId="PolicyHeading2">
    <w:name w:val="Policy Heading 2"/>
    <w:basedOn w:val="Normal"/>
    <w:qFormat/>
    <w:rsid w:val="00264ED7"/>
    <w:pPr>
      <w:spacing w:before="280"/>
    </w:pPr>
    <w:rPr>
      <w:rFonts w:cs="Arial"/>
      <w:b/>
      <w:sz w:val="24"/>
    </w:rPr>
  </w:style>
  <w:style w:type="paragraph" w:customStyle="1" w:styleId="PolicyHeading3">
    <w:name w:val="Policy Heading 3"/>
    <w:basedOn w:val="Normal"/>
    <w:qFormat/>
    <w:rsid w:val="00264ED7"/>
    <w:pPr>
      <w:spacing w:after="120"/>
    </w:pPr>
    <w:rPr>
      <w:rFonts w:cs="Arial"/>
      <w:b/>
      <w:szCs w:val="22"/>
    </w:rPr>
  </w:style>
  <w:style w:type="paragraph" w:customStyle="1" w:styleId="PolicyHeading4">
    <w:name w:val="Policy Heading 4"/>
    <w:basedOn w:val="Normal"/>
    <w:qFormat/>
    <w:rsid w:val="00264ED7"/>
    <w:rPr>
      <w:rFonts w:cs="Arial"/>
      <w:i/>
      <w:szCs w:val="22"/>
    </w:rPr>
  </w:style>
  <w:style w:type="paragraph" w:customStyle="1" w:styleId="PolicyHeading5">
    <w:name w:val="Policy Heading 5"/>
    <w:basedOn w:val="Normal"/>
    <w:qFormat/>
    <w:rsid w:val="00264ED7"/>
    <w:pPr>
      <w:spacing w:after="120"/>
    </w:pPr>
    <w:rPr>
      <w:rFonts w:cs="Arial"/>
      <w:szCs w:val="22"/>
    </w:rPr>
  </w:style>
  <w:style w:type="paragraph" w:customStyle="1" w:styleId="PolicyList">
    <w:name w:val="Policy List"/>
    <w:basedOn w:val="Normal"/>
    <w:autoRedefine/>
    <w:qFormat/>
    <w:rsid w:val="00264ED7"/>
    <w:pPr>
      <w:numPr>
        <w:numId w:val="4"/>
      </w:numPr>
      <w:spacing w:before="120" w:after="120" w:line="300" w:lineRule="auto"/>
      <w:ind w:left="357" w:hanging="357"/>
    </w:pPr>
  </w:style>
  <w:style w:type="paragraph" w:customStyle="1" w:styleId="PolicyBodyText">
    <w:name w:val="Policy Body Text"/>
    <w:basedOn w:val="Normal"/>
    <w:qFormat/>
    <w:rsid w:val="00603565"/>
    <w:pPr>
      <w:spacing w:before="120" w:after="120"/>
    </w:pPr>
  </w:style>
  <w:style w:type="paragraph" w:customStyle="1" w:styleId="PolicyStemfollowedbybullets">
    <w:name w:val="Policy Stem followed by bullets"/>
    <w:basedOn w:val="Normal"/>
    <w:qFormat/>
    <w:rsid w:val="00264ED7"/>
    <w:pPr>
      <w:spacing w:after="120" w:line="300" w:lineRule="auto"/>
    </w:pPr>
    <w:rPr>
      <w:rFonts w:cs="Arial"/>
      <w:szCs w:val="22"/>
    </w:rPr>
  </w:style>
  <w:style w:type="paragraph" w:customStyle="1" w:styleId="PolicyBulletswith6ptbetween">
    <w:name w:val="Policy Bullets with 6 pt between"/>
    <w:basedOn w:val="Normal"/>
    <w:autoRedefine/>
    <w:qFormat/>
    <w:rsid w:val="00597DC6"/>
    <w:pPr>
      <w:numPr>
        <w:numId w:val="5"/>
      </w:numPr>
      <w:spacing w:before="60" w:after="60" w:line="300" w:lineRule="auto"/>
      <w:ind w:left="714" w:hanging="357"/>
    </w:pPr>
    <w:rPr>
      <w:rFonts w:cs="Arial"/>
      <w:szCs w:val="22"/>
    </w:rPr>
  </w:style>
  <w:style w:type="paragraph" w:customStyle="1" w:styleId="PolicyTableHeading1">
    <w:name w:val="Policy Table Heading1"/>
    <w:qFormat/>
    <w:rsid w:val="00264ED7"/>
    <w:pPr>
      <w:spacing w:before="60" w:after="60"/>
    </w:pPr>
    <w:rPr>
      <w:rFonts w:ascii="Arial" w:hAnsi="Arial"/>
      <w:b/>
      <w:szCs w:val="24"/>
      <w:lang w:eastAsia="en-US"/>
    </w:rPr>
  </w:style>
  <w:style w:type="paragraph" w:customStyle="1" w:styleId="PolicyTableText">
    <w:name w:val="Policy Table Text"/>
    <w:basedOn w:val="Normal"/>
    <w:qFormat/>
    <w:rsid w:val="00E845B5"/>
    <w:pPr>
      <w:spacing w:before="60" w:after="60"/>
    </w:pPr>
    <w:rPr>
      <w:sz w:val="20"/>
    </w:rPr>
  </w:style>
  <w:style w:type="character" w:styleId="CommentReference">
    <w:name w:val="annotation reference"/>
    <w:basedOn w:val="DefaultParagraphFont"/>
    <w:uiPriority w:val="99"/>
    <w:semiHidden/>
    <w:unhideWhenUsed/>
    <w:rsid w:val="00A10BD3"/>
    <w:rPr>
      <w:sz w:val="16"/>
      <w:szCs w:val="16"/>
    </w:rPr>
  </w:style>
  <w:style w:type="paragraph" w:styleId="CommentText">
    <w:name w:val="annotation text"/>
    <w:basedOn w:val="Normal"/>
    <w:link w:val="CommentTextChar"/>
    <w:uiPriority w:val="99"/>
    <w:semiHidden/>
    <w:unhideWhenUsed/>
    <w:rsid w:val="00A10BD3"/>
    <w:rPr>
      <w:sz w:val="20"/>
      <w:szCs w:val="20"/>
    </w:rPr>
  </w:style>
  <w:style w:type="character" w:customStyle="1" w:styleId="CommentTextChar">
    <w:name w:val="Comment Text Char"/>
    <w:basedOn w:val="DefaultParagraphFont"/>
    <w:link w:val="CommentText"/>
    <w:uiPriority w:val="99"/>
    <w:semiHidden/>
    <w:rsid w:val="00A10BD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10BD3"/>
    <w:rPr>
      <w:b/>
      <w:bCs/>
    </w:rPr>
  </w:style>
  <w:style w:type="character" w:customStyle="1" w:styleId="CommentSubjectChar">
    <w:name w:val="Comment Subject Char"/>
    <w:basedOn w:val="CommentTextChar"/>
    <w:link w:val="CommentSubject"/>
    <w:uiPriority w:val="99"/>
    <w:semiHidden/>
    <w:rsid w:val="00A10BD3"/>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5EF"/>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65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basedOn w:val="DefaultParagraphFont"/>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qFormat/>
    <w:rsid w:val="00810C06"/>
    <w:rPr>
      <w:rFonts w:cs="Arial"/>
      <w:b/>
      <w:sz w:val="28"/>
      <w:szCs w:val="28"/>
    </w:rPr>
  </w:style>
  <w:style w:type="paragraph" w:customStyle="1" w:styleId="Heading20">
    <w:name w:val="Heading2"/>
    <w:basedOn w:val="Normal"/>
    <w:qFormat/>
    <w:rsid w:val="00F617CD"/>
    <w:rPr>
      <w:rFonts w:cs="Arial"/>
      <w:b/>
    </w:rPr>
  </w:style>
  <w:style w:type="paragraph" w:customStyle="1" w:styleId="Heading3">
    <w:name w:val="Heading3"/>
    <w:basedOn w:val="Normal"/>
    <w:qFormat/>
    <w:rsid w:val="00E90297"/>
    <w:pPr>
      <w:spacing w:after="120"/>
    </w:pPr>
    <w:rPr>
      <w:rFonts w:cs="Arial"/>
      <w:b/>
      <w:szCs w:val="22"/>
    </w:rPr>
  </w:style>
  <w:style w:type="paragraph" w:customStyle="1" w:styleId="Heading4">
    <w:name w:val="Heading4"/>
    <w:basedOn w:val="Normal"/>
    <w:qFormat/>
    <w:rsid w:val="00F617CD"/>
    <w:rPr>
      <w:rFonts w:cs="Arial"/>
      <w:i/>
      <w:szCs w:val="22"/>
    </w:rPr>
  </w:style>
  <w:style w:type="paragraph" w:customStyle="1" w:styleId="Heading5">
    <w:name w:val="Heading5"/>
    <w:basedOn w:val="Normal"/>
    <w:qFormat/>
    <w:rsid w:val="009A28D4"/>
    <w:pPr>
      <w:spacing w:after="120"/>
    </w:pPr>
    <w:rPr>
      <w:rFonts w:cs="Arial"/>
      <w:szCs w:val="22"/>
    </w:rPr>
  </w:style>
  <w:style w:type="paragraph" w:customStyle="1" w:styleId="Stemfollowedbybullets">
    <w:name w:val="Stem followed by bullets"/>
    <w:basedOn w:val="Normal"/>
    <w:qFormat/>
    <w:rsid w:val="00F617CD"/>
    <w:pPr>
      <w:spacing w:after="120"/>
    </w:pPr>
    <w:rPr>
      <w:rFonts w:cs="Arial"/>
      <w:szCs w:val="22"/>
    </w:rPr>
  </w:style>
  <w:style w:type="paragraph" w:styleId="Header">
    <w:name w:val="header"/>
    <w:basedOn w:val="Normal"/>
    <w:link w:val="HeaderChar"/>
    <w:unhideWhenUsed/>
    <w:rsid w:val="001D48A1"/>
    <w:pPr>
      <w:tabs>
        <w:tab w:val="center" w:pos="4513"/>
        <w:tab w:val="right" w:pos="9026"/>
      </w:tabs>
      <w:spacing w:before="0" w:after="0"/>
    </w:pPr>
  </w:style>
  <w:style w:type="paragraph" w:customStyle="1" w:styleId="BodyText1">
    <w:name w:val="Body Text1"/>
    <w:basedOn w:val="Normal"/>
    <w:qFormat/>
    <w:rsid w:val="00F617CD"/>
    <w:rPr>
      <w:rFonts w:cs="Arial"/>
      <w:szCs w:val="22"/>
    </w:rPr>
  </w:style>
  <w:style w:type="character" w:customStyle="1" w:styleId="HeaderChar">
    <w:name w:val="Header Char"/>
    <w:basedOn w:val="DefaultParagraphFont"/>
    <w:link w:val="Header"/>
    <w:rsid w:val="001D48A1"/>
    <w:rPr>
      <w:rFonts w:ascii="Arial" w:hAnsi="Arial"/>
      <w:sz w:val="22"/>
      <w:szCs w:val="24"/>
      <w:lang w:eastAsia="en-US"/>
    </w:rPr>
  </w:style>
  <w:style w:type="paragraph" w:styleId="Footer">
    <w:name w:val="footer"/>
    <w:basedOn w:val="Normal"/>
    <w:link w:val="FooterChar"/>
    <w:uiPriority w:val="99"/>
    <w:unhideWhenUsed/>
    <w:rsid w:val="00130EBA"/>
    <w:pPr>
      <w:tabs>
        <w:tab w:val="center" w:pos="4513"/>
        <w:tab w:val="right" w:pos="9026"/>
      </w:tabs>
    </w:pPr>
  </w:style>
  <w:style w:type="character" w:customStyle="1" w:styleId="FooterChar">
    <w:name w:val="Footer Char"/>
    <w:basedOn w:val="DefaultParagraphFont"/>
    <w:link w:val="Footer"/>
    <w:uiPriority w:val="99"/>
    <w:rsid w:val="00130EBA"/>
    <w:rPr>
      <w:sz w:val="24"/>
      <w:szCs w:val="24"/>
      <w:lang w:eastAsia="en-US"/>
    </w:rPr>
  </w:style>
  <w:style w:type="character" w:styleId="Hyperlink">
    <w:name w:val="Hyperlink"/>
    <w:basedOn w:val="DefaultParagraphFont"/>
    <w:uiPriority w:val="99"/>
    <w:unhideWhenUsed/>
    <w:rsid w:val="00130EBA"/>
    <w:rPr>
      <w:color w:val="0000FF" w:themeColor="hyperlink"/>
      <w:u w:val="single"/>
    </w:rPr>
  </w:style>
  <w:style w:type="character" w:customStyle="1" w:styleId="Heading1Char">
    <w:name w:val="Heading 1 Char"/>
    <w:basedOn w:val="DefaultParagraphFont"/>
    <w:link w:val="Heading1"/>
    <w:uiPriority w:val="9"/>
    <w:rsid w:val="0074459E"/>
    <w:rPr>
      <w:rFonts w:asciiTheme="majorHAnsi" w:eastAsiaTheme="majorEastAsia" w:hAnsiTheme="majorHAnsi" w:cstheme="majorBidi"/>
      <w:b/>
      <w:bCs/>
      <w:color w:val="365F91" w:themeColor="accent1" w:themeShade="BF"/>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styleId="BodyText">
    <w:name w:val="Body Text"/>
    <w:basedOn w:val="Normal"/>
    <w:link w:val="BodyTextChar"/>
    <w:autoRedefine/>
    <w:qFormat/>
    <w:rsid w:val="00C465EF"/>
    <w:rPr>
      <w:rFonts w:cs="Arial"/>
    </w:rPr>
  </w:style>
  <w:style w:type="character" w:customStyle="1" w:styleId="BodyTextChar">
    <w:name w:val="Body Text Char"/>
    <w:basedOn w:val="DefaultParagraphFont"/>
    <w:link w:val="BodyText"/>
    <w:rsid w:val="00C465EF"/>
    <w:rPr>
      <w:rFonts w:ascii="Arial" w:hAnsi="Arial" w:cs="Arial"/>
      <w:sz w:val="22"/>
      <w:szCs w:val="24"/>
      <w:lang w:eastAsia="en-US"/>
    </w:rPr>
  </w:style>
  <w:style w:type="paragraph" w:customStyle="1" w:styleId="AHEADING">
    <w:name w:val="A HEADING"/>
    <w:basedOn w:val="Heading2"/>
    <w:rsid w:val="00C465EF"/>
    <w:pPr>
      <w:keepNext w:val="0"/>
      <w:keepLines w:val="0"/>
      <w:spacing w:before="0"/>
    </w:pPr>
    <w:rPr>
      <w:rFonts w:ascii="Arial" w:eastAsia="Times New Roman" w:hAnsi="Arial" w:cs="Times New Roman"/>
      <w:bCs w:val="0"/>
      <w:color w:val="auto"/>
      <w:sz w:val="22"/>
      <w:szCs w:val="24"/>
    </w:rPr>
  </w:style>
  <w:style w:type="paragraph" w:customStyle="1" w:styleId="BHEADING">
    <w:name w:val="B HEADING"/>
    <w:basedOn w:val="AHEADING"/>
    <w:rsid w:val="00C465EF"/>
  </w:style>
  <w:style w:type="paragraph" w:customStyle="1" w:styleId="Head1">
    <w:name w:val="Head1"/>
    <w:basedOn w:val="AHEADING"/>
    <w:qFormat/>
    <w:rsid w:val="00C465EF"/>
    <w:pPr>
      <w:spacing w:before="480" w:after="240"/>
    </w:pPr>
    <w:rPr>
      <w:rFonts w:cs="Arial"/>
      <w:color w:val="000000"/>
      <w:sz w:val="28"/>
    </w:rPr>
  </w:style>
  <w:style w:type="paragraph" w:styleId="BodyTextIndent">
    <w:name w:val="Body Text Indent"/>
    <w:basedOn w:val="Normal"/>
    <w:link w:val="BodyTextIndentChar"/>
    <w:uiPriority w:val="99"/>
    <w:semiHidden/>
    <w:unhideWhenUsed/>
    <w:rsid w:val="00C465EF"/>
    <w:pPr>
      <w:spacing w:after="120"/>
      <w:ind w:left="283"/>
    </w:pPr>
  </w:style>
  <w:style w:type="character" w:customStyle="1" w:styleId="BodyTextIndentChar">
    <w:name w:val="Body Text Indent Char"/>
    <w:basedOn w:val="DefaultParagraphFont"/>
    <w:link w:val="BodyTextIndent"/>
    <w:uiPriority w:val="99"/>
    <w:semiHidden/>
    <w:rsid w:val="00C465EF"/>
    <w:rPr>
      <w:rFonts w:ascii="Arial" w:hAnsi="Arial"/>
      <w:sz w:val="22"/>
      <w:szCs w:val="24"/>
      <w:lang w:eastAsia="en-US"/>
    </w:rPr>
  </w:style>
  <w:style w:type="paragraph" w:styleId="BodyTextFirstIndent2">
    <w:name w:val="Body Text First Indent 2"/>
    <w:basedOn w:val="Normal"/>
    <w:link w:val="BodyTextFirstIndent2Char"/>
    <w:rsid w:val="00C465EF"/>
    <w:pPr>
      <w:spacing w:before="0" w:after="0"/>
    </w:pPr>
  </w:style>
  <w:style w:type="character" w:customStyle="1" w:styleId="BodyTextFirstIndent2Char">
    <w:name w:val="Body Text First Indent 2 Char"/>
    <w:basedOn w:val="BodyTextIndentChar"/>
    <w:link w:val="BodyTextFirstIndent2"/>
    <w:rsid w:val="00C465EF"/>
    <w:rPr>
      <w:rFonts w:ascii="Arial" w:hAnsi="Arial"/>
      <w:sz w:val="22"/>
      <w:szCs w:val="24"/>
      <w:lang w:eastAsia="en-US"/>
    </w:rPr>
  </w:style>
  <w:style w:type="character" w:customStyle="1" w:styleId="Heading2Char">
    <w:name w:val="Heading 2 Char"/>
    <w:basedOn w:val="DefaultParagraphFont"/>
    <w:link w:val="Heading2"/>
    <w:uiPriority w:val="9"/>
    <w:semiHidden/>
    <w:rsid w:val="00C465EF"/>
    <w:rPr>
      <w:rFonts w:asciiTheme="majorHAnsi" w:eastAsiaTheme="majorEastAsia" w:hAnsiTheme="majorHAnsi" w:cstheme="majorBidi"/>
      <w:b/>
      <w:bCs/>
      <w:color w:val="4F81BD" w:themeColor="accent1"/>
      <w:sz w:val="26"/>
      <w:szCs w:val="26"/>
      <w:lang w:eastAsia="en-US"/>
    </w:rPr>
  </w:style>
  <w:style w:type="paragraph" w:customStyle="1" w:styleId="PolicyFooter">
    <w:name w:val="Policy Footer"/>
    <w:qFormat/>
    <w:rsid w:val="008E09D8"/>
    <w:pPr>
      <w:tabs>
        <w:tab w:val="right" w:pos="9072"/>
      </w:tabs>
    </w:pPr>
    <w:rPr>
      <w:rFonts w:ascii="Arial" w:hAnsi="Arial" w:cs="Arial"/>
      <w:sz w:val="16"/>
      <w:szCs w:val="24"/>
      <w:lang w:eastAsia="en-US"/>
    </w:rPr>
  </w:style>
  <w:style w:type="paragraph" w:customStyle="1" w:styleId="PolicyHeading1">
    <w:name w:val="Policy Heading 1"/>
    <w:basedOn w:val="Normal"/>
    <w:qFormat/>
    <w:rsid w:val="00264ED7"/>
    <w:pPr>
      <w:spacing w:before="480" w:after="200"/>
    </w:pPr>
    <w:rPr>
      <w:rFonts w:cs="Arial"/>
      <w:b/>
      <w:sz w:val="28"/>
      <w:szCs w:val="28"/>
    </w:rPr>
  </w:style>
  <w:style w:type="paragraph" w:customStyle="1" w:styleId="PolicyHeading2">
    <w:name w:val="Policy Heading 2"/>
    <w:basedOn w:val="Normal"/>
    <w:qFormat/>
    <w:rsid w:val="00264ED7"/>
    <w:pPr>
      <w:spacing w:before="280"/>
    </w:pPr>
    <w:rPr>
      <w:rFonts w:cs="Arial"/>
      <w:b/>
      <w:sz w:val="24"/>
    </w:rPr>
  </w:style>
  <w:style w:type="paragraph" w:customStyle="1" w:styleId="PolicyHeading3">
    <w:name w:val="Policy Heading 3"/>
    <w:basedOn w:val="Normal"/>
    <w:qFormat/>
    <w:rsid w:val="00264ED7"/>
    <w:pPr>
      <w:spacing w:after="120"/>
    </w:pPr>
    <w:rPr>
      <w:rFonts w:cs="Arial"/>
      <w:b/>
      <w:szCs w:val="22"/>
    </w:rPr>
  </w:style>
  <w:style w:type="paragraph" w:customStyle="1" w:styleId="PolicyHeading4">
    <w:name w:val="Policy Heading 4"/>
    <w:basedOn w:val="Normal"/>
    <w:qFormat/>
    <w:rsid w:val="00264ED7"/>
    <w:rPr>
      <w:rFonts w:cs="Arial"/>
      <w:i/>
      <w:szCs w:val="22"/>
    </w:rPr>
  </w:style>
  <w:style w:type="paragraph" w:customStyle="1" w:styleId="PolicyHeading5">
    <w:name w:val="Policy Heading 5"/>
    <w:basedOn w:val="Normal"/>
    <w:qFormat/>
    <w:rsid w:val="00264ED7"/>
    <w:pPr>
      <w:spacing w:after="120"/>
    </w:pPr>
    <w:rPr>
      <w:rFonts w:cs="Arial"/>
      <w:szCs w:val="22"/>
    </w:rPr>
  </w:style>
  <w:style w:type="paragraph" w:customStyle="1" w:styleId="PolicyList">
    <w:name w:val="Policy List"/>
    <w:basedOn w:val="Normal"/>
    <w:autoRedefine/>
    <w:qFormat/>
    <w:rsid w:val="00264ED7"/>
    <w:pPr>
      <w:numPr>
        <w:numId w:val="4"/>
      </w:numPr>
      <w:spacing w:before="120" w:after="120" w:line="300" w:lineRule="auto"/>
      <w:ind w:left="357" w:hanging="357"/>
    </w:pPr>
  </w:style>
  <w:style w:type="paragraph" w:customStyle="1" w:styleId="PolicyBodyText">
    <w:name w:val="Policy Body Text"/>
    <w:basedOn w:val="Normal"/>
    <w:qFormat/>
    <w:rsid w:val="00603565"/>
    <w:pPr>
      <w:spacing w:before="120" w:after="120"/>
    </w:pPr>
  </w:style>
  <w:style w:type="paragraph" w:customStyle="1" w:styleId="PolicyStemfollowedbybullets">
    <w:name w:val="Policy Stem followed by bullets"/>
    <w:basedOn w:val="Normal"/>
    <w:qFormat/>
    <w:rsid w:val="00264ED7"/>
    <w:pPr>
      <w:spacing w:after="120" w:line="300" w:lineRule="auto"/>
    </w:pPr>
    <w:rPr>
      <w:rFonts w:cs="Arial"/>
      <w:szCs w:val="22"/>
    </w:rPr>
  </w:style>
  <w:style w:type="paragraph" w:customStyle="1" w:styleId="PolicyBulletswith6ptbetween">
    <w:name w:val="Policy Bullets with 6 pt between"/>
    <w:basedOn w:val="Normal"/>
    <w:autoRedefine/>
    <w:qFormat/>
    <w:rsid w:val="00597DC6"/>
    <w:pPr>
      <w:numPr>
        <w:numId w:val="5"/>
      </w:numPr>
      <w:spacing w:before="60" w:after="60" w:line="300" w:lineRule="auto"/>
      <w:ind w:left="714" w:hanging="357"/>
    </w:pPr>
    <w:rPr>
      <w:rFonts w:cs="Arial"/>
      <w:szCs w:val="22"/>
    </w:rPr>
  </w:style>
  <w:style w:type="paragraph" w:customStyle="1" w:styleId="PolicyTableHeading1">
    <w:name w:val="Policy Table Heading1"/>
    <w:qFormat/>
    <w:rsid w:val="00264ED7"/>
    <w:pPr>
      <w:spacing w:before="60" w:after="60"/>
    </w:pPr>
    <w:rPr>
      <w:rFonts w:ascii="Arial" w:hAnsi="Arial"/>
      <w:b/>
      <w:szCs w:val="24"/>
      <w:lang w:eastAsia="en-US"/>
    </w:rPr>
  </w:style>
  <w:style w:type="paragraph" w:customStyle="1" w:styleId="PolicyTableText">
    <w:name w:val="Policy Table Text"/>
    <w:basedOn w:val="Normal"/>
    <w:qFormat/>
    <w:rsid w:val="00E845B5"/>
    <w:pPr>
      <w:spacing w:before="60" w:after="60"/>
    </w:pPr>
    <w:rPr>
      <w:sz w:val="20"/>
    </w:rPr>
  </w:style>
  <w:style w:type="character" w:styleId="CommentReference">
    <w:name w:val="annotation reference"/>
    <w:basedOn w:val="DefaultParagraphFont"/>
    <w:uiPriority w:val="99"/>
    <w:semiHidden/>
    <w:unhideWhenUsed/>
    <w:rsid w:val="00A10BD3"/>
    <w:rPr>
      <w:sz w:val="16"/>
      <w:szCs w:val="16"/>
    </w:rPr>
  </w:style>
  <w:style w:type="paragraph" w:styleId="CommentText">
    <w:name w:val="annotation text"/>
    <w:basedOn w:val="Normal"/>
    <w:link w:val="CommentTextChar"/>
    <w:uiPriority w:val="99"/>
    <w:semiHidden/>
    <w:unhideWhenUsed/>
    <w:rsid w:val="00A10BD3"/>
    <w:rPr>
      <w:sz w:val="20"/>
      <w:szCs w:val="20"/>
    </w:rPr>
  </w:style>
  <w:style w:type="character" w:customStyle="1" w:styleId="CommentTextChar">
    <w:name w:val="Comment Text Char"/>
    <w:basedOn w:val="DefaultParagraphFont"/>
    <w:link w:val="CommentText"/>
    <w:uiPriority w:val="99"/>
    <w:semiHidden/>
    <w:rsid w:val="00A10BD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10BD3"/>
    <w:rPr>
      <w:b/>
      <w:bCs/>
    </w:rPr>
  </w:style>
  <w:style w:type="character" w:customStyle="1" w:styleId="CommentSubjectChar">
    <w:name w:val="Comment Subject Char"/>
    <w:basedOn w:val="CommentTextChar"/>
    <w:link w:val="CommentSubject"/>
    <w:uiPriority w:val="99"/>
    <w:semiHidden/>
    <w:rsid w:val="00A10BD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3.xml" Id="R7e6c7feaf6294113"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A156065</value>
    </field>
    <field name="Objective-Title">
      <value order="0">Prizes and Awards Policy</value>
    </field>
    <field name="Objective-Description">
      <value order="0"/>
    </field>
    <field name="Objective-CreationStamp">
      <value order="0">2012-02-10T01:14:31Z</value>
    </field>
    <field name="Objective-IsApproved">
      <value order="0">false</value>
    </field>
    <field name="Objective-IsPublished">
      <value order="0">true</value>
    </field>
    <field name="Objective-DatePublished">
      <value order="0">2017-09-26T22:25:15Z</value>
    </field>
    <field name="Objective-ModificationStamp">
      <value order="0">2017-09-26T22:25:15Z</value>
    </field>
    <field name="Objective-Owner">
      <value order="0">Karen Collins</value>
    </field>
    <field name="Objective-Path">
      <value order="0">Objective Global Folder:Strategic Management:Policy:SACE Policy (Draft):SACE Policy (draft) Curriculum and Moderation Services:Revise WORD versions here and move the PDF into 'Approved SACE Policies' [year]</value>
    </field>
    <field name="Objective-Parent">
      <value order="0">Revise WORD versions here and move the PDF into 'Approved SACE Policies' [year]</value>
    </field>
    <field name="Objective-State">
      <value order="0">Published</value>
    </field>
    <field name="Objective-VersionId">
      <value order="0">vA1188899</value>
    </field>
    <field name="Objective-Version">
      <value order="0">12.0</value>
    </field>
    <field name="Objective-VersionNumber">
      <value order="0">17</value>
    </field>
    <field name="Objective-VersionComment">
      <value order="0"/>
    </field>
    <field name="Objective-FileNumber">
      <value order="0">qA4012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C1D70E2-A2C7-46E2-98AF-B5DB2C45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92</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Prizes and Awards</vt:lpstr>
    </vt:vector>
  </TitlesOfParts>
  <Company>SACE Board of South Australia</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Prizes and Awards</dc:title>
  <dc:creator>Karen Collins</dc:creator>
  <cp:lastModifiedBy> </cp:lastModifiedBy>
  <cp:revision>34</cp:revision>
  <cp:lastPrinted>2014-05-09T04:25:00Z</cp:lastPrinted>
  <dcterms:created xsi:type="dcterms:W3CDTF">2014-05-12T04:08:00Z</dcterms:created>
  <dcterms:modified xsi:type="dcterms:W3CDTF">2017-09-26T22:24:00Z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A156065</vt:lpwstr>
  </property>
  <property fmtid="{D5CDD505-2E9C-101B-9397-08002B2CF9AE}" pid="4" name="Objective-Title">
    <vt:lpwstr>Prizes and Awards Policy</vt:lpwstr>
  </property>
  <property fmtid="{D5CDD505-2E9C-101B-9397-08002B2CF9AE}" pid="5" name="Objective-Comment">
    <vt:lpwstr/>
  </property>
  <property fmtid="{D5CDD505-2E9C-101B-9397-08002B2CF9AE}" pid="6" name="Objective-CreationStamp">
    <vt:filetime>2012-02-10T01:14:31Z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2017-09-26T22:25:15Z</vt:filetime>
  </property>
  <property fmtid="{D5CDD505-2E9C-101B-9397-08002B2CF9AE}" pid="10" name="Objective-ModificationStamp">
    <vt:filetime>2017-09-26T22:25:15Z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vA1188899</vt:lpwstr>
  </property>
</Properties>
</file>