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219C1" w14:textId="0DB10B51" w:rsidR="00921666" w:rsidRDefault="00854447" w:rsidP="00921666">
      <w:pPr>
        <w:rPr>
          <w:sz w:val="32"/>
          <w:szCs w:val="32"/>
        </w:rPr>
      </w:pPr>
      <w:bookmarkStart w:id="0" w:name="_Toc520796961"/>
      <w:r w:rsidRPr="00921666">
        <w:rPr>
          <w:noProof/>
          <w:sz w:val="32"/>
          <w:szCs w:val="32"/>
          <w:lang w:eastAsia="en-AU"/>
        </w:rPr>
        <w:drawing>
          <wp:anchor distT="0" distB="0" distL="114300" distR="114300" simplePos="0" relativeHeight="251661312" behindDoc="1" locked="0" layoutInCell="1" allowOverlap="1" wp14:anchorId="51DAE70F" wp14:editId="4FF3EFBE">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921666">
        <w:rPr>
          <w:noProof/>
          <w:sz w:val="32"/>
          <w:szCs w:val="32"/>
          <w:lang w:eastAsia="en-AU"/>
        </w:rPr>
        <w:drawing>
          <wp:anchor distT="0" distB="0" distL="114300" distR="114300" simplePos="0" relativeHeight="251659264" behindDoc="1" locked="0" layoutInCell="1" allowOverlap="1" wp14:anchorId="6814A842" wp14:editId="7B87D83F">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F35057" w:rsidRPr="00921666">
        <w:rPr>
          <w:sz w:val="32"/>
          <w:szCs w:val="32"/>
        </w:rPr>
        <w:t>P</w:t>
      </w:r>
      <w:bookmarkEnd w:id="0"/>
      <w:r w:rsidR="00ED60C2" w:rsidRPr="00921666">
        <w:rPr>
          <w:sz w:val="32"/>
          <w:szCs w:val="32"/>
        </w:rPr>
        <w:t>rocedure for</w:t>
      </w:r>
      <w:r w:rsidR="00F35057" w:rsidRPr="00921666">
        <w:rPr>
          <w:sz w:val="32"/>
          <w:szCs w:val="32"/>
        </w:rPr>
        <w:t xml:space="preserve"> Oral Examinations </w:t>
      </w:r>
      <w:r w:rsidR="0057475B" w:rsidRPr="00921666">
        <w:rPr>
          <w:sz w:val="32"/>
          <w:szCs w:val="32"/>
        </w:rPr>
        <w:t xml:space="preserve">conducted through </w:t>
      </w:r>
      <w:r w:rsidR="00D605D3" w:rsidRPr="00921666">
        <w:rPr>
          <w:sz w:val="32"/>
          <w:szCs w:val="32"/>
        </w:rPr>
        <w:t>Zoom</w:t>
      </w:r>
    </w:p>
    <w:p w14:paraId="66EB35B9" w14:textId="4828CF4C" w:rsidR="00921666" w:rsidRPr="00921666" w:rsidRDefault="00921666" w:rsidP="00921666">
      <w:pPr>
        <w:numPr>
          <w:ilvl w:val="0"/>
          <w:numId w:val="0"/>
        </w:numPr>
        <w:rPr>
          <w:sz w:val="32"/>
          <w:szCs w:val="32"/>
        </w:rPr>
      </w:pPr>
    </w:p>
    <w:sdt>
      <w:sdtPr>
        <w:rPr>
          <w:rFonts w:eastAsiaTheme="minorHAnsi" w:cstheme="minorBidi"/>
          <w:bCs w:val="0"/>
          <w:color w:val="000000"/>
          <w:sz w:val="20"/>
          <w:szCs w:val="20"/>
        </w:rPr>
        <w:id w:val="2040383679"/>
        <w:docPartObj>
          <w:docPartGallery w:val="Table of Contents"/>
          <w:docPartUnique/>
        </w:docPartObj>
      </w:sdtPr>
      <w:sdtEndPr>
        <w:rPr>
          <w:b/>
          <w:noProof/>
        </w:rPr>
      </w:sdtEndPr>
      <w:sdtContent>
        <w:p w14:paraId="2162F00F" w14:textId="0FB476B6" w:rsidR="00E166FF" w:rsidRPr="00E166FF" w:rsidRDefault="00E166FF">
          <w:pPr>
            <w:pStyle w:val="TOCHeading"/>
            <w:rPr>
              <w:b/>
              <w:bCs w:val="0"/>
              <w:color w:val="FF0000"/>
            </w:rPr>
          </w:pPr>
          <w:r w:rsidRPr="00E166FF">
            <w:rPr>
              <w:b/>
              <w:bCs w:val="0"/>
              <w:color w:val="FF0000"/>
            </w:rPr>
            <w:t>Contents</w:t>
          </w:r>
        </w:p>
        <w:p w14:paraId="7810B881" w14:textId="54771D6C" w:rsidR="00E166FF" w:rsidRDefault="00E166FF" w:rsidP="00E166FF">
          <w:pPr>
            <w:pStyle w:val="TOC1"/>
            <w:rPr>
              <w:rFonts w:asciiTheme="minorHAnsi" w:eastAsiaTheme="minorEastAsia" w:hAnsiTheme="minorHAnsi"/>
              <w:noProof/>
              <w:color w:val="auto"/>
              <w:sz w:val="22"/>
              <w:szCs w:val="22"/>
              <w:lang w:eastAsia="ja-JP"/>
            </w:rPr>
          </w:pPr>
          <w:r>
            <w:fldChar w:fldCharType="begin"/>
          </w:r>
          <w:r>
            <w:instrText xml:space="preserve"> TOC \o "1-3" \h \z \u </w:instrText>
          </w:r>
          <w:r>
            <w:fldChar w:fldCharType="separate"/>
          </w:r>
          <w:hyperlink w:anchor="_Toc113990253" w:history="1">
            <w:r w:rsidRPr="0060628A">
              <w:rPr>
                <w:rStyle w:val="Hyperlink"/>
                <w:b/>
                <w:noProof/>
              </w:rPr>
              <w:t>Minimum Technical requirements</w:t>
            </w:r>
            <w:r>
              <w:rPr>
                <w:noProof/>
                <w:webHidden/>
              </w:rPr>
              <w:tab/>
            </w:r>
            <w:r>
              <w:rPr>
                <w:noProof/>
                <w:webHidden/>
              </w:rPr>
              <w:fldChar w:fldCharType="begin"/>
            </w:r>
            <w:r>
              <w:rPr>
                <w:noProof/>
                <w:webHidden/>
              </w:rPr>
              <w:instrText xml:space="preserve"> PAGEREF _Toc113990253 \h </w:instrText>
            </w:r>
            <w:r>
              <w:rPr>
                <w:noProof/>
                <w:webHidden/>
              </w:rPr>
            </w:r>
            <w:r>
              <w:rPr>
                <w:noProof/>
                <w:webHidden/>
              </w:rPr>
              <w:fldChar w:fldCharType="separate"/>
            </w:r>
            <w:r>
              <w:rPr>
                <w:noProof/>
                <w:webHidden/>
              </w:rPr>
              <w:t>2</w:t>
            </w:r>
            <w:r>
              <w:rPr>
                <w:noProof/>
                <w:webHidden/>
              </w:rPr>
              <w:fldChar w:fldCharType="end"/>
            </w:r>
          </w:hyperlink>
        </w:p>
        <w:p w14:paraId="34831C82" w14:textId="1E7D446B" w:rsidR="00E166FF" w:rsidRDefault="00000000" w:rsidP="00E166FF">
          <w:pPr>
            <w:pStyle w:val="TOC1"/>
            <w:rPr>
              <w:rFonts w:asciiTheme="minorHAnsi" w:eastAsiaTheme="minorEastAsia" w:hAnsiTheme="minorHAnsi"/>
              <w:noProof/>
              <w:color w:val="auto"/>
              <w:sz w:val="22"/>
              <w:szCs w:val="22"/>
              <w:lang w:eastAsia="ja-JP"/>
            </w:rPr>
          </w:pPr>
          <w:hyperlink w:anchor="_Toc113990254" w:history="1">
            <w:r w:rsidR="00E166FF" w:rsidRPr="0060628A">
              <w:rPr>
                <w:rStyle w:val="Hyperlink"/>
                <w:b/>
                <w:noProof/>
              </w:rPr>
              <w:t>Background Information</w:t>
            </w:r>
            <w:r w:rsidR="00E166FF">
              <w:rPr>
                <w:noProof/>
                <w:webHidden/>
              </w:rPr>
              <w:tab/>
            </w:r>
            <w:r w:rsidR="00E166FF">
              <w:rPr>
                <w:noProof/>
                <w:webHidden/>
              </w:rPr>
              <w:fldChar w:fldCharType="begin"/>
            </w:r>
            <w:r w:rsidR="00E166FF">
              <w:rPr>
                <w:noProof/>
                <w:webHidden/>
              </w:rPr>
              <w:instrText xml:space="preserve"> PAGEREF _Toc113990254 \h </w:instrText>
            </w:r>
            <w:r w:rsidR="00E166FF">
              <w:rPr>
                <w:noProof/>
                <w:webHidden/>
              </w:rPr>
            </w:r>
            <w:r w:rsidR="00E166FF">
              <w:rPr>
                <w:noProof/>
                <w:webHidden/>
              </w:rPr>
              <w:fldChar w:fldCharType="separate"/>
            </w:r>
            <w:r w:rsidR="00E166FF">
              <w:rPr>
                <w:noProof/>
                <w:webHidden/>
              </w:rPr>
              <w:t>3</w:t>
            </w:r>
            <w:r w:rsidR="00E166FF">
              <w:rPr>
                <w:noProof/>
                <w:webHidden/>
              </w:rPr>
              <w:fldChar w:fldCharType="end"/>
            </w:r>
          </w:hyperlink>
        </w:p>
        <w:p w14:paraId="24E97395" w14:textId="0CED2622" w:rsidR="00E166FF" w:rsidRDefault="00000000" w:rsidP="00E166FF">
          <w:pPr>
            <w:pStyle w:val="TOC1"/>
            <w:rPr>
              <w:rFonts w:asciiTheme="minorHAnsi" w:eastAsiaTheme="minorEastAsia" w:hAnsiTheme="minorHAnsi"/>
              <w:noProof/>
              <w:color w:val="auto"/>
              <w:sz w:val="22"/>
              <w:szCs w:val="22"/>
              <w:lang w:eastAsia="ja-JP"/>
            </w:rPr>
          </w:pPr>
          <w:hyperlink w:anchor="_Toc113990255" w:history="1">
            <w:r w:rsidR="00E166FF" w:rsidRPr="0060628A">
              <w:rPr>
                <w:rStyle w:val="Hyperlink"/>
                <w:b/>
                <w:noProof/>
              </w:rPr>
              <w:t>On the day of the oral examination</w:t>
            </w:r>
            <w:r w:rsidR="00E166FF">
              <w:rPr>
                <w:noProof/>
                <w:webHidden/>
              </w:rPr>
              <w:tab/>
            </w:r>
            <w:r w:rsidR="00E166FF">
              <w:rPr>
                <w:noProof/>
                <w:webHidden/>
              </w:rPr>
              <w:fldChar w:fldCharType="begin"/>
            </w:r>
            <w:r w:rsidR="00E166FF">
              <w:rPr>
                <w:noProof/>
                <w:webHidden/>
              </w:rPr>
              <w:instrText xml:space="preserve"> PAGEREF _Toc113990255 \h </w:instrText>
            </w:r>
            <w:r w:rsidR="00E166FF">
              <w:rPr>
                <w:noProof/>
                <w:webHidden/>
              </w:rPr>
            </w:r>
            <w:r w:rsidR="00E166FF">
              <w:rPr>
                <w:noProof/>
                <w:webHidden/>
              </w:rPr>
              <w:fldChar w:fldCharType="separate"/>
            </w:r>
            <w:r w:rsidR="00E166FF">
              <w:rPr>
                <w:noProof/>
                <w:webHidden/>
              </w:rPr>
              <w:t>4</w:t>
            </w:r>
            <w:r w:rsidR="00E166FF">
              <w:rPr>
                <w:noProof/>
                <w:webHidden/>
              </w:rPr>
              <w:fldChar w:fldCharType="end"/>
            </w:r>
          </w:hyperlink>
        </w:p>
        <w:p w14:paraId="2B03D221" w14:textId="3C0CA3D9" w:rsidR="00E166FF" w:rsidRDefault="00000000" w:rsidP="00E166FF">
          <w:pPr>
            <w:pStyle w:val="TOC1"/>
            <w:rPr>
              <w:rFonts w:asciiTheme="minorHAnsi" w:eastAsiaTheme="minorEastAsia" w:hAnsiTheme="minorHAnsi"/>
              <w:noProof/>
              <w:color w:val="auto"/>
              <w:sz w:val="22"/>
              <w:szCs w:val="22"/>
              <w:lang w:eastAsia="ja-JP"/>
            </w:rPr>
          </w:pPr>
          <w:hyperlink w:anchor="_Toc113990256" w:history="1">
            <w:r w:rsidR="00E166FF" w:rsidRPr="0060628A">
              <w:rPr>
                <w:rStyle w:val="Hyperlink"/>
                <w:b/>
                <w:noProof/>
              </w:rPr>
              <w:t>Conduct of the oral examination</w:t>
            </w:r>
            <w:r w:rsidR="00E166FF">
              <w:rPr>
                <w:noProof/>
                <w:webHidden/>
              </w:rPr>
              <w:tab/>
            </w:r>
            <w:r w:rsidR="00E166FF">
              <w:rPr>
                <w:noProof/>
                <w:webHidden/>
              </w:rPr>
              <w:fldChar w:fldCharType="begin"/>
            </w:r>
            <w:r w:rsidR="00E166FF">
              <w:rPr>
                <w:noProof/>
                <w:webHidden/>
              </w:rPr>
              <w:instrText xml:space="preserve"> PAGEREF _Toc113990256 \h </w:instrText>
            </w:r>
            <w:r w:rsidR="00E166FF">
              <w:rPr>
                <w:noProof/>
                <w:webHidden/>
              </w:rPr>
            </w:r>
            <w:r w:rsidR="00E166FF">
              <w:rPr>
                <w:noProof/>
                <w:webHidden/>
              </w:rPr>
              <w:fldChar w:fldCharType="separate"/>
            </w:r>
            <w:r w:rsidR="00E166FF">
              <w:rPr>
                <w:noProof/>
                <w:webHidden/>
              </w:rPr>
              <w:t>7</w:t>
            </w:r>
            <w:r w:rsidR="00E166FF">
              <w:rPr>
                <w:noProof/>
                <w:webHidden/>
              </w:rPr>
              <w:fldChar w:fldCharType="end"/>
            </w:r>
          </w:hyperlink>
        </w:p>
        <w:p w14:paraId="6BA03CEC" w14:textId="68AB054C" w:rsidR="00E166FF" w:rsidRDefault="00E166FF">
          <w:r>
            <w:rPr>
              <w:b/>
              <w:bCs/>
              <w:noProof/>
            </w:rPr>
            <w:fldChar w:fldCharType="end"/>
          </w:r>
        </w:p>
      </w:sdtContent>
    </w:sdt>
    <w:p w14:paraId="33736AE3" w14:textId="47EFCFC7" w:rsidR="00921666" w:rsidRPr="00E166FF" w:rsidRDefault="00921666" w:rsidP="00E166FF">
      <w:pPr>
        <w:numPr>
          <w:ilvl w:val="0"/>
          <w:numId w:val="0"/>
        </w:numPr>
        <w:jc w:val="center"/>
        <w:rPr>
          <w:b/>
          <w:bCs/>
          <w:sz w:val="28"/>
          <w:szCs w:val="28"/>
        </w:rPr>
      </w:pPr>
      <w:r>
        <w:br/>
      </w:r>
      <w:r w:rsidR="00465BAA">
        <w:rPr>
          <w:b/>
          <w:bCs/>
          <w:color w:val="FF0000"/>
          <w:sz w:val="28"/>
          <w:szCs w:val="28"/>
        </w:rPr>
        <w:t xml:space="preserve">SUMMARY OF </w:t>
      </w:r>
      <w:r w:rsidR="00E166FF" w:rsidRPr="00E166FF">
        <w:rPr>
          <w:b/>
          <w:bCs/>
          <w:color w:val="FF0000"/>
          <w:sz w:val="28"/>
          <w:szCs w:val="28"/>
        </w:rPr>
        <w:t>ORAL</w:t>
      </w:r>
      <w:r w:rsidR="00E166FF">
        <w:rPr>
          <w:b/>
          <w:bCs/>
          <w:color w:val="FF0000"/>
          <w:sz w:val="28"/>
          <w:szCs w:val="28"/>
        </w:rPr>
        <w:t xml:space="preserve"> CONNECTION PROCESS</w:t>
      </w:r>
    </w:p>
    <w:p w14:paraId="579028EF" w14:textId="5602D158" w:rsidR="00921666" w:rsidRDefault="00C97E1F" w:rsidP="00E166FF">
      <w:pPr>
        <w:numPr>
          <w:ilvl w:val="0"/>
          <w:numId w:val="0"/>
        </w:numPr>
        <w:jc w:val="center"/>
      </w:pPr>
      <w:r>
        <w:rPr>
          <w:noProof/>
        </w:rPr>
        <mc:AlternateContent>
          <mc:Choice Requires="wps">
            <w:drawing>
              <wp:anchor distT="45720" distB="45720" distL="114300" distR="114300" simplePos="0" relativeHeight="251663360" behindDoc="0" locked="0" layoutInCell="1" allowOverlap="1" wp14:anchorId="12F329D0" wp14:editId="787CE3C8">
                <wp:simplePos x="0" y="0"/>
                <wp:positionH relativeFrom="column">
                  <wp:posOffset>4554220</wp:posOffset>
                </wp:positionH>
                <wp:positionV relativeFrom="paragraph">
                  <wp:posOffset>845820</wp:posOffset>
                </wp:positionV>
                <wp:extent cx="1536700" cy="323850"/>
                <wp:effectExtent l="0" t="0" r="635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323850"/>
                        </a:xfrm>
                        <a:prstGeom prst="rect">
                          <a:avLst/>
                        </a:prstGeom>
                        <a:solidFill>
                          <a:srgbClr val="FFFFFF"/>
                        </a:solidFill>
                        <a:ln w="9525">
                          <a:noFill/>
                          <a:miter lim="800000"/>
                          <a:headEnd/>
                          <a:tailEnd/>
                        </a:ln>
                      </wps:spPr>
                      <wps:txbx>
                        <w:txbxContent>
                          <w:p w14:paraId="1BA513DE" w14:textId="6A3B5C9A" w:rsidR="00C97E1F" w:rsidRPr="00C97E1F" w:rsidRDefault="00C97E1F">
                            <w:pPr>
                              <w:rPr>
                                <w:b/>
                                <w:bCs/>
                                <w:color w:val="FF0000"/>
                                <w:sz w:val="30"/>
                                <w:szCs w:val="30"/>
                                <w:u w:val="single"/>
                              </w:rPr>
                            </w:pPr>
                            <w:r w:rsidRPr="00C97E1F">
                              <w:rPr>
                                <w:b/>
                                <w:bCs/>
                                <w:color w:val="FF0000"/>
                                <w:sz w:val="30"/>
                                <w:szCs w:val="30"/>
                                <w:u w:val="single"/>
                              </w:rPr>
                              <w:t>1300 322 920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F329D0" id="_x0000_t202" coordsize="21600,21600" o:spt="202" path="m,l,21600r21600,l21600,xe">
                <v:stroke joinstyle="miter"/>
                <v:path gradientshapeok="t" o:connecttype="rect"/>
              </v:shapetype>
              <v:shape id="Text Box 2" o:spid="_x0000_s1026" type="#_x0000_t202" style="position:absolute;left:0;text-align:left;margin-left:358.6pt;margin-top:66.6pt;width:121pt;height:25.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" stroked="f">
                <v:textbox>
                  <w:txbxContent>
                    <w:p w14:paraId="1BA513DE" w14:textId="6A3B5C9A" w:rsidR="00C97E1F" w:rsidRPr="00C97E1F" w:rsidRDefault="00C97E1F">
                      <w:pPr>
                        <w:rPr>
                          <w:b/>
                          <w:bCs/>
                          <w:color w:val="FF0000"/>
                          <w:sz w:val="30"/>
                          <w:szCs w:val="30"/>
                          <w:u w:val="single"/>
                        </w:rPr>
                      </w:pPr>
                      <w:r w:rsidRPr="00C97E1F">
                        <w:rPr>
                          <w:b/>
                          <w:bCs/>
                          <w:color w:val="FF0000"/>
                          <w:sz w:val="30"/>
                          <w:szCs w:val="30"/>
                          <w:u w:val="single"/>
                        </w:rPr>
                        <w:t>1300 322 920</w:t>
                      </w:r>
                    </w:p>
                  </w:txbxContent>
                </v:textbox>
              </v:shape>
            </w:pict>
          </mc:Fallback>
        </mc:AlternateContent>
      </w:r>
      <w:r w:rsidR="006B77DF">
        <w:rPr>
          <w:noProof/>
        </w:rPr>
        <w:drawing>
          <wp:inline distT="0" distB="0" distL="0" distR="0" wp14:anchorId="69EDE040" wp14:editId="0759A409">
            <wp:extent cx="6167287" cy="3543300"/>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73006" cy="3546586"/>
                    </a:xfrm>
                    <a:prstGeom prst="rect">
                      <a:avLst/>
                    </a:prstGeom>
                  </pic:spPr>
                </pic:pic>
              </a:graphicData>
            </a:graphic>
          </wp:inline>
        </w:drawing>
      </w:r>
    </w:p>
    <w:p w14:paraId="49B992C3" w14:textId="77777777" w:rsidR="00C55E92" w:rsidRDefault="00C55E92" w:rsidP="00E166FF">
      <w:pPr>
        <w:numPr>
          <w:ilvl w:val="0"/>
          <w:numId w:val="0"/>
        </w:numPr>
        <w:jc w:val="center"/>
      </w:pPr>
    </w:p>
    <w:p w14:paraId="349AD578" w14:textId="77777777" w:rsidR="000D2FBA" w:rsidRDefault="000D2FBA" w:rsidP="00E166FF">
      <w:pPr>
        <w:numPr>
          <w:ilvl w:val="0"/>
          <w:numId w:val="0"/>
        </w:numPr>
        <w:jc w:val="center"/>
      </w:pPr>
    </w:p>
    <w:p w14:paraId="64D28F43" w14:textId="285A2F17" w:rsidR="00921666" w:rsidRPr="00921666" w:rsidRDefault="00921666" w:rsidP="00921666">
      <w:pPr>
        <w:pStyle w:val="Heading1"/>
        <w:rPr>
          <w:b/>
          <w:bCs w:val="0"/>
          <w:sz w:val="22"/>
          <w:szCs w:val="22"/>
        </w:rPr>
      </w:pPr>
      <w:bookmarkStart w:id="1" w:name="_Toc113990253"/>
      <w:r>
        <w:rPr>
          <w:b/>
          <w:bCs w:val="0"/>
          <w:sz w:val="22"/>
          <w:szCs w:val="22"/>
        </w:rPr>
        <w:lastRenderedPageBreak/>
        <w:t>M</w:t>
      </w:r>
      <w:r w:rsidRPr="00921666">
        <w:rPr>
          <w:b/>
          <w:bCs w:val="0"/>
          <w:sz w:val="22"/>
          <w:szCs w:val="22"/>
        </w:rPr>
        <w:t>inimum Technical requirements</w:t>
      </w:r>
      <w:bookmarkEnd w:id="1"/>
    </w:p>
    <w:p w14:paraId="75C6800C" w14:textId="3CB0A5CB" w:rsidR="00C33AF6" w:rsidRDefault="00C33AF6" w:rsidP="00D80A4D">
      <w:pPr>
        <w:numPr>
          <w:ilvl w:val="0"/>
          <w:numId w:val="0"/>
        </w:numPr>
        <w:jc w:val="both"/>
      </w:pPr>
      <w:r>
        <w:t xml:space="preserve">In order to ensure the best video and sound quality for connection the SACE Board of SA recommend the examination venue have access </w:t>
      </w:r>
      <w:proofErr w:type="gramStart"/>
      <w:r>
        <w:t>to:-</w:t>
      </w:r>
      <w:proofErr w:type="gramEnd"/>
    </w:p>
    <w:p w14:paraId="7FDC9676" w14:textId="77777777" w:rsidR="00C33AF6" w:rsidRPr="00093AFB" w:rsidRDefault="00C33AF6" w:rsidP="00D80A4D">
      <w:pPr>
        <w:shd w:val="clear" w:color="auto" w:fill="FFFFFF"/>
        <w:spacing w:before="96"/>
        <w:jc w:val="both"/>
        <w:rPr>
          <w:rFonts w:cs="Arial"/>
          <w:szCs w:val="22"/>
          <w:lang w:eastAsia="en-AU"/>
        </w:rPr>
      </w:pPr>
    </w:p>
    <w:tbl>
      <w:tblPr>
        <w:tblW w:w="5000" w:type="pct"/>
        <w:tblBorders>
          <w:top w:val="single" w:sz="6" w:space="0" w:color="BCDFDB"/>
          <w:left w:val="single" w:sz="6" w:space="0" w:color="BCDFDB"/>
          <w:bottom w:val="single" w:sz="6" w:space="0" w:color="BCDFDB"/>
          <w:right w:val="single" w:sz="6" w:space="0" w:color="BCDFDB"/>
        </w:tblBorders>
        <w:tblCellMar>
          <w:top w:w="15" w:type="dxa"/>
          <w:left w:w="15" w:type="dxa"/>
          <w:bottom w:w="15" w:type="dxa"/>
          <w:right w:w="15" w:type="dxa"/>
        </w:tblCellMar>
        <w:tblLook w:val="04A0" w:firstRow="1" w:lastRow="0" w:firstColumn="1" w:lastColumn="0" w:noHBand="0" w:noVBand="1"/>
      </w:tblPr>
      <w:tblGrid>
        <w:gridCol w:w="2685"/>
        <w:gridCol w:w="6369"/>
      </w:tblGrid>
      <w:tr w:rsidR="00C33AF6" w:rsidRPr="00093AFB" w14:paraId="298F7AC6" w14:textId="77777777" w:rsidTr="00A15C06">
        <w:trPr>
          <w:tblHeader/>
        </w:trPr>
        <w:tc>
          <w:tcPr>
            <w:tcW w:w="0" w:type="auto"/>
            <w:gridSpan w:val="2"/>
            <w:tcBorders>
              <w:top w:val="single" w:sz="6" w:space="0" w:color="D5D5D5"/>
              <w:left w:val="single" w:sz="6" w:space="0" w:color="D5D5D5"/>
              <w:bottom w:val="nil"/>
              <w:right w:val="single" w:sz="6" w:space="0" w:color="FFFFFF"/>
            </w:tcBorders>
            <w:shd w:val="clear" w:color="auto" w:fill="D5D5D5"/>
            <w:tcMar>
              <w:top w:w="120" w:type="dxa"/>
              <w:left w:w="120" w:type="dxa"/>
              <w:bottom w:w="120" w:type="dxa"/>
              <w:right w:w="120" w:type="dxa"/>
            </w:tcMar>
            <w:hideMark/>
          </w:tcPr>
          <w:p w14:paraId="4C851BFC" w14:textId="77777777" w:rsidR="00C33AF6" w:rsidRPr="00093AFB" w:rsidRDefault="00C33AF6" w:rsidP="00D80A4D">
            <w:pPr>
              <w:jc w:val="both"/>
              <w:rPr>
                <w:rFonts w:cs="Arial"/>
                <w:b/>
                <w:bCs/>
                <w:szCs w:val="22"/>
                <w:lang w:eastAsia="en-AU"/>
              </w:rPr>
            </w:pPr>
            <w:r w:rsidRPr="00093AFB">
              <w:rPr>
                <w:rFonts w:cs="Arial"/>
                <w:b/>
                <w:bCs/>
                <w:szCs w:val="22"/>
                <w:lang w:eastAsia="en-AU"/>
              </w:rPr>
              <w:t xml:space="preserve">Minimum requirements </w:t>
            </w:r>
          </w:p>
        </w:tc>
      </w:tr>
      <w:tr w:rsidR="00C33AF6" w:rsidRPr="00601348" w14:paraId="257CD878" w14:textId="77777777" w:rsidTr="00A15C06">
        <w:tc>
          <w:tcPr>
            <w:tcW w:w="1483" w:type="pct"/>
            <w:tcBorders>
              <w:top w:val="nil"/>
              <w:left w:val="single" w:sz="6" w:space="0" w:color="D5D5D5"/>
              <w:bottom w:val="nil"/>
              <w:right w:val="single" w:sz="6" w:space="0" w:color="D5D5D5"/>
            </w:tcBorders>
            <w:tcMar>
              <w:top w:w="120" w:type="dxa"/>
              <w:left w:w="120" w:type="dxa"/>
              <w:bottom w:w="120" w:type="dxa"/>
              <w:right w:w="120" w:type="dxa"/>
            </w:tcMar>
            <w:hideMark/>
          </w:tcPr>
          <w:p w14:paraId="0065CACF" w14:textId="77777777" w:rsidR="00C33AF6" w:rsidRPr="00093AFB" w:rsidRDefault="00C33AF6" w:rsidP="00D80A4D">
            <w:pPr>
              <w:jc w:val="both"/>
              <w:rPr>
                <w:rFonts w:cs="Arial"/>
                <w:szCs w:val="22"/>
                <w:lang w:eastAsia="en-AU"/>
              </w:rPr>
            </w:pPr>
            <w:r>
              <w:rPr>
                <w:rFonts w:cs="Arial"/>
                <w:b/>
                <w:bCs/>
                <w:szCs w:val="22"/>
                <w:lang w:eastAsia="en-AU"/>
              </w:rPr>
              <w:t>Device</w:t>
            </w:r>
          </w:p>
        </w:tc>
        <w:tc>
          <w:tcPr>
            <w:tcW w:w="3517" w:type="pct"/>
            <w:tcBorders>
              <w:top w:val="nil"/>
              <w:left w:val="single" w:sz="6" w:space="0" w:color="D5D5D5"/>
              <w:bottom w:val="nil"/>
              <w:right w:val="single" w:sz="6" w:space="0" w:color="D5D5D5"/>
            </w:tcBorders>
            <w:tcMar>
              <w:top w:w="120" w:type="dxa"/>
              <w:left w:w="120" w:type="dxa"/>
              <w:bottom w:w="120" w:type="dxa"/>
              <w:right w:w="120" w:type="dxa"/>
            </w:tcMar>
            <w:hideMark/>
          </w:tcPr>
          <w:p w14:paraId="5C22289C" w14:textId="77777777" w:rsidR="00C33AF6" w:rsidRPr="00A0578A" w:rsidRDefault="00C33AF6" w:rsidP="00D80A4D">
            <w:pPr>
              <w:spacing w:after="0"/>
              <w:jc w:val="both"/>
              <w:rPr>
                <w:rFonts w:ascii="Segoe UI" w:eastAsia="Times New Roman" w:hAnsi="Segoe UI" w:cs="Segoe UI"/>
                <w:color w:val="auto"/>
                <w:sz w:val="21"/>
                <w:szCs w:val="21"/>
                <w:lang w:eastAsia="en-AU"/>
              </w:rPr>
            </w:pPr>
            <w:r w:rsidRPr="00A0578A">
              <w:rPr>
                <w:rFonts w:ascii="Segoe UI" w:eastAsia="Times New Roman" w:hAnsi="Segoe UI" w:cs="Segoe UI"/>
                <w:color w:val="auto"/>
                <w:sz w:val="21"/>
                <w:szCs w:val="21"/>
                <w:lang w:eastAsia="en-AU"/>
              </w:rPr>
              <w:t>Desktop or Laptop</w:t>
            </w:r>
          </w:p>
        </w:tc>
      </w:tr>
      <w:tr w:rsidR="00A15C06" w:rsidRPr="00601348" w14:paraId="49CDD282" w14:textId="77777777" w:rsidTr="00A15C06">
        <w:trPr>
          <w:trHeight w:val="15"/>
        </w:trPr>
        <w:tc>
          <w:tcPr>
            <w:tcW w:w="1483" w:type="pct"/>
            <w:tcBorders>
              <w:top w:val="nil"/>
              <w:left w:val="single" w:sz="6" w:space="0" w:color="D5D5D5"/>
              <w:bottom w:val="single" w:sz="6" w:space="0" w:color="D5D5D5"/>
              <w:right w:val="single" w:sz="6" w:space="0" w:color="D5D5D5"/>
            </w:tcBorders>
            <w:tcMar>
              <w:top w:w="120" w:type="dxa"/>
              <w:left w:w="120" w:type="dxa"/>
              <w:bottom w:w="120" w:type="dxa"/>
              <w:right w:w="120" w:type="dxa"/>
            </w:tcMar>
          </w:tcPr>
          <w:p w14:paraId="5DAEEBDB" w14:textId="77777777" w:rsidR="00A15C06" w:rsidRDefault="00A15C06" w:rsidP="00D80A4D">
            <w:pPr>
              <w:jc w:val="both"/>
              <w:rPr>
                <w:rFonts w:cs="Arial"/>
                <w:b/>
                <w:bCs/>
                <w:szCs w:val="22"/>
                <w:lang w:eastAsia="en-AU"/>
              </w:rPr>
            </w:pPr>
          </w:p>
        </w:tc>
        <w:tc>
          <w:tcPr>
            <w:tcW w:w="3517" w:type="pct"/>
            <w:tcBorders>
              <w:top w:val="nil"/>
              <w:left w:val="single" w:sz="6" w:space="0" w:color="D5D5D5"/>
              <w:bottom w:val="single" w:sz="6" w:space="0" w:color="D5D5D5"/>
              <w:right w:val="single" w:sz="6" w:space="0" w:color="D5D5D5"/>
            </w:tcBorders>
            <w:tcMar>
              <w:top w:w="120" w:type="dxa"/>
              <w:left w:w="120" w:type="dxa"/>
              <w:bottom w:w="120" w:type="dxa"/>
              <w:right w:w="120" w:type="dxa"/>
            </w:tcMar>
          </w:tcPr>
          <w:p w14:paraId="1A9B1052" w14:textId="77777777" w:rsidR="00A15C06" w:rsidRPr="00A0578A" w:rsidRDefault="00A15C06" w:rsidP="00D80A4D">
            <w:pPr>
              <w:spacing w:after="0"/>
              <w:jc w:val="both"/>
              <w:rPr>
                <w:rFonts w:ascii="Segoe UI" w:eastAsia="Times New Roman" w:hAnsi="Segoe UI" w:cs="Segoe UI"/>
                <w:color w:val="auto"/>
                <w:sz w:val="21"/>
                <w:szCs w:val="21"/>
                <w:lang w:eastAsia="en-AU"/>
              </w:rPr>
            </w:pPr>
          </w:p>
        </w:tc>
      </w:tr>
      <w:tr w:rsidR="00C33AF6" w:rsidRPr="00601348" w14:paraId="7AB39693" w14:textId="77777777" w:rsidTr="00C33AF6">
        <w:tc>
          <w:tcPr>
            <w:tcW w:w="1483" w:type="pct"/>
            <w:tcBorders>
              <w:top w:val="single" w:sz="6" w:space="0" w:color="D5D5D5"/>
              <w:left w:val="single" w:sz="6" w:space="0" w:color="D5D5D5"/>
              <w:bottom w:val="single" w:sz="6" w:space="0" w:color="D5D5D5"/>
              <w:right w:val="single" w:sz="6" w:space="0" w:color="D5D5D5"/>
            </w:tcBorders>
            <w:tcMar>
              <w:top w:w="120" w:type="dxa"/>
              <w:left w:w="120" w:type="dxa"/>
              <w:bottom w:w="120" w:type="dxa"/>
              <w:right w:w="120" w:type="dxa"/>
            </w:tcMar>
          </w:tcPr>
          <w:p w14:paraId="418935C1" w14:textId="77777777" w:rsidR="00C33AF6" w:rsidRDefault="00C33AF6" w:rsidP="00D80A4D">
            <w:pPr>
              <w:jc w:val="both"/>
              <w:rPr>
                <w:rFonts w:cs="Arial"/>
                <w:b/>
                <w:bCs/>
                <w:szCs w:val="22"/>
                <w:lang w:eastAsia="en-AU"/>
              </w:rPr>
            </w:pPr>
            <w:r>
              <w:rPr>
                <w:rFonts w:cs="Arial"/>
                <w:b/>
                <w:bCs/>
                <w:szCs w:val="22"/>
                <w:lang w:eastAsia="en-AU"/>
              </w:rPr>
              <w:t>Operating Systems</w:t>
            </w:r>
          </w:p>
        </w:tc>
        <w:tc>
          <w:tcPr>
            <w:tcW w:w="3517" w:type="pct"/>
            <w:tcBorders>
              <w:top w:val="single" w:sz="6" w:space="0" w:color="D5D5D5"/>
              <w:left w:val="single" w:sz="6" w:space="0" w:color="D5D5D5"/>
              <w:bottom w:val="single" w:sz="6" w:space="0" w:color="D5D5D5"/>
              <w:right w:val="single" w:sz="6" w:space="0" w:color="D5D5D5"/>
            </w:tcBorders>
            <w:tcMar>
              <w:top w:w="120" w:type="dxa"/>
              <w:left w:w="120" w:type="dxa"/>
              <w:bottom w:w="120" w:type="dxa"/>
              <w:right w:w="120" w:type="dxa"/>
            </w:tcMar>
          </w:tcPr>
          <w:p w14:paraId="47E015DD" w14:textId="77777777" w:rsidR="00C33AF6" w:rsidRPr="00A0578A" w:rsidRDefault="00C33AF6" w:rsidP="00D80A4D">
            <w:pPr>
              <w:spacing w:after="0"/>
              <w:jc w:val="both"/>
              <w:rPr>
                <w:rFonts w:ascii="Segoe UI" w:eastAsia="Times New Roman" w:hAnsi="Segoe UI" w:cs="Segoe UI"/>
                <w:color w:val="auto"/>
                <w:sz w:val="21"/>
                <w:szCs w:val="21"/>
                <w:lang w:eastAsia="en-AU"/>
              </w:rPr>
            </w:pPr>
            <w:r w:rsidRPr="00A0578A">
              <w:rPr>
                <w:rFonts w:ascii="Segoe UI" w:eastAsia="Times New Roman" w:hAnsi="Segoe UI" w:cs="Segoe UI"/>
                <w:color w:val="auto"/>
                <w:sz w:val="21"/>
                <w:szCs w:val="21"/>
                <w:lang w:eastAsia="en-AU"/>
              </w:rPr>
              <w:t>Windows or Mac</w:t>
            </w:r>
          </w:p>
        </w:tc>
      </w:tr>
      <w:tr w:rsidR="00C33AF6" w:rsidRPr="00601348" w14:paraId="55CE3968" w14:textId="77777777" w:rsidTr="00C33AF6">
        <w:tc>
          <w:tcPr>
            <w:tcW w:w="1483" w:type="pct"/>
            <w:tcBorders>
              <w:top w:val="single" w:sz="6" w:space="0" w:color="D5D5D5"/>
              <w:left w:val="single" w:sz="6" w:space="0" w:color="D5D5D5"/>
              <w:bottom w:val="single" w:sz="6" w:space="0" w:color="D5D5D5"/>
              <w:right w:val="single" w:sz="6" w:space="0" w:color="D5D5D5"/>
            </w:tcBorders>
            <w:tcMar>
              <w:top w:w="120" w:type="dxa"/>
              <w:left w:w="120" w:type="dxa"/>
              <w:bottom w:w="120" w:type="dxa"/>
              <w:right w:w="120" w:type="dxa"/>
            </w:tcMar>
            <w:hideMark/>
          </w:tcPr>
          <w:p w14:paraId="6233976D" w14:textId="77777777" w:rsidR="00C33AF6" w:rsidRPr="00093AFB" w:rsidRDefault="00C33AF6" w:rsidP="00D80A4D">
            <w:pPr>
              <w:jc w:val="both"/>
              <w:rPr>
                <w:rFonts w:cs="Arial"/>
                <w:szCs w:val="22"/>
                <w:lang w:eastAsia="en-AU"/>
              </w:rPr>
            </w:pPr>
            <w:r w:rsidRPr="00601348">
              <w:rPr>
                <w:rFonts w:cs="Arial"/>
                <w:b/>
                <w:bCs/>
                <w:szCs w:val="22"/>
                <w:lang w:eastAsia="en-AU"/>
              </w:rPr>
              <w:t>Internet browsers</w:t>
            </w:r>
          </w:p>
        </w:tc>
        <w:tc>
          <w:tcPr>
            <w:tcW w:w="3517" w:type="pct"/>
            <w:tcBorders>
              <w:top w:val="single" w:sz="6" w:space="0" w:color="D5D5D5"/>
              <w:left w:val="single" w:sz="6" w:space="0" w:color="D5D5D5"/>
              <w:bottom w:val="single" w:sz="6" w:space="0" w:color="D5D5D5"/>
              <w:right w:val="single" w:sz="6" w:space="0" w:color="D5D5D5"/>
            </w:tcBorders>
            <w:tcMar>
              <w:top w:w="120" w:type="dxa"/>
              <w:left w:w="120" w:type="dxa"/>
              <w:bottom w:w="120" w:type="dxa"/>
              <w:right w:w="120" w:type="dxa"/>
            </w:tcMar>
          </w:tcPr>
          <w:p w14:paraId="5F0C92F6" w14:textId="77777777" w:rsidR="00D605D3" w:rsidRPr="00D605D3" w:rsidRDefault="00D605D3" w:rsidP="00D80A4D">
            <w:pPr>
              <w:numPr>
                <w:ilvl w:val="0"/>
                <w:numId w:val="0"/>
              </w:numPr>
              <w:spacing w:after="0"/>
              <w:jc w:val="both"/>
              <w:rPr>
                <w:rFonts w:ascii="Segoe UI" w:eastAsia="Times New Roman" w:hAnsi="Segoe UI" w:cs="Segoe UI"/>
                <w:color w:val="auto"/>
                <w:sz w:val="21"/>
                <w:szCs w:val="21"/>
                <w:lang w:eastAsia="en-AU"/>
              </w:rPr>
            </w:pPr>
            <w:proofErr w:type="gramStart"/>
            <w:r w:rsidRPr="00D605D3">
              <w:rPr>
                <w:rFonts w:ascii="Segoe UI" w:eastAsia="Times New Roman" w:hAnsi="Symbol" w:cs="Segoe UI"/>
                <w:color w:val="auto"/>
                <w:sz w:val="21"/>
                <w:szCs w:val="21"/>
                <w:lang w:eastAsia="en-AU"/>
              </w:rPr>
              <w:t></w:t>
            </w:r>
            <w:r w:rsidRPr="00D605D3">
              <w:rPr>
                <w:rFonts w:ascii="Segoe UI" w:eastAsia="Times New Roman" w:hAnsi="Segoe UI" w:cs="Segoe UI"/>
                <w:color w:val="auto"/>
                <w:sz w:val="21"/>
                <w:szCs w:val="21"/>
                <w:lang w:eastAsia="en-AU"/>
              </w:rPr>
              <w:t xml:space="preserve">  Windows</w:t>
            </w:r>
            <w:proofErr w:type="gramEnd"/>
            <w:r w:rsidRPr="00D605D3">
              <w:rPr>
                <w:rFonts w:ascii="Segoe UI" w:eastAsia="Times New Roman" w:hAnsi="Segoe UI" w:cs="Segoe UI"/>
                <w:color w:val="auto"/>
                <w:sz w:val="21"/>
                <w:szCs w:val="21"/>
                <w:lang w:eastAsia="en-AU"/>
              </w:rPr>
              <w:t xml:space="preserve">: IE 11+,  Edge 12+, Firefox 27+,  Chrome 30+ </w:t>
            </w:r>
          </w:p>
          <w:p w14:paraId="006EC628" w14:textId="77777777" w:rsidR="00D605D3" w:rsidRPr="00D605D3" w:rsidRDefault="00D605D3" w:rsidP="00D80A4D">
            <w:pPr>
              <w:spacing w:after="0"/>
              <w:jc w:val="both"/>
              <w:rPr>
                <w:rFonts w:ascii="Segoe UI" w:eastAsia="Times New Roman" w:hAnsi="Segoe UI" w:cs="Segoe UI"/>
                <w:color w:val="auto"/>
                <w:sz w:val="21"/>
                <w:szCs w:val="21"/>
                <w:lang w:eastAsia="en-AU"/>
              </w:rPr>
            </w:pPr>
            <w:proofErr w:type="gramStart"/>
            <w:r w:rsidRPr="00D605D3">
              <w:rPr>
                <w:rFonts w:ascii="Segoe UI" w:eastAsia="Times New Roman" w:hAnsi="Symbol" w:cs="Segoe UI"/>
                <w:color w:val="auto"/>
                <w:sz w:val="21"/>
                <w:szCs w:val="21"/>
                <w:lang w:eastAsia="en-AU"/>
              </w:rPr>
              <w:t></w:t>
            </w:r>
            <w:r w:rsidRPr="00D605D3">
              <w:rPr>
                <w:rFonts w:ascii="Segoe UI" w:eastAsia="Times New Roman" w:hAnsi="Segoe UI" w:cs="Segoe UI"/>
                <w:color w:val="auto"/>
                <w:sz w:val="21"/>
                <w:szCs w:val="21"/>
                <w:lang w:eastAsia="en-AU"/>
              </w:rPr>
              <w:t xml:space="preserve">  Mac</w:t>
            </w:r>
            <w:proofErr w:type="gramEnd"/>
            <w:r w:rsidRPr="00D605D3">
              <w:rPr>
                <w:rFonts w:ascii="Segoe UI" w:eastAsia="Times New Roman" w:hAnsi="Segoe UI" w:cs="Segoe UI"/>
                <w:color w:val="auto"/>
                <w:sz w:val="21"/>
                <w:szCs w:val="21"/>
                <w:lang w:eastAsia="en-AU"/>
              </w:rPr>
              <w:t xml:space="preserve">: Safari 7+, Firefox 27+,  Chrome 30+ </w:t>
            </w:r>
          </w:p>
          <w:p w14:paraId="34B49764" w14:textId="77777777" w:rsidR="00D605D3" w:rsidRPr="00D605D3" w:rsidRDefault="00D605D3" w:rsidP="00D80A4D">
            <w:pPr>
              <w:spacing w:after="0"/>
              <w:jc w:val="both"/>
              <w:rPr>
                <w:rFonts w:ascii="Segoe UI" w:eastAsia="Times New Roman" w:hAnsi="Segoe UI" w:cs="Segoe UI"/>
                <w:color w:val="auto"/>
                <w:sz w:val="21"/>
                <w:szCs w:val="21"/>
                <w:lang w:eastAsia="en-AU"/>
              </w:rPr>
            </w:pPr>
            <w:proofErr w:type="gramStart"/>
            <w:r w:rsidRPr="00D605D3">
              <w:rPr>
                <w:rFonts w:ascii="Segoe UI" w:eastAsia="Times New Roman" w:hAnsi="Symbol" w:cs="Segoe UI"/>
                <w:color w:val="auto"/>
                <w:sz w:val="21"/>
                <w:szCs w:val="21"/>
                <w:lang w:eastAsia="en-AU"/>
              </w:rPr>
              <w:t></w:t>
            </w:r>
            <w:r w:rsidRPr="00D605D3">
              <w:rPr>
                <w:rFonts w:ascii="Segoe UI" w:eastAsia="Times New Roman" w:hAnsi="Segoe UI" w:cs="Segoe UI"/>
                <w:color w:val="auto"/>
                <w:sz w:val="21"/>
                <w:szCs w:val="21"/>
                <w:lang w:eastAsia="en-AU"/>
              </w:rPr>
              <w:t xml:space="preserve">  Linux</w:t>
            </w:r>
            <w:proofErr w:type="gramEnd"/>
            <w:r w:rsidRPr="00D605D3">
              <w:rPr>
                <w:rFonts w:ascii="Segoe UI" w:eastAsia="Times New Roman" w:hAnsi="Segoe UI" w:cs="Segoe UI"/>
                <w:color w:val="auto"/>
                <w:sz w:val="21"/>
                <w:szCs w:val="21"/>
                <w:lang w:eastAsia="en-AU"/>
              </w:rPr>
              <w:t>: Firefox 27+,  Chrome 30+</w:t>
            </w:r>
          </w:p>
          <w:p w14:paraId="4E758CD8" w14:textId="77777777" w:rsidR="00D605D3" w:rsidRPr="00A0578A" w:rsidRDefault="00D605D3" w:rsidP="00D80A4D">
            <w:pPr>
              <w:spacing w:before="100" w:beforeAutospacing="1" w:after="100" w:afterAutospacing="1"/>
              <w:jc w:val="both"/>
              <w:rPr>
                <w:rFonts w:ascii="Segoe UI" w:eastAsia="Times New Roman" w:hAnsi="Segoe UI" w:cs="Segoe UI"/>
                <w:color w:val="auto"/>
                <w:sz w:val="21"/>
                <w:szCs w:val="21"/>
                <w:lang w:eastAsia="en-AU"/>
              </w:rPr>
            </w:pPr>
          </w:p>
          <w:p w14:paraId="3A4A7744" w14:textId="03EDA23C" w:rsidR="00C33AF6" w:rsidRPr="00C33AF6" w:rsidRDefault="00C33AF6" w:rsidP="00D80A4D">
            <w:pPr>
              <w:spacing w:before="100" w:beforeAutospacing="1" w:after="100" w:afterAutospacing="1"/>
              <w:jc w:val="both"/>
              <w:rPr>
                <w:rFonts w:cs="Arial"/>
                <w:szCs w:val="22"/>
                <w:highlight w:val="yellow"/>
                <w:lang w:eastAsia="en-AU"/>
              </w:rPr>
            </w:pPr>
            <w:r w:rsidRPr="00A0578A">
              <w:rPr>
                <w:rFonts w:ascii="Segoe UI" w:eastAsia="Times New Roman" w:hAnsi="Segoe UI" w:cs="Segoe UI"/>
                <w:color w:val="auto"/>
                <w:sz w:val="21"/>
                <w:szCs w:val="21"/>
                <w:lang w:eastAsia="en-AU"/>
              </w:rPr>
              <w:t>Any one of the above browsers can be used.</w:t>
            </w:r>
            <w:r w:rsidRPr="00C33AF6">
              <w:rPr>
                <w:rFonts w:cs="Arial"/>
                <w:szCs w:val="22"/>
                <w:highlight w:val="yellow"/>
                <w:lang w:eastAsia="en-AU"/>
              </w:rPr>
              <w:t xml:space="preserve"> </w:t>
            </w:r>
          </w:p>
        </w:tc>
      </w:tr>
      <w:tr w:rsidR="00C33AF6" w:rsidRPr="00601348" w14:paraId="791106D2" w14:textId="77777777" w:rsidTr="00C33AF6">
        <w:tc>
          <w:tcPr>
            <w:tcW w:w="1483" w:type="pct"/>
            <w:tcBorders>
              <w:top w:val="single" w:sz="6" w:space="0" w:color="D5D5D5"/>
              <w:left w:val="single" w:sz="6" w:space="0" w:color="D5D5D5"/>
              <w:bottom w:val="single" w:sz="6" w:space="0" w:color="D5D5D5"/>
              <w:right w:val="single" w:sz="6" w:space="0" w:color="D5D5D5"/>
            </w:tcBorders>
            <w:tcMar>
              <w:top w:w="120" w:type="dxa"/>
              <w:left w:w="120" w:type="dxa"/>
              <w:bottom w:w="120" w:type="dxa"/>
              <w:right w:w="120" w:type="dxa"/>
            </w:tcMar>
          </w:tcPr>
          <w:p w14:paraId="7A306626" w14:textId="77777777" w:rsidR="00C33AF6" w:rsidRPr="00601348" w:rsidRDefault="00C33AF6" w:rsidP="00D80A4D">
            <w:pPr>
              <w:jc w:val="both"/>
              <w:rPr>
                <w:rFonts w:cs="Arial"/>
                <w:b/>
                <w:bCs/>
                <w:szCs w:val="22"/>
                <w:lang w:eastAsia="en-AU"/>
              </w:rPr>
            </w:pPr>
            <w:r w:rsidRPr="00601348">
              <w:rPr>
                <w:rFonts w:cs="Arial"/>
                <w:b/>
                <w:bCs/>
                <w:szCs w:val="22"/>
                <w:lang w:eastAsia="en-AU"/>
              </w:rPr>
              <w:t>Security</w:t>
            </w:r>
          </w:p>
        </w:tc>
        <w:tc>
          <w:tcPr>
            <w:tcW w:w="3517" w:type="pct"/>
            <w:tcBorders>
              <w:top w:val="single" w:sz="6" w:space="0" w:color="D5D5D5"/>
              <w:left w:val="single" w:sz="6" w:space="0" w:color="D5D5D5"/>
              <w:bottom w:val="single" w:sz="6" w:space="0" w:color="D5D5D5"/>
              <w:right w:val="single" w:sz="6" w:space="0" w:color="D5D5D5"/>
            </w:tcBorders>
            <w:tcMar>
              <w:top w:w="120" w:type="dxa"/>
              <w:left w:w="120" w:type="dxa"/>
              <w:bottom w:w="120" w:type="dxa"/>
              <w:right w:w="120" w:type="dxa"/>
            </w:tcMar>
          </w:tcPr>
          <w:p w14:paraId="2DCBA8A1" w14:textId="77777777" w:rsidR="00C33AF6" w:rsidRPr="00A0578A" w:rsidRDefault="00C33AF6" w:rsidP="00D80A4D">
            <w:pPr>
              <w:jc w:val="both"/>
              <w:rPr>
                <w:rFonts w:ascii="Segoe UI" w:eastAsia="Times New Roman" w:hAnsi="Segoe UI" w:cs="Segoe UI"/>
                <w:color w:val="auto"/>
                <w:sz w:val="21"/>
                <w:szCs w:val="21"/>
                <w:lang w:eastAsia="en-AU"/>
              </w:rPr>
            </w:pPr>
            <w:r w:rsidRPr="00A0578A">
              <w:rPr>
                <w:rFonts w:ascii="Segoe UI" w:eastAsia="Times New Roman" w:hAnsi="Segoe UI" w:cs="Segoe UI"/>
                <w:color w:val="auto"/>
                <w:sz w:val="21"/>
                <w:szCs w:val="21"/>
                <w:lang w:eastAsia="en-AU"/>
              </w:rPr>
              <w:t>Up to date anti-virus protection</w:t>
            </w:r>
          </w:p>
        </w:tc>
      </w:tr>
      <w:tr w:rsidR="00C33AF6" w:rsidRPr="00601348" w14:paraId="5C233A74" w14:textId="77777777" w:rsidTr="00CE3593">
        <w:trPr>
          <w:trHeight w:val="1724"/>
        </w:trPr>
        <w:tc>
          <w:tcPr>
            <w:tcW w:w="1483" w:type="pct"/>
            <w:tcBorders>
              <w:top w:val="single" w:sz="6" w:space="0" w:color="D5D5D5"/>
              <w:left w:val="single" w:sz="6" w:space="0" w:color="D5D5D5"/>
              <w:bottom w:val="single" w:sz="6" w:space="0" w:color="D5D5D5"/>
              <w:right w:val="single" w:sz="6" w:space="0" w:color="D5D5D5"/>
            </w:tcBorders>
            <w:tcMar>
              <w:top w:w="120" w:type="dxa"/>
              <w:left w:w="120" w:type="dxa"/>
              <w:bottom w:w="120" w:type="dxa"/>
              <w:right w:w="120" w:type="dxa"/>
            </w:tcMar>
          </w:tcPr>
          <w:p w14:paraId="1D3F9A6E" w14:textId="148EB7DD" w:rsidR="00C33AF6" w:rsidRPr="00601348" w:rsidRDefault="00A0578A" w:rsidP="00D80A4D">
            <w:pPr>
              <w:jc w:val="both"/>
              <w:rPr>
                <w:rFonts w:cs="Arial"/>
                <w:b/>
                <w:bCs/>
                <w:szCs w:val="22"/>
                <w:lang w:eastAsia="en-AU"/>
              </w:rPr>
            </w:pPr>
            <w:r>
              <w:rPr>
                <w:rFonts w:cs="Arial"/>
                <w:b/>
                <w:bCs/>
                <w:szCs w:val="22"/>
                <w:lang w:eastAsia="en-AU"/>
              </w:rPr>
              <w:t>System Requirements</w:t>
            </w:r>
          </w:p>
        </w:tc>
        <w:tc>
          <w:tcPr>
            <w:tcW w:w="3517" w:type="pct"/>
            <w:tcBorders>
              <w:top w:val="single" w:sz="6" w:space="0" w:color="D5D5D5"/>
              <w:left w:val="single" w:sz="6" w:space="0" w:color="D5D5D5"/>
              <w:bottom w:val="single" w:sz="6" w:space="0" w:color="D5D5D5"/>
              <w:right w:val="single" w:sz="6" w:space="0" w:color="D5D5D5"/>
            </w:tcBorders>
            <w:tcMar>
              <w:top w:w="120" w:type="dxa"/>
              <w:left w:w="120" w:type="dxa"/>
              <w:bottom w:w="120" w:type="dxa"/>
              <w:right w:w="120" w:type="dxa"/>
            </w:tcMar>
          </w:tcPr>
          <w:tbl>
            <w:tblPr>
              <w:tblW w:w="6059" w:type="dxa"/>
              <w:tblBorders>
                <w:top w:val="nil"/>
                <w:left w:val="nil"/>
                <w:bottom w:val="nil"/>
                <w:right w:val="nil"/>
              </w:tblBorders>
              <w:tblLook w:val="0000" w:firstRow="0" w:lastRow="0" w:firstColumn="0" w:lastColumn="0" w:noHBand="0" w:noVBand="0"/>
            </w:tblPr>
            <w:tblGrid>
              <w:gridCol w:w="6059"/>
            </w:tblGrid>
            <w:tr w:rsidR="00C33AF6" w:rsidRPr="00C33AF6" w14:paraId="0DE64F33" w14:textId="77777777" w:rsidTr="00422E21">
              <w:trPr>
                <w:trHeight w:val="106"/>
              </w:trPr>
              <w:tc>
                <w:tcPr>
                  <w:tcW w:w="0" w:type="auto"/>
                </w:tcPr>
                <w:p w14:paraId="3088589D" w14:textId="77777777" w:rsidR="00D605D3" w:rsidRDefault="00D605D3" w:rsidP="00A9030C">
                  <w:pPr>
                    <w:numPr>
                      <w:ilvl w:val="0"/>
                      <w:numId w:val="11"/>
                    </w:numPr>
                    <w:spacing w:before="100" w:beforeAutospacing="1" w:after="100" w:afterAutospacing="1"/>
                    <w:jc w:val="both"/>
                    <w:rPr>
                      <w:rFonts w:ascii="Segoe UI" w:hAnsi="Segoe UI" w:cs="Segoe UI"/>
                      <w:sz w:val="21"/>
                      <w:szCs w:val="21"/>
                    </w:rPr>
                  </w:pPr>
                  <w:r>
                    <w:rPr>
                      <w:rFonts w:ascii="Segoe UI" w:hAnsi="Segoe UI" w:cs="Segoe UI"/>
                      <w:sz w:val="21"/>
                      <w:szCs w:val="21"/>
                    </w:rPr>
                    <w:t xml:space="preserve">An internet connection – broadband wired or wireless (3G or 4G/LTE) </w:t>
                  </w:r>
                </w:p>
                <w:p w14:paraId="79BC42EB" w14:textId="77777777" w:rsidR="00D605D3" w:rsidRDefault="00D605D3" w:rsidP="00A9030C">
                  <w:pPr>
                    <w:numPr>
                      <w:ilvl w:val="0"/>
                      <w:numId w:val="11"/>
                    </w:numPr>
                    <w:spacing w:before="100" w:beforeAutospacing="1" w:after="100" w:afterAutospacing="1"/>
                    <w:jc w:val="both"/>
                    <w:rPr>
                      <w:rFonts w:ascii="Segoe UI" w:hAnsi="Segoe UI" w:cs="Segoe UI"/>
                      <w:sz w:val="21"/>
                      <w:szCs w:val="21"/>
                    </w:rPr>
                  </w:pPr>
                  <w:r>
                    <w:rPr>
                      <w:rFonts w:ascii="Segoe UI" w:hAnsi="Segoe UI" w:cs="Segoe UI"/>
                      <w:sz w:val="21"/>
                      <w:szCs w:val="21"/>
                    </w:rPr>
                    <w:t xml:space="preserve">Speakers and a microphone – built-in or USB plug-in or wireless Bluetooth </w:t>
                  </w:r>
                </w:p>
                <w:p w14:paraId="466020F0" w14:textId="77777777" w:rsidR="00D605D3" w:rsidRDefault="00D605D3" w:rsidP="00A9030C">
                  <w:pPr>
                    <w:numPr>
                      <w:ilvl w:val="0"/>
                      <w:numId w:val="11"/>
                    </w:numPr>
                    <w:spacing w:before="100" w:beforeAutospacing="1" w:after="100" w:afterAutospacing="1"/>
                    <w:jc w:val="both"/>
                    <w:rPr>
                      <w:rFonts w:ascii="Segoe UI" w:hAnsi="Segoe UI" w:cs="Segoe UI"/>
                      <w:sz w:val="21"/>
                      <w:szCs w:val="21"/>
                    </w:rPr>
                  </w:pPr>
                  <w:r>
                    <w:rPr>
                      <w:rFonts w:ascii="Segoe UI" w:hAnsi="Segoe UI" w:cs="Segoe UI"/>
                      <w:sz w:val="21"/>
                      <w:szCs w:val="21"/>
                    </w:rPr>
                    <w:t>A webcam or HD webcam - built-in or USB plug-in</w:t>
                  </w:r>
                </w:p>
                <w:p w14:paraId="1E787327" w14:textId="15554699" w:rsidR="00C33AF6" w:rsidRPr="00A0578A" w:rsidRDefault="00C33AF6" w:rsidP="00D80A4D">
                  <w:pPr>
                    <w:spacing w:before="100" w:beforeAutospacing="1" w:after="100" w:afterAutospacing="1"/>
                    <w:contextualSpacing/>
                    <w:jc w:val="both"/>
                    <w:rPr>
                      <w:rFonts w:cs="Arial"/>
                      <w:color w:val="0082C5"/>
                      <w:szCs w:val="22"/>
                      <w:highlight w:val="yellow"/>
                      <w:lang w:eastAsia="en-AU"/>
                    </w:rPr>
                  </w:pPr>
                </w:p>
              </w:tc>
            </w:tr>
          </w:tbl>
          <w:p w14:paraId="57791B90" w14:textId="77777777" w:rsidR="00C33AF6" w:rsidRPr="00C33AF6" w:rsidRDefault="00C33AF6" w:rsidP="00D80A4D">
            <w:pPr>
              <w:jc w:val="both"/>
              <w:rPr>
                <w:rFonts w:cs="Arial"/>
                <w:szCs w:val="22"/>
                <w:highlight w:val="yellow"/>
                <w:lang w:eastAsia="en-AU"/>
              </w:rPr>
            </w:pPr>
          </w:p>
        </w:tc>
      </w:tr>
    </w:tbl>
    <w:p w14:paraId="42737670" w14:textId="015676BD" w:rsidR="00C33AF6" w:rsidRDefault="00C33AF6" w:rsidP="00D80A4D">
      <w:pPr>
        <w:numPr>
          <w:ilvl w:val="0"/>
          <w:numId w:val="0"/>
        </w:numPr>
        <w:jc w:val="both"/>
      </w:pPr>
    </w:p>
    <w:p w14:paraId="6D15EDCD" w14:textId="4854C65E" w:rsidR="00A0578A" w:rsidRDefault="00A0578A" w:rsidP="00D80A4D">
      <w:pPr>
        <w:numPr>
          <w:ilvl w:val="0"/>
          <w:numId w:val="0"/>
        </w:numPr>
        <w:jc w:val="both"/>
      </w:pPr>
    </w:p>
    <w:p w14:paraId="774AD345" w14:textId="29DA49EE" w:rsidR="00A0578A" w:rsidRDefault="00A0578A" w:rsidP="00D80A4D">
      <w:pPr>
        <w:numPr>
          <w:ilvl w:val="0"/>
          <w:numId w:val="0"/>
        </w:numPr>
        <w:jc w:val="both"/>
      </w:pPr>
    </w:p>
    <w:p w14:paraId="3652F24C" w14:textId="3124D5A0" w:rsidR="00A0578A" w:rsidRDefault="00A0578A" w:rsidP="00D80A4D">
      <w:pPr>
        <w:numPr>
          <w:ilvl w:val="0"/>
          <w:numId w:val="0"/>
        </w:numPr>
        <w:jc w:val="both"/>
      </w:pPr>
    </w:p>
    <w:p w14:paraId="6D2433C3" w14:textId="7D340CC5" w:rsidR="00A0578A" w:rsidRDefault="00A0578A" w:rsidP="00D80A4D">
      <w:pPr>
        <w:numPr>
          <w:ilvl w:val="0"/>
          <w:numId w:val="0"/>
        </w:numPr>
        <w:jc w:val="both"/>
      </w:pPr>
    </w:p>
    <w:p w14:paraId="50DADB8D" w14:textId="74CCC0AE" w:rsidR="00A0578A" w:rsidRDefault="00A0578A" w:rsidP="00D80A4D">
      <w:pPr>
        <w:numPr>
          <w:ilvl w:val="0"/>
          <w:numId w:val="0"/>
        </w:numPr>
        <w:jc w:val="both"/>
      </w:pPr>
    </w:p>
    <w:p w14:paraId="6E08C506" w14:textId="7D3035EA" w:rsidR="00A0578A" w:rsidRDefault="00A0578A" w:rsidP="00D80A4D">
      <w:pPr>
        <w:numPr>
          <w:ilvl w:val="0"/>
          <w:numId w:val="0"/>
        </w:numPr>
        <w:jc w:val="both"/>
      </w:pPr>
    </w:p>
    <w:p w14:paraId="3D914818" w14:textId="26CD5BF9" w:rsidR="00A0578A" w:rsidRDefault="00A0578A" w:rsidP="00D80A4D">
      <w:pPr>
        <w:numPr>
          <w:ilvl w:val="0"/>
          <w:numId w:val="0"/>
        </w:numPr>
        <w:jc w:val="both"/>
      </w:pPr>
    </w:p>
    <w:p w14:paraId="2F4E3866" w14:textId="77777777" w:rsidR="00AC194A" w:rsidRDefault="00AC194A" w:rsidP="00D80A4D">
      <w:pPr>
        <w:numPr>
          <w:ilvl w:val="0"/>
          <w:numId w:val="0"/>
        </w:numPr>
        <w:jc w:val="both"/>
      </w:pPr>
    </w:p>
    <w:p w14:paraId="0992CFB5" w14:textId="77777777" w:rsidR="00A0578A" w:rsidRPr="00C33AF6" w:rsidRDefault="00A0578A" w:rsidP="00D80A4D">
      <w:pPr>
        <w:numPr>
          <w:ilvl w:val="0"/>
          <w:numId w:val="0"/>
        </w:numPr>
        <w:jc w:val="both"/>
      </w:pPr>
    </w:p>
    <w:p w14:paraId="44182087" w14:textId="35D85370" w:rsidR="00F35057" w:rsidRPr="00921666" w:rsidRDefault="006A6958" w:rsidP="00921666">
      <w:pPr>
        <w:pStyle w:val="Heading1"/>
        <w:rPr>
          <w:b/>
          <w:bCs w:val="0"/>
          <w:sz w:val="22"/>
          <w:szCs w:val="22"/>
        </w:rPr>
      </w:pPr>
      <w:bookmarkStart w:id="2" w:name="_Toc113990254"/>
      <w:r w:rsidRPr="00921666">
        <w:rPr>
          <w:b/>
          <w:bCs w:val="0"/>
          <w:sz w:val="22"/>
          <w:szCs w:val="22"/>
        </w:rPr>
        <w:lastRenderedPageBreak/>
        <w:t xml:space="preserve">Background </w:t>
      </w:r>
      <w:r w:rsidR="00F35057" w:rsidRPr="00921666">
        <w:rPr>
          <w:b/>
          <w:bCs w:val="0"/>
          <w:sz w:val="22"/>
          <w:szCs w:val="22"/>
        </w:rPr>
        <w:t>Information</w:t>
      </w:r>
      <w:bookmarkEnd w:id="2"/>
      <w:r w:rsidR="00F35057" w:rsidRPr="00921666">
        <w:rPr>
          <w:b/>
          <w:bCs w:val="0"/>
          <w:sz w:val="22"/>
          <w:szCs w:val="22"/>
        </w:rPr>
        <w:t xml:space="preserve"> </w:t>
      </w:r>
    </w:p>
    <w:p w14:paraId="6CA4BEEC" w14:textId="3CAA749A" w:rsidR="00ED60C2" w:rsidRPr="00391FA8" w:rsidRDefault="0057475B" w:rsidP="00D80A4D">
      <w:pPr>
        <w:pStyle w:val="ListNumber"/>
        <w:jc w:val="both"/>
        <w:rPr>
          <w:lang w:val="en-US"/>
        </w:rPr>
      </w:pPr>
      <w:r>
        <w:t xml:space="preserve">Each student </w:t>
      </w:r>
      <w:r w:rsidR="00BE697D">
        <w:t xml:space="preserve">studying a language </w:t>
      </w:r>
      <w:r>
        <w:t xml:space="preserve">will be examined at their </w:t>
      </w:r>
      <w:r w:rsidRPr="00EA3538">
        <w:t xml:space="preserve">contact school </w:t>
      </w:r>
      <w:r w:rsidR="004C307A" w:rsidRPr="00EA3538">
        <w:t xml:space="preserve">(examination venue) </w:t>
      </w:r>
      <w:r>
        <w:t xml:space="preserve">at a </w:t>
      </w:r>
      <w:r w:rsidR="004C307A">
        <w:t>time that SACE will advise</w:t>
      </w:r>
      <w:r>
        <w:t xml:space="preserve">.  </w:t>
      </w:r>
      <w:r w:rsidR="00BE697D">
        <w:t>Please en</w:t>
      </w:r>
      <w:r w:rsidR="00ED60C2" w:rsidRPr="00ED60C2">
        <w:t xml:space="preserve">sure that </w:t>
      </w:r>
      <w:r w:rsidR="00BE697D">
        <w:t xml:space="preserve">all language </w:t>
      </w:r>
      <w:r w:rsidR="00ED60C2" w:rsidRPr="00ED60C2">
        <w:t>students know the</w:t>
      </w:r>
      <w:r w:rsidR="00DE4957">
        <w:t>ir</w:t>
      </w:r>
      <w:r w:rsidR="00ED60C2" w:rsidRPr="00ED60C2">
        <w:t xml:space="preserve"> correct</w:t>
      </w:r>
      <w:r w:rsidR="00BE697D">
        <w:t xml:space="preserve"> oral</w:t>
      </w:r>
      <w:r w:rsidR="00ED60C2" w:rsidRPr="00ED60C2">
        <w:t xml:space="preserve"> </w:t>
      </w:r>
      <w:r w:rsidR="00BE697D">
        <w:t>examination venue</w:t>
      </w:r>
      <w:r w:rsidR="000B070F">
        <w:t>.</w:t>
      </w:r>
    </w:p>
    <w:p w14:paraId="724803EB" w14:textId="5391EA39" w:rsidR="00391FA8" w:rsidRPr="009D19FC" w:rsidRDefault="00391FA8" w:rsidP="00D80A4D">
      <w:pPr>
        <w:pStyle w:val="ListNumber"/>
        <w:jc w:val="both"/>
      </w:pPr>
      <w:r>
        <w:t>T</w:t>
      </w:r>
      <w:r w:rsidRPr="00ED60C2">
        <w:t xml:space="preserve">he </w:t>
      </w:r>
      <w:r>
        <w:t>SACE board will</w:t>
      </w:r>
      <w:r w:rsidR="004658EC">
        <w:t xml:space="preserve"> provide </w:t>
      </w:r>
      <w:r>
        <w:t xml:space="preserve">an examination </w:t>
      </w:r>
      <w:r w:rsidRPr="00ED60C2">
        <w:t xml:space="preserve">timetable </w:t>
      </w:r>
      <w:r>
        <w:t xml:space="preserve">outlining the start </w:t>
      </w:r>
      <w:r w:rsidR="009D19FC">
        <w:t xml:space="preserve">times, dates and ZOOM examinations URL link, to each contact and teaching school. </w:t>
      </w:r>
    </w:p>
    <w:p w14:paraId="4D85F929" w14:textId="4265905B" w:rsidR="00391FA8" w:rsidRDefault="00391FA8" w:rsidP="00391FA8">
      <w:pPr>
        <w:pStyle w:val="ListNumber"/>
        <w:jc w:val="both"/>
      </w:pPr>
      <w:r w:rsidRPr="00ED60C2">
        <w:t xml:space="preserve">Students should aim to arrive at the </w:t>
      </w:r>
      <w:r>
        <w:t>examination area at their contact school</w:t>
      </w:r>
      <w:r w:rsidRPr="00ED60C2">
        <w:t xml:space="preserve"> 15 to 20 minutes </w:t>
      </w:r>
      <w:r w:rsidRPr="0058169A">
        <w:rPr>
          <w:b/>
        </w:rPr>
        <w:t>before</w:t>
      </w:r>
      <w:r>
        <w:t xml:space="preserve"> the scheduled time of their individual oral </w:t>
      </w:r>
      <w:r w:rsidRPr="00ED60C2">
        <w:t>examination.</w:t>
      </w:r>
    </w:p>
    <w:p w14:paraId="74563F73" w14:textId="77777777" w:rsidR="00EE0E6A" w:rsidRDefault="00391FA8" w:rsidP="00EE0E6A">
      <w:pPr>
        <w:pStyle w:val="ListNumber"/>
        <w:jc w:val="both"/>
      </w:pPr>
      <w:r>
        <w:t>Schools should access the Zoom examination room URL at least 15 minutes prior to the scheduled start time of their first student’s examination.</w:t>
      </w:r>
    </w:p>
    <w:p w14:paraId="77147B7E" w14:textId="121F3259" w:rsidR="00EE0E6A" w:rsidRPr="00EE0E6A" w:rsidRDefault="00EE0E6A" w:rsidP="00EE0E6A">
      <w:pPr>
        <w:pStyle w:val="ListNumber"/>
        <w:jc w:val="both"/>
      </w:pPr>
      <w:r w:rsidRPr="00EE0E6A">
        <w:rPr>
          <w:lang w:val="en-US"/>
        </w:rPr>
        <w:t>Refer to the language specific subject outline for the duration of the oral examination</w:t>
      </w:r>
      <w:r>
        <w:rPr>
          <w:lang w:val="en-US"/>
        </w:rPr>
        <w:t>.</w:t>
      </w:r>
    </w:p>
    <w:p w14:paraId="4E22CE4A" w14:textId="7516AC30" w:rsidR="00391FA8" w:rsidRDefault="00391FA8" w:rsidP="00495393">
      <w:pPr>
        <w:pStyle w:val="ListNumber"/>
        <w:jc w:val="both"/>
      </w:pPr>
      <w:r>
        <w:t xml:space="preserve">Once connected to the ZOOM examination room, schools will access a virtual waiting area until the designated start time to allow the school opportunity to ensure that </w:t>
      </w:r>
      <w:r w:rsidR="003E323E">
        <w:t>the</w:t>
      </w:r>
      <w:r>
        <w:t xml:space="preserve"> audio and video are working correctly.</w:t>
      </w:r>
    </w:p>
    <w:p w14:paraId="07D3E9EA" w14:textId="60FDF66B" w:rsidR="00391FA8" w:rsidRDefault="00391FA8" w:rsidP="00495393">
      <w:pPr>
        <w:pStyle w:val="ListNumber"/>
        <w:jc w:val="both"/>
      </w:pPr>
      <w:r>
        <w:t xml:space="preserve">At the designated start time of the first student’s examination the SACE examiners will admit </w:t>
      </w:r>
      <w:r w:rsidR="003E323E">
        <w:t>the</w:t>
      </w:r>
      <w:r>
        <w:t xml:space="preserve"> invigilator to the allocated ZOOM examination room.</w:t>
      </w:r>
    </w:p>
    <w:p w14:paraId="610054B8" w14:textId="5A6EE78D" w:rsidR="00391FA8" w:rsidRPr="00391FA8" w:rsidRDefault="00391FA8" w:rsidP="00391FA8">
      <w:pPr>
        <w:pStyle w:val="ListNumber"/>
        <w:jc w:val="both"/>
        <w:rPr>
          <w:szCs w:val="22"/>
          <w:lang w:val="en-US"/>
        </w:rPr>
      </w:pPr>
      <w:r w:rsidRPr="00ED60C2">
        <w:t>Where there are several students</w:t>
      </w:r>
      <w:r>
        <w:t xml:space="preserve"> that are being examined the SACE Board will remain connected to the same Zoom examination room URL and schools will not need to disconnect or reconnect in between each student. </w:t>
      </w:r>
    </w:p>
    <w:p w14:paraId="2923645E" w14:textId="40BB778B" w:rsidR="00391FA8" w:rsidRPr="00391FA8" w:rsidRDefault="00391FA8" w:rsidP="00391FA8">
      <w:pPr>
        <w:pStyle w:val="ListNumber"/>
        <w:jc w:val="both"/>
        <w:rPr>
          <w:szCs w:val="22"/>
          <w:lang w:val="en-US"/>
        </w:rPr>
      </w:pPr>
      <w:r>
        <w:rPr>
          <w:szCs w:val="22"/>
          <w:lang w:val="en-US"/>
        </w:rPr>
        <w:t>Where</w:t>
      </w:r>
      <w:r w:rsidRPr="00391FA8">
        <w:t xml:space="preserve"> </w:t>
      </w:r>
      <w:r w:rsidRPr="00ED60C2">
        <w:t>there are several students</w:t>
      </w:r>
      <w:r>
        <w:t xml:space="preserve"> that are being examined,</w:t>
      </w:r>
      <w:r>
        <w:rPr>
          <w:szCs w:val="22"/>
          <w:lang w:val="en-US"/>
        </w:rPr>
        <w:t xml:space="preserve"> </w:t>
      </w:r>
      <w:r>
        <w:t xml:space="preserve">each student will be examined in </w:t>
      </w:r>
      <w:r w:rsidRPr="00ED60C2">
        <w:t>alph</w:t>
      </w:r>
      <w:r>
        <w:t xml:space="preserve">abetical order, by surname. </w:t>
      </w:r>
    </w:p>
    <w:p w14:paraId="31B0D930" w14:textId="35D67615" w:rsidR="00781637" w:rsidRDefault="00432496" w:rsidP="00781637">
      <w:pPr>
        <w:pStyle w:val="ListNumber"/>
        <w:jc w:val="both"/>
        <w:rPr>
          <w:lang w:val="en-US"/>
        </w:rPr>
      </w:pPr>
      <w:proofErr w:type="gramStart"/>
      <w:r>
        <w:rPr>
          <w:szCs w:val="22"/>
          <w:lang w:val="en-US"/>
        </w:rPr>
        <w:t>In the event that</w:t>
      </w:r>
      <w:proofErr w:type="gramEnd"/>
      <w:r>
        <w:rPr>
          <w:szCs w:val="22"/>
          <w:lang w:val="en-US"/>
        </w:rPr>
        <w:t xml:space="preserve"> there are 2</w:t>
      </w:r>
      <w:r w:rsidR="00EA3538">
        <w:rPr>
          <w:szCs w:val="22"/>
          <w:lang w:val="en-US"/>
        </w:rPr>
        <w:t xml:space="preserve"> or more</w:t>
      </w:r>
      <w:r>
        <w:rPr>
          <w:szCs w:val="22"/>
          <w:lang w:val="en-US"/>
        </w:rPr>
        <w:t xml:space="preserve"> examinations for </w:t>
      </w:r>
      <w:r w:rsidR="00EA3538">
        <w:rPr>
          <w:szCs w:val="22"/>
          <w:lang w:val="en-US"/>
        </w:rPr>
        <w:t>a</w:t>
      </w:r>
      <w:r>
        <w:rPr>
          <w:szCs w:val="22"/>
          <w:lang w:val="en-US"/>
        </w:rPr>
        <w:t xml:space="preserve"> school on the same day </w:t>
      </w:r>
      <w:r w:rsidR="005231B7">
        <w:rPr>
          <w:szCs w:val="22"/>
          <w:lang w:val="en-US"/>
        </w:rPr>
        <w:t>and</w:t>
      </w:r>
      <w:r>
        <w:rPr>
          <w:szCs w:val="22"/>
          <w:lang w:val="en-US"/>
        </w:rPr>
        <w:t xml:space="preserve"> time then schools must ensure that they have </w:t>
      </w:r>
      <w:r w:rsidR="00D80A4D">
        <w:rPr>
          <w:szCs w:val="22"/>
          <w:lang w:val="en-US"/>
        </w:rPr>
        <w:t xml:space="preserve">adequate spaces set aside for </w:t>
      </w:r>
      <w:r w:rsidR="005231B7">
        <w:rPr>
          <w:szCs w:val="22"/>
          <w:lang w:val="en-US"/>
        </w:rPr>
        <w:t>students of one or more languages t</w:t>
      </w:r>
      <w:r w:rsidR="00D80A4D">
        <w:rPr>
          <w:szCs w:val="22"/>
          <w:lang w:val="en-US"/>
        </w:rPr>
        <w:t xml:space="preserve">o be examined simultaneously.  </w:t>
      </w:r>
      <w:r w:rsidR="00D80A4D" w:rsidRPr="00D80A4D">
        <w:rPr>
          <w:b/>
          <w:szCs w:val="22"/>
          <w:lang w:val="en-US"/>
        </w:rPr>
        <w:t>Note:</w:t>
      </w:r>
      <w:r w:rsidR="00D80A4D">
        <w:rPr>
          <w:szCs w:val="22"/>
          <w:lang w:val="en-US"/>
        </w:rPr>
        <w:t xml:space="preserve">  The </w:t>
      </w:r>
      <w:r w:rsidR="00391FA8">
        <w:t>ZOOM examination room</w:t>
      </w:r>
      <w:r w:rsidR="00391FA8">
        <w:rPr>
          <w:szCs w:val="22"/>
          <w:lang w:val="en-US"/>
        </w:rPr>
        <w:t xml:space="preserve"> </w:t>
      </w:r>
      <w:r w:rsidR="00D80A4D">
        <w:rPr>
          <w:szCs w:val="22"/>
          <w:lang w:val="en-US"/>
        </w:rPr>
        <w:t>URL meeting request can be forwarded to any individual invigilator or member of staff at the school to access the examination.</w:t>
      </w:r>
    </w:p>
    <w:p w14:paraId="7ED662AA" w14:textId="739A8405" w:rsidR="003E323E" w:rsidRPr="00781637" w:rsidRDefault="003E323E" w:rsidP="00781637">
      <w:pPr>
        <w:pStyle w:val="ListNumber"/>
        <w:jc w:val="both"/>
        <w:rPr>
          <w:lang w:val="en-US"/>
        </w:rPr>
      </w:pPr>
      <w:r w:rsidRPr="00781637">
        <w:rPr>
          <w:szCs w:val="22"/>
          <w:lang w:val="en-US"/>
        </w:rPr>
        <w:t>As there may be several</w:t>
      </w:r>
      <w:r>
        <w:rPr>
          <w:szCs w:val="22"/>
          <w:lang w:val="en-US"/>
        </w:rPr>
        <w:t xml:space="preserve"> different examination room URLs required on a particular day for a school</w:t>
      </w:r>
      <w:r w:rsidRPr="00781637">
        <w:rPr>
          <w:szCs w:val="22"/>
          <w:lang w:val="en-US"/>
        </w:rPr>
        <w:t xml:space="preserve">, please ensure </w:t>
      </w:r>
      <w:r>
        <w:rPr>
          <w:szCs w:val="22"/>
          <w:lang w:val="en-US"/>
        </w:rPr>
        <w:t>that</w:t>
      </w:r>
      <w:r w:rsidRPr="00781637">
        <w:rPr>
          <w:szCs w:val="22"/>
          <w:lang w:val="en-US"/>
        </w:rPr>
        <w:t xml:space="preserve"> the correct </w:t>
      </w:r>
      <w:r>
        <w:t>ZOOM examination room</w:t>
      </w:r>
      <w:r w:rsidRPr="00781637">
        <w:rPr>
          <w:szCs w:val="22"/>
          <w:lang w:val="en-US"/>
        </w:rPr>
        <w:t xml:space="preserve"> link </w:t>
      </w:r>
      <w:r>
        <w:rPr>
          <w:szCs w:val="22"/>
          <w:lang w:val="en-US"/>
        </w:rPr>
        <w:t xml:space="preserve">is used </w:t>
      </w:r>
      <w:r w:rsidRPr="00781637">
        <w:rPr>
          <w:szCs w:val="22"/>
          <w:lang w:val="en-US"/>
        </w:rPr>
        <w:t>for the correct examination</w:t>
      </w:r>
    </w:p>
    <w:p w14:paraId="5C15CEF1" w14:textId="46AB7F17" w:rsidR="00D80A4D" w:rsidRDefault="00D80A4D" w:rsidP="00D80A4D">
      <w:pPr>
        <w:numPr>
          <w:ilvl w:val="0"/>
          <w:numId w:val="0"/>
        </w:numPr>
        <w:jc w:val="both"/>
      </w:pPr>
      <w:r>
        <w:br w:type="page"/>
      </w:r>
    </w:p>
    <w:p w14:paraId="1FD067B2" w14:textId="34397B8D" w:rsidR="006A6958" w:rsidRPr="00921666" w:rsidRDefault="00D80A4D" w:rsidP="00921666">
      <w:pPr>
        <w:pStyle w:val="Heading1"/>
        <w:rPr>
          <w:b/>
          <w:bCs w:val="0"/>
          <w:sz w:val="22"/>
          <w:szCs w:val="22"/>
        </w:rPr>
      </w:pPr>
      <w:bookmarkStart w:id="3" w:name="_Toc113990255"/>
      <w:r w:rsidRPr="00921666">
        <w:rPr>
          <w:b/>
          <w:bCs w:val="0"/>
          <w:sz w:val="22"/>
          <w:szCs w:val="22"/>
        </w:rPr>
        <w:lastRenderedPageBreak/>
        <w:t>O</w:t>
      </w:r>
      <w:r w:rsidR="006A6958" w:rsidRPr="00921666">
        <w:rPr>
          <w:b/>
          <w:bCs w:val="0"/>
          <w:sz w:val="22"/>
          <w:szCs w:val="22"/>
        </w:rPr>
        <w:t>n the day of the oral examination</w:t>
      </w:r>
      <w:bookmarkEnd w:id="3"/>
    </w:p>
    <w:p w14:paraId="1926E704" w14:textId="3010F73C" w:rsidR="006E5DD8" w:rsidRDefault="00000027" w:rsidP="00A9030C">
      <w:pPr>
        <w:pStyle w:val="ListNumber"/>
        <w:numPr>
          <w:ilvl w:val="1"/>
          <w:numId w:val="9"/>
        </w:numPr>
        <w:jc w:val="both"/>
        <w:rPr>
          <w:lang w:val="en-US"/>
        </w:rPr>
      </w:pPr>
      <w:r w:rsidRPr="00F53F24">
        <w:rPr>
          <w:lang w:val="en-US"/>
        </w:rPr>
        <w:t xml:space="preserve">Each examination venue </w:t>
      </w:r>
      <w:r w:rsidR="00B71723">
        <w:rPr>
          <w:lang w:val="en-US"/>
        </w:rPr>
        <w:t>must ensure that there is</w:t>
      </w:r>
      <w:r w:rsidR="006E5DD8" w:rsidRPr="00F53F24">
        <w:rPr>
          <w:lang w:val="en-US"/>
        </w:rPr>
        <w:t>:</w:t>
      </w:r>
    </w:p>
    <w:p w14:paraId="19B8A516" w14:textId="6131FF3C" w:rsidR="00B71723" w:rsidRPr="00B71723" w:rsidRDefault="00B71723" w:rsidP="00B71723">
      <w:pPr>
        <w:pStyle w:val="ListNumber2"/>
        <w:numPr>
          <w:ilvl w:val="2"/>
          <w:numId w:val="9"/>
        </w:numPr>
        <w:jc w:val="both"/>
        <w:rPr>
          <w:lang w:val="en-US"/>
        </w:rPr>
      </w:pPr>
      <w:r>
        <w:t>A staff member</w:t>
      </w:r>
      <w:r w:rsidR="00527942">
        <w:t xml:space="preserve"> </w:t>
      </w:r>
      <w:r w:rsidRPr="00F35057">
        <w:t xml:space="preserve">to supervise </w:t>
      </w:r>
      <w:r>
        <w:t xml:space="preserve">all </w:t>
      </w:r>
      <w:r w:rsidRPr="00F35057">
        <w:t>students</w:t>
      </w:r>
      <w:r>
        <w:t xml:space="preserve"> on arrival</w:t>
      </w:r>
    </w:p>
    <w:p w14:paraId="5BA20226" w14:textId="77777777" w:rsidR="00B71723" w:rsidRPr="00B71723" w:rsidRDefault="00B71723" w:rsidP="00B71723">
      <w:pPr>
        <w:pStyle w:val="ListNumber2"/>
        <w:numPr>
          <w:ilvl w:val="2"/>
          <w:numId w:val="9"/>
        </w:numPr>
        <w:jc w:val="both"/>
        <w:rPr>
          <w:lang w:val="en-US"/>
        </w:rPr>
      </w:pPr>
      <w:r w:rsidRPr="00B71723">
        <w:rPr>
          <w:lang w:val="en-US"/>
        </w:rPr>
        <w:t xml:space="preserve">A designated </w:t>
      </w:r>
      <w:r>
        <w:t xml:space="preserve">waiting area(s) </w:t>
      </w:r>
      <w:r w:rsidRPr="00F35057">
        <w:t>available near the examination room(s)</w:t>
      </w:r>
    </w:p>
    <w:p w14:paraId="71395EBE" w14:textId="36FDC42D" w:rsidR="00B71723" w:rsidRPr="00B71723" w:rsidRDefault="00B71723" w:rsidP="00B71723">
      <w:pPr>
        <w:pStyle w:val="ListNumber2"/>
        <w:numPr>
          <w:ilvl w:val="2"/>
          <w:numId w:val="9"/>
        </w:numPr>
        <w:jc w:val="both"/>
        <w:rPr>
          <w:lang w:val="en-US"/>
        </w:rPr>
      </w:pPr>
      <w:r>
        <w:t>A designated examination room</w:t>
      </w:r>
      <w:r w:rsidR="00C4721D">
        <w:t>(s)</w:t>
      </w:r>
    </w:p>
    <w:p w14:paraId="40F4914A" w14:textId="4495CEA6" w:rsidR="00B71723" w:rsidRPr="00B71723" w:rsidRDefault="00B71723" w:rsidP="00B71723">
      <w:pPr>
        <w:pStyle w:val="ListNumber2"/>
        <w:numPr>
          <w:ilvl w:val="2"/>
          <w:numId w:val="9"/>
        </w:numPr>
        <w:jc w:val="both"/>
        <w:rPr>
          <w:lang w:val="en-US"/>
        </w:rPr>
      </w:pPr>
      <w:r>
        <w:t xml:space="preserve">A designated invigilator (see point </w:t>
      </w:r>
      <w:r w:rsidR="0062687E">
        <w:t>4</w:t>
      </w:r>
      <w:r>
        <w:t>)</w:t>
      </w:r>
    </w:p>
    <w:p w14:paraId="0E85AE88" w14:textId="0F6BF799" w:rsidR="006E5DD8" w:rsidRPr="00B71723" w:rsidRDefault="006E5DD8" w:rsidP="00495393">
      <w:pPr>
        <w:pStyle w:val="ListNumber"/>
        <w:numPr>
          <w:ilvl w:val="1"/>
          <w:numId w:val="9"/>
        </w:numPr>
        <w:jc w:val="both"/>
        <w:rPr>
          <w:lang w:val="en-US"/>
        </w:rPr>
      </w:pPr>
      <w:r>
        <w:t>O</w:t>
      </w:r>
      <w:r w:rsidRPr="00F35057">
        <w:t>ffice staff</w:t>
      </w:r>
      <w:r>
        <w:t xml:space="preserve"> </w:t>
      </w:r>
      <w:r w:rsidR="00B71723">
        <w:t>should be made</w:t>
      </w:r>
      <w:r>
        <w:t xml:space="preserve"> aware of the </w:t>
      </w:r>
      <w:r w:rsidR="00B71723">
        <w:t xml:space="preserve">location of the </w:t>
      </w:r>
      <w:r>
        <w:t>examination and waiting room</w:t>
      </w:r>
      <w:r w:rsidR="00B71723">
        <w:t>s</w:t>
      </w:r>
      <w:r>
        <w:t xml:space="preserve"> so they </w:t>
      </w:r>
      <w:r w:rsidRPr="00F35057">
        <w:t xml:space="preserve">can </w:t>
      </w:r>
      <w:r w:rsidR="00F53F24">
        <w:t xml:space="preserve">direct </w:t>
      </w:r>
      <w:r w:rsidRPr="00F35057">
        <w:t>st</w:t>
      </w:r>
      <w:r w:rsidR="00B71723">
        <w:t>udents to the examination area if necessary.</w:t>
      </w:r>
    </w:p>
    <w:p w14:paraId="39855838" w14:textId="3319B9FD" w:rsidR="00F53F24" w:rsidRPr="00F53F24" w:rsidRDefault="00F53F24" w:rsidP="00D80A4D">
      <w:pPr>
        <w:pStyle w:val="ListNumber"/>
        <w:jc w:val="both"/>
        <w:rPr>
          <w:lang w:val="en-US"/>
        </w:rPr>
      </w:pPr>
      <w:r w:rsidRPr="00ED60C2">
        <w:rPr>
          <w:lang w:val="en-US"/>
        </w:rPr>
        <w:t>Mobile phones and other electronic devices must be switched off and not accessed in the waiti</w:t>
      </w:r>
      <w:r w:rsidR="00B71723">
        <w:rPr>
          <w:lang w:val="en-US"/>
        </w:rPr>
        <w:t>ng area or examination area.</w:t>
      </w:r>
      <w:r>
        <w:rPr>
          <w:lang w:val="en-US"/>
        </w:rPr>
        <w:t xml:space="preserve">  </w:t>
      </w:r>
    </w:p>
    <w:p w14:paraId="4B963AC1" w14:textId="756D5ACA" w:rsidR="00B105FF" w:rsidRDefault="00B105FF" w:rsidP="00D80A4D">
      <w:pPr>
        <w:pStyle w:val="ListNumber"/>
        <w:jc w:val="both"/>
        <w:rPr>
          <w:lang w:val="en-US"/>
        </w:rPr>
      </w:pPr>
      <w:r w:rsidRPr="00ED60C2">
        <w:rPr>
          <w:lang w:val="en-US"/>
        </w:rPr>
        <w:t>The</w:t>
      </w:r>
      <w:r>
        <w:rPr>
          <w:lang w:val="en-US"/>
        </w:rPr>
        <w:t xml:space="preserve"> examination venue needs to ensure that there is an appropriate </w:t>
      </w:r>
      <w:r w:rsidRPr="00ED60C2">
        <w:rPr>
          <w:lang w:val="en-US"/>
        </w:rPr>
        <w:t>invigilat</w:t>
      </w:r>
      <w:r>
        <w:rPr>
          <w:lang w:val="en-US"/>
        </w:rPr>
        <w:t>or</w:t>
      </w:r>
      <w:r w:rsidR="00C4721D">
        <w:rPr>
          <w:lang w:val="en-US"/>
        </w:rPr>
        <w:t>(s)</w:t>
      </w:r>
      <w:r>
        <w:rPr>
          <w:lang w:val="en-US"/>
        </w:rPr>
        <w:t xml:space="preserve"> who can provide technical assistance to the student if the need arises</w:t>
      </w:r>
      <w:r w:rsidR="00422C8C">
        <w:rPr>
          <w:lang w:val="en-US"/>
        </w:rPr>
        <w:t xml:space="preserve">.  </w:t>
      </w:r>
      <w:r>
        <w:rPr>
          <w:lang w:val="en-US"/>
        </w:rPr>
        <w:t>The invigilator requ</w:t>
      </w:r>
      <w:r w:rsidR="00F53F24">
        <w:rPr>
          <w:lang w:val="en-US"/>
        </w:rPr>
        <w:t xml:space="preserve">irements are identified below: </w:t>
      </w:r>
    </w:p>
    <w:p w14:paraId="5D58D2DB" w14:textId="51143C47" w:rsidR="00B105FF" w:rsidRPr="00B105FF" w:rsidRDefault="00692351" w:rsidP="00D80A4D">
      <w:pPr>
        <w:pStyle w:val="ListNumber2"/>
        <w:jc w:val="both"/>
        <w:rPr>
          <w:lang w:val="en-US"/>
        </w:rPr>
      </w:pPr>
      <w:r>
        <w:rPr>
          <w:lang w:eastAsia="en-AU"/>
        </w:rPr>
        <w:t xml:space="preserve">The invigilator cannot be </w:t>
      </w:r>
      <w:r w:rsidR="00EA3538">
        <w:rPr>
          <w:lang w:eastAsia="en-AU"/>
        </w:rPr>
        <w:t xml:space="preserve">a teacher of the language </w:t>
      </w:r>
      <w:r w:rsidR="00BE3EA9">
        <w:rPr>
          <w:lang w:eastAsia="en-AU"/>
        </w:rPr>
        <w:t>or familiar with the language being examined</w:t>
      </w:r>
      <w:r w:rsidR="00B71723">
        <w:rPr>
          <w:lang w:eastAsia="en-AU"/>
        </w:rPr>
        <w:t>.</w:t>
      </w:r>
    </w:p>
    <w:p w14:paraId="339E061C" w14:textId="1C4278A7" w:rsidR="00B105FF" w:rsidRPr="002D07F9" w:rsidRDefault="00B105FF" w:rsidP="00D80A4D">
      <w:pPr>
        <w:pStyle w:val="ListNumber2"/>
        <w:jc w:val="both"/>
        <w:rPr>
          <w:lang w:val="en-US"/>
        </w:rPr>
      </w:pPr>
      <w:r>
        <w:rPr>
          <w:lang w:eastAsia="en-AU"/>
        </w:rPr>
        <w:t xml:space="preserve">Must be familiar with </w:t>
      </w:r>
      <w:r w:rsidR="0047571D">
        <w:rPr>
          <w:lang w:eastAsia="en-AU"/>
        </w:rPr>
        <w:t xml:space="preserve">the use of </w:t>
      </w:r>
      <w:r w:rsidR="00E9303A">
        <w:rPr>
          <w:lang w:eastAsia="en-AU"/>
        </w:rPr>
        <w:t>ZOOM</w:t>
      </w:r>
      <w:r w:rsidR="00EA3538">
        <w:rPr>
          <w:lang w:eastAsia="en-AU"/>
        </w:rPr>
        <w:t>.</w:t>
      </w:r>
    </w:p>
    <w:p w14:paraId="505D1EE3" w14:textId="77777777" w:rsidR="00B105FF" w:rsidRPr="002D07F9" w:rsidRDefault="00B105FF" w:rsidP="00D80A4D">
      <w:pPr>
        <w:pStyle w:val="ListNumber2"/>
        <w:jc w:val="both"/>
        <w:rPr>
          <w:lang w:val="en-US"/>
        </w:rPr>
      </w:pPr>
      <w:r>
        <w:rPr>
          <w:lang w:eastAsia="en-AU"/>
        </w:rPr>
        <w:t>T</w:t>
      </w:r>
      <w:r w:rsidRPr="00A51EB6">
        <w:rPr>
          <w:lang w:eastAsia="en-AU"/>
        </w:rPr>
        <w:t xml:space="preserve">here must be at least one invigilator in </w:t>
      </w:r>
      <w:r w:rsidR="00692351">
        <w:rPr>
          <w:lang w:eastAsia="en-AU"/>
        </w:rPr>
        <w:t>the</w:t>
      </w:r>
      <w:r w:rsidRPr="00A51EB6">
        <w:rPr>
          <w:lang w:eastAsia="en-AU"/>
        </w:rPr>
        <w:t xml:space="preserve"> examination room throughout the examination </w:t>
      </w:r>
      <w:r w:rsidR="00F53F24">
        <w:rPr>
          <w:lang w:eastAsia="en-AU"/>
        </w:rPr>
        <w:t xml:space="preserve">period </w:t>
      </w:r>
      <w:r w:rsidRPr="00A51EB6">
        <w:rPr>
          <w:lang w:eastAsia="en-AU"/>
        </w:rPr>
        <w:t xml:space="preserve">and while </w:t>
      </w:r>
      <w:r w:rsidR="00F53F24">
        <w:rPr>
          <w:lang w:eastAsia="en-AU"/>
        </w:rPr>
        <w:t xml:space="preserve">any student is in the room. An invigilator </w:t>
      </w:r>
      <w:r w:rsidRPr="00A51EB6">
        <w:rPr>
          <w:lang w:eastAsia="en-AU"/>
        </w:rPr>
        <w:t xml:space="preserve">may be relieved from time to time, </w:t>
      </w:r>
      <w:proofErr w:type="gramStart"/>
      <w:r w:rsidRPr="00A51EB6">
        <w:rPr>
          <w:lang w:eastAsia="en-AU"/>
        </w:rPr>
        <w:t>provided that</w:t>
      </w:r>
      <w:proofErr w:type="gramEnd"/>
      <w:r w:rsidRPr="00A51EB6">
        <w:rPr>
          <w:lang w:eastAsia="en-AU"/>
        </w:rPr>
        <w:t xml:space="preserve"> there is always at least one invigilator in the room.</w:t>
      </w:r>
    </w:p>
    <w:p w14:paraId="66887E32" w14:textId="213DBEB8" w:rsidR="000B070F" w:rsidRDefault="008F49B3" w:rsidP="000B070F">
      <w:pPr>
        <w:pStyle w:val="ListNumber"/>
        <w:jc w:val="both"/>
        <w:rPr>
          <w:lang w:val="en-US"/>
        </w:rPr>
      </w:pPr>
      <w:r>
        <w:rPr>
          <w:lang w:val="en-US"/>
        </w:rPr>
        <w:t xml:space="preserve">Before </w:t>
      </w:r>
      <w:r w:rsidR="002D07F9">
        <w:rPr>
          <w:lang w:val="en-US"/>
        </w:rPr>
        <w:t xml:space="preserve">the </w:t>
      </w:r>
      <w:r w:rsidR="00F53F24">
        <w:rPr>
          <w:lang w:val="en-US"/>
        </w:rPr>
        <w:t xml:space="preserve">start of the </w:t>
      </w:r>
      <w:r>
        <w:rPr>
          <w:lang w:val="en-US"/>
        </w:rPr>
        <w:t xml:space="preserve">first </w:t>
      </w:r>
      <w:r w:rsidR="00F53F24">
        <w:rPr>
          <w:lang w:val="en-US"/>
        </w:rPr>
        <w:t>examination,</w:t>
      </w:r>
      <w:r w:rsidR="002D07F9">
        <w:rPr>
          <w:lang w:val="en-US"/>
        </w:rPr>
        <w:t xml:space="preserve"> t</w:t>
      </w:r>
      <w:r w:rsidR="002D07F9" w:rsidRPr="00ED60C2">
        <w:rPr>
          <w:lang w:val="en-US"/>
        </w:rPr>
        <w:t xml:space="preserve">he </w:t>
      </w:r>
      <w:r>
        <w:rPr>
          <w:lang w:val="en-US"/>
        </w:rPr>
        <w:t xml:space="preserve">school should click the </w:t>
      </w:r>
      <w:r w:rsidR="00391FA8">
        <w:t>ZOOM URL examination room link</w:t>
      </w:r>
      <w:r>
        <w:rPr>
          <w:lang w:val="en-US"/>
        </w:rPr>
        <w:t xml:space="preserve"> </w:t>
      </w:r>
      <w:r w:rsidR="000B070F">
        <w:rPr>
          <w:lang w:val="en-US"/>
        </w:rPr>
        <w:t>allocated</w:t>
      </w:r>
      <w:r>
        <w:rPr>
          <w:lang w:val="en-US"/>
        </w:rPr>
        <w:t xml:space="preserve"> to the examination</w:t>
      </w:r>
      <w:r w:rsidR="00391FA8">
        <w:rPr>
          <w:lang w:val="en-US"/>
        </w:rPr>
        <w:t xml:space="preserve"> room</w:t>
      </w:r>
      <w:r>
        <w:rPr>
          <w:lang w:val="en-US"/>
        </w:rPr>
        <w:t xml:space="preserve">.  </w:t>
      </w:r>
      <w:r w:rsidR="009B0053">
        <w:rPr>
          <w:lang w:val="en-US"/>
        </w:rPr>
        <w:t>If there are multiple students being examined y</w:t>
      </w:r>
      <w:r w:rsidR="004919C6">
        <w:rPr>
          <w:lang w:val="en-US"/>
        </w:rPr>
        <w:t xml:space="preserve">our school will </w:t>
      </w:r>
      <w:r w:rsidR="004919C6" w:rsidRPr="009B0053">
        <w:rPr>
          <w:b/>
          <w:lang w:val="en-US"/>
        </w:rPr>
        <w:t xml:space="preserve">remain connected to this link </w:t>
      </w:r>
      <w:r w:rsidR="00A570FD">
        <w:rPr>
          <w:b/>
          <w:lang w:val="en-US"/>
        </w:rPr>
        <w:t>until the last student for that room has completed their oral examination</w:t>
      </w:r>
      <w:r w:rsidR="004919C6" w:rsidRPr="009B0053">
        <w:rPr>
          <w:b/>
          <w:lang w:val="en-US"/>
        </w:rPr>
        <w:t>.</w:t>
      </w:r>
      <w:r w:rsidR="004919C6">
        <w:rPr>
          <w:lang w:val="en-US"/>
        </w:rPr>
        <w:t xml:space="preserve">  </w:t>
      </w:r>
      <w:r w:rsidR="00391FA8">
        <w:rPr>
          <w:lang w:val="en-US"/>
        </w:rPr>
        <w:t xml:space="preserve">Please verify upon connection that your school is connected to the correct </w:t>
      </w:r>
      <w:r w:rsidR="00391FA8">
        <w:t>ZOOM examination room.</w:t>
      </w:r>
      <w:r w:rsidR="00391FA8" w:rsidRPr="00781637">
        <w:rPr>
          <w:szCs w:val="22"/>
          <w:lang w:val="en-US"/>
        </w:rPr>
        <w:t xml:space="preserve"> </w:t>
      </w:r>
      <w:r w:rsidR="0085430C">
        <w:rPr>
          <w:lang w:val="en-US"/>
        </w:rPr>
        <w:t xml:space="preserve">Please see example </w:t>
      </w:r>
      <w:proofErr w:type="gramStart"/>
      <w:r w:rsidR="0085430C">
        <w:rPr>
          <w:lang w:val="en-US"/>
        </w:rPr>
        <w:t>below:-</w:t>
      </w:r>
      <w:proofErr w:type="gramEnd"/>
    </w:p>
    <w:p w14:paraId="53675627" w14:textId="441D1447" w:rsidR="0085430C" w:rsidRDefault="00391FA8" w:rsidP="0085430C">
      <w:pPr>
        <w:pStyle w:val="ListNumber"/>
        <w:numPr>
          <w:ilvl w:val="0"/>
          <w:numId w:val="0"/>
        </w:numPr>
        <w:ind w:left="357"/>
        <w:jc w:val="both"/>
        <w:rPr>
          <w:lang w:val="en-US"/>
        </w:rPr>
      </w:pPr>
      <w:r>
        <w:rPr>
          <w:noProof/>
        </w:rPr>
        <w:drawing>
          <wp:inline distT="0" distB="0" distL="0" distR="0" wp14:anchorId="2A9FB1C0" wp14:editId="66BE5044">
            <wp:extent cx="5759450" cy="29000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2900045"/>
                    </a:xfrm>
                    <a:prstGeom prst="rect">
                      <a:avLst/>
                    </a:prstGeom>
                  </pic:spPr>
                </pic:pic>
              </a:graphicData>
            </a:graphic>
          </wp:inline>
        </w:drawing>
      </w:r>
    </w:p>
    <w:p w14:paraId="1CB8105E" w14:textId="162BA68B" w:rsidR="000B070F" w:rsidRDefault="00D4400E" w:rsidP="00781637">
      <w:pPr>
        <w:pStyle w:val="ListNumber"/>
        <w:keepNext/>
        <w:keepLines/>
        <w:widowControl w:val="0"/>
        <w:rPr>
          <w:lang w:val="en-US"/>
        </w:rPr>
      </w:pPr>
      <w:r w:rsidRPr="000B070F">
        <w:rPr>
          <w:lang w:val="en-US"/>
        </w:rPr>
        <w:lastRenderedPageBreak/>
        <w:t xml:space="preserve">You will NOT need to download ZOOM on the computer.  </w:t>
      </w:r>
      <w:r w:rsidR="00781637">
        <w:rPr>
          <w:lang w:val="en-US"/>
        </w:rPr>
        <w:t xml:space="preserve">When you click the URL attached to your schedule, ZOOM will open in your browser.  </w:t>
      </w:r>
      <w:r w:rsidR="000B070F" w:rsidRPr="000B070F">
        <w:rPr>
          <w:rFonts w:ascii="Roboto Medium" w:hAnsi="Roboto Medium"/>
          <w:lang w:val="en-US"/>
        </w:rPr>
        <w:t>Click on the</w:t>
      </w:r>
      <w:r w:rsidR="00781637">
        <w:rPr>
          <w:rFonts w:ascii="Roboto Medium" w:hAnsi="Roboto Medium"/>
          <w:lang w:val="en-US"/>
        </w:rPr>
        <w:t xml:space="preserve"> link ‘Join from your browser’ (NOTE:  you need to click launch meeting or download and run zoom first to see this </w:t>
      </w:r>
      <w:r w:rsidR="00391FA8">
        <w:rPr>
          <w:rFonts w:ascii="Roboto Medium" w:hAnsi="Roboto Medium"/>
          <w:lang w:val="en-US"/>
        </w:rPr>
        <w:t>option).</w:t>
      </w:r>
      <w:r w:rsidR="00391FA8" w:rsidRPr="000B070F">
        <w:rPr>
          <w:lang w:val="en-US"/>
        </w:rPr>
        <w:t xml:space="preserve"> Please</w:t>
      </w:r>
      <w:r w:rsidR="00BE3EA9" w:rsidRPr="000B070F">
        <w:rPr>
          <w:lang w:val="en-US"/>
        </w:rPr>
        <w:t xml:space="preserve"> ensure your internet browser is up to date as you will access online oral examination through the browser version of this software.  We recommend that you do not use the application version of ZOOM as this may be out of date.  </w:t>
      </w:r>
    </w:p>
    <w:p w14:paraId="1F590F93" w14:textId="0D9E3B7A" w:rsidR="008400C6" w:rsidRPr="000B070F" w:rsidRDefault="008400C6" w:rsidP="00781637">
      <w:pPr>
        <w:pStyle w:val="ListNumber"/>
        <w:keepNext/>
        <w:keepLines/>
        <w:widowControl w:val="0"/>
        <w:numPr>
          <w:ilvl w:val="0"/>
          <w:numId w:val="0"/>
        </w:numPr>
        <w:ind w:left="357"/>
        <w:jc w:val="center"/>
        <w:rPr>
          <w:lang w:val="en-US"/>
        </w:rPr>
      </w:pPr>
      <w:r>
        <w:rPr>
          <w:noProof/>
          <w:lang w:eastAsia="en-AU"/>
        </w:rPr>
        <w:drawing>
          <wp:inline distT="0" distB="0" distL="0" distR="0" wp14:anchorId="3C737F36" wp14:editId="6BF6617C">
            <wp:extent cx="3133725" cy="590812"/>
            <wp:effectExtent l="19050" t="19050" r="9525"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304768" cy="623059"/>
                    </a:xfrm>
                    <a:prstGeom prst="rect">
                      <a:avLst/>
                    </a:prstGeom>
                    <a:ln>
                      <a:solidFill>
                        <a:srgbClr val="FF0000"/>
                      </a:solidFill>
                    </a:ln>
                  </pic:spPr>
                </pic:pic>
              </a:graphicData>
            </a:graphic>
          </wp:inline>
        </w:drawing>
      </w:r>
    </w:p>
    <w:p w14:paraId="7DF4B410" w14:textId="5CE14EF9" w:rsidR="006C532F" w:rsidRDefault="008400C6" w:rsidP="00D80A4D">
      <w:pPr>
        <w:pStyle w:val="ListNumber"/>
        <w:jc w:val="both"/>
        <w:rPr>
          <w:lang w:val="en-US"/>
        </w:rPr>
      </w:pPr>
      <w:r w:rsidRPr="008400C6">
        <w:rPr>
          <w:lang w:val="en-US"/>
        </w:rPr>
        <w:t xml:space="preserve">Enter your </w:t>
      </w:r>
      <w:proofErr w:type="gramStart"/>
      <w:r w:rsidR="003305B8">
        <w:rPr>
          <w:lang w:val="en-US"/>
        </w:rPr>
        <w:t>school</w:t>
      </w:r>
      <w:proofErr w:type="gramEnd"/>
      <w:r w:rsidR="003305B8">
        <w:rPr>
          <w:lang w:val="en-US"/>
        </w:rPr>
        <w:t xml:space="preserve"> name </w:t>
      </w:r>
      <w:r w:rsidRPr="008400C6">
        <w:rPr>
          <w:lang w:val="en-US"/>
        </w:rPr>
        <w:t xml:space="preserve">and </w:t>
      </w:r>
      <w:r w:rsidR="00347488">
        <w:rPr>
          <w:lang w:val="en-US"/>
        </w:rPr>
        <w:t xml:space="preserve">the </w:t>
      </w:r>
      <w:r w:rsidRPr="008400C6">
        <w:rPr>
          <w:lang w:val="en-US"/>
        </w:rPr>
        <w:t xml:space="preserve">language </w:t>
      </w:r>
      <w:r w:rsidR="003305B8">
        <w:rPr>
          <w:lang w:val="en-US"/>
        </w:rPr>
        <w:t xml:space="preserve">that your students are studying </w:t>
      </w:r>
      <w:r w:rsidRPr="008400C6">
        <w:rPr>
          <w:lang w:val="en-US"/>
        </w:rPr>
        <w:t>in the ‘Your Name’ field, and tick ‘I’m not a robot’ and follow the direction</w:t>
      </w:r>
      <w:r w:rsidR="00C4721D">
        <w:rPr>
          <w:lang w:val="en-US"/>
        </w:rPr>
        <w:t>s on screen</w:t>
      </w:r>
      <w:r w:rsidR="003305B8">
        <w:rPr>
          <w:lang w:val="en-US"/>
        </w:rPr>
        <w:t>.</w:t>
      </w:r>
      <w:r w:rsidR="00432496">
        <w:rPr>
          <w:lang w:val="en-US"/>
        </w:rPr>
        <w:t xml:space="preserve">  Please note that </w:t>
      </w:r>
      <w:r w:rsidR="00347488">
        <w:rPr>
          <w:lang w:val="en-US"/>
        </w:rPr>
        <w:t>the name of the school and language must be updated each time you enter the online oral examination meeting request</w:t>
      </w:r>
      <w:r w:rsidR="00432496">
        <w:rPr>
          <w:lang w:val="en-US"/>
        </w:rPr>
        <w:t>.</w:t>
      </w:r>
      <w:r w:rsidR="00347488">
        <w:rPr>
          <w:lang w:val="en-US"/>
        </w:rPr>
        <w:t xml:space="preserve">  An example of the naming convention is shown </w:t>
      </w:r>
      <w:proofErr w:type="gramStart"/>
      <w:r w:rsidR="00347488">
        <w:rPr>
          <w:lang w:val="en-US"/>
        </w:rPr>
        <w:t>below:-</w:t>
      </w:r>
      <w:proofErr w:type="gramEnd"/>
    </w:p>
    <w:p w14:paraId="0DF359BC" w14:textId="1D94D4B7" w:rsidR="003305B8" w:rsidRDefault="003305B8" w:rsidP="00D80A4D">
      <w:pPr>
        <w:numPr>
          <w:ilvl w:val="0"/>
          <w:numId w:val="0"/>
        </w:numPr>
        <w:jc w:val="center"/>
        <w:rPr>
          <w:lang w:val="en-US"/>
        </w:rPr>
      </w:pPr>
      <w:r w:rsidRPr="006C532F">
        <w:rPr>
          <w:noProof/>
          <w:lang w:eastAsia="en-AU"/>
        </w:rPr>
        <w:drawing>
          <wp:inline distT="0" distB="0" distL="0" distR="0" wp14:anchorId="71B13543" wp14:editId="1AD16F38">
            <wp:extent cx="1424909" cy="1314450"/>
            <wp:effectExtent l="19050" t="19050" r="23495" b="190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454941" cy="1342154"/>
                    </a:xfrm>
                    <a:prstGeom prst="rect">
                      <a:avLst/>
                    </a:prstGeom>
                    <a:ln>
                      <a:solidFill>
                        <a:srgbClr val="FF0000"/>
                      </a:solidFill>
                    </a:ln>
                  </pic:spPr>
                </pic:pic>
              </a:graphicData>
            </a:graphic>
          </wp:inline>
        </w:drawing>
      </w:r>
    </w:p>
    <w:p w14:paraId="681C7F80" w14:textId="37EB0BBE" w:rsidR="00391FA8" w:rsidRDefault="00391FA8" w:rsidP="00347488">
      <w:pPr>
        <w:pStyle w:val="ListNumber"/>
        <w:keepNext/>
        <w:keepLines/>
        <w:jc w:val="both"/>
        <w:rPr>
          <w:lang w:val="en-US"/>
        </w:rPr>
      </w:pPr>
      <w:r>
        <w:rPr>
          <w:lang w:val="en-US"/>
        </w:rPr>
        <w:t xml:space="preserve">Your school will be able to test the video and audio connection before the first examination commences. </w:t>
      </w:r>
    </w:p>
    <w:p w14:paraId="143D329E" w14:textId="4A18208C" w:rsidR="003305B8" w:rsidRDefault="003305B8" w:rsidP="00347488">
      <w:pPr>
        <w:pStyle w:val="ListNumber"/>
        <w:keepNext/>
        <w:keepLines/>
        <w:jc w:val="both"/>
        <w:rPr>
          <w:lang w:val="en-US"/>
        </w:rPr>
      </w:pPr>
      <w:r w:rsidRPr="003305B8">
        <w:rPr>
          <w:lang w:val="en-US"/>
        </w:rPr>
        <w:t>You</w:t>
      </w:r>
      <w:r w:rsidR="00391FA8">
        <w:rPr>
          <w:lang w:val="en-US"/>
        </w:rPr>
        <w:t>r school</w:t>
      </w:r>
      <w:r w:rsidRPr="003305B8">
        <w:rPr>
          <w:lang w:val="en-US"/>
        </w:rPr>
        <w:t xml:space="preserve"> will now </w:t>
      </w:r>
      <w:r w:rsidR="00432496">
        <w:rPr>
          <w:lang w:val="en-US"/>
        </w:rPr>
        <w:t>enter a virtual waiting r</w:t>
      </w:r>
      <w:r w:rsidRPr="003305B8">
        <w:rPr>
          <w:lang w:val="en-US"/>
        </w:rPr>
        <w:t>oom until the SACE examiners are ready for</w:t>
      </w:r>
      <w:r w:rsidR="008A30B5">
        <w:rPr>
          <w:lang w:val="en-US"/>
        </w:rPr>
        <w:t xml:space="preserve"> </w:t>
      </w:r>
      <w:r w:rsidR="00347488">
        <w:rPr>
          <w:lang w:val="en-US"/>
        </w:rPr>
        <w:t xml:space="preserve">the first </w:t>
      </w:r>
      <w:r w:rsidR="00C73D32">
        <w:rPr>
          <w:lang w:val="en-US"/>
        </w:rPr>
        <w:t>student’s</w:t>
      </w:r>
      <w:r w:rsidRPr="003305B8">
        <w:rPr>
          <w:lang w:val="en-US"/>
        </w:rPr>
        <w:t xml:space="preserve"> examination to commence.</w:t>
      </w:r>
    </w:p>
    <w:p w14:paraId="238D4C93" w14:textId="5B863A98" w:rsidR="00432496" w:rsidRDefault="00432496" w:rsidP="00347488">
      <w:pPr>
        <w:pStyle w:val="ListNumber"/>
        <w:keepNext/>
        <w:keepLines/>
        <w:numPr>
          <w:ilvl w:val="0"/>
          <w:numId w:val="0"/>
        </w:numPr>
        <w:ind w:left="357"/>
        <w:jc w:val="center"/>
        <w:rPr>
          <w:lang w:val="en-US"/>
        </w:rPr>
      </w:pPr>
      <w:r w:rsidRPr="00432496">
        <w:rPr>
          <w:noProof/>
          <w:lang w:eastAsia="en-AU"/>
        </w:rPr>
        <w:drawing>
          <wp:inline distT="0" distB="0" distL="0" distR="0" wp14:anchorId="4782BA07" wp14:editId="7FF85460">
            <wp:extent cx="4512324" cy="508000"/>
            <wp:effectExtent l="19050" t="19050" r="21590" b="254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575449" cy="515107"/>
                    </a:xfrm>
                    <a:prstGeom prst="rect">
                      <a:avLst/>
                    </a:prstGeom>
                    <a:ln>
                      <a:solidFill>
                        <a:srgbClr val="FF0000"/>
                      </a:solidFill>
                    </a:ln>
                  </pic:spPr>
                </pic:pic>
              </a:graphicData>
            </a:graphic>
          </wp:inline>
        </w:drawing>
      </w:r>
    </w:p>
    <w:p w14:paraId="28030B08" w14:textId="3D3DBF52" w:rsidR="00921666" w:rsidRPr="00921666" w:rsidRDefault="003305B8" w:rsidP="00D80A4D">
      <w:pPr>
        <w:pStyle w:val="ListNumber"/>
        <w:jc w:val="both"/>
        <w:rPr>
          <w:lang w:val="en-US"/>
        </w:rPr>
      </w:pPr>
      <w:r>
        <w:rPr>
          <w:lang w:val="en-US"/>
        </w:rPr>
        <w:t>I</w:t>
      </w:r>
      <w:r w:rsidR="00692351">
        <w:rPr>
          <w:lang w:val="en-US"/>
        </w:rPr>
        <w:t>f the</w:t>
      </w:r>
      <w:r w:rsidR="0062687E">
        <w:rPr>
          <w:lang w:val="en-US"/>
        </w:rPr>
        <w:t xml:space="preserve"> </w:t>
      </w:r>
      <w:r w:rsidR="00692351">
        <w:rPr>
          <w:lang w:val="en-US"/>
        </w:rPr>
        <w:t xml:space="preserve">SACE examiners </w:t>
      </w:r>
      <w:r w:rsidR="00ED7B43">
        <w:rPr>
          <w:lang w:val="en-US"/>
        </w:rPr>
        <w:t>do not</w:t>
      </w:r>
      <w:r w:rsidR="0062687E">
        <w:rPr>
          <w:lang w:val="en-US"/>
        </w:rPr>
        <w:t xml:space="preserve"> make contact </w:t>
      </w:r>
      <w:r w:rsidR="000B070F">
        <w:rPr>
          <w:lang w:val="en-US"/>
        </w:rPr>
        <w:t>within</w:t>
      </w:r>
      <w:r w:rsidR="0062687E">
        <w:rPr>
          <w:lang w:val="en-US"/>
        </w:rPr>
        <w:t xml:space="preserve"> 5 </w:t>
      </w:r>
      <w:r w:rsidR="001B3383" w:rsidRPr="0062687E">
        <w:rPr>
          <w:lang w:val="en-US"/>
        </w:rPr>
        <w:t>m</w:t>
      </w:r>
      <w:r w:rsidR="00692351" w:rsidRPr="0062687E">
        <w:rPr>
          <w:lang w:val="en-US"/>
        </w:rPr>
        <w:t>inutes</w:t>
      </w:r>
      <w:r w:rsidR="00692351">
        <w:rPr>
          <w:lang w:val="en-US"/>
        </w:rPr>
        <w:t xml:space="preserve"> </w:t>
      </w:r>
      <w:r w:rsidR="0062687E">
        <w:rPr>
          <w:lang w:val="en-US"/>
        </w:rPr>
        <w:t xml:space="preserve">of the designated </w:t>
      </w:r>
      <w:r w:rsidR="00391FA8">
        <w:rPr>
          <w:lang w:val="en-US"/>
        </w:rPr>
        <w:t xml:space="preserve">first students </w:t>
      </w:r>
      <w:r w:rsidR="0062687E">
        <w:rPr>
          <w:lang w:val="en-US"/>
        </w:rPr>
        <w:t xml:space="preserve">start </w:t>
      </w:r>
      <w:r w:rsidR="003C6A4E">
        <w:rPr>
          <w:lang w:val="en-US"/>
        </w:rPr>
        <w:t>time,</w:t>
      </w:r>
      <w:r w:rsidR="0062687E">
        <w:rPr>
          <w:lang w:val="en-US"/>
        </w:rPr>
        <w:t xml:space="preserve"> </w:t>
      </w:r>
      <w:r w:rsidR="00692351">
        <w:rPr>
          <w:lang w:val="en-US"/>
        </w:rPr>
        <w:t xml:space="preserve">please </w:t>
      </w:r>
      <w:bookmarkStart w:id="4" w:name="_Hlk113960089"/>
      <w:r w:rsidR="00692351">
        <w:rPr>
          <w:lang w:val="en-US"/>
        </w:rPr>
        <w:t xml:space="preserve">contact </w:t>
      </w:r>
      <w:r w:rsidR="0062687E">
        <w:t xml:space="preserve">askSACE on </w:t>
      </w:r>
      <w:r w:rsidR="00527942">
        <w:t xml:space="preserve">1300 322 920. </w:t>
      </w:r>
      <w:bookmarkEnd w:id="4"/>
    </w:p>
    <w:p w14:paraId="70F07FBC" w14:textId="0985EBE5" w:rsidR="00921666" w:rsidRPr="00921666" w:rsidRDefault="00921666" w:rsidP="00921666">
      <w:pPr>
        <w:pStyle w:val="ListNumber"/>
        <w:numPr>
          <w:ilvl w:val="0"/>
          <w:numId w:val="0"/>
        </w:numPr>
        <w:ind w:left="357"/>
        <w:jc w:val="both"/>
        <w:rPr>
          <w:lang w:val="en-US"/>
        </w:rPr>
      </w:pPr>
      <w:r>
        <w:t>Please refer to the table below as a visual representation of this admission process. For student with a start time of 12.00 pm</w:t>
      </w:r>
    </w:p>
    <w:tbl>
      <w:tblPr>
        <w:tblStyle w:val="TableGrid"/>
        <w:tblW w:w="0" w:type="auto"/>
        <w:tblLook w:val="04A0" w:firstRow="1" w:lastRow="0" w:firstColumn="1" w:lastColumn="0" w:noHBand="0" w:noVBand="1"/>
      </w:tblPr>
      <w:tblGrid>
        <w:gridCol w:w="4530"/>
        <w:gridCol w:w="4530"/>
      </w:tblGrid>
      <w:tr w:rsidR="00921666" w14:paraId="256D127D" w14:textId="77777777" w:rsidTr="004953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55613D84" w14:textId="77777777" w:rsidR="00921666" w:rsidRDefault="00921666" w:rsidP="00495393">
            <w:pPr>
              <w:rPr>
                <w:lang w:val="en-US"/>
              </w:rPr>
            </w:pPr>
            <w:r>
              <w:rPr>
                <w:lang w:val="en-US"/>
              </w:rPr>
              <w:t>Oral Published Time (</w:t>
            </w:r>
            <w:r w:rsidRPr="00921666">
              <w:rPr>
                <w:color w:val="FF0000"/>
                <w:lang w:val="en-US"/>
              </w:rPr>
              <w:t>example</w:t>
            </w:r>
            <w:r>
              <w:rPr>
                <w:lang w:val="en-US"/>
              </w:rPr>
              <w:t>)</w:t>
            </w:r>
          </w:p>
        </w:tc>
        <w:tc>
          <w:tcPr>
            <w:tcW w:w="4530" w:type="dxa"/>
          </w:tcPr>
          <w:p w14:paraId="0E81D24A" w14:textId="77777777" w:rsidR="00921666" w:rsidRDefault="00921666" w:rsidP="00495393">
            <w:pPr>
              <w:cnfStyle w:val="100000000000" w:firstRow="1" w:lastRow="0" w:firstColumn="0" w:lastColumn="0" w:oddVBand="0" w:evenVBand="0" w:oddHBand="0" w:evenHBand="0" w:firstRowFirstColumn="0" w:firstRowLastColumn="0" w:lastRowFirstColumn="0" w:lastRowLastColumn="0"/>
              <w:rPr>
                <w:lang w:val="en-US"/>
              </w:rPr>
            </w:pPr>
            <w:r>
              <w:rPr>
                <w:lang w:val="en-US"/>
              </w:rPr>
              <w:t>Action</w:t>
            </w:r>
          </w:p>
        </w:tc>
      </w:tr>
      <w:tr w:rsidR="00921666" w14:paraId="0E96AC55" w14:textId="77777777" w:rsidTr="00495393">
        <w:trPr>
          <w:trHeight w:val="320"/>
        </w:trPr>
        <w:tc>
          <w:tcPr>
            <w:cnfStyle w:val="001000000000" w:firstRow="0" w:lastRow="0" w:firstColumn="1" w:lastColumn="0" w:oddVBand="0" w:evenVBand="0" w:oddHBand="0" w:evenHBand="0" w:firstRowFirstColumn="0" w:firstRowLastColumn="0" w:lastRowFirstColumn="0" w:lastRowLastColumn="0"/>
            <w:tcW w:w="4530" w:type="dxa"/>
            <w:vAlign w:val="center"/>
          </w:tcPr>
          <w:p w14:paraId="646B0253" w14:textId="77777777" w:rsidR="00921666" w:rsidRDefault="00921666" w:rsidP="00495393">
            <w:pPr>
              <w:rPr>
                <w:lang w:val="en-US"/>
              </w:rPr>
            </w:pPr>
            <w:r w:rsidRPr="00921666">
              <w:rPr>
                <w:lang w:val="en-US"/>
              </w:rPr>
              <w:t>24</w:t>
            </w:r>
            <w:r>
              <w:rPr>
                <w:lang w:val="en-US"/>
              </w:rPr>
              <w:t xml:space="preserve"> October YEAR</w:t>
            </w:r>
            <w:r w:rsidRPr="00921666">
              <w:rPr>
                <w:lang w:val="en-US"/>
              </w:rPr>
              <w:t xml:space="preserve"> </w:t>
            </w:r>
            <w:r>
              <w:rPr>
                <w:lang w:val="en-US"/>
              </w:rPr>
              <w:t xml:space="preserve">- </w:t>
            </w:r>
            <w:r w:rsidRPr="00921666">
              <w:rPr>
                <w:lang w:val="en-US"/>
              </w:rPr>
              <w:t>1</w:t>
            </w:r>
            <w:r>
              <w:rPr>
                <w:lang w:val="en-US"/>
              </w:rPr>
              <w:t>1</w:t>
            </w:r>
            <w:r w:rsidRPr="00921666">
              <w:rPr>
                <w:lang w:val="en-US"/>
              </w:rPr>
              <w:t>:</w:t>
            </w:r>
            <w:r>
              <w:rPr>
                <w:lang w:val="en-US"/>
              </w:rPr>
              <w:t>45</w:t>
            </w:r>
            <w:r w:rsidRPr="00921666">
              <w:rPr>
                <w:lang w:val="en-US"/>
              </w:rPr>
              <w:t xml:space="preserve">:00 </w:t>
            </w:r>
            <w:r>
              <w:rPr>
                <w:lang w:val="en-US"/>
              </w:rPr>
              <w:t>A</w:t>
            </w:r>
            <w:r w:rsidRPr="00921666">
              <w:rPr>
                <w:lang w:val="en-US"/>
              </w:rPr>
              <w:t>M</w:t>
            </w:r>
          </w:p>
        </w:tc>
        <w:tc>
          <w:tcPr>
            <w:tcW w:w="4530" w:type="dxa"/>
          </w:tcPr>
          <w:p w14:paraId="78451DD7" w14:textId="140B2AE8" w:rsidR="00921666" w:rsidRDefault="00921666" w:rsidP="00B06EC3">
            <w:pPr>
              <w:cnfStyle w:val="000000000000" w:firstRow="0" w:lastRow="0" w:firstColumn="0" w:lastColumn="0" w:oddVBand="0" w:evenVBand="0" w:oddHBand="0" w:evenHBand="0" w:firstRowFirstColumn="0" w:firstRowLastColumn="0" w:lastRowFirstColumn="0" w:lastRowLastColumn="0"/>
              <w:rPr>
                <w:lang w:val="en-US"/>
              </w:rPr>
            </w:pPr>
            <w:r>
              <w:rPr>
                <w:lang w:val="en-US"/>
              </w:rPr>
              <w:t>School connects to the ZOOM URL provided in the timetable</w:t>
            </w:r>
            <w:r w:rsidR="00CF7981">
              <w:rPr>
                <w:lang w:val="en-US"/>
              </w:rPr>
              <w:t xml:space="preserve">.  </w:t>
            </w:r>
            <w:r w:rsidR="00B06EC3">
              <w:rPr>
                <w:lang w:val="en-US"/>
              </w:rPr>
              <w:t>Enter the virtual waiting room for the allocated examination room.</w:t>
            </w:r>
            <w:r w:rsidR="00B06244">
              <w:rPr>
                <w:lang w:val="en-US"/>
              </w:rPr>
              <w:t xml:space="preserve">  Make sure your </w:t>
            </w:r>
            <w:r w:rsidR="00007B66">
              <w:rPr>
                <w:lang w:val="en-US"/>
              </w:rPr>
              <w:t xml:space="preserve">volume and </w:t>
            </w:r>
            <w:r w:rsidR="003451CF">
              <w:rPr>
                <w:lang w:val="en-US"/>
              </w:rPr>
              <w:t xml:space="preserve">camera </w:t>
            </w:r>
            <w:r w:rsidR="00B06244">
              <w:rPr>
                <w:lang w:val="en-US"/>
              </w:rPr>
              <w:t xml:space="preserve">are adjusted suitably for an online </w:t>
            </w:r>
            <w:r w:rsidR="008A4CA5">
              <w:rPr>
                <w:lang w:val="en-US"/>
              </w:rPr>
              <w:t>oral</w:t>
            </w:r>
            <w:r w:rsidR="00B06244">
              <w:rPr>
                <w:lang w:val="en-US"/>
              </w:rPr>
              <w:t xml:space="preserve"> examination</w:t>
            </w:r>
            <w:r w:rsidR="008A4CA5">
              <w:rPr>
                <w:lang w:val="en-US"/>
              </w:rPr>
              <w:t>.</w:t>
            </w:r>
          </w:p>
        </w:tc>
      </w:tr>
      <w:tr w:rsidR="00921666" w14:paraId="41106B42" w14:textId="77777777" w:rsidTr="00921666">
        <w:tc>
          <w:tcPr>
            <w:cnfStyle w:val="001000000000" w:firstRow="0" w:lastRow="0" w:firstColumn="1" w:lastColumn="0" w:oddVBand="0" w:evenVBand="0" w:oddHBand="0" w:evenHBand="0" w:firstRowFirstColumn="0" w:firstRowLastColumn="0" w:lastRowFirstColumn="0" w:lastRowLastColumn="0"/>
            <w:tcW w:w="4530" w:type="dxa"/>
            <w:vAlign w:val="center"/>
          </w:tcPr>
          <w:p w14:paraId="455DE9A8" w14:textId="170F5C1F" w:rsidR="00921666" w:rsidRDefault="00921666" w:rsidP="00495393">
            <w:pPr>
              <w:rPr>
                <w:lang w:val="en-US"/>
              </w:rPr>
            </w:pPr>
            <w:r w:rsidRPr="00921666">
              <w:rPr>
                <w:lang w:val="en-US"/>
              </w:rPr>
              <w:t>24</w:t>
            </w:r>
            <w:r>
              <w:rPr>
                <w:lang w:val="en-US"/>
              </w:rPr>
              <w:t xml:space="preserve"> October YEAR</w:t>
            </w:r>
            <w:r w:rsidRPr="00921666">
              <w:rPr>
                <w:lang w:val="en-US"/>
              </w:rPr>
              <w:t xml:space="preserve"> </w:t>
            </w:r>
            <w:r>
              <w:rPr>
                <w:lang w:val="en-US"/>
              </w:rPr>
              <w:t xml:space="preserve">- </w:t>
            </w:r>
            <w:r w:rsidRPr="00921666">
              <w:rPr>
                <w:lang w:val="en-US"/>
              </w:rPr>
              <w:t>12:0</w:t>
            </w:r>
            <w:r w:rsidR="00705F10">
              <w:rPr>
                <w:lang w:val="en-US"/>
              </w:rPr>
              <w:t>0</w:t>
            </w:r>
            <w:r w:rsidRPr="00921666">
              <w:rPr>
                <w:lang w:val="en-US"/>
              </w:rPr>
              <w:t xml:space="preserve">:00 </w:t>
            </w:r>
            <w:r>
              <w:rPr>
                <w:lang w:val="en-US"/>
              </w:rPr>
              <w:t>P</w:t>
            </w:r>
            <w:r w:rsidRPr="00921666">
              <w:rPr>
                <w:lang w:val="en-US"/>
              </w:rPr>
              <w:t>M</w:t>
            </w:r>
          </w:p>
        </w:tc>
        <w:tc>
          <w:tcPr>
            <w:tcW w:w="4530" w:type="dxa"/>
          </w:tcPr>
          <w:p w14:paraId="0E77C7EA" w14:textId="243D0BD0" w:rsidR="008A4CA5" w:rsidRDefault="008A4CA5" w:rsidP="005B1AB9">
            <w:pPr>
              <w:cnfStyle w:val="000000000000" w:firstRow="0" w:lastRow="0" w:firstColumn="0" w:lastColumn="0" w:oddVBand="0" w:evenVBand="0" w:oddHBand="0" w:evenHBand="0" w:firstRowFirstColumn="0" w:firstRowLastColumn="0" w:lastRowFirstColumn="0" w:lastRowLastColumn="0"/>
              <w:rPr>
                <w:lang w:val="en-US"/>
              </w:rPr>
            </w:pPr>
            <w:r w:rsidRPr="00BB2623">
              <w:rPr>
                <w:lang w:val="en-US"/>
              </w:rPr>
              <w:t>Planned start time</w:t>
            </w:r>
            <w:r>
              <w:rPr>
                <w:lang w:val="en-US"/>
              </w:rPr>
              <w:t>*</w:t>
            </w:r>
          </w:p>
          <w:p w14:paraId="0E641B8B" w14:textId="66B99D58" w:rsidR="00227148" w:rsidRPr="00BB2623" w:rsidRDefault="008A4CA5" w:rsidP="005B1AB9">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 </w:t>
            </w:r>
            <w:r w:rsidR="00227148" w:rsidRPr="00BB2623">
              <w:rPr>
                <w:lang w:val="en-US"/>
              </w:rPr>
              <w:t>SACE examiner</w:t>
            </w:r>
            <w:r>
              <w:rPr>
                <w:lang w:val="en-US"/>
              </w:rPr>
              <w:t>s</w:t>
            </w:r>
            <w:r w:rsidR="00227148" w:rsidRPr="00BB2623">
              <w:rPr>
                <w:lang w:val="en-US"/>
              </w:rPr>
              <w:t xml:space="preserve"> will connect to </w:t>
            </w:r>
            <w:r w:rsidR="00750880" w:rsidRPr="00BB2623">
              <w:rPr>
                <w:lang w:val="en-US"/>
              </w:rPr>
              <w:t xml:space="preserve">your school.  </w:t>
            </w:r>
          </w:p>
          <w:p w14:paraId="3ED9B563" w14:textId="00A1755D" w:rsidR="00921666" w:rsidRDefault="00921666" w:rsidP="00495393">
            <w:pPr>
              <w:cnfStyle w:val="000000000000" w:firstRow="0" w:lastRow="0" w:firstColumn="0" w:lastColumn="0" w:oddVBand="0" w:evenVBand="0" w:oddHBand="0" w:evenHBand="0" w:firstRowFirstColumn="0" w:firstRowLastColumn="0" w:lastRowFirstColumn="0" w:lastRowLastColumn="0"/>
              <w:rPr>
                <w:lang w:val="en-US"/>
              </w:rPr>
            </w:pPr>
            <w:r>
              <w:rPr>
                <w:lang w:val="en-US"/>
              </w:rPr>
              <w:t>*</w:t>
            </w:r>
            <w:r w:rsidR="00450F21">
              <w:rPr>
                <w:lang w:val="en-US"/>
              </w:rPr>
              <w:t xml:space="preserve"> </w:t>
            </w:r>
            <w:r>
              <w:rPr>
                <w:lang w:val="en-US"/>
              </w:rPr>
              <w:t>Please wait patiently for the examiners to connect with your school</w:t>
            </w:r>
            <w:r w:rsidR="00450F21">
              <w:rPr>
                <w:lang w:val="en-US"/>
              </w:rPr>
              <w:t xml:space="preserve"> as the start time could be delayed by up to 5 minutes.</w:t>
            </w:r>
          </w:p>
        </w:tc>
      </w:tr>
      <w:tr w:rsidR="00921666" w14:paraId="215B309F" w14:textId="77777777" w:rsidTr="00495393">
        <w:tc>
          <w:tcPr>
            <w:cnfStyle w:val="001000000000" w:firstRow="0" w:lastRow="0" w:firstColumn="1" w:lastColumn="0" w:oddVBand="0" w:evenVBand="0" w:oddHBand="0" w:evenHBand="0" w:firstRowFirstColumn="0" w:firstRowLastColumn="0" w:lastRowFirstColumn="0" w:lastRowLastColumn="0"/>
            <w:tcW w:w="4530" w:type="dxa"/>
          </w:tcPr>
          <w:p w14:paraId="2DEFAA14" w14:textId="72EA365D" w:rsidR="00921666" w:rsidRDefault="00921666" w:rsidP="00495393">
            <w:pPr>
              <w:rPr>
                <w:lang w:val="en-US"/>
              </w:rPr>
            </w:pPr>
            <w:r w:rsidRPr="00921666">
              <w:rPr>
                <w:lang w:val="en-US"/>
              </w:rPr>
              <w:t>24</w:t>
            </w:r>
            <w:r>
              <w:rPr>
                <w:lang w:val="en-US"/>
              </w:rPr>
              <w:t xml:space="preserve"> October YEAR</w:t>
            </w:r>
            <w:r w:rsidRPr="00921666">
              <w:rPr>
                <w:lang w:val="en-US"/>
              </w:rPr>
              <w:t xml:space="preserve"> </w:t>
            </w:r>
            <w:r>
              <w:rPr>
                <w:lang w:val="en-US"/>
              </w:rPr>
              <w:t xml:space="preserve">- </w:t>
            </w:r>
            <w:r w:rsidRPr="00921666">
              <w:rPr>
                <w:lang w:val="en-US"/>
              </w:rPr>
              <w:t>12:</w:t>
            </w:r>
            <w:r>
              <w:rPr>
                <w:lang w:val="en-US"/>
              </w:rPr>
              <w:t>05</w:t>
            </w:r>
            <w:r w:rsidRPr="00921666">
              <w:rPr>
                <w:lang w:val="en-US"/>
              </w:rPr>
              <w:t xml:space="preserve">:00 </w:t>
            </w:r>
            <w:r>
              <w:rPr>
                <w:lang w:val="en-US"/>
              </w:rPr>
              <w:t>P</w:t>
            </w:r>
            <w:r w:rsidRPr="00921666">
              <w:rPr>
                <w:lang w:val="en-US"/>
              </w:rPr>
              <w:t>M</w:t>
            </w:r>
          </w:p>
        </w:tc>
        <w:tc>
          <w:tcPr>
            <w:tcW w:w="4530" w:type="dxa"/>
          </w:tcPr>
          <w:p w14:paraId="5E5C98B5" w14:textId="29112E18" w:rsidR="00921666" w:rsidRDefault="00921666" w:rsidP="00495393">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If connection </w:t>
            </w:r>
            <w:r w:rsidR="00CB3B8B">
              <w:rPr>
                <w:lang w:val="en-US"/>
              </w:rPr>
              <w:t>to</w:t>
            </w:r>
            <w:r w:rsidR="004D2ACE">
              <w:rPr>
                <w:lang w:val="en-US"/>
              </w:rPr>
              <w:t xml:space="preserve"> the examiners </w:t>
            </w:r>
            <w:r>
              <w:rPr>
                <w:lang w:val="en-US"/>
              </w:rPr>
              <w:t>has not occurred</w:t>
            </w:r>
            <w:r w:rsidR="00450F21">
              <w:rPr>
                <w:lang w:val="en-US"/>
              </w:rPr>
              <w:t xml:space="preserve"> after 5 </w:t>
            </w:r>
            <w:r w:rsidR="00EC6E5F">
              <w:rPr>
                <w:lang w:val="en-US"/>
              </w:rPr>
              <w:t>minutes,</w:t>
            </w:r>
            <w:r w:rsidR="00450F21">
              <w:rPr>
                <w:lang w:val="en-US"/>
              </w:rPr>
              <w:t xml:space="preserve"> then </w:t>
            </w:r>
            <w:r>
              <w:rPr>
                <w:lang w:val="en-US"/>
              </w:rPr>
              <w:t xml:space="preserve">please contact </w:t>
            </w:r>
            <w:r>
              <w:t xml:space="preserve">askSACE on </w:t>
            </w:r>
            <w:r w:rsidR="00527942">
              <w:t>1300 322 920</w:t>
            </w:r>
            <w:r>
              <w:t xml:space="preserve"> to investigate delay</w:t>
            </w:r>
            <w:r w:rsidR="004D2ACE">
              <w:t>s</w:t>
            </w:r>
            <w:r>
              <w:t>.</w:t>
            </w:r>
          </w:p>
        </w:tc>
      </w:tr>
    </w:tbl>
    <w:p w14:paraId="2E23CF84" w14:textId="77777777" w:rsidR="00921666" w:rsidRPr="00921666" w:rsidRDefault="00921666" w:rsidP="00921666">
      <w:pPr>
        <w:pStyle w:val="ListParagraph"/>
        <w:numPr>
          <w:ilvl w:val="1"/>
          <w:numId w:val="1"/>
        </w:numPr>
        <w:rPr>
          <w:vanish/>
          <w:lang w:val="en-US"/>
        </w:rPr>
      </w:pPr>
    </w:p>
    <w:p w14:paraId="64FF6DE7" w14:textId="77777777" w:rsidR="00921666" w:rsidRPr="00921666" w:rsidRDefault="00921666" w:rsidP="00921666">
      <w:pPr>
        <w:pStyle w:val="ListParagraph"/>
        <w:numPr>
          <w:ilvl w:val="1"/>
          <w:numId w:val="1"/>
        </w:numPr>
        <w:rPr>
          <w:vanish/>
          <w:lang w:val="en-US"/>
        </w:rPr>
      </w:pPr>
    </w:p>
    <w:p w14:paraId="3F8135D0" w14:textId="77777777" w:rsidR="00921666" w:rsidRPr="00921666" w:rsidRDefault="00921666" w:rsidP="00921666">
      <w:pPr>
        <w:pStyle w:val="ListParagraph"/>
        <w:numPr>
          <w:ilvl w:val="1"/>
          <w:numId w:val="1"/>
        </w:numPr>
        <w:rPr>
          <w:vanish/>
          <w:lang w:val="en-US"/>
        </w:rPr>
      </w:pPr>
    </w:p>
    <w:p w14:paraId="4FA2211F" w14:textId="77777777" w:rsidR="00921666" w:rsidRPr="00921666" w:rsidRDefault="00921666" w:rsidP="00921666">
      <w:pPr>
        <w:pStyle w:val="ListParagraph"/>
        <w:numPr>
          <w:ilvl w:val="1"/>
          <w:numId w:val="1"/>
        </w:numPr>
        <w:rPr>
          <w:vanish/>
          <w:lang w:val="en-US"/>
        </w:rPr>
      </w:pPr>
    </w:p>
    <w:p w14:paraId="6327E982" w14:textId="77777777" w:rsidR="00921666" w:rsidRPr="00921666" w:rsidRDefault="00921666" w:rsidP="00921666">
      <w:pPr>
        <w:pStyle w:val="ListParagraph"/>
        <w:numPr>
          <w:ilvl w:val="1"/>
          <w:numId w:val="1"/>
        </w:numPr>
        <w:rPr>
          <w:vanish/>
          <w:lang w:val="en-US"/>
        </w:rPr>
      </w:pPr>
    </w:p>
    <w:p w14:paraId="6EE90041" w14:textId="77777777" w:rsidR="00921666" w:rsidRPr="00921666" w:rsidRDefault="00921666" w:rsidP="00921666">
      <w:pPr>
        <w:pStyle w:val="ListParagraph"/>
        <w:numPr>
          <w:ilvl w:val="1"/>
          <w:numId w:val="1"/>
        </w:numPr>
        <w:rPr>
          <w:vanish/>
          <w:lang w:val="en-US"/>
        </w:rPr>
      </w:pPr>
    </w:p>
    <w:p w14:paraId="694EB09F" w14:textId="77777777" w:rsidR="00921666" w:rsidRPr="00921666" w:rsidRDefault="00921666" w:rsidP="00921666">
      <w:pPr>
        <w:pStyle w:val="ListParagraph"/>
        <w:numPr>
          <w:ilvl w:val="1"/>
          <w:numId w:val="1"/>
        </w:numPr>
        <w:rPr>
          <w:vanish/>
          <w:lang w:val="en-US"/>
        </w:rPr>
      </w:pPr>
    </w:p>
    <w:p w14:paraId="05D06A14" w14:textId="77777777" w:rsidR="00921666" w:rsidRPr="00921666" w:rsidRDefault="00921666" w:rsidP="00921666">
      <w:pPr>
        <w:pStyle w:val="ListParagraph"/>
        <w:numPr>
          <w:ilvl w:val="1"/>
          <w:numId w:val="1"/>
        </w:numPr>
        <w:rPr>
          <w:vanish/>
          <w:lang w:val="en-US"/>
        </w:rPr>
      </w:pPr>
    </w:p>
    <w:p w14:paraId="497EAB13" w14:textId="77777777" w:rsidR="00921666" w:rsidRPr="00921666" w:rsidRDefault="00921666" w:rsidP="00921666">
      <w:pPr>
        <w:pStyle w:val="ListParagraph"/>
        <w:numPr>
          <w:ilvl w:val="1"/>
          <w:numId w:val="1"/>
        </w:numPr>
        <w:rPr>
          <w:vanish/>
          <w:lang w:val="en-US"/>
        </w:rPr>
      </w:pPr>
    </w:p>
    <w:p w14:paraId="11DF78FE" w14:textId="77777777" w:rsidR="00921666" w:rsidRPr="00921666" w:rsidRDefault="00921666" w:rsidP="00921666">
      <w:pPr>
        <w:pStyle w:val="ListParagraph"/>
        <w:numPr>
          <w:ilvl w:val="1"/>
          <w:numId w:val="1"/>
        </w:numPr>
        <w:rPr>
          <w:vanish/>
          <w:lang w:val="en-US"/>
        </w:rPr>
      </w:pPr>
    </w:p>
    <w:p w14:paraId="4F7F80DA" w14:textId="14240587" w:rsidR="0085430C" w:rsidRDefault="008A30B5" w:rsidP="00921666">
      <w:pPr>
        <w:pStyle w:val="ListNumber"/>
        <w:rPr>
          <w:lang w:val="en-US"/>
        </w:rPr>
      </w:pPr>
      <w:r w:rsidRPr="00D4400E">
        <w:rPr>
          <w:lang w:val="en-US"/>
        </w:rPr>
        <w:t>Once the</w:t>
      </w:r>
      <w:r w:rsidR="005816CD" w:rsidRPr="00D4400E">
        <w:rPr>
          <w:lang w:val="en-US"/>
        </w:rPr>
        <w:t xml:space="preserve"> school has </w:t>
      </w:r>
      <w:r w:rsidR="003C6A4E" w:rsidRPr="00D4400E">
        <w:rPr>
          <w:lang w:val="en-US"/>
        </w:rPr>
        <w:t>connected</w:t>
      </w:r>
      <w:r w:rsidR="003C6A4E">
        <w:rPr>
          <w:lang w:val="en-US"/>
        </w:rPr>
        <w:t xml:space="preserve"> to</w:t>
      </w:r>
      <w:r w:rsidR="00391FA8">
        <w:rPr>
          <w:lang w:val="en-US"/>
        </w:rPr>
        <w:t xml:space="preserve"> the SACE examiners</w:t>
      </w:r>
      <w:r w:rsidR="00C4721D">
        <w:rPr>
          <w:lang w:val="en-US"/>
        </w:rPr>
        <w:t>,</w:t>
      </w:r>
      <w:r w:rsidR="005816CD" w:rsidRPr="00D4400E">
        <w:rPr>
          <w:lang w:val="en-US"/>
        </w:rPr>
        <w:t xml:space="preserve"> </w:t>
      </w:r>
      <w:r w:rsidR="00222463">
        <w:rPr>
          <w:lang w:val="en-US"/>
        </w:rPr>
        <w:t xml:space="preserve">the invigilator should </w:t>
      </w:r>
      <w:r w:rsidR="00D4400E" w:rsidRPr="00D4400E">
        <w:rPr>
          <w:lang w:val="en-US"/>
        </w:rPr>
        <w:t xml:space="preserve">ensure </w:t>
      </w:r>
      <w:r w:rsidR="00222463">
        <w:rPr>
          <w:lang w:val="en-US"/>
        </w:rPr>
        <w:t>that the</w:t>
      </w:r>
      <w:r w:rsidR="00D4400E" w:rsidRPr="00D4400E">
        <w:rPr>
          <w:lang w:val="en-US"/>
        </w:rPr>
        <w:t xml:space="preserve"> audio/video devices are se</w:t>
      </w:r>
      <w:r w:rsidR="00222463">
        <w:rPr>
          <w:lang w:val="en-US"/>
        </w:rPr>
        <w:t>lected and that they can see and hear the SACE examiners</w:t>
      </w:r>
      <w:r w:rsidR="00D4400E" w:rsidRPr="00D4400E">
        <w:rPr>
          <w:lang w:val="en-US"/>
        </w:rPr>
        <w:t xml:space="preserve">.  The </w:t>
      </w:r>
      <w:r w:rsidR="005816CD" w:rsidRPr="00D4400E">
        <w:rPr>
          <w:lang w:val="en-US"/>
        </w:rPr>
        <w:t>SACE examiners</w:t>
      </w:r>
      <w:r w:rsidR="00D4400E">
        <w:rPr>
          <w:lang w:val="en-US"/>
        </w:rPr>
        <w:t xml:space="preserve"> will provide guidance to</w:t>
      </w:r>
      <w:r w:rsidR="005816CD" w:rsidRPr="00D4400E">
        <w:rPr>
          <w:lang w:val="en-US"/>
        </w:rPr>
        <w:t xml:space="preserve"> the invigilator </w:t>
      </w:r>
      <w:r w:rsidR="00D4400E">
        <w:rPr>
          <w:lang w:val="en-US"/>
        </w:rPr>
        <w:t>in</w:t>
      </w:r>
      <w:r w:rsidR="005816CD" w:rsidRPr="00D4400E">
        <w:rPr>
          <w:lang w:val="en-US"/>
        </w:rPr>
        <w:t xml:space="preserve"> </w:t>
      </w:r>
      <w:r w:rsidR="000B070F" w:rsidRPr="00D4400E">
        <w:rPr>
          <w:lang w:val="en-US"/>
        </w:rPr>
        <w:t>adjusting</w:t>
      </w:r>
      <w:r w:rsidR="00C73D32" w:rsidRPr="00D4400E">
        <w:rPr>
          <w:lang w:val="en-US"/>
        </w:rPr>
        <w:t xml:space="preserve"> the position of the laptop</w:t>
      </w:r>
      <w:r w:rsidR="00D4400E">
        <w:rPr>
          <w:lang w:val="en-US"/>
        </w:rPr>
        <w:t xml:space="preserve">, </w:t>
      </w:r>
      <w:r w:rsidR="00391FA8">
        <w:rPr>
          <w:lang w:val="en-US"/>
        </w:rPr>
        <w:t>microphone,</w:t>
      </w:r>
      <w:r w:rsidR="00C73D32" w:rsidRPr="00D4400E">
        <w:rPr>
          <w:lang w:val="en-US"/>
        </w:rPr>
        <w:t xml:space="preserve"> and camera </w:t>
      </w:r>
      <w:r w:rsidR="00D4400E">
        <w:rPr>
          <w:lang w:val="en-US"/>
        </w:rPr>
        <w:t>to ensure the</w:t>
      </w:r>
      <w:r w:rsidR="005816CD" w:rsidRPr="00D4400E">
        <w:rPr>
          <w:lang w:val="en-US"/>
        </w:rPr>
        <w:t xml:space="preserve"> examiners</w:t>
      </w:r>
      <w:r w:rsidR="00D4400E">
        <w:rPr>
          <w:lang w:val="en-US"/>
        </w:rPr>
        <w:t xml:space="preserve"> can hear and see the </w:t>
      </w:r>
      <w:r w:rsidR="003E323E">
        <w:rPr>
          <w:lang w:val="en-US"/>
        </w:rPr>
        <w:t>student being examined.</w:t>
      </w:r>
    </w:p>
    <w:p w14:paraId="1FCC9B54" w14:textId="12DB7CEB" w:rsidR="000B070F" w:rsidRPr="0085430C" w:rsidRDefault="003E323E" w:rsidP="0085430C">
      <w:pPr>
        <w:pStyle w:val="ListNumber"/>
        <w:rPr>
          <w:lang w:val="en-US"/>
        </w:rPr>
      </w:pPr>
      <w:r>
        <w:rPr>
          <w:lang w:val="en-US"/>
        </w:rPr>
        <w:t>If</w:t>
      </w:r>
      <w:r w:rsidR="00432496" w:rsidRPr="0085430C">
        <w:rPr>
          <w:lang w:val="en-US"/>
        </w:rPr>
        <w:t xml:space="preserve"> </w:t>
      </w:r>
      <w:r w:rsidR="002F1B3D" w:rsidRPr="0085430C">
        <w:rPr>
          <w:lang w:val="en-US"/>
        </w:rPr>
        <w:t>the</w:t>
      </w:r>
      <w:r w:rsidR="00ED7B43" w:rsidRPr="0085430C">
        <w:rPr>
          <w:lang w:val="en-US"/>
        </w:rPr>
        <w:t>re is an</w:t>
      </w:r>
      <w:r w:rsidR="00432496" w:rsidRPr="0085430C">
        <w:rPr>
          <w:lang w:val="en-US"/>
        </w:rPr>
        <w:t xml:space="preserve"> </w:t>
      </w:r>
      <w:r w:rsidR="002F1B3D" w:rsidRPr="0085430C">
        <w:rPr>
          <w:lang w:val="en-US"/>
        </w:rPr>
        <w:t xml:space="preserve">issue with communication, </w:t>
      </w:r>
      <w:r w:rsidR="00C73D32" w:rsidRPr="0085430C">
        <w:rPr>
          <w:lang w:val="en-US"/>
        </w:rPr>
        <w:t xml:space="preserve">each </w:t>
      </w:r>
      <w:r w:rsidR="00432496" w:rsidRPr="0085430C">
        <w:rPr>
          <w:lang w:val="en-US"/>
        </w:rPr>
        <w:t xml:space="preserve">ZOOM meeting </w:t>
      </w:r>
      <w:r w:rsidR="005816CD" w:rsidRPr="0085430C">
        <w:rPr>
          <w:lang w:val="en-US"/>
        </w:rPr>
        <w:t>has</w:t>
      </w:r>
      <w:r w:rsidR="005E12A2" w:rsidRPr="0085430C">
        <w:rPr>
          <w:lang w:val="en-US"/>
        </w:rPr>
        <w:t xml:space="preserve"> a phone number attached</w:t>
      </w:r>
      <w:r w:rsidR="00ED7B43" w:rsidRPr="0085430C">
        <w:rPr>
          <w:lang w:val="en-US"/>
        </w:rPr>
        <w:t>.  P</w:t>
      </w:r>
      <w:r w:rsidR="00C73D32" w:rsidRPr="0085430C">
        <w:rPr>
          <w:lang w:val="en-US"/>
        </w:rPr>
        <w:t xml:space="preserve">lease use the phone number </w:t>
      </w:r>
      <w:r w:rsidR="00B23284" w:rsidRPr="0085430C">
        <w:rPr>
          <w:lang w:val="en-US"/>
        </w:rPr>
        <w:t xml:space="preserve">and meeting ID provided </w:t>
      </w:r>
      <w:proofErr w:type="gramStart"/>
      <w:r w:rsidR="00B23284" w:rsidRPr="0085430C">
        <w:rPr>
          <w:lang w:val="en-US"/>
        </w:rPr>
        <w:t xml:space="preserve">in order </w:t>
      </w:r>
      <w:r w:rsidR="00432496" w:rsidRPr="0085430C">
        <w:rPr>
          <w:lang w:val="en-US"/>
        </w:rPr>
        <w:t>to</w:t>
      </w:r>
      <w:proofErr w:type="gramEnd"/>
      <w:r w:rsidR="00432496" w:rsidRPr="0085430C">
        <w:rPr>
          <w:lang w:val="en-US"/>
        </w:rPr>
        <w:t xml:space="preserve"> </w:t>
      </w:r>
      <w:r w:rsidR="005816CD" w:rsidRPr="0085430C">
        <w:rPr>
          <w:lang w:val="en-US"/>
        </w:rPr>
        <w:t>proceed with the oral examination</w:t>
      </w:r>
      <w:r w:rsidR="00ED7B43" w:rsidRPr="0085430C">
        <w:rPr>
          <w:lang w:val="en-US"/>
        </w:rPr>
        <w:t xml:space="preserve"> if communication</w:t>
      </w:r>
      <w:r w:rsidR="008E223D">
        <w:rPr>
          <w:lang w:val="en-US"/>
        </w:rPr>
        <w:t xml:space="preserve"> with</w:t>
      </w:r>
      <w:r w:rsidR="00ED7B43" w:rsidRPr="0085430C">
        <w:rPr>
          <w:lang w:val="en-US"/>
        </w:rPr>
        <w:t xml:space="preserve"> the SACE examiners is unable to be </w:t>
      </w:r>
      <w:r w:rsidR="00D4400E" w:rsidRPr="0085430C">
        <w:rPr>
          <w:lang w:val="en-US"/>
        </w:rPr>
        <w:t>established</w:t>
      </w:r>
      <w:r w:rsidR="00047FFD">
        <w:rPr>
          <w:lang w:val="en-US"/>
        </w:rPr>
        <w:t xml:space="preserve"> online</w:t>
      </w:r>
      <w:r w:rsidR="00D4400E" w:rsidRPr="0085430C">
        <w:rPr>
          <w:lang w:val="en-US"/>
        </w:rPr>
        <w:t>.</w:t>
      </w:r>
      <w:r w:rsidR="002F1B3D" w:rsidRPr="0085430C">
        <w:rPr>
          <w:lang w:val="en-US"/>
        </w:rPr>
        <w:t xml:space="preserve">  </w:t>
      </w:r>
      <w:r w:rsidR="006E5DD8" w:rsidRPr="0085430C">
        <w:rPr>
          <w:lang w:val="en-US"/>
        </w:rPr>
        <w:t xml:space="preserve"> A ‘speaker phone’ or conference telephone may be preferable, if one is available.</w:t>
      </w:r>
    </w:p>
    <w:p w14:paraId="212F80B4" w14:textId="77777777" w:rsidR="000B070F" w:rsidRDefault="000B070F" w:rsidP="000B070F">
      <w:pPr>
        <w:pStyle w:val="ListNumber"/>
        <w:jc w:val="both"/>
      </w:pPr>
      <w:r>
        <w:t>Schools who are unable to access the ZOOM meeting URL directly will need to dial the phone number provided and enter the relevant meeting ID and the # key.</w:t>
      </w:r>
    </w:p>
    <w:p w14:paraId="65722A9B" w14:textId="7FA362E2" w:rsidR="0004212B" w:rsidRDefault="007D0949" w:rsidP="000B070F">
      <w:pPr>
        <w:pStyle w:val="ListNumber"/>
        <w:rPr>
          <w:lang w:val="en-US"/>
        </w:rPr>
      </w:pPr>
      <w:r>
        <w:t>I</w:t>
      </w:r>
      <w:r w:rsidR="0062687E">
        <w:t xml:space="preserve">f there are any issues </w:t>
      </w:r>
      <w:r w:rsidR="003E323E">
        <w:t xml:space="preserve">with </w:t>
      </w:r>
      <w:r w:rsidR="00ED7B43">
        <w:t xml:space="preserve">either of these </w:t>
      </w:r>
      <w:r w:rsidR="005E12A2">
        <w:t>two connection</w:t>
      </w:r>
      <w:r w:rsidR="00ED7B43">
        <w:t xml:space="preserve"> </w:t>
      </w:r>
      <w:r w:rsidR="000B070F">
        <w:t>methods,</w:t>
      </w:r>
      <w:r w:rsidR="00ED7B43">
        <w:t xml:space="preserve"> </w:t>
      </w:r>
      <w:r w:rsidR="000B070F">
        <w:rPr>
          <w:lang w:val="en-US"/>
        </w:rPr>
        <w:t>please</w:t>
      </w:r>
      <w:r w:rsidR="00ED7B43">
        <w:rPr>
          <w:lang w:val="en-US"/>
        </w:rPr>
        <w:t xml:space="preserve"> contact </w:t>
      </w:r>
      <w:r w:rsidR="00ED7B43">
        <w:t xml:space="preserve">askSACE on </w:t>
      </w:r>
      <w:r w:rsidR="003447D8">
        <w:t>1300 322 920</w:t>
      </w:r>
      <w:r w:rsidR="0062687E">
        <w:t>.</w:t>
      </w:r>
    </w:p>
    <w:p w14:paraId="69375492" w14:textId="45315E26" w:rsidR="00000027" w:rsidRDefault="00B105FF" w:rsidP="00A9030C">
      <w:pPr>
        <w:pStyle w:val="ListNumber"/>
        <w:jc w:val="both"/>
        <w:rPr>
          <w:lang w:val="en-US"/>
        </w:rPr>
      </w:pPr>
      <w:r>
        <w:rPr>
          <w:lang w:val="en-US"/>
        </w:rPr>
        <w:t xml:space="preserve">Once contact has been made with the school the examiners will instruct the invigilator to </w:t>
      </w:r>
      <w:r w:rsidR="00000027" w:rsidRPr="00D227E9">
        <w:rPr>
          <w:lang w:val="en-US"/>
        </w:rPr>
        <w:t>coll</w:t>
      </w:r>
      <w:r w:rsidR="00000027" w:rsidRPr="008A30B5">
        <w:rPr>
          <w:lang w:val="en-US"/>
        </w:rPr>
        <w:t>ect the</w:t>
      </w:r>
      <w:r w:rsidR="0047571D" w:rsidRPr="008A30B5">
        <w:rPr>
          <w:lang w:val="en-US"/>
        </w:rPr>
        <w:t xml:space="preserve"> first</w:t>
      </w:r>
      <w:r w:rsidR="00000027" w:rsidRPr="008A30B5">
        <w:rPr>
          <w:lang w:val="en-US"/>
        </w:rPr>
        <w:t xml:space="preserve"> </w:t>
      </w:r>
      <w:r w:rsidR="0047571D" w:rsidRPr="008A30B5">
        <w:rPr>
          <w:lang w:val="en-US"/>
        </w:rPr>
        <w:t xml:space="preserve">student from the waiting area </w:t>
      </w:r>
      <w:r w:rsidR="00F53F24" w:rsidRPr="008A30B5">
        <w:rPr>
          <w:lang w:val="en-US"/>
        </w:rPr>
        <w:t>and accompany them in</w:t>
      </w:r>
      <w:r w:rsidR="0047571D" w:rsidRPr="008A30B5">
        <w:rPr>
          <w:lang w:val="en-US"/>
        </w:rPr>
        <w:t>to the examination room.</w:t>
      </w:r>
    </w:p>
    <w:p w14:paraId="11F5A249" w14:textId="444291B2" w:rsidR="00921666" w:rsidRDefault="00921666">
      <w:pPr>
        <w:numPr>
          <w:ilvl w:val="0"/>
          <w:numId w:val="0"/>
        </w:numPr>
        <w:rPr>
          <w:lang w:val="en-US"/>
        </w:rPr>
      </w:pPr>
      <w:r>
        <w:rPr>
          <w:lang w:val="en-US"/>
        </w:rPr>
        <w:br w:type="page"/>
      </w:r>
    </w:p>
    <w:p w14:paraId="0AB441A7" w14:textId="77777777" w:rsidR="0047571D" w:rsidRPr="00921666" w:rsidRDefault="0047571D" w:rsidP="00921666">
      <w:pPr>
        <w:pStyle w:val="Heading1"/>
        <w:rPr>
          <w:b/>
          <w:bCs w:val="0"/>
          <w:sz w:val="22"/>
          <w:szCs w:val="22"/>
        </w:rPr>
      </w:pPr>
      <w:bookmarkStart w:id="5" w:name="_Toc113990256"/>
      <w:r w:rsidRPr="00921666">
        <w:rPr>
          <w:b/>
          <w:bCs w:val="0"/>
          <w:sz w:val="22"/>
          <w:szCs w:val="22"/>
        </w:rPr>
        <w:lastRenderedPageBreak/>
        <w:t>Conduct of the oral examination</w:t>
      </w:r>
      <w:bookmarkEnd w:id="5"/>
    </w:p>
    <w:p w14:paraId="40476AA0" w14:textId="77777777" w:rsidR="0047571D" w:rsidRDefault="0047571D" w:rsidP="00D80A4D">
      <w:pPr>
        <w:numPr>
          <w:ilvl w:val="0"/>
          <w:numId w:val="0"/>
        </w:numPr>
        <w:jc w:val="both"/>
        <w:rPr>
          <w:lang w:val="en-US"/>
        </w:rPr>
      </w:pPr>
    </w:p>
    <w:p w14:paraId="0ED2567E" w14:textId="77777777" w:rsidR="000119D5" w:rsidRPr="0047571D" w:rsidRDefault="000119D5" w:rsidP="00A9030C">
      <w:pPr>
        <w:pStyle w:val="ListNumber"/>
        <w:numPr>
          <w:ilvl w:val="1"/>
          <w:numId w:val="10"/>
        </w:numPr>
        <w:jc w:val="both"/>
      </w:pPr>
      <w:r w:rsidRPr="0047571D">
        <w:t xml:space="preserve">Mobile phones and other electronic devices must </w:t>
      </w:r>
      <w:r>
        <w:t>not be brought into the examination room.</w:t>
      </w:r>
    </w:p>
    <w:p w14:paraId="5648EF6A" w14:textId="42CD8823" w:rsidR="00C73D32" w:rsidRPr="00C73D32" w:rsidRDefault="0047571D" w:rsidP="00C73D32">
      <w:pPr>
        <w:pStyle w:val="ListNumber"/>
        <w:jc w:val="both"/>
        <w:rPr>
          <w:lang w:val="en-US"/>
        </w:rPr>
      </w:pPr>
      <w:r w:rsidRPr="0047571D">
        <w:t>The invigilator brings the nominated student into the examination room and assist</w:t>
      </w:r>
      <w:r w:rsidR="00F53F24">
        <w:t>s</w:t>
      </w:r>
      <w:r w:rsidRPr="0047571D">
        <w:t xml:space="preserve"> them </w:t>
      </w:r>
      <w:r w:rsidR="009F2951">
        <w:t xml:space="preserve">to </w:t>
      </w:r>
      <w:r w:rsidRPr="0047571D">
        <w:t xml:space="preserve">adjust the </w:t>
      </w:r>
      <w:r w:rsidR="009F2951">
        <w:t>equipment to meet</w:t>
      </w:r>
      <w:r w:rsidRPr="0047571D">
        <w:t xml:space="preserve"> </w:t>
      </w:r>
      <w:r w:rsidR="0062687E">
        <w:t xml:space="preserve">the </w:t>
      </w:r>
      <w:r w:rsidRPr="0047571D">
        <w:t>individual student’s requirements.</w:t>
      </w:r>
      <w:r w:rsidR="00C73D32">
        <w:t xml:space="preserve">  </w:t>
      </w:r>
    </w:p>
    <w:p w14:paraId="366318C1" w14:textId="77777777" w:rsidR="00C4721D" w:rsidRDefault="009F2951" w:rsidP="00C4721D">
      <w:pPr>
        <w:pStyle w:val="ListNumber"/>
      </w:pPr>
      <w:r>
        <w:t>Once the set-up</w:t>
      </w:r>
      <w:r w:rsidR="0047571D" w:rsidRPr="0047571D">
        <w:t xml:space="preserve"> is to the student’s satisfaction the examiners will </w:t>
      </w:r>
      <w:r>
        <w:t xml:space="preserve">commence the examination.  </w:t>
      </w:r>
      <w:r w:rsidR="0062687E">
        <w:t xml:space="preserve">The </w:t>
      </w:r>
      <w:r w:rsidR="0047571D" w:rsidRPr="0047571D">
        <w:t>invigilator must remain in the examination room th</w:t>
      </w:r>
      <w:r w:rsidR="00CE3593">
        <w:t>roughout the examination to provide technical support if the student requires this.</w:t>
      </w:r>
    </w:p>
    <w:p w14:paraId="6DCA3FE8" w14:textId="1F4D216D" w:rsidR="00C4721D" w:rsidRDefault="00A6240B" w:rsidP="00C4721D">
      <w:pPr>
        <w:pStyle w:val="ListNumber"/>
        <w:jc w:val="both"/>
      </w:pPr>
      <w:r>
        <w:t>Schools are to ensure that students know their</w:t>
      </w:r>
      <w:r w:rsidR="00ED60C2" w:rsidRPr="0047571D">
        <w:t xml:space="preserve"> student registration number</w:t>
      </w:r>
      <w:r>
        <w:t xml:space="preserve"> </w:t>
      </w:r>
      <w:r w:rsidRPr="00A6240B">
        <w:rPr>
          <w:b/>
          <w:bCs/>
        </w:rPr>
        <w:t>before entry</w:t>
      </w:r>
      <w:r w:rsidR="00ED60C2" w:rsidRPr="0047571D">
        <w:t xml:space="preserve"> into the examination room. At the start of the examination, students are asked to confirm their student registration number with the examiners.</w:t>
      </w:r>
    </w:p>
    <w:p w14:paraId="6B2A931C" w14:textId="575AA8D1" w:rsidR="00A12399" w:rsidRDefault="00ED60C2" w:rsidP="00A12399">
      <w:pPr>
        <w:pStyle w:val="ListNumber"/>
        <w:jc w:val="both"/>
      </w:pPr>
      <w:r w:rsidRPr="00ED60C2">
        <w:t>For languages at background speakers</w:t>
      </w:r>
      <w:r w:rsidR="00EE0E6A">
        <w:t xml:space="preserve"> and </w:t>
      </w:r>
      <w:r w:rsidR="00346167" w:rsidRPr="00EE0E6A">
        <w:t>Arabic and Korean continuers</w:t>
      </w:r>
      <w:r w:rsidR="00346167">
        <w:t xml:space="preserve"> </w:t>
      </w:r>
      <w:r w:rsidRPr="00ED60C2">
        <w:t xml:space="preserve">level, </w:t>
      </w:r>
      <w:r w:rsidR="00C4721D">
        <w:t xml:space="preserve">the students’ </w:t>
      </w:r>
      <w:r w:rsidR="0062687E">
        <w:t xml:space="preserve"> In-depth study </w:t>
      </w:r>
      <w:r w:rsidR="00FA3771">
        <w:t>form</w:t>
      </w:r>
      <w:r w:rsidR="0062687E">
        <w:t xml:space="preserve"> </w:t>
      </w:r>
      <w:r w:rsidR="00C4721D">
        <w:t>should be</w:t>
      </w:r>
      <w:hyperlink r:id="rId19" w:history="1">
        <w:r w:rsidR="00C4721D" w:rsidRPr="00EE0E6A">
          <w:rPr>
            <w:rStyle w:val="Hyperlink"/>
            <w:b/>
            <w:bCs/>
            <w:u w:val="none"/>
          </w:rPr>
          <w:t xml:space="preserve"> </w:t>
        </w:r>
        <w:r w:rsidR="00C4721D" w:rsidRPr="00921666">
          <w:rPr>
            <w:rStyle w:val="Hyperlink"/>
            <w:rFonts w:ascii="Roboto" w:hAnsi="Roboto"/>
            <w:b/>
            <w:bCs/>
          </w:rPr>
          <w:t>emailed</w:t>
        </w:r>
      </w:hyperlink>
      <w:r w:rsidR="00C4721D">
        <w:t xml:space="preserve"> </w:t>
      </w:r>
      <w:r w:rsidR="00ED7B43">
        <w:t xml:space="preserve">to the SACE board before the end of Term 3.  The examiners will be provided </w:t>
      </w:r>
      <w:r w:rsidR="00C4721D">
        <w:t xml:space="preserve">with </w:t>
      </w:r>
      <w:r w:rsidR="00ED7B43">
        <w:t xml:space="preserve">hard copies of these forms to refer to during the examination.  </w:t>
      </w:r>
    </w:p>
    <w:p w14:paraId="41A1BB39" w14:textId="3BDF5841" w:rsidR="00F505B4" w:rsidRDefault="00F505B4" w:rsidP="00F505B4">
      <w:pPr>
        <w:pStyle w:val="ListNumber2"/>
      </w:pPr>
      <w:r>
        <w:t xml:space="preserve">Students are </w:t>
      </w:r>
      <w:r w:rsidRPr="00A12399">
        <w:rPr>
          <w:b/>
          <w:bCs/>
        </w:rPr>
        <w:t xml:space="preserve">NOT </w:t>
      </w:r>
      <w:r>
        <w:t xml:space="preserve">permitted to bring a hard copy of their In-depth study forms into the examination room. Other written materials, notes and cue cards are also </w:t>
      </w:r>
      <w:r w:rsidRPr="00A3713C">
        <w:rPr>
          <w:b/>
          <w:bCs/>
        </w:rPr>
        <w:t>NOT</w:t>
      </w:r>
      <w:r w:rsidRPr="00A12399">
        <w:t xml:space="preserve"> </w:t>
      </w:r>
      <w:r>
        <w:t>permitted in the examination room.</w:t>
      </w:r>
    </w:p>
    <w:p w14:paraId="550B87C5" w14:textId="14DBDDFC" w:rsidR="00346167" w:rsidRPr="00EE0E6A" w:rsidRDefault="00346167" w:rsidP="00A12399">
      <w:pPr>
        <w:pStyle w:val="ListNumber"/>
        <w:jc w:val="both"/>
      </w:pPr>
      <w:r w:rsidRPr="00EE0E6A">
        <w:t>For Polish, Khmer, Hungarian</w:t>
      </w:r>
      <w:r w:rsidR="00EE0E6A" w:rsidRPr="00EE0E6A">
        <w:t xml:space="preserve"> and </w:t>
      </w:r>
      <w:r w:rsidRPr="00EE0E6A">
        <w:t>Nepali at continuers level, the students national</w:t>
      </w:r>
      <w:r w:rsidR="00EE0E6A" w:rsidRPr="00EE0E6A">
        <w:t>ly</w:t>
      </w:r>
      <w:r w:rsidRPr="00EE0E6A">
        <w:t xml:space="preserve"> assessed</w:t>
      </w:r>
      <w:r w:rsidR="00EE0E6A" w:rsidRPr="00EE0E6A">
        <w:t xml:space="preserve"> languages</w:t>
      </w:r>
      <w:r w:rsidRPr="00EE0E6A">
        <w:t xml:space="preserve"> discussion outline should be </w:t>
      </w:r>
      <w:r w:rsidRPr="00EE0E6A">
        <w:rPr>
          <w:rStyle w:val="Hyperlink"/>
          <w:b/>
          <w:bCs/>
        </w:rPr>
        <w:t>emailed</w:t>
      </w:r>
      <w:r w:rsidRPr="00EE0E6A">
        <w:t xml:space="preserve"> to the SACE board before the end of </w:t>
      </w:r>
      <w:r w:rsidR="00EE0E6A">
        <w:t>Term</w:t>
      </w:r>
      <w:r w:rsidRPr="00EE0E6A">
        <w:t xml:space="preserve"> 3</w:t>
      </w:r>
      <w:r w:rsidR="00EE0E6A">
        <w:t>. The examiners will be provided with hard copies of these forms to refer to during the examination.</w:t>
      </w:r>
    </w:p>
    <w:p w14:paraId="35D0A43D" w14:textId="767BDE76" w:rsidR="00346167" w:rsidRPr="00FA3771" w:rsidRDefault="00346167" w:rsidP="00EE0E6A">
      <w:pPr>
        <w:pStyle w:val="ListNumber2"/>
      </w:pPr>
      <w:r w:rsidRPr="00FA3771">
        <w:t xml:space="preserve">Students are </w:t>
      </w:r>
      <w:r w:rsidR="00F505B4" w:rsidRPr="00FA3771">
        <w:rPr>
          <w:b/>
          <w:bCs/>
        </w:rPr>
        <w:t>NOT</w:t>
      </w:r>
      <w:r w:rsidRPr="00FA3771">
        <w:t xml:space="preserve"> permitted to bring in hard cop</w:t>
      </w:r>
      <w:r w:rsidR="00F505B4" w:rsidRPr="00FA3771">
        <w:t>ies</w:t>
      </w:r>
      <w:r w:rsidRPr="00FA3771">
        <w:t xml:space="preserve"> of their </w:t>
      </w:r>
      <w:r w:rsidR="00F505B4" w:rsidRPr="00FA3771">
        <w:t xml:space="preserve">discussion </w:t>
      </w:r>
      <w:r w:rsidR="00FA3771" w:rsidRPr="00FA3771">
        <w:t>outline but</w:t>
      </w:r>
      <w:r w:rsidRPr="00FA3771">
        <w:t xml:space="preserve"> should bring a separate copy of their A4 </w:t>
      </w:r>
      <w:r w:rsidR="00547893" w:rsidRPr="00FA3771">
        <w:t>supportive visual material.</w:t>
      </w:r>
    </w:p>
    <w:p w14:paraId="29070CE9" w14:textId="5CE4CA37" w:rsidR="00A12399" w:rsidRDefault="00A12399" w:rsidP="00A12399">
      <w:pPr>
        <w:pStyle w:val="ListNumber"/>
        <w:jc w:val="both"/>
      </w:pPr>
      <w:r>
        <w:t xml:space="preserve">Students are permitted to bring objects such as photographs, </w:t>
      </w:r>
      <w:r w:rsidR="00FA3771">
        <w:t>pictures,</w:t>
      </w:r>
      <w:r w:rsidR="00346167">
        <w:t xml:space="preserve"> and maps. </w:t>
      </w:r>
      <w:r>
        <w:t xml:space="preserve">Student annotations are </w:t>
      </w:r>
      <w:r w:rsidR="00FA3771">
        <w:rPr>
          <w:b/>
          <w:bCs/>
        </w:rPr>
        <w:t>NOT</w:t>
      </w:r>
      <w:r w:rsidRPr="00346167">
        <w:rPr>
          <w:b/>
          <w:bCs/>
        </w:rPr>
        <w:t xml:space="preserve"> </w:t>
      </w:r>
      <w:r>
        <w:t xml:space="preserve">permitted on photographs, pictures, etc. The only writing permitted on maps and charts will be labels or headings. All student materials they wish to use in their online oral examination should be </w:t>
      </w:r>
      <w:hyperlink r:id="rId20" w:history="1">
        <w:r w:rsidRPr="00921666">
          <w:rPr>
            <w:rStyle w:val="Hyperlink"/>
          </w:rPr>
          <w:t xml:space="preserve"> </w:t>
        </w:r>
        <w:r w:rsidRPr="00921666">
          <w:rPr>
            <w:rStyle w:val="Hyperlink"/>
            <w:rFonts w:ascii="Roboto" w:hAnsi="Roboto"/>
            <w:b/>
            <w:bCs/>
          </w:rPr>
          <w:t>emailed</w:t>
        </w:r>
      </w:hyperlink>
      <w:r>
        <w:t xml:space="preserve"> to the SACE board before the end of Term 3.   These materials should be clearly labelled with the </w:t>
      </w:r>
      <w:proofErr w:type="gramStart"/>
      <w:r>
        <w:t>students</w:t>
      </w:r>
      <w:proofErr w:type="gramEnd"/>
      <w:r>
        <w:t xml:space="preserve"> registration number, subject and allocated time this material will be provided to the examiners. </w:t>
      </w:r>
    </w:p>
    <w:p w14:paraId="0B8192F2" w14:textId="49CA54CF" w:rsidR="00391FA8" w:rsidRDefault="00391FA8" w:rsidP="00A570FD">
      <w:pPr>
        <w:pStyle w:val="ListNumber"/>
        <w:jc w:val="both"/>
      </w:pPr>
      <w:r>
        <w:t xml:space="preserve">Students are </w:t>
      </w:r>
      <w:r w:rsidR="00FA3771">
        <w:rPr>
          <w:b/>
          <w:bCs/>
        </w:rPr>
        <w:t>NOT</w:t>
      </w:r>
      <w:r>
        <w:t xml:space="preserve"> permitted to use the computer to present any prepared electronic information to the examiners.</w:t>
      </w:r>
    </w:p>
    <w:p w14:paraId="15E9CECC" w14:textId="3B4264DB" w:rsidR="00222463" w:rsidRPr="0047571D" w:rsidRDefault="00C4721D" w:rsidP="00D80A4D">
      <w:pPr>
        <w:pStyle w:val="ListNumber"/>
        <w:jc w:val="both"/>
      </w:pPr>
      <w:r>
        <w:t xml:space="preserve">The oral </w:t>
      </w:r>
      <w:r w:rsidR="00222463">
        <w:t>examination</w:t>
      </w:r>
      <w:r>
        <w:t>s</w:t>
      </w:r>
      <w:r w:rsidR="00222463">
        <w:t xml:space="preserve"> will </w:t>
      </w:r>
      <w:r w:rsidR="009374A8" w:rsidRPr="009374A8">
        <w:rPr>
          <w:b/>
        </w:rPr>
        <w:t xml:space="preserve">NOT </w:t>
      </w:r>
      <w:r w:rsidR="00222463">
        <w:t xml:space="preserve">be </w:t>
      </w:r>
      <w:r w:rsidR="009374A8">
        <w:t>videoed</w:t>
      </w:r>
      <w:r w:rsidR="00222463">
        <w:t xml:space="preserve"> </w:t>
      </w:r>
      <w:r w:rsidR="009374A8">
        <w:t xml:space="preserve">however, </w:t>
      </w:r>
      <w:r w:rsidR="00222463">
        <w:t xml:space="preserve">an audio recording of </w:t>
      </w:r>
      <w:r>
        <w:t>each</w:t>
      </w:r>
      <w:r w:rsidR="00222463">
        <w:t xml:space="preserve"> examination will be taken for </w:t>
      </w:r>
      <w:r w:rsidR="00541448">
        <w:t>q</w:t>
      </w:r>
      <w:r w:rsidR="00222463">
        <w:t xml:space="preserve">uality </w:t>
      </w:r>
      <w:r w:rsidR="00541448">
        <w:t>a</w:t>
      </w:r>
      <w:r w:rsidR="00222463">
        <w:t>ssurance purposes</w:t>
      </w:r>
      <w:r w:rsidR="009374A8">
        <w:t xml:space="preserve">.  </w:t>
      </w:r>
    </w:p>
    <w:p w14:paraId="5F201E43" w14:textId="1B4E4FA5" w:rsidR="00ED60C2" w:rsidRDefault="00ED60C2" w:rsidP="00D80A4D">
      <w:pPr>
        <w:pStyle w:val="ListNumber"/>
        <w:jc w:val="both"/>
      </w:pPr>
      <w:r w:rsidRPr="00ED60C2">
        <w:rPr>
          <w:bCs/>
          <w:lang w:val="en-US"/>
        </w:rPr>
        <w:t>Once</w:t>
      </w:r>
      <w:r w:rsidRPr="00ED60C2">
        <w:t xml:space="preserve"> </w:t>
      </w:r>
      <w:r w:rsidRPr="00ED60C2">
        <w:rPr>
          <w:bCs/>
          <w:lang w:val="en-US"/>
        </w:rPr>
        <w:t>students</w:t>
      </w:r>
      <w:r w:rsidRPr="00ED60C2">
        <w:t xml:space="preserve"> have completed their examination, the</w:t>
      </w:r>
      <w:r w:rsidR="00C4721D">
        <w:t>y m</w:t>
      </w:r>
      <w:r w:rsidR="00221DFB" w:rsidRPr="00ED60C2">
        <w:t>ust</w:t>
      </w:r>
      <w:r w:rsidRPr="00ED60C2">
        <w:t xml:space="preserve"> leave the examination area. </w:t>
      </w:r>
      <w:r w:rsidR="00221DFB">
        <w:t>The examination venue must ensure that s</w:t>
      </w:r>
      <w:r w:rsidRPr="00ED60C2">
        <w:t xml:space="preserve">tudents who have completed the examination must not have </w:t>
      </w:r>
      <w:r w:rsidR="00221DFB">
        <w:t>access</w:t>
      </w:r>
      <w:r w:rsidR="00C4721D">
        <w:t xml:space="preserve"> to</w:t>
      </w:r>
      <w:r w:rsidR="00221DFB">
        <w:t xml:space="preserve"> the waiting room or have </w:t>
      </w:r>
      <w:r w:rsidRPr="00ED60C2">
        <w:t xml:space="preserve">contact with those </w:t>
      </w:r>
      <w:r w:rsidR="00221DFB">
        <w:t xml:space="preserve">still </w:t>
      </w:r>
      <w:r w:rsidRPr="00ED60C2">
        <w:t>waiting to be examined.</w:t>
      </w:r>
    </w:p>
    <w:p w14:paraId="6E35E1C7" w14:textId="15801936" w:rsidR="00221DFB" w:rsidRDefault="00221DFB" w:rsidP="00D80A4D">
      <w:pPr>
        <w:pStyle w:val="ListNumber"/>
        <w:jc w:val="both"/>
      </w:pPr>
      <w:r>
        <w:t>If there are multiple students being examined the</w:t>
      </w:r>
      <w:r w:rsidR="009B0053">
        <w:t xml:space="preserve"> </w:t>
      </w:r>
      <w:r w:rsidR="00391FA8">
        <w:t>ZOOM examination room</w:t>
      </w:r>
      <w:r w:rsidR="009B0053">
        <w:t xml:space="preserve"> link </w:t>
      </w:r>
      <w:r w:rsidR="009B0053" w:rsidRPr="00391FA8">
        <w:rPr>
          <w:b/>
          <w:bCs/>
        </w:rPr>
        <w:t>will remain open,</w:t>
      </w:r>
      <w:r w:rsidR="009B0053">
        <w:t xml:space="preserve"> the</w:t>
      </w:r>
      <w:r>
        <w:t xml:space="preserve"> invigilator must remain in the examination room and wait for instructions from the SACE examiners.  </w:t>
      </w:r>
    </w:p>
    <w:p w14:paraId="24238FA6" w14:textId="43D86507" w:rsidR="00221DFB" w:rsidRDefault="00221DFB" w:rsidP="00D80A4D">
      <w:pPr>
        <w:pStyle w:val="ListNumber"/>
        <w:jc w:val="both"/>
      </w:pPr>
      <w:r>
        <w:t>When the SACE examiners are ready to continue</w:t>
      </w:r>
      <w:r w:rsidR="00C4721D">
        <w:t xml:space="preserve"> with</w:t>
      </w:r>
      <w:r>
        <w:t xml:space="preserve"> the next examination</w:t>
      </w:r>
      <w:r w:rsidR="00422E21">
        <w:t>, the examiner</w:t>
      </w:r>
      <w:r w:rsidR="00CE3593">
        <w:t>s</w:t>
      </w:r>
      <w:r w:rsidR="00422E21">
        <w:t xml:space="preserve"> will instruct </w:t>
      </w:r>
      <w:r w:rsidR="00ED7B43">
        <w:t>the invigilator</w:t>
      </w:r>
      <w:r>
        <w:t xml:space="preserve"> </w:t>
      </w:r>
      <w:r w:rsidR="00422E21">
        <w:t xml:space="preserve">to collect the next student and </w:t>
      </w:r>
      <w:r>
        <w:t xml:space="preserve">follow steps 1 to 8 </w:t>
      </w:r>
      <w:r w:rsidR="00422E21">
        <w:t xml:space="preserve">in this process </w:t>
      </w:r>
      <w:r>
        <w:t xml:space="preserve">until all students have been examined.  </w:t>
      </w:r>
    </w:p>
    <w:p w14:paraId="034A8CA1" w14:textId="32373453" w:rsidR="00640314" w:rsidRDefault="00ED60C2" w:rsidP="00D80A4D">
      <w:pPr>
        <w:pStyle w:val="ListNumber"/>
        <w:jc w:val="both"/>
      </w:pPr>
      <w:r w:rsidRPr="00ED60C2">
        <w:t xml:space="preserve">If a </w:t>
      </w:r>
      <w:r w:rsidR="0047571D" w:rsidRPr="00ED60C2">
        <w:t>student</w:t>
      </w:r>
      <w:r w:rsidRPr="00ED60C2">
        <w:t xml:space="preserve"> cannot be present for the scheduled examination because of medical reasons or other extenuating circumstances, then the student must </w:t>
      </w:r>
      <w:proofErr w:type="gramStart"/>
      <w:r w:rsidRPr="00ED60C2">
        <w:t>submit an application</w:t>
      </w:r>
      <w:proofErr w:type="gramEnd"/>
      <w:r w:rsidRPr="00ED60C2">
        <w:t xml:space="preserve"> for special provisions via their school. Applications on the grounds of medical reasons must be supported by detailed medical evidence sought on the day of the examination. Catch up oral examinations are not available.</w:t>
      </w:r>
    </w:p>
    <w:p w14:paraId="1806A454" w14:textId="4EDDE13C" w:rsidR="00F41297" w:rsidRPr="00ED60C2" w:rsidRDefault="00C73D32" w:rsidP="00FA3771">
      <w:pPr>
        <w:pStyle w:val="ListNumber"/>
        <w:jc w:val="both"/>
      </w:pPr>
      <w:r>
        <w:t>When the last student for</w:t>
      </w:r>
      <w:r w:rsidR="00C4721D">
        <w:t xml:space="preserve"> a</w:t>
      </w:r>
      <w:r>
        <w:t xml:space="preserve"> school has been </w:t>
      </w:r>
      <w:r w:rsidR="00422E21">
        <w:t>examined,</w:t>
      </w:r>
      <w:r>
        <w:t xml:space="preserve"> </w:t>
      </w:r>
      <w:r w:rsidR="00C4721D">
        <w:t>the SACE examiners will advise the invigilator to end the zoom meeting</w:t>
      </w:r>
      <w:r w:rsidR="007F3BE4">
        <w:t>.</w:t>
      </w:r>
    </w:p>
    <w:sectPr w:rsidR="00F41297" w:rsidRPr="00ED60C2" w:rsidSect="00AC194A">
      <w:headerReference w:type="even" r:id="rId21"/>
      <w:headerReference w:type="default" r:id="rId22"/>
      <w:footerReference w:type="even" r:id="rId23"/>
      <w:footerReference w:type="default" r:id="rId24"/>
      <w:headerReference w:type="first" r:id="rId25"/>
      <w:footerReference w:type="first" r:id="rId26"/>
      <w:pgSz w:w="11906" w:h="16838" w:code="9"/>
      <w:pgMar w:top="1701" w:right="1418" w:bottom="567" w:left="1418"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69AAFF" w14:textId="77777777" w:rsidR="0081741A" w:rsidRPr="000D4EDE" w:rsidRDefault="0081741A" w:rsidP="000D4EDE">
      <w:r>
        <w:separator/>
      </w:r>
    </w:p>
  </w:endnote>
  <w:endnote w:type="continuationSeparator" w:id="0">
    <w:p w14:paraId="6C5D2ADC" w14:textId="77777777" w:rsidR="0081741A" w:rsidRPr="000D4EDE" w:rsidRDefault="0081741A"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29385" w14:textId="77777777" w:rsidR="00890357" w:rsidRDefault="008903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215EA" w14:textId="07072ABF" w:rsidR="00681892" w:rsidRPr="00BF3964" w:rsidRDefault="007E7AA0" w:rsidP="00BF3964">
    <w:pPr>
      <w:pStyle w:val="Footer"/>
    </w:pPr>
    <w:r w:rsidRPr="00BF3964">
      <w:t xml:space="preserve">Ref: </w:t>
    </w:r>
    <w:fldSimple w:instr=" DOCPROPERTY  Objective-Id  \* MERGEFORMAT ">
      <w:r w:rsidR="009C33B4">
        <w:t>A1108846</w:t>
      </w:r>
    </w:fldSimple>
    <w:r w:rsidR="00BF3964" w:rsidRPr="00BF3964">
      <w:t xml:space="preserve">, </w:t>
    </w:r>
    <w:fldSimple w:instr=" DOCPROPERTY  Objective-Version  \* MERGEFORMAT ">
      <w:r w:rsidR="00705F10">
        <w:t>1.0</w:t>
      </w:r>
    </w:fldSimple>
  </w:p>
  <w:p w14:paraId="535F9BF5" w14:textId="3E3366FD" w:rsidR="007860F1" w:rsidRPr="00BF3964" w:rsidRDefault="007E7AA0" w:rsidP="00BF3964">
    <w:pPr>
      <w:pStyle w:val="Footer"/>
    </w:pPr>
    <w:r w:rsidRPr="00BF3964">
      <w:t>Last Updated</w:t>
    </w:r>
    <w:r w:rsidR="001F587D">
      <w:t xml:space="preserve">    </w:t>
    </w:r>
    <w:r w:rsidR="001F587D">
      <w:fldChar w:fldCharType="begin"/>
    </w:r>
    <w:r w:rsidR="001F587D">
      <w:instrText xml:space="preserve"> SAVEDATE  \@ "d MMMM yyyy"  \* MERGEFORMAT </w:instrText>
    </w:r>
    <w:r w:rsidR="001F587D">
      <w:fldChar w:fldCharType="separate"/>
    </w:r>
    <w:r w:rsidR="00890357">
      <w:rPr>
        <w:noProof/>
      </w:rPr>
      <w:t>28 January 2026</w:t>
    </w:r>
    <w:r w:rsidR="001F587D">
      <w:fldChar w:fldCharType="end"/>
    </w:r>
  </w:p>
  <w:p w14:paraId="15EED9B4" w14:textId="7B057B12" w:rsidR="00681892" w:rsidRPr="00681892" w:rsidRDefault="008125F8" w:rsidP="00681892">
    <w:pPr>
      <w:pStyle w:val="Footer"/>
    </w:pPr>
    <w:r w:rsidRPr="00681892">
      <w:t>Page</w:t>
    </w:r>
    <w:r w:rsidR="006A2303" w:rsidRPr="00681892">
      <w:t xml:space="preserve"> </w:t>
    </w:r>
    <w:sdt>
      <w:sdtPr>
        <w:id w:val="30165789"/>
        <w:docPartObj>
          <w:docPartGallery w:val="Page Numbers (Bottom of Page)"/>
          <w:docPartUnique/>
        </w:docPartObj>
      </w:sdtPr>
      <w:sdtContent>
        <w:r w:rsidR="006A2303" w:rsidRPr="00681892">
          <w:fldChar w:fldCharType="begin"/>
        </w:r>
        <w:r w:rsidR="006A2303" w:rsidRPr="00681892">
          <w:instrText xml:space="preserve"> PAGE   \* MERGEFORMAT </w:instrText>
        </w:r>
        <w:r w:rsidR="006A2303" w:rsidRPr="00681892">
          <w:fldChar w:fldCharType="separate"/>
        </w:r>
        <w:r w:rsidR="009B0053">
          <w:rPr>
            <w:noProof/>
          </w:rPr>
          <w:t>3</w:t>
        </w:r>
        <w:r w:rsidR="006A2303" w:rsidRPr="00681892">
          <w:fldChar w:fldCharType="end"/>
        </w:r>
      </w:sdtContent>
    </w:sdt>
    <w:r w:rsidR="007E7AA0">
      <w:t xml:space="preserve"> of </w:t>
    </w:r>
    <w:r w:rsidR="001D121E">
      <w:rPr>
        <w:noProof/>
      </w:rPr>
      <w:fldChar w:fldCharType="begin"/>
    </w:r>
    <w:r w:rsidR="001D121E">
      <w:rPr>
        <w:noProof/>
      </w:rPr>
      <w:instrText xml:space="preserve"> NUMPAGES  \* Arabic  \* MERGEFORMAT </w:instrText>
    </w:r>
    <w:r w:rsidR="001D121E">
      <w:rPr>
        <w:noProof/>
      </w:rPr>
      <w:fldChar w:fldCharType="separate"/>
    </w:r>
    <w:r w:rsidR="009B0053">
      <w:rPr>
        <w:noProof/>
      </w:rPr>
      <w:t>5</w:t>
    </w:r>
    <w:r w:rsidR="001D121E">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42767" w14:textId="77777777" w:rsidR="00890357" w:rsidRDefault="00890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F6DC7B" w14:textId="77777777" w:rsidR="0081741A" w:rsidRPr="000D4EDE" w:rsidRDefault="0081741A" w:rsidP="000D4EDE">
      <w:r>
        <w:separator/>
      </w:r>
    </w:p>
  </w:footnote>
  <w:footnote w:type="continuationSeparator" w:id="0">
    <w:p w14:paraId="2591A624" w14:textId="77777777" w:rsidR="0081741A" w:rsidRPr="000D4EDE" w:rsidRDefault="0081741A"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28E10" w14:textId="77777777" w:rsidR="00890357" w:rsidRDefault="008903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A8395" w14:textId="18158FBE" w:rsidR="00391FA8" w:rsidRDefault="006B77DF">
    <w:pPr>
      <w:pStyle w:val="Header"/>
    </w:pPr>
    <w:r>
      <w:rPr>
        <w:noProof/>
      </w:rPr>
      <mc:AlternateContent>
        <mc:Choice Requires="wps">
          <w:drawing>
            <wp:anchor distT="0" distB="0" distL="114300" distR="114300" simplePos="0" relativeHeight="251659264" behindDoc="0" locked="0" layoutInCell="0" allowOverlap="1" wp14:anchorId="0E382652" wp14:editId="169869C6">
              <wp:simplePos x="0" y="0"/>
              <wp:positionH relativeFrom="page">
                <wp:posOffset>0</wp:posOffset>
              </wp:positionH>
              <wp:positionV relativeFrom="page">
                <wp:posOffset>190500</wp:posOffset>
              </wp:positionV>
              <wp:extent cx="7560310" cy="252095"/>
              <wp:effectExtent l="0" t="0" r="0" b="14605"/>
              <wp:wrapNone/>
              <wp:docPr id="8" name="MSIPCM92b34cb2bbb2ff30c5e50ada"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825B8E" w14:textId="14F6ADA3" w:rsidR="006B77DF" w:rsidRPr="006B77DF" w:rsidRDefault="006B77DF" w:rsidP="006B77DF">
                          <w:pPr>
                            <w:spacing w:after="0"/>
                            <w:jc w:val="center"/>
                            <w:rPr>
                              <w:rFonts w:ascii="Arial" w:hAnsi="Arial" w:cs="Arial"/>
                              <w:color w:val="A80000"/>
                              <w:sz w:val="24"/>
                            </w:rPr>
                          </w:pPr>
                          <w:r w:rsidRPr="006B77DF">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E382652" id="_x0000_t202" coordsize="21600,21600" o:spt="202" path="m,l,21600r21600,l21600,xe">
              <v:stroke joinstyle="miter"/>
              <v:path gradientshapeok="t" o:connecttype="rect"/>
            </v:shapetype>
            <v:shape id="MSIPCM92b34cb2bbb2ff30c5e50ada" o:spid="_x0000_s1027"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18825B8E" w14:textId="14F6ADA3" w:rsidR="006B77DF" w:rsidRPr="006B77DF" w:rsidRDefault="006B77DF" w:rsidP="006B77DF">
                    <w:pPr>
                      <w:spacing w:after="0"/>
                      <w:jc w:val="center"/>
                      <w:rPr>
                        <w:rFonts w:ascii="Arial" w:hAnsi="Arial" w:cs="Arial"/>
                        <w:color w:val="A80000"/>
                        <w:sz w:val="24"/>
                      </w:rPr>
                    </w:pPr>
                    <w:r w:rsidRPr="006B77DF">
                      <w:rPr>
                        <w:rFonts w:ascii="Arial" w:hAnsi="Arial" w:cs="Arial"/>
                        <w:color w:val="A80000"/>
                        <w:sz w:val="24"/>
                      </w:rPr>
                      <w:t>OFFICIAL</w:t>
                    </w:r>
                  </w:p>
                </w:txbxContent>
              </v:textbox>
              <w10:wrap anchorx="page" anchory="page"/>
            </v:shape>
          </w:pict>
        </mc:Fallback>
      </mc:AlternateContent>
    </w:r>
    <w:r w:rsidR="00D52522">
      <w:rPr>
        <w:noProof/>
      </w:rPr>
      <mc:AlternateContent>
        <mc:Choice Requires="wps">
          <w:drawing>
            <wp:anchor distT="0" distB="0" distL="114300" distR="114300" simplePos="0" relativeHeight="251657216" behindDoc="0" locked="0" layoutInCell="0" allowOverlap="1" wp14:anchorId="01D46F89" wp14:editId="6505BDEF">
              <wp:simplePos x="0" y="0"/>
              <wp:positionH relativeFrom="page">
                <wp:posOffset>0</wp:posOffset>
              </wp:positionH>
              <wp:positionV relativeFrom="page">
                <wp:posOffset>190500</wp:posOffset>
              </wp:positionV>
              <wp:extent cx="7560310" cy="25209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52095"/>
                      </a:xfrm>
                      <a:prstGeom prst="rect">
                        <a:avLst/>
                      </a:prstGeom>
                      <a:noFill/>
                      <a:ln w="6350">
                        <a:noFill/>
                      </a:ln>
                    </wps:spPr>
                    <wps:txbx>
                      <w:txbxContent>
                        <w:p w14:paraId="5B036F9C" w14:textId="5CB617C9" w:rsidR="00391FA8" w:rsidRPr="00391FA8" w:rsidRDefault="00391FA8" w:rsidP="00391FA8">
                          <w:pPr>
                            <w:spacing w:after="0"/>
                            <w:jc w:val="center"/>
                            <w:rPr>
                              <w:rFonts w:ascii="Arial" w:hAnsi="Arial" w:cs="Arial"/>
                              <w:color w:val="A80000"/>
                              <w:sz w:val="24"/>
                            </w:rPr>
                          </w:pPr>
                          <w:r w:rsidRPr="00391FA8">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1D46F89" id="Text Box 3" o:spid="_x0000_s1028" type="#_x0000_t202" style="position:absolute;margin-left:0;margin-top:15pt;width:595.3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" o:allowincell="f" filled="f" stroked="f" strokeweight=".5pt">
              <v:textbox inset=",0,,0">
                <w:txbxContent>
                  <w:p w14:paraId="5B036F9C" w14:textId="5CB617C9" w:rsidR="00391FA8" w:rsidRPr="00391FA8" w:rsidRDefault="00391FA8" w:rsidP="00391FA8">
                    <w:pPr>
                      <w:spacing w:after="0"/>
                      <w:jc w:val="center"/>
                      <w:rPr>
                        <w:rFonts w:ascii="Arial" w:hAnsi="Arial" w:cs="Arial"/>
                        <w:color w:val="A80000"/>
                        <w:sz w:val="24"/>
                      </w:rPr>
                    </w:pPr>
                    <w:r w:rsidRPr="00391FA8">
                      <w:rPr>
                        <w:rFonts w:ascii="Arial" w:hAnsi="Arial" w:cs="Arial"/>
                        <w:color w:val="A8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AF8FD" w14:textId="77777777" w:rsidR="00890357" w:rsidRDefault="008903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8"/>
    <w:multiLevelType w:val="singleLevel"/>
    <w:tmpl w:val="7D22DD60"/>
    <w:lvl w:ilvl="0">
      <w:start w:val="1"/>
      <w:numFmt w:val="decimal"/>
      <w:lvlText w:val="%1."/>
      <w:lvlJc w:val="left"/>
      <w:pPr>
        <w:tabs>
          <w:tab w:val="num" w:pos="360"/>
        </w:tabs>
        <w:ind w:left="360" w:hanging="360"/>
      </w:pPr>
    </w:lvl>
  </w:abstractNum>
  <w:abstractNum w:abstractNumId="3"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4"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1B7E77DA"/>
    <w:multiLevelType w:val="multilevel"/>
    <w:tmpl w:val="7020E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7"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8"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A0445F4"/>
    <w:multiLevelType w:val="multilevel"/>
    <w:tmpl w:val="35DEFFC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num w:numId="1" w16cid:durableId="1042486606">
    <w:abstractNumId w:val="9"/>
  </w:num>
  <w:num w:numId="2" w16cid:durableId="1742673479">
    <w:abstractNumId w:val="1"/>
  </w:num>
  <w:num w:numId="3" w16cid:durableId="1218543197">
    <w:abstractNumId w:val="0"/>
  </w:num>
  <w:num w:numId="4" w16cid:durableId="1194922781">
    <w:abstractNumId w:val="4"/>
  </w:num>
  <w:num w:numId="5" w16cid:durableId="1136292969">
    <w:abstractNumId w:val="6"/>
  </w:num>
  <w:num w:numId="6" w16cid:durableId="657077993">
    <w:abstractNumId w:val="7"/>
  </w:num>
  <w:num w:numId="7" w16cid:durableId="1481193181">
    <w:abstractNumId w:val="8"/>
  </w:num>
  <w:num w:numId="8" w16cid:durableId="974918597">
    <w:abstractNumId w:val="3"/>
  </w:num>
  <w:num w:numId="9" w16cid:durableId="14237242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291860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9885236">
    <w:abstractNumId w:val="5"/>
  </w:num>
  <w:num w:numId="12" w16cid:durableId="333919026">
    <w:abstractNumId w:val="9"/>
  </w:num>
  <w:num w:numId="13" w16cid:durableId="1413774600">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057"/>
    <w:rsid w:val="00000027"/>
    <w:rsid w:val="00005D98"/>
    <w:rsid w:val="00006E0E"/>
    <w:rsid w:val="00007B66"/>
    <w:rsid w:val="00010D5E"/>
    <w:rsid w:val="000119D5"/>
    <w:rsid w:val="00011C96"/>
    <w:rsid w:val="000141B9"/>
    <w:rsid w:val="00034A19"/>
    <w:rsid w:val="00036F9E"/>
    <w:rsid w:val="000413B3"/>
    <w:rsid w:val="0004212B"/>
    <w:rsid w:val="000469DB"/>
    <w:rsid w:val="00047FFD"/>
    <w:rsid w:val="00057B71"/>
    <w:rsid w:val="00062BEA"/>
    <w:rsid w:val="00067C37"/>
    <w:rsid w:val="0007202C"/>
    <w:rsid w:val="00072B30"/>
    <w:rsid w:val="0007319C"/>
    <w:rsid w:val="000732AA"/>
    <w:rsid w:val="000767DD"/>
    <w:rsid w:val="00084F8B"/>
    <w:rsid w:val="00086D07"/>
    <w:rsid w:val="00086F71"/>
    <w:rsid w:val="00093692"/>
    <w:rsid w:val="00093915"/>
    <w:rsid w:val="000949AD"/>
    <w:rsid w:val="00095109"/>
    <w:rsid w:val="00096B0F"/>
    <w:rsid w:val="000A2395"/>
    <w:rsid w:val="000A490E"/>
    <w:rsid w:val="000A4BE4"/>
    <w:rsid w:val="000B04C5"/>
    <w:rsid w:val="000B070F"/>
    <w:rsid w:val="000B63CA"/>
    <w:rsid w:val="000B752A"/>
    <w:rsid w:val="000C14D9"/>
    <w:rsid w:val="000C15C7"/>
    <w:rsid w:val="000D056E"/>
    <w:rsid w:val="000D2FBA"/>
    <w:rsid w:val="000D4EDE"/>
    <w:rsid w:val="000E2460"/>
    <w:rsid w:val="000E43AC"/>
    <w:rsid w:val="000F703E"/>
    <w:rsid w:val="00100C4F"/>
    <w:rsid w:val="0010508D"/>
    <w:rsid w:val="001066AD"/>
    <w:rsid w:val="00111D3F"/>
    <w:rsid w:val="00123576"/>
    <w:rsid w:val="00124B21"/>
    <w:rsid w:val="001327B8"/>
    <w:rsid w:val="0013471B"/>
    <w:rsid w:val="001352D4"/>
    <w:rsid w:val="00146615"/>
    <w:rsid w:val="00157C98"/>
    <w:rsid w:val="001653B6"/>
    <w:rsid w:val="00170662"/>
    <w:rsid w:val="00174B0F"/>
    <w:rsid w:val="0018235E"/>
    <w:rsid w:val="001A664F"/>
    <w:rsid w:val="001B2DB7"/>
    <w:rsid w:val="001B3383"/>
    <w:rsid w:val="001B3FFD"/>
    <w:rsid w:val="001C0B4B"/>
    <w:rsid w:val="001C1E92"/>
    <w:rsid w:val="001D0C02"/>
    <w:rsid w:val="001D121E"/>
    <w:rsid w:val="001E0F51"/>
    <w:rsid w:val="001E55BF"/>
    <w:rsid w:val="001F3D0E"/>
    <w:rsid w:val="001F4BF9"/>
    <w:rsid w:val="001F587D"/>
    <w:rsid w:val="001F5B95"/>
    <w:rsid w:val="001F6E1A"/>
    <w:rsid w:val="001F7277"/>
    <w:rsid w:val="001F780A"/>
    <w:rsid w:val="001F7917"/>
    <w:rsid w:val="00200613"/>
    <w:rsid w:val="00220550"/>
    <w:rsid w:val="00221DFB"/>
    <w:rsid w:val="00222463"/>
    <w:rsid w:val="00227148"/>
    <w:rsid w:val="002301A2"/>
    <w:rsid w:val="00236C2D"/>
    <w:rsid w:val="002374B7"/>
    <w:rsid w:val="00240126"/>
    <w:rsid w:val="0024304D"/>
    <w:rsid w:val="0024336B"/>
    <w:rsid w:val="002439E1"/>
    <w:rsid w:val="00244826"/>
    <w:rsid w:val="00247ACA"/>
    <w:rsid w:val="00252E6A"/>
    <w:rsid w:val="0025782A"/>
    <w:rsid w:val="002661A6"/>
    <w:rsid w:val="00266C23"/>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07F9"/>
    <w:rsid w:val="002D2804"/>
    <w:rsid w:val="002D4B6C"/>
    <w:rsid w:val="002D5274"/>
    <w:rsid w:val="002F0892"/>
    <w:rsid w:val="002F0C2C"/>
    <w:rsid w:val="002F1B3D"/>
    <w:rsid w:val="002F28B2"/>
    <w:rsid w:val="00300655"/>
    <w:rsid w:val="00303D18"/>
    <w:rsid w:val="00307ADD"/>
    <w:rsid w:val="00312A66"/>
    <w:rsid w:val="003130CA"/>
    <w:rsid w:val="003175B0"/>
    <w:rsid w:val="00322B20"/>
    <w:rsid w:val="003305B8"/>
    <w:rsid w:val="00333AE4"/>
    <w:rsid w:val="003447D8"/>
    <w:rsid w:val="00344F75"/>
    <w:rsid w:val="003451CF"/>
    <w:rsid w:val="00346167"/>
    <w:rsid w:val="00347488"/>
    <w:rsid w:val="003517AE"/>
    <w:rsid w:val="00362E41"/>
    <w:rsid w:val="003633D1"/>
    <w:rsid w:val="00371F54"/>
    <w:rsid w:val="00374727"/>
    <w:rsid w:val="0037770C"/>
    <w:rsid w:val="00377C8B"/>
    <w:rsid w:val="0038268A"/>
    <w:rsid w:val="00383A95"/>
    <w:rsid w:val="00385CA0"/>
    <w:rsid w:val="00391FA8"/>
    <w:rsid w:val="003A23DC"/>
    <w:rsid w:val="003A2733"/>
    <w:rsid w:val="003A3021"/>
    <w:rsid w:val="003A627E"/>
    <w:rsid w:val="003A79EE"/>
    <w:rsid w:val="003B3395"/>
    <w:rsid w:val="003B48C3"/>
    <w:rsid w:val="003B6E16"/>
    <w:rsid w:val="003C180A"/>
    <w:rsid w:val="003C1E25"/>
    <w:rsid w:val="003C6A4E"/>
    <w:rsid w:val="003D1294"/>
    <w:rsid w:val="003D160A"/>
    <w:rsid w:val="003D27CB"/>
    <w:rsid w:val="003D329D"/>
    <w:rsid w:val="003E0E91"/>
    <w:rsid w:val="003E323E"/>
    <w:rsid w:val="003E6BF6"/>
    <w:rsid w:val="003F0F0D"/>
    <w:rsid w:val="003F4B55"/>
    <w:rsid w:val="0040141C"/>
    <w:rsid w:val="0040173E"/>
    <w:rsid w:val="00401BCE"/>
    <w:rsid w:val="00411E5A"/>
    <w:rsid w:val="00422C8C"/>
    <w:rsid w:val="00422E21"/>
    <w:rsid w:val="00432496"/>
    <w:rsid w:val="00435339"/>
    <w:rsid w:val="0044447D"/>
    <w:rsid w:val="00450F21"/>
    <w:rsid w:val="00461869"/>
    <w:rsid w:val="00463FA8"/>
    <w:rsid w:val="004658EC"/>
    <w:rsid w:val="00465BAA"/>
    <w:rsid w:val="00467BFA"/>
    <w:rsid w:val="00472CBC"/>
    <w:rsid w:val="0047571D"/>
    <w:rsid w:val="004919C6"/>
    <w:rsid w:val="00493DAA"/>
    <w:rsid w:val="0049428C"/>
    <w:rsid w:val="00494335"/>
    <w:rsid w:val="00495393"/>
    <w:rsid w:val="00495A4C"/>
    <w:rsid w:val="004967A1"/>
    <w:rsid w:val="004A2CFC"/>
    <w:rsid w:val="004A5286"/>
    <w:rsid w:val="004A619B"/>
    <w:rsid w:val="004B584E"/>
    <w:rsid w:val="004C1106"/>
    <w:rsid w:val="004C1634"/>
    <w:rsid w:val="004C1E01"/>
    <w:rsid w:val="004C307A"/>
    <w:rsid w:val="004C6D4B"/>
    <w:rsid w:val="004D2ACE"/>
    <w:rsid w:val="004E2269"/>
    <w:rsid w:val="004F3339"/>
    <w:rsid w:val="004F72A2"/>
    <w:rsid w:val="00500FC7"/>
    <w:rsid w:val="005026D4"/>
    <w:rsid w:val="00503241"/>
    <w:rsid w:val="00503A51"/>
    <w:rsid w:val="0051007F"/>
    <w:rsid w:val="00512309"/>
    <w:rsid w:val="00521D3D"/>
    <w:rsid w:val="005231B7"/>
    <w:rsid w:val="00527942"/>
    <w:rsid w:val="00535EE1"/>
    <w:rsid w:val="00541448"/>
    <w:rsid w:val="00542522"/>
    <w:rsid w:val="0054526E"/>
    <w:rsid w:val="005476B5"/>
    <w:rsid w:val="00547893"/>
    <w:rsid w:val="005602DA"/>
    <w:rsid w:val="00573327"/>
    <w:rsid w:val="0057475B"/>
    <w:rsid w:val="0058169A"/>
    <w:rsid w:val="005816CD"/>
    <w:rsid w:val="005A3F63"/>
    <w:rsid w:val="005A59D0"/>
    <w:rsid w:val="005A7118"/>
    <w:rsid w:val="005A7D28"/>
    <w:rsid w:val="005B073E"/>
    <w:rsid w:val="005B227F"/>
    <w:rsid w:val="005B31F4"/>
    <w:rsid w:val="005B7801"/>
    <w:rsid w:val="005C173C"/>
    <w:rsid w:val="005C38C6"/>
    <w:rsid w:val="005C5891"/>
    <w:rsid w:val="005D5FAE"/>
    <w:rsid w:val="005E0426"/>
    <w:rsid w:val="005E07D0"/>
    <w:rsid w:val="005E12A2"/>
    <w:rsid w:val="005E4DF9"/>
    <w:rsid w:val="005F29B7"/>
    <w:rsid w:val="006006EC"/>
    <w:rsid w:val="0060225B"/>
    <w:rsid w:val="00606EB5"/>
    <w:rsid w:val="00617FDA"/>
    <w:rsid w:val="0062116F"/>
    <w:rsid w:val="00621260"/>
    <w:rsid w:val="00626087"/>
    <w:rsid w:val="00626616"/>
    <w:rsid w:val="0062687E"/>
    <w:rsid w:val="00627842"/>
    <w:rsid w:val="006309FA"/>
    <w:rsid w:val="00634E4C"/>
    <w:rsid w:val="00636B8B"/>
    <w:rsid w:val="0063717E"/>
    <w:rsid w:val="00637D1C"/>
    <w:rsid w:val="00640314"/>
    <w:rsid w:val="006427FE"/>
    <w:rsid w:val="006506C1"/>
    <w:rsid w:val="0065747A"/>
    <w:rsid w:val="0066674D"/>
    <w:rsid w:val="00666A78"/>
    <w:rsid w:val="00676C12"/>
    <w:rsid w:val="00680F49"/>
    <w:rsid w:val="00681892"/>
    <w:rsid w:val="00692351"/>
    <w:rsid w:val="0069375D"/>
    <w:rsid w:val="0069407C"/>
    <w:rsid w:val="0069574E"/>
    <w:rsid w:val="006A17C7"/>
    <w:rsid w:val="006A1921"/>
    <w:rsid w:val="006A2303"/>
    <w:rsid w:val="006A4430"/>
    <w:rsid w:val="006A6958"/>
    <w:rsid w:val="006A74F2"/>
    <w:rsid w:val="006B77DF"/>
    <w:rsid w:val="006C532F"/>
    <w:rsid w:val="006E5DD8"/>
    <w:rsid w:val="006F145A"/>
    <w:rsid w:val="006F27CB"/>
    <w:rsid w:val="006F359B"/>
    <w:rsid w:val="006F405C"/>
    <w:rsid w:val="006F5865"/>
    <w:rsid w:val="006F74B8"/>
    <w:rsid w:val="00700805"/>
    <w:rsid w:val="00701EC6"/>
    <w:rsid w:val="00705F10"/>
    <w:rsid w:val="00706179"/>
    <w:rsid w:val="007062C7"/>
    <w:rsid w:val="00714F78"/>
    <w:rsid w:val="007170F7"/>
    <w:rsid w:val="007253B8"/>
    <w:rsid w:val="00725949"/>
    <w:rsid w:val="00736E7D"/>
    <w:rsid w:val="007373EA"/>
    <w:rsid w:val="00741452"/>
    <w:rsid w:val="00741C62"/>
    <w:rsid w:val="00750880"/>
    <w:rsid w:val="007509A6"/>
    <w:rsid w:val="00753F83"/>
    <w:rsid w:val="007541B0"/>
    <w:rsid w:val="0075469B"/>
    <w:rsid w:val="00755163"/>
    <w:rsid w:val="00756AAB"/>
    <w:rsid w:val="00757F63"/>
    <w:rsid w:val="007645AE"/>
    <w:rsid w:val="00764992"/>
    <w:rsid w:val="00775AA0"/>
    <w:rsid w:val="007770FA"/>
    <w:rsid w:val="00781637"/>
    <w:rsid w:val="007859C4"/>
    <w:rsid w:val="007860F1"/>
    <w:rsid w:val="00791738"/>
    <w:rsid w:val="00791780"/>
    <w:rsid w:val="00792BFF"/>
    <w:rsid w:val="007A0EB7"/>
    <w:rsid w:val="007A136D"/>
    <w:rsid w:val="007C08B1"/>
    <w:rsid w:val="007C1E00"/>
    <w:rsid w:val="007C2CC2"/>
    <w:rsid w:val="007C38BD"/>
    <w:rsid w:val="007C3DA5"/>
    <w:rsid w:val="007C79AA"/>
    <w:rsid w:val="007D0949"/>
    <w:rsid w:val="007D2E34"/>
    <w:rsid w:val="007D31DA"/>
    <w:rsid w:val="007D72C5"/>
    <w:rsid w:val="007E525D"/>
    <w:rsid w:val="007E688F"/>
    <w:rsid w:val="007E7AA0"/>
    <w:rsid w:val="007F016D"/>
    <w:rsid w:val="007F0323"/>
    <w:rsid w:val="007F379E"/>
    <w:rsid w:val="007F3BE4"/>
    <w:rsid w:val="007F471C"/>
    <w:rsid w:val="007F5E4B"/>
    <w:rsid w:val="00800C90"/>
    <w:rsid w:val="00804517"/>
    <w:rsid w:val="00810E4D"/>
    <w:rsid w:val="008125F8"/>
    <w:rsid w:val="0081741A"/>
    <w:rsid w:val="00823002"/>
    <w:rsid w:val="00837F8A"/>
    <w:rsid w:val="008400C6"/>
    <w:rsid w:val="00844B1D"/>
    <w:rsid w:val="00844F5C"/>
    <w:rsid w:val="00845843"/>
    <w:rsid w:val="00846D34"/>
    <w:rsid w:val="0085430C"/>
    <w:rsid w:val="00854447"/>
    <w:rsid w:val="008637EC"/>
    <w:rsid w:val="00870BC6"/>
    <w:rsid w:val="0088036D"/>
    <w:rsid w:val="00881155"/>
    <w:rsid w:val="00882892"/>
    <w:rsid w:val="00885A14"/>
    <w:rsid w:val="0088689B"/>
    <w:rsid w:val="00890357"/>
    <w:rsid w:val="00890FA0"/>
    <w:rsid w:val="008947BF"/>
    <w:rsid w:val="00895C87"/>
    <w:rsid w:val="008A214D"/>
    <w:rsid w:val="008A30B5"/>
    <w:rsid w:val="008A4CA5"/>
    <w:rsid w:val="008A5B5C"/>
    <w:rsid w:val="008A72D2"/>
    <w:rsid w:val="008A74A3"/>
    <w:rsid w:val="008B6868"/>
    <w:rsid w:val="008B6D24"/>
    <w:rsid w:val="008C6A43"/>
    <w:rsid w:val="008C715C"/>
    <w:rsid w:val="008D080C"/>
    <w:rsid w:val="008D6437"/>
    <w:rsid w:val="008D6EDF"/>
    <w:rsid w:val="008E223D"/>
    <w:rsid w:val="008E3EF5"/>
    <w:rsid w:val="008F19E6"/>
    <w:rsid w:val="008F33B5"/>
    <w:rsid w:val="008F49B3"/>
    <w:rsid w:val="00906799"/>
    <w:rsid w:val="0090758E"/>
    <w:rsid w:val="00915194"/>
    <w:rsid w:val="00921666"/>
    <w:rsid w:val="00922193"/>
    <w:rsid w:val="00922F04"/>
    <w:rsid w:val="00924152"/>
    <w:rsid w:val="00924D71"/>
    <w:rsid w:val="0093194D"/>
    <w:rsid w:val="00934C3F"/>
    <w:rsid w:val="009374A8"/>
    <w:rsid w:val="009417AE"/>
    <w:rsid w:val="00945B3F"/>
    <w:rsid w:val="00950DCB"/>
    <w:rsid w:val="009523BE"/>
    <w:rsid w:val="00952D4C"/>
    <w:rsid w:val="00960246"/>
    <w:rsid w:val="00966D26"/>
    <w:rsid w:val="009720E1"/>
    <w:rsid w:val="00974F0E"/>
    <w:rsid w:val="00975CD7"/>
    <w:rsid w:val="00985E70"/>
    <w:rsid w:val="00995330"/>
    <w:rsid w:val="009979F4"/>
    <w:rsid w:val="009A45B2"/>
    <w:rsid w:val="009A5585"/>
    <w:rsid w:val="009A59D5"/>
    <w:rsid w:val="009B0053"/>
    <w:rsid w:val="009C2705"/>
    <w:rsid w:val="009C33B4"/>
    <w:rsid w:val="009C4ABD"/>
    <w:rsid w:val="009C5FDF"/>
    <w:rsid w:val="009D19FC"/>
    <w:rsid w:val="009D2DDD"/>
    <w:rsid w:val="009D31C5"/>
    <w:rsid w:val="009E35AE"/>
    <w:rsid w:val="009F22A4"/>
    <w:rsid w:val="009F2951"/>
    <w:rsid w:val="00A0212F"/>
    <w:rsid w:val="00A0578A"/>
    <w:rsid w:val="00A10DA6"/>
    <w:rsid w:val="00A12399"/>
    <w:rsid w:val="00A151E9"/>
    <w:rsid w:val="00A15C06"/>
    <w:rsid w:val="00A15DBB"/>
    <w:rsid w:val="00A259F2"/>
    <w:rsid w:val="00A33802"/>
    <w:rsid w:val="00A3713C"/>
    <w:rsid w:val="00A37162"/>
    <w:rsid w:val="00A37E51"/>
    <w:rsid w:val="00A42F15"/>
    <w:rsid w:val="00A51EB6"/>
    <w:rsid w:val="00A53690"/>
    <w:rsid w:val="00A570FD"/>
    <w:rsid w:val="00A6240B"/>
    <w:rsid w:val="00A62D31"/>
    <w:rsid w:val="00A63380"/>
    <w:rsid w:val="00A865C7"/>
    <w:rsid w:val="00A9030C"/>
    <w:rsid w:val="00A97E3B"/>
    <w:rsid w:val="00AA20A1"/>
    <w:rsid w:val="00AA41F2"/>
    <w:rsid w:val="00AB039E"/>
    <w:rsid w:val="00AB4206"/>
    <w:rsid w:val="00AC194A"/>
    <w:rsid w:val="00AC1E9A"/>
    <w:rsid w:val="00AC2060"/>
    <w:rsid w:val="00AC6C84"/>
    <w:rsid w:val="00AC7E54"/>
    <w:rsid w:val="00AE6A4E"/>
    <w:rsid w:val="00AE7B98"/>
    <w:rsid w:val="00AF129F"/>
    <w:rsid w:val="00B06244"/>
    <w:rsid w:val="00B06EC3"/>
    <w:rsid w:val="00B105FF"/>
    <w:rsid w:val="00B12DC9"/>
    <w:rsid w:val="00B13F84"/>
    <w:rsid w:val="00B14604"/>
    <w:rsid w:val="00B15ABA"/>
    <w:rsid w:val="00B21076"/>
    <w:rsid w:val="00B2236F"/>
    <w:rsid w:val="00B22ABA"/>
    <w:rsid w:val="00B23284"/>
    <w:rsid w:val="00B2649B"/>
    <w:rsid w:val="00B34339"/>
    <w:rsid w:val="00B34C9E"/>
    <w:rsid w:val="00B42B2F"/>
    <w:rsid w:val="00B44900"/>
    <w:rsid w:val="00B45553"/>
    <w:rsid w:val="00B472E1"/>
    <w:rsid w:val="00B52821"/>
    <w:rsid w:val="00B569A2"/>
    <w:rsid w:val="00B61D9C"/>
    <w:rsid w:val="00B6295C"/>
    <w:rsid w:val="00B63F04"/>
    <w:rsid w:val="00B71170"/>
    <w:rsid w:val="00B71723"/>
    <w:rsid w:val="00B72606"/>
    <w:rsid w:val="00B73BDF"/>
    <w:rsid w:val="00B80BCE"/>
    <w:rsid w:val="00B81524"/>
    <w:rsid w:val="00B81740"/>
    <w:rsid w:val="00B81DE1"/>
    <w:rsid w:val="00B82670"/>
    <w:rsid w:val="00B84635"/>
    <w:rsid w:val="00B85D7B"/>
    <w:rsid w:val="00B900EA"/>
    <w:rsid w:val="00B91069"/>
    <w:rsid w:val="00B92842"/>
    <w:rsid w:val="00BA2713"/>
    <w:rsid w:val="00BA2941"/>
    <w:rsid w:val="00BA4C61"/>
    <w:rsid w:val="00BA53BB"/>
    <w:rsid w:val="00BA5769"/>
    <w:rsid w:val="00BA627A"/>
    <w:rsid w:val="00BB22FA"/>
    <w:rsid w:val="00BB2623"/>
    <w:rsid w:val="00BD12A1"/>
    <w:rsid w:val="00BD7B83"/>
    <w:rsid w:val="00BE3EA9"/>
    <w:rsid w:val="00BE697D"/>
    <w:rsid w:val="00BF17C6"/>
    <w:rsid w:val="00BF3964"/>
    <w:rsid w:val="00BF4E46"/>
    <w:rsid w:val="00C0011E"/>
    <w:rsid w:val="00C00FDA"/>
    <w:rsid w:val="00C02EB9"/>
    <w:rsid w:val="00C04E4B"/>
    <w:rsid w:val="00C05687"/>
    <w:rsid w:val="00C11B56"/>
    <w:rsid w:val="00C16045"/>
    <w:rsid w:val="00C21E27"/>
    <w:rsid w:val="00C25E54"/>
    <w:rsid w:val="00C33AF6"/>
    <w:rsid w:val="00C3521C"/>
    <w:rsid w:val="00C371C4"/>
    <w:rsid w:val="00C4721D"/>
    <w:rsid w:val="00C55E92"/>
    <w:rsid w:val="00C56426"/>
    <w:rsid w:val="00C62BF5"/>
    <w:rsid w:val="00C636DA"/>
    <w:rsid w:val="00C658A2"/>
    <w:rsid w:val="00C66ED9"/>
    <w:rsid w:val="00C67E22"/>
    <w:rsid w:val="00C72271"/>
    <w:rsid w:val="00C7375E"/>
    <w:rsid w:val="00C73D32"/>
    <w:rsid w:val="00C770AD"/>
    <w:rsid w:val="00C81356"/>
    <w:rsid w:val="00C8329B"/>
    <w:rsid w:val="00C87DA0"/>
    <w:rsid w:val="00C97E1F"/>
    <w:rsid w:val="00CA6FF9"/>
    <w:rsid w:val="00CB2183"/>
    <w:rsid w:val="00CB3B8B"/>
    <w:rsid w:val="00CB4238"/>
    <w:rsid w:val="00CB5938"/>
    <w:rsid w:val="00CC1A64"/>
    <w:rsid w:val="00CC333D"/>
    <w:rsid w:val="00CC34EB"/>
    <w:rsid w:val="00CC66EA"/>
    <w:rsid w:val="00CD34CC"/>
    <w:rsid w:val="00CD3C17"/>
    <w:rsid w:val="00CE1F9C"/>
    <w:rsid w:val="00CE2E48"/>
    <w:rsid w:val="00CE3593"/>
    <w:rsid w:val="00CE7303"/>
    <w:rsid w:val="00CF6672"/>
    <w:rsid w:val="00CF7981"/>
    <w:rsid w:val="00D021F7"/>
    <w:rsid w:val="00D069C7"/>
    <w:rsid w:val="00D078A2"/>
    <w:rsid w:val="00D21123"/>
    <w:rsid w:val="00D227E9"/>
    <w:rsid w:val="00D26BB7"/>
    <w:rsid w:val="00D367EB"/>
    <w:rsid w:val="00D4400E"/>
    <w:rsid w:val="00D45731"/>
    <w:rsid w:val="00D45954"/>
    <w:rsid w:val="00D461C2"/>
    <w:rsid w:val="00D52522"/>
    <w:rsid w:val="00D605D3"/>
    <w:rsid w:val="00D61AAE"/>
    <w:rsid w:val="00D64B48"/>
    <w:rsid w:val="00D64CB8"/>
    <w:rsid w:val="00D72FD8"/>
    <w:rsid w:val="00D80A4D"/>
    <w:rsid w:val="00D948F2"/>
    <w:rsid w:val="00D9697A"/>
    <w:rsid w:val="00DA4C48"/>
    <w:rsid w:val="00DA727D"/>
    <w:rsid w:val="00DB53A7"/>
    <w:rsid w:val="00DB77F0"/>
    <w:rsid w:val="00DC344D"/>
    <w:rsid w:val="00DC7738"/>
    <w:rsid w:val="00DD170F"/>
    <w:rsid w:val="00DD607B"/>
    <w:rsid w:val="00DE0A8A"/>
    <w:rsid w:val="00DE338A"/>
    <w:rsid w:val="00DE4957"/>
    <w:rsid w:val="00DF6E54"/>
    <w:rsid w:val="00E04228"/>
    <w:rsid w:val="00E0439D"/>
    <w:rsid w:val="00E04457"/>
    <w:rsid w:val="00E04BBC"/>
    <w:rsid w:val="00E07CCD"/>
    <w:rsid w:val="00E10450"/>
    <w:rsid w:val="00E132FD"/>
    <w:rsid w:val="00E1478E"/>
    <w:rsid w:val="00E159D7"/>
    <w:rsid w:val="00E166FF"/>
    <w:rsid w:val="00E21653"/>
    <w:rsid w:val="00E2414E"/>
    <w:rsid w:val="00E26830"/>
    <w:rsid w:val="00E40B36"/>
    <w:rsid w:val="00E51672"/>
    <w:rsid w:val="00E55EE5"/>
    <w:rsid w:val="00E625B3"/>
    <w:rsid w:val="00E64743"/>
    <w:rsid w:val="00E7257D"/>
    <w:rsid w:val="00E728CB"/>
    <w:rsid w:val="00E7336F"/>
    <w:rsid w:val="00E7485C"/>
    <w:rsid w:val="00E76262"/>
    <w:rsid w:val="00E84A6B"/>
    <w:rsid w:val="00E92385"/>
    <w:rsid w:val="00E9303A"/>
    <w:rsid w:val="00E96DEA"/>
    <w:rsid w:val="00EA1585"/>
    <w:rsid w:val="00EA3538"/>
    <w:rsid w:val="00EA48AE"/>
    <w:rsid w:val="00EB09E2"/>
    <w:rsid w:val="00EB74A5"/>
    <w:rsid w:val="00EC133B"/>
    <w:rsid w:val="00EC1F55"/>
    <w:rsid w:val="00EC6E5F"/>
    <w:rsid w:val="00ED60C2"/>
    <w:rsid w:val="00ED7B43"/>
    <w:rsid w:val="00EE0126"/>
    <w:rsid w:val="00EE0E6A"/>
    <w:rsid w:val="00EF2A15"/>
    <w:rsid w:val="00EF5BFD"/>
    <w:rsid w:val="00F01C6F"/>
    <w:rsid w:val="00F06EE2"/>
    <w:rsid w:val="00F074DC"/>
    <w:rsid w:val="00F24F8F"/>
    <w:rsid w:val="00F276C3"/>
    <w:rsid w:val="00F307E0"/>
    <w:rsid w:val="00F31D9D"/>
    <w:rsid w:val="00F34D63"/>
    <w:rsid w:val="00F35057"/>
    <w:rsid w:val="00F41297"/>
    <w:rsid w:val="00F4360E"/>
    <w:rsid w:val="00F505B4"/>
    <w:rsid w:val="00F5313C"/>
    <w:rsid w:val="00F53F24"/>
    <w:rsid w:val="00F57F7A"/>
    <w:rsid w:val="00F62D33"/>
    <w:rsid w:val="00F6570B"/>
    <w:rsid w:val="00F65F6C"/>
    <w:rsid w:val="00F67615"/>
    <w:rsid w:val="00F76C98"/>
    <w:rsid w:val="00F804CD"/>
    <w:rsid w:val="00F80750"/>
    <w:rsid w:val="00F85F59"/>
    <w:rsid w:val="00F86717"/>
    <w:rsid w:val="00F86DD4"/>
    <w:rsid w:val="00F86F25"/>
    <w:rsid w:val="00F96804"/>
    <w:rsid w:val="00FA3771"/>
    <w:rsid w:val="00FA3CEC"/>
    <w:rsid w:val="00FB4CF2"/>
    <w:rsid w:val="00FC4845"/>
    <w:rsid w:val="00FC6B03"/>
    <w:rsid w:val="00FD06D5"/>
    <w:rsid w:val="00FD34E9"/>
    <w:rsid w:val="00FE0224"/>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3F9C9"/>
  <w15:docId w15:val="{B8E7E7BD-64BC-4284-B505-FBFCBEA6E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
      </w:numPr>
    </w:pPr>
  </w:style>
  <w:style w:type="paragraph" w:styleId="Heading1">
    <w:name w:val="heading 1"/>
    <w:basedOn w:val="Normal"/>
    <w:next w:val="Normal"/>
    <w:link w:val="Heading1Char"/>
    <w:uiPriority w:val="9"/>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basedOn w:val="Normal"/>
    <w:next w:val="Normal"/>
    <w:link w:val="Heading2Char"/>
    <w:uiPriority w:val="9"/>
    <w:unhideWhenUsed/>
    <w:qFormat/>
    <w:rsid w:val="009F22A4"/>
    <w:pPr>
      <w:keepNext/>
      <w:keepLines/>
      <w:numPr>
        <w:ilvl w:val="1"/>
        <w:numId w:val="8"/>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8"/>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8"/>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8"/>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AA0"/>
    <w:rPr>
      <w:rFonts w:eastAsiaTheme="majorEastAsia" w:cstheme="majorBidi"/>
      <w:bCs/>
      <w:color w:val="000000" w:themeColor="text1"/>
      <w:sz w:val="32"/>
      <w:szCs w:val="28"/>
    </w:rPr>
  </w:style>
  <w:style w:type="character" w:customStyle="1" w:styleId="Heading2Char">
    <w:name w:val="Heading 2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461869"/>
    <w:pPr>
      <w:numPr>
        <w:numId w:val="0"/>
      </w:numPr>
      <w:spacing w:after="0"/>
      <w:ind w:left="567" w:right="-170"/>
      <w:jc w:val="right"/>
    </w:pPr>
    <w:rPr>
      <w:rFonts w:ascii="Roboto Medium" w:hAnsi="Roboto Medium"/>
      <w:color w:val="FFFFFF" w:themeColor="background1"/>
      <w:sz w:val="6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6"/>
      </w:numPr>
      <w:spacing w:before="120"/>
    </w:pPr>
    <w:rPr>
      <w:color w:val="000000" w:themeColor="text1"/>
    </w:rPr>
  </w:style>
  <w:style w:type="paragraph" w:styleId="ListBullet2">
    <w:name w:val="List Bullet 2"/>
    <w:basedOn w:val="Normal"/>
    <w:uiPriority w:val="16"/>
    <w:qFormat/>
    <w:rsid w:val="002439E1"/>
    <w:pPr>
      <w:numPr>
        <w:ilvl w:val="1"/>
        <w:numId w:val="6"/>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461869"/>
    <w:pPr>
      <w:numPr>
        <w:numId w:val="0"/>
      </w:numPr>
      <w:spacing w:before="5560"/>
      <w:ind w:left="567" w:right="-170"/>
      <w:jc w:val="right"/>
    </w:pPr>
    <w:rPr>
      <w:rFonts w:ascii="Roboto Medium" w:eastAsiaTheme="majorEastAsia" w:hAnsi="Roboto Medium" w:cstheme="majorBidi"/>
      <w:color w:val="FFFFFF" w:themeColor="background1"/>
      <w:sz w:val="144"/>
      <w:szCs w:val="52"/>
    </w:rPr>
  </w:style>
  <w:style w:type="character" w:customStyle="1" w:styleId="TitleChar">
    <w:name w:val="Title Char"/>
    <w:basedOn w:val="DefaultParagraphFont"/>
    <w:link w:val="Title"/>
    <w:uiPriority w:val="21"/>
    <w:rsid w:val="00461869"/>
    <w:rPr>
      <w:rFonts w:ascii="Roboto Medium" w:eastAsiaTheme="majorEastAsia" w:hAnsi="Roboto Medium" w:cstheme="majorBidi"/>
      <w:color w:val="FFFFFF" w:themeColor="background1"/>
      <w:sz w:val="144"/>
      <w:szCs w:val="52"/>
    </w:rPr>
  </w:style>
  <w:style w:type="paragraph" w:styleId="TOC1">
    <w:name w:val="toc 1"/>
    <w:basedOn w:val="Normal"/>
    <w:next w:val="Normal"/>
    <w:autoRedefine/>
    <w:uiPriority w:val="39"/>
    <w:rsid w:val="00E166FF"/>
    <w:pPr>
      <w:numPr>
        <w:numId w:val="0"/>
      </w:numPr>
      <w:tabs>
        <w:tab w:val="right" w:pos="9072"/>
      </w:tabs>
      <w:spacing w:before="400" w:line="480" w:lineRule="auto"/>
      <w:contextualSpacing/>
    </w:pPr>
    <w:rPr>
      <w:rFonts w:ascii="Roboto Medium" w:hAnsi="Roboto Medium"/>
    </w:rPr>
  </w:style>
  <w:style w:type="paragraph" w:styleId="TOCHeading">
    <w:name w:val="TOC Heading"/>
    <w:basedOn w:val="Heading1"/>
    <w:next w:val="Normal"/>
    <w:uiPriority w:val="39"/>
    <w:qFormat/>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6"/>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nhideWhenUsed/>
    <w:locked/>
    <w:rsid w:val="00F80750"/>
    <w:pPr>
      <w:spacing w:line="480" w:lineRule="auto"/>
    </w:pPr>
  </w:style>
  <w:style w:type="character" w:customStyle="1" w:styleId="BodyText2Char">
    <w:name w:val="Body Text 2 Char"/>
    <w:basedOn w:val="DefaultParagraphFont"/>
    <w:link w:val="BodyText2"/>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nhideWhenUsed/>
    <w:locked/>
    <w:rsid w:val="00F80750"/>
    <w:pPr>
      <w:ind w:left="283"/>
    </w:pPr>
  </w:style>
  <w:style w:type="character" w:customStyle="1" w:styleId="BodyTextIndentChar">
    <w:name w:val="Body Text Indent Char"/>
    <w:basedOn w:val="DefaultParagraphFont"/>
    <w:link w:val="BodyTextIndent"/>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7"/>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7"/>
      </w:numPr>
      <w:spacing w:before="120"/>
      <w:ind w:left="714" w:hanging="357"/>
    </w:pPr>
  </w:style>
  <w:style w:type="paragraph" w:styleId="List3">
    <w:name w:val="List 3"/>
    <w:basedOn w:val="Normal"/>
    <w:uiPriority w:val="18"/>
    <w:locked/>
    <w:rsid w:val="002439E1"/>
    <w:pPr>
      <w:numPr>
        <w:ilvl w:val="2"/>
        <w:numId w:val="7"/>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3"/>
      </w:numPr>
      <w:contextualSpacing/>
    </w:pPr>
  </w:style>
  <w:style w:type="paragraph" w:styleId="ListParagraph">
    <w:name w:val="List Paragraph"/>
    <w:uiPriority w:val="34"/>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5"/>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4"/>
      </w:numPr>
    </w:pPr>
  </w:style>
  <w:style w:type="paragraph" w:customStyle="1" w:styleId="AppendixHeading">
    <w:name w:val="Appendix Heading"/>
    <w:basedOn w:val="Heading1"/>
    <w:next w:val="Normal"/>
    <w:uiPriority w:val="10"/>
    <w:qFormat/>
    <w:rsid w:val="003A2733"/>
    <w:pPr>
      <w:numPr>
        <w:numId w:val="4"/>
      </w:numPr>
    </w:pPr>
  </w:style>
  <w:style w:type="paragraph" w:customStyle="1" w:styleId="AppendixSubHeading">
    <w:name w:val="Appendix Sub Heading"/>
    <w:basedOn w:val="Heading2"/>
    <w:next w:val="Normal"/>
    <w:uiPriority w:val="10"/>
    <w:qFormat/>
    <w:rsid w:val="003A2733"/>
    <w:pPr>
      <w:numPr>
        <w:numId w:val="4"/>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6"/>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7"/>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character" w:styleId="UnresolvedMention">
    <w:name w:val="Unresolved Mention"/>
    <w:basedOn w:val="DefaultParagraphFont"/>
    <w:uiPriority w:val="99"/>
    <w:semiHidden/>
    <w:unhideWhenUsed/>
    <w:rsid w:val="00921666"/>
    <w:rPr>
      <w:color w:val="605E5C"/>
      <w:shd w:val="clear" w:color="auto" w:fill="E1DFDD"/>
    </w:rPr>
  </w:style>
  <w:style w:type="paragraph" w:styleId="Revision">
    <w:name w:val="Revision"/>
    <w:hidden/>
    <w:uiPriority w:val="99"/>
    <w:semiHidden/>
    <w:rsid w:val="00680F49"/>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904478">
      <w:bodyDiv w:val="1"/>
      <w:marLeft w:val="0"/>
      <w:marRight w:val="0"/>
      <w:marTop w:val="0"/>
      <w:marBottom w:val="0"/>
      <w:divBdr>
        <w:top w:val="none" w:sz="0" w:space="0" w:color="auto"/>
        <w:left w:val="none" w:sz="0" w:space="0" w:color="auto"/>
        <w:bottom w:val="none" w:sz="0" w:space="0" w:color="auto"/>
        <w:right w:val="none" w:sz="0" w:space="0" w:color="auto"/>
      </w:divBdr>
    </w:div>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558129723">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966353426">
      <w:bodyDiv w:val="1"/>
      <w:marLeft w:val="0"/>
      <w:marRight w:val="0"/>
      <w:marTop w:val="0"/>
      <w:marBottom w:val="0"/>
      <w:divBdr>
        <w:top w:val="none" w:sz="0" w:space="0" w:color="auto"/>
        <w:left w:val="none" w:sz="0" w:space="0" w:color="auto"/>
        <w:bottom w:val="none" w:sz="0" w:space="0" w:color="auto"/>
        <w:right w:val="none" w:sz="0" w:space="0" w:color="auto"/>
      </w:divBdr>
      <w:divsChild>
        <w:div w:id="1328023117">
          <w:marLeft w:val="0"/>
          <w:marRight w:val="0"/>
          <w:marTop w:val="0"/>
          <w:marBottom w:val="0"/>
          <w:divBdr>
            <w:top w:val="none" w:sz="0" w:space="0" w:color="auto"/>
            <w:left w:val="none" w:sz="0" w:space="0" w:color="auto"/>
            <w:bottom w:val="none" w:sz="0" w:space="0" w:color="auto"/>
            <w:right w:val="none" w:sz="0" w:space="0" w:color="auto"/>
          </w:divBdr>
        </w:div>
      </w:divsChild>
    </w:div>
    <w:div w:id="1017580443">
      <w:bodyDiv w:val="1"/>
      <w:marLeft w:val="0"/>
      <w:marRight w:val="0"/>
      <w:marTop w:val="0"/>
      <w:marBottom w:val="0"/>
      <w:divBdr>
        <w:top w:val="none" w:sz="0" w:space="0" w:color="auto"/>
        <w:left w:val="none" w:sz="0" w:space="0" w:color="auto"/>
        <w:bottom w:val="none" w:sz="0" w:space="0" w:color="auto"/>
        <w:right w:val="none" w:sz="0" w:space="0" w:color="auto"/>
      </w:divBdr>
    </w:div>
    <w:div w:id="1051612745">
      <w:bodyDiv w:val="1"/>
      <w:marLeft w:val="0"/>
      <w:marRight w:val="0"/>
      <w:marTop w:val="0"/>
      <w:marBottom w:val="0"/>
      <w:divBdr>
        <w:top w:val="none" w:sz="0" w:space="0" w:color="auto"/>
        <w:left w:val="none" w:sz="0" w:space="0" w:color="auto"/>
        <w:bottom w:val="none" w:sz="0" w:space="0" w:color="auto"/>
        <w:right w:val="none" w:sz="0" w:space="0" w:color="auto"/>
      </w:divBdr>
    </w:div>
    <w:div w:id="1261455120">
      <w:bodyDiv w:val="1"/>
      <w:marLeft w:val="0"/>
      <w:marRight w:val="0"/>
      <w:marTop w:val="0"/>
      <w:marBottom w:val="0"/>
      <w:divBdr>
        <w:top w:val="none" w:sz="0" w:space="0" w:color="auto"/>
        <w:left w:val="none" w:sz="0" w:space="0" w:color="auto"/>
        <w:bottom w:val="none" w:sz="0" w:space="0" w:color="auto"/>
        <w:right w:val="none" w:sz="0" w:space="0" w:color="auto"/>
      </w:divBdr>
    </w:div>
    <w:div w:id="1370379302">
      <w:bodyDiv w:val="1"/>
      <w:marLeft w:val="0"/>
      <w:marRight w:val="0"/>
      <w:marTop w:val="0"/>
      <w:marBottom w:val="0"/>
      <w:divBdr>
        <w:top w:val="none" w:sz="0" w:space="0" w:color="auto"/>
        <w:left w:val="none" w:sz="0" w:space="0" w:color="auto"/>
        <w:bottom w:val="none" w:sz="0" w:space="0" w:color="auto"/>
        <w:right w:val="none" w:sz="0" w:space="0" w:color="auto"/>
      </w:divBdr>
      <w:divsChild>
        <w:div w:id="291523558">
          <w:marLeft w:val="0"/>
          <w:marRight w:val="0"/>
          <w:marTop w:val="0"/>
          <w:marBottom w:val="0"/>
          <w:divBdr>
            <w:top w:val="none" w:sz="0" w:space="0" w:color="auto"/>
            <w:left w:val="none" w:sz="0" w:space="0" w:color="auto"/>
            <w:bottom w:val="none" w:sz="0" w:space="0" w:color="auto"/>
            <w:right w:val="none" w:sz="0" w:space="0" w:color="auto"/>
          </w:divBdr>
        </w:div>
      </w:divsChild>
    </w:div>
    <w:div w:id="1408920554">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916475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7.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mailto:askSACE@sa.gov.au?subject=Online%20Orals%202022%20-%20In-depth%20stud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askSACE@sa.gov.au?subject=Online%20Orals%202022%20-%20In-depth%20stud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lla02\AppData\Local\Microsoft\Windows\INetCache\Content.Outlook\HH0CCY0Y\Sace%20Report%20Template%20V1.9%20(002).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9441937D592A14CBE28DD5225DE499F" ma:contentTypeVersion="13" ma:contentTypeDescription="Create a new document." ma:contentTypeScope="" ma:versionID="a738197b27096d182a54b776ff44441e">
  <xsd:schema xmlns:xsd="http://www.w3.org/2001/XMLSchema" xmlns:xs="http://www.w3.org/2001/XMLSchema" xmlns:p="http://schemas.microsoft.com/office/2006/metadata/properties" xmlns:ns2="3e24f7e4-f994-42a6-920d-6929e5416d85" xmlns:ns3="f909335d-e8f4-4d0a-afad-dfe7dd9d79d9" targetNamespace="http://schemas.microsoft.com/office/2006/metadata/properties" ma:root="true" ma:fieldsID="e5d51d94185be75e075b4cfae2254b0c" ns2:_="" ns3:_="">
    <xsd:import namespace="3e24f7e4-f994-42a6-920d-6929e5416d85"/>
    <xsd:import namespace="f909335d-e8f4-4d0a-afad-dfe7dd9d79d9"/>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4f7e4-f994-42a6-920d-6929e5416d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09335d-e8f4-4d0a-afad-dfe7dd9d79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etadata xmlns="http://www.objective.com/ecm/document/metadata/CB029ECD6D85427BAD5E1D35DE4A29A4" version="1.0.0">
  <systemFields>
    <field name="Objective-Id">
      <value order="0">A1108846</value>
    </field>
    <field name="Objective-Title">
      <value order="0">2022 Procedure for Oral Examinations conducted in ZOOM</value>
    </field>
    <field name="Objective-Description">
      <value order="0"/>
    </field>
    <field name="Objective-CreationStamp">
      <value order="0">2022-09-14T14:48:36Z</value>
    </field>
    <field name="Objective-IsApproved">
      <value order="0">false</value>
    </field>
    <field name="Objective-IsPublished">
      <value order="0">false</value>
    </field>
    <field name="Objective-DatePublished">
      <value order="0"/>
    </field>
    <field name="Objective-ModificationStamp">
      <value order="0">2023-09-15T06:04:31Z</value>
    </field>
    <field name="Objective-Owner">
      <value order="0">Chris Smith</value>
    </field>
    <field name="Objective-Path">
      <value order="0">Objective Global Folder:Quality Assurance Cycle:Stage 2 - 3. Confirming:Examinations (Oral):Examinations (Oral) 2022:Oral Procedures</value>
    </field>
    <field name="Objective-Parent">
      <value order="0">Oral Procedures</value>
    </field>
    <field name="Objective-State">
      <value order="0">Being Drafted</value>
    </field>
    <field name="Objective-VersionId">
      <value order="0">vA1923342</value>
    </field>
    <field name="Objective-Version">
      <value order="0">2.1</value>
    </field>
    <field name="Objective-VersionNumber">
      <value order="0">4</value>
    </field>
    <field name="Objective-VersionComment">
      <value order="0"/>
    </field>
    <field name="Objective-FileNumber">
      <value order="0">qA19186</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e24f7e4-f994-42a6-920d-6929e5416d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A8772A-D2DA-487C-9678-73015F9A5299}">
  <ds:schemaRefs>
    <ds:schemaRef ds:uri="http://schemas.openxmlformats.org/officeDocument/2006/bibliography"/>
  </ds:schemaRefs>
</ds:datastoreItem>
</file>

<file path=customXml/itemProps2.xml><?xml version="1.0" encoding="utf-8"?>
<ds:datastoreItem xmlns:ds="http://schemas.openxmlformats.org/officeDocument/2006/customXml" ds:itemID="{DAF107C1-D671-4AA9-94F3-A19E80CD9AE8}"/>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4.xml><?xml version="1.0" encoding="utf-8"?>
<ds:datastoreItem xmlns:ds="http://schemas.openxmlformats.org/officeDocument/2006/customXml" ds:itemID="{D62252A2-2E4F-4BFA-B2CC-0E49D2052034}">
  <ds:schemaRefs>
    <ds:schemaRef ds:uri="http://schemas.microsoft.com/sharepoint/v3/contenttype/forms"/>
  </ds:schemaRefs>
</ds:datastoreItem>
</file>

<file path=customXml/itemProps5.xml><?xml version="1.0" encoding="utf-8"?>
<ds:datastoreItem xmlns:ds="http://schemas.openxmlformats.org/officeDocument/2006/customXml" ds:itemID="{0F7605D9-F59B-412F-AD29-6EBB0A4D2D9E}">
  <ds:schemaRefs>
    <ds:schemaRef ds:uri="http://schemas.microsoft.com/office/2006/metadata/properties"/>
    <ds:schemaRef ds:uri="http://schemas.microsoft.com/office/infopath/2007/PartnerControls"/>
    <ds:schemaRef ds:uri="4a6a620e-d892-4120-84bc-55322c34329b"/>
    <ds:schemaRef ds:uri="5921f216-40e3-4a29-8a23-1d62738ac013"/>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Sace Report Template V1.9 (002).dotx</Template>
  <TotalTime>9</TotalTime>
  <Pages>7</Pages>
  <Words>1780</Words>
  <Characters>10152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Hill</dc:creator>
  <cp:keywords/>
  <dc:description/>
  <cp:lastModifiedBy>Dey, Georgia (SACE)</cp:lastModifiedBy>
  <cp:revision>8</cp:revision>
  <cp:lastPrinted>2022-09-13T03:26:00Z</cp:lastPrinted>
  <dcterms:created xsi:type="dcterms:W3CDTF">2025-10-14T04:57:00Z</dcterms:created>
  <dcterms:modified xsi:type="dcterms:W3CDTF">2026-01-28T01:57:00Z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Id">
    <vt:lpwstr>A1108846</vt:lpwstr>
  </property>
  <property fmtid="{D5CDD505-2E9C-101B-9397-08002B2CF9AE}" pid="5" name="Objective-Version">
    <vt:lpwstr>2.1</vt:lpwstr>
  </property>
  <property fmtid="{D5CDD505-2E9C-101B-9397-08002B2CF9AE}" pid="6" name="Objective-Title">
    <vt:lpwstr>2022 Procedure for Oral Examinations conducted in ZOOM</vt:lpwstr>
  </property>
  <property fmtid="{D5CDD505-2E9C-101B-9397-08002B2CF9AE}" pid="7" name="Objective-Description">
    <vt:lpwstr/>
  </property>
  <property fmtid="{D5CDD505-2E9C-101B-9397-08002B2CF9AE}" pid="8" name="Objective-CreationStamp">
    <vt:filetime>2022-09-14T14:48:36Z</vt:filetime>
  </property>
  <property fmtid="{D5CDD505-2E9C-101B-9397-08002B2CF9AE}" pid="9" name="Objective-IsApproved">
    <vt:bool>false</vt:bool>
  </property>
  <property fmtid="{D5CDD505-2E9C-101B-9397-08002B2CF9AE}" pid="10" name="Objective-IsPublished">
    <vt:bool>false</vt:bool>
  </property>
  <property fmtid="{D5CDD505-2E9C-101B-9397-08002B2CF9AE}" pid="11" name="Objective-DatePublished">
    <vt:lpwstr/>
  </property>
  <property fmtid="{D5CDD505-2E9C-101B-9397-08002B2CF9AE}" pid="12" name="Objective-ModificationStamp">
    <vt:filetime>2023-09-15T06:04:31Z</vt:filetime>
  </property>
  <property fmtid="{D5CDD505-2E9C-101B-9397-08002B2CF9AE}" pid="13" name="Objective-Owner">
    <vt:lpwstr>Chris Smith</vt:lpwstr>
  </property>
  <property fmtid="{D5CDD505-2E9C-101B-9397-08002B2CF9AE}" pid="14" name="Objective-Path">
    <vt:lpwstr>Objective Global Folder:Quality Assurance Cycle:Stage 2 - 3. Confirming:Examinations (Oral):Examinations (Oral) 2022:Oral Procedures:</vt:lpwstr>
  </property>
  <property fmtid="{D5CDD505-2E9C-101B-9397-08002B2CF9AE}" pid="15" name="Objective-Parent">
    <vt:lpwstr>Oral Procedures</vt:lpwstr>
  </property>
  <property fmtid="{D5CDD505-2E9C-101B-9397-08002B2CF9AE}" pid="16" name="Objective-State">
    <vt:lpwstr>Being Drafted</vt:lpwstr>
  </property>
  <property fmtid="{D5CDD505-2E9C-101B-9397-08002B2CF9AE}" pid="17" name="Objective-VersionId">
    <vt:lpwstr>vA1923342</vt:lpwstr>
  </property>
  <property fmtid="{D5CDD505-2E9C-101B-9397-08002B2CF9AE}" pid="18" name="Objective-VersionNumber">
    <vt:r8>4</vt:r8>
  </property>
  <property fmtid="{D5CDD505-2E9C-101B-9397-08002B2CF9AE}" pid="19" name="Objective-VersionComment">
    <vt:lpwstr/>
  </property>
  <property fmtid="{D5CDD505-2E9C-101B-9397-08002B2CF9AE}" pid="20" name="Objective-FileNumber">
    <vt:lpwstr/>
  </property>
  <property fmtid="{D5CDD505-2E9C-101B-9397-08002B2CF9AE}" pid="21" name="Objective-Classification">
    <vt:lpwstr>[Inherited - none]</vt:lpwstr>
  </property>
  <property fmtid="{D5CDD505-2E9C-101B-9397-08002B2CF9AE}" pid="22" name="Objective-Caveats">
    <vt:lpwstr/>
  </property>
  <property fmtid="{D5CDD505-2E9C-101B-9397-08002B2CF9AE}" pid="23" name="Objective-Comment">
    <vt:lpwstr/>
  </property>
  <property fmtid="{D5CDD505-2E9C-101B-9397-08002B2CF9AE}" pid="24" name="Objective-Security Classification">
    <vt:lpwstr>OFFICIAL</vt:lpwstr>
  </property>
  <property fmtid="{D5CDD505-2E9C-101B-9397-08002B2CF9AE}" pid="25" name="Objective-Security Classification [system]">
    <vt:lpwstr/>
  </property>
  <property fmtid="{D5CDD505-2E9C-101B-9397-08002B2CF9AE}" pid="26" name="ContentTypeId">
    <vt:lpwstr>0x010100E9441937D592A14CBE28DD5225DE499F</vt:lpwstr>
  </property>
  <property fmtid="{D5CDD505-2E9C-101B-9397-08002B2CF9AE}" pid="27" name="MSIP_Label_77274858-3b1d-4431-8679-d878f40e28fd_Enabled">
    <vt:lpwstr>true</vt:lpwstr>
  </property>
  <property fmtid="{D5CDD505-2E9C-101B-9397-08002B2CF9AE}" pid="28" name="MSIP_Label_77274858-3b1d-4431-8679-d878f40e28fd_SetDate">
    <vt:lpwstr>2022-09-14T05:23:14Z</vt:lpwstr>
  </property>
  <property fmtid="{D5CDD505-2E9C-101B-9397-08002B2CF9AE}" pid="29" name="MSIP_Label_77274858-3b1d-4431-8679-d878f40e28fd_Method">
    <vt:lpwstr>Privileged</vt:lpwstr>
  </property>
  <property fmtid="{D5CDD505-2E9C-101B-9397-08002B2CF9AE}" pid="30" name="MSIP_Label_77274858-3b1d-4431-8679-d878f40e28fd_Name">
    <vt:lpwstr>-Official</vt:lpwstr>
  </property>
  <property fmtid="{D5CDD505-2E9C-101B-9397-08002B2CF9AE}" pid="31" name="MSIP_Label_77274858-3b1d-4431-8679-d878f40e28fd_SiteId">
    <vt:lpwstr>bda528f7-fca9-432f-bc98-bd7e90d40906</vt:lpwstr>
  </property>
  <property fmtid="{D5CDD505-2E9C-101B-9397-08002B2CF9AE}" pid="32" name="MSIP_Label_77274858-3b1d-4431-8679-d878f40e28fd_ActionId">
    <vt:lpwstr>ce42d83b-62fb-40e0-a778-56b9179fc32c</vt:lpwstr>
  </property>
  <property fmtid="{D5CDD505-2E9C-101B-9397-08002B2CF9AE}" pid="33" name="MSIP_Label_77274858-3b1d-4431-8679-d878f40e28fd_ContentBits">
    <vt:lpwstr>1</vt:lpwstr>
  </property>
  <property fmtid="{D5CDD505-2E9C-101B-9397-08002B2CF9AE}" pid="34" name="Objective-Connect Creator">
    <vt:lpwstr/>
  </property>
</Properties>
</file>