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242" w:rsidRPr="006D086C" w:rsidRDefault="00494C40" w:rsidP="00494C40">
      <w:pPr>
        <w:pStyle w:val="Heading1"/>
        <w:spacing w:before="0"/>
        <w:jc w:val="both"/>
      </w:pPr>
      <w:r w:rsidRPr="006D086C">
        <w:t>Musicianship</w:t>
      </w:r>
      <w:r w:rsidR="00201242" w:rsidRPr="006D086C">
        <w:t xml:space="preserve"> Subject Assessment Advice</w:t>
      </w:r>
    </w:p>
    <w:p w:rsidR="00201242" w:rsidRPr="006D086C" w:rsidRDefault="00201242" w:rsidP="00201242">
      <w:pPr>
        <w:pStyle w:val="Heading2"/>
      </w:pPr>
      <w:r w:rsidRPr="006D086C">
        <w:t>Overview</w:t>
      </w:r>
    </w:p>
    <w:p w:rsidR="00201242" w:rsidRPr="006D086C" w:rsidRDefault="00201242" w:rsidP="00201242">
      <w:r w:rsidRPr="006D086C">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Pr="006D086C" w:rsidRDefault="00201242" w:rsidP="00201242">
      <w:r w:rsidRPr="006D086C">
        <w:t>Teachers should refer to the subject outline for specifications on content and learning requirements, and to the subject operational information for operational matters and key dates.</w:t>
      </w:r>
    </w:p>
    <w:p w:rsidR="009E55F1" w:rsidRPr="006D086C" w:rsidRDefault="009E55F1" w:rsidP="00201242">
      <w:r w:rsidRPr="006D086C">
        <w:t xml:space="preserve">In 2017, most students were assessed as achieving within the A, B, and C grade bands, suggesting that they were able to demonstrate success against the performance standards for all assessment types. Moderation results for school assessment showed a higher proportion of students achieving in the A and B </w:t>
      </w:r>
      <w:r w:rsidR="00E47E6C" w:rsidRPr="006D086C">
        <w:t>grade bands</w:t>
      </w:r>
      <w:r w:rsidRPr="006D086C">
        <w:t xml:space="preserve"> when compared with results for the external assessment, where a larger proportion of the students received results in the B and C </w:t>
      </w:r>
      <w:r w:rsidR="00E47E6C" w:rsidRPr="006D086C">
        <w:t xml:space="preserve">grade bands. </w:t>
      </w:r>
    </w:p>
    <w:p w:rsidR="00201242" w:rsidRPr="006D086C" w:rsidRDefault="00201242" w:rsidP="00201242">
      <w:pPr>
        <w:pStyle w:val="Heading1"/>
      </w:pPr>
      <w:r w:rsidRPr="006D086C">
        <w:t>School Assessment</w:t>
      </w:r>
    </w:p>
    <w:p w:rsidR="00201242" w:rsidRPr="006D086C" w:rsidRDefault="00201242" w:rsidP="00201242">
      <w:pPr>
        <w:pStyle w:val="Heading2afterC1"/>
      </w:pPr>
      <w:r w:rsidRPr="006D086C">
        <w:t>Assessment</w:t>
      </w:r>
      <w:r w:rsidR="009E55F1" w:rsidRPr="006D086C">
        <w:t xml:space="preserve"> Type 1: Skills Development</w:t>
      </w:r>
      <w:r w:rsidR="00E47E6C" w:rsidRPr="006D086C">
        <w:t xml:space="preserve"> </w:t>
      </w:r>
    </w:p>
    <w:p w:rsidR="009E55F1" w:rsidRPr="006D086C" w:rsidRDefault="009E55F1" w:rsidP="009E55F1">
      <w:pPr>
        <w:pStyle w:val="Content1bullets"/>
        <w:numPr>
          <w:ilvl w:val="0"/>
          <w:numId w:val="0"/>
        </w:numPr>
      </w:pPr>
      <w:r w:rsidRPr="006D086C">
        <w:t>As well as being important assessment items in themselves, the two tests in this assessment type are a valuable preparation for the external assessment.</w:t>
      </w:r>
    </w:p>
    <w:p w:rsidR="00201242" w:rsidRPr="006D086C" w:rsidRDefault="00201242" w:rsidP="00201242">
      <w:pPr>
        <w:pStyle w:val="Contentitalic"/>
      </w:pPr>
      <w:r w:rsidRPr="006D086C">
        <w:t>The more successful responses commonly:</w:t>
      </w:r>
    </w:p>
    <w:p w:rsidR="00CD2301" w:rsidRPr="006D086C" w:rsidRDefault="009E55F1" w:rsidP="00CD2301">
      <w:pPr>
        <w:pStyle w:val="Content1bullets"/>
        <w:ind w:left="426" w:hanging="426"/>
      </w:pPr>
      <w:r w:rsidRPr="006D086C">
        <w:t xml:space="preserve">demonstrated high levels of competency in all areas, </w:t>
      </w:r>
      <w:r w:rsidR="00CD2301" w:rsidRPr="006D086C">
        <w:t>especially</w:t>
      </w:r>
      <w:r w:rsidRPr="006D086C">
        <w:t xml:space="preserve"> rhythmic and melod</w:t>
      </w:r>
      <w:r w:rsidR="00A779D1" w:rsidRPr="006D086C">
        <w:t>ic dictation, and harmonisation</w:t>
      </w:r>
    </w:p>
    <w:p w:rsidR="00A779D1" w:rsidRPr="006D086C" w:rsidRDefault="00973D7E" w:rsidP="00A779D1">
      <w:pPr>
        <w:pStyle w:val="Content1bullets"/>
        <w:ind w:left="426" w:hanging="426"/>
      </w:pPr>
      <w:proofErr w:type="gramStart"/>
      <w:r w:rsidRPr="006D086C">
        <w:t>c</w:t>
      </w:r>
      <w:r w:rsidR="00A779D1" w:rsidRPr="006D086C">
        <w:t>omprised</w:t>
      </w:r>
      <w:proofErr w:type="gramEnd"/>
      <w:r w:rsidR="00A779D1" w:rsidRPr="006D086C">
        <w:t xml:space="preserve"> assessments that covered the full scope of theory concepts for the subject progressively</w:t>
      </w:r>
      <w:r w:rsidR="007903EF" w:rsidRPr="006D086C">
        <w:t xml:space="preserve"> </w:t>
      </w:r>
      <w:r w:rsidR="00A779D1" w:rsidRPr="006D086C">
        <w:t>across the two tests, including the harmony. For example, Test 1 covering part of the scope of Musicianship at a less demanding level, with Test 2 covering the full scope at a level that reflects the higher learnin</w:t>
      </w:r>
      <w:r w:rsidR="00985B0F" w:rsidRPr="006D086C">
        <w:t>g required for the examination</w:t>
      </w:r>
    </w:p>
    <w:p w:rsidR="00985B0F" w:rsidRPr="006D086C" w:rsidRDefault="0054526E" w:rsidP="00985B0F">
      <w:pPr>
        <w:pStyle w:val="Content1bullets"/>
        <w:ind w:left="426" w:hanging="426"/>
      </w:pPr>
      <w:proofErr w:type="gramStart"/>
      <w:r w:rsidRPr="006D086C">
        <w:t>f</w:t>
      </w:r>
      <w:r w:rsidR="00973D7E" w:rsidRPr="006D086C">
        <w:t>eatured</w:t>
      </w:r>
      <w:proofErr w:type="gramEnd"/>
      <w:r w:rsidR="00985B0F" w:rsidRPr="006D086C">
        <w:t xml:space="preserve"> Skills Development tests that were designed with a range of questions that were of increasing levels of challenge, giving students the best opportunity to demonstrate their skills and knowledge at the highest levels, as described by the performance standards. For example, an assessment that included rhythmic and melodic dictation questions, as well as a comprehensive harmony question, allowed students to demonstrate both Knowledge and Understanding and Practical Application at the highest levels</w:t>
      </w:r>
    </w:p>
    <w:p w:rsidR="00985B0F" w:rsidRPr="006D086C" w:rsidRDefault="00985B0F" w:rsidP="00A779D1">
      <w:pPr>
        <w:pStyle w:val="Content1bullets"/>
        <w:ind w:left="426" w:hanging="426"/>
      </w:pPr>
      <w:r w:rsidRPr="006D086C">
        <w:t>incl</w:t>
      </w:r>
      <w:r w:rsidR="00973D7E" w:rsidRPr="006D086C">
        <w:t xml:space="preserve">uded a range of question types, reflecting those found in previous examinations (available as support materials on the Musicianship minisite) rather than an exclusive reliance on </w:t>
      </w:r>
      <w:r w:rsidR="0054526E" w:rsidRPr="006D086C">
        <w:t xml:space="preserve">routine questions such as </w:t>
      </w:r>
      <w:r w:rsidR="00973D7E" w:rsidRPr="006D086C">
        <w:t xml:space="preserve">multiple choice </w:t>
      </w:r>
    </w:p>
    <w:p w:rsidR="00973D7E" w:rsidRPr="006D086C" w:rsidRDefault="00973D7E" w:rsidP="0054526E">
      <w:pPr>
        <w:pStyle w:val="Content1bullets"/>
        <w:ind w:left="426" w:hanging="426"/>
      </w:pPr>
      <w:proofErr w:type="gramStart"/>
      <w:r w:rsidRPr="006D086C">
        <w:t>contained</w:t>
      </w:r>
      <w:proofErr w:type="gramEnd"/>
      <w:r w:rsidRPr="006D086C">
        <w:t xml:space="preserve"> tests that were in alignment with the time requirements prescribed in the subject outline</w:t>
      </w:r>
      <w:r w:rsidR="006D086C">
        <w:t>.</w:t>
      </w:r>
    </w:p>
    <w:p w:rsidR="006D086C" w:rsidRDefault="006D086C" w:rsidP="00201242">
      <w:pPr>
        <w:pStyle w:val="Contentitalic"/>
      </w:pPr>
    </w:p>
    <w:p w:rsidR="006D086C" w:rsidRDefault="006D086C" w:rsidP="00201242">
      <w:pPr>
        <w:pStyle w:val="Contentitalic"/>
      </w:pPr>
    </w:p>
    <w:p w:rsidR="006D086C" w:rsidRDefault="006D086C" w:rsidP="00201242">
      <w:pPr>
        <w:pStyle w:val="Contentitalic"/>
      </w:pPr>
    </w:p>
    <w:p w:rsidR="006D086C" w:rsidRDefault="006D086C" w:rsidP="00201242">
      <w:pPr>
        <w:pStyle w:val="Contentitalic"/>
      </w:pPr>
    </w:p>
    <w:p w:rsidR="00201242" w:rsidRPr="006D086C" w:rsidRDefault="00201242" w:rsidP="00201242">
      <w:pPr>
        <w:pStyle w:val="Contentitalic"/>
      </w:pPr>
      <w:r w:rsidRPr="006D086C">
        <w:lastRenderedPageBreak/>
        <w:t>The less successful responses commonly:</w:t>
      </w:r>
    </w:p>
    <w:p w:rsidR="009E55F1" w:rsidRPr="006D086C" w:rsidRDefault="00E47E6C" w:rsidP="009E55F1">
      <w:pPr>
        <w:pStyle w:val="Content1bullets"/>
        <w:ind w:left="426" w:hanging="426"/>
      </w:pPr>
      <w:r w:rsidRPr="006D086C">
        <w:t>were</w:t>
      </w:r>
      <w:r w:rsidR="009E55F1" w:rsidRPr="006D086C">
        <w:t xml:space="preserve"> incons</w:t>
      </w:r>
      <w:r w:rsidRPr="006D086C">
        <w:t>istent in the application of</w:t>
      </w:r>
      <w:r w:rsidR="009E55F1" w:rsidRPr="006D086C">
        <w:t xml:space="preserve"> skills and knowledge, demonstrating degrees of competency in some areas but pro</w:t>
      </w:r>
      <w:r w:rsidR="007903EF" w:rsidRPr="006D086C">
        <w:t>viding less evidence in others</w:t>
      </w:r>
    </w:p>
    <w:p w:rsidR="007903EF" w:rsidRPr="006D086C" w:rsidRDefault="007903EF" w:rsidP="009E55F1">
      <w:pPr>
        <w:pStyle w:val="Content1bullets"/>
        <w:ind w:left="426" w:hanging="426"/>
      </w:pPr>
      <w:r w:rsidRPr="006D086C">
        <w:t>comprised a collection of simple questions that assessed the same skill or understanding, such as multiple scale-writing questions, that did not interrogate students’ understanding of more complex concepts, such as those found in dictation or harmony questions</w:t>
      </w:r>
    </w:p>
    <w:p w:rsidR="007903EF" w:rsidRPr="006D086C" w:rsidRDefault="007903EF" w:rsidP="009E55F1">
      <w:pPr>
        <w:pStyle w:val="Content1bullets"/>
        <w:ind w:left="426" w:hanging="426"/>
      </w:pPr>
      <w:proofErr w:type="gramStart"/>
      <w:r w:rsidRPr="006D086C">
        <w:t>did</w:t>
      </w:r>
      <w:proofErr w:type="gramEnd"/>
      <w:r w:rsidRPr="006D086C">
        <w:t xml:space="preserve"> not address the full range of skills, knowledge and understanding </w:t>
      </w:r>
      <w:r w:rsidR="00F434C0" w:rsidRPr="006D086C">
        <w:t>outlined in the relevant learning requirements (1-4)</w:t>
      </w:r>
      <w:r w:rsidR="006D086C">
        <w:t>.</w:t>
      </w:r>
    </w:p>
    <w:p w:rsidR="00201242" w:rsidRPr="006D086C" w:rsidRDefault="00021608" w:rsidP="006D086C">
      <w:pPr>
        <w:pStyle w:val="Heading2afterC1"/>
      </w:pPr>
      <w:r w:rsidRPr="006D086C">
        <w:t>Assessment Type 2: Arrangement</w:t>
      </w:r>
    </w:p>
    <w:p w:rsidR="00F434C0" w:rsidRPr="006D086C" w:rsidRDefault="00F434C0" w:rsidP="00F44122">
      <w:pPr>
        <w:pStyle w:val="Content1bullets"/>
        <w:numPr>
          <w:ilvl w:val="0"/>
          <w:numId w:val="0"/>
        </w:numPr>
      </w:pPr>
      <w:r w:rsidRPr="006D086C">
        <w:t xml:space="preserve">The Arrangement </w:t>
      </w:r>
      <w:r w:rsidR="00F44122" w:rsidRPr="006D086C">
        <w:t>provides an opportunity for students to synthesize their understanding of theoretical concepts, musical style and notation skills</w:t>
      </w:r>
      <w:r w:rsidR="000B404F" w:rsidRPr="006D086C">
        <w:t>,</w:t>
      </w:r>
      <w:r w:rsidR="00F44122" w:rsidRPr="006D086C">
        <w:t xml:space="preserve"> through the creative development of an arrangement based on a pre-existing melody, with an accompanying statement.</w:t>
      </w:r>
    </w:p>
    <w:p w:rsidR="00201242" w:rsidRPr="006D086C" w:rsidRDefault="00201242" w:rsidP="00201242">
      <w:pPr>
        <w:pStyle w:val="Contentitalic"/>
      </w:pPr>
      <w:r w:rsidRPr="006D086C">
        <w:t>The more successful responses commonly:</w:t>
      </w:r>
    </w:p>
    <w:p w:rsidR="00090095" w:rsidRPr="006D086C" w:rsidRDefault="00090095" w:rsidP="00090095">
      <w:pPr>
        <w:pStyle w:val="Contentitalic"/>
        <w:ind w:left="709" w:hanging="709"/>
        <w:rPr>
          <w:i w:val="0"/>
        </w:rPr>
      </w:pPr>
      <w:r w:rsidRPr="006D086C">
        <w:rPr>
          <w:i w:val="0"/>
        </w:rPr>
        <w:t>•</w:t>
      </w:r>
      <w:r w:rsidRPr="006D086C">
        <w:rPr>
          <w:i w:val="0"/>
        </w:rPr>
        <w:tab/>
      </w:r>
      <w:proofErr w:type="gramStart"/>
      <w:r w:rsidR="00887CA7" w:rsidRPr="006D086C">
        <w:rPr>
          <w:i w:val="0"/>
        </w:rPr>
        <w:t>demonstrated</w:t>
      </w:r>
      <w:proofErr w:type="gramEnd"/>
      <w:r w:rsidR="00887CA7" w:rsidRPr="006D086C">
        <w:rPr>
          <w:i w:val="0"/>
        </w:rPr>
        <w:t xml:space="preserve"> </w:t>
      </w:r>
      <w:r w:rsidRPr="006D086C">
        <w:rPr>
          <w:i w:val="0"/>
        </w:rPr>
        <w:t xml:space="preserve">well-designed form and structure — deciding how to start, develop, and finish the arrangement successfully is an important part of the arranging process, </w:t>
      </w:r>
      <w:r w:rsidR="000B404F" w:rsidRPr="006D086C">
        <w:rPr>
          <w:i w:val="0"/>
        </w:rPr>
        <w:t>conceived</w:t>
      </w:r>
      <w:r w:rsidRPr="006D086C">
        <w:rPr>
          <w:i w:val="0"/>
        </w:rPr>
        <w:t xml:space="preserve"> at the outset</w:t>
      </w:r>
    </w:p>
    <w:p w:rsidR="00AF6628" w:rsidRPr="006D086C" w:rsidRDefault="00090095" w:rsidP="00090095">
      <w:pPr>
        <w:pStyle w:val="Contentitalic"/>
        <w:ind w:left="709" w:hanging="709"/>
        <w:rPr>
          <w:i w:val="0"/>
        </w:rPr>
      </w:pPr>
      <w:r w:rsidRPr="006D086C">
        <w:rPr>
          <w:i w:val="0"/>
        </w:rPr>
        <w:t>•</w:t>
      </w:r>
      <w:r w:rsidRPr="006D086C">
        <w:rPr>
          <w:i w:val="0"/>
        </w:rPr>
        <w:tab/>
      </w:r>
      <w:r w:rsidR="000B404F" w:rsidRPr="006D086C">
        <w:rPr>
          <w:i w:val="0"/>
        </w:rPr>
        <w:t>revealed</w:t>
      </w:r>
      <w:r w:rsidR="00887CA7" w:rsidRPr="006D086C">
        <w:rPr>
          <w:i w:val="0"/>
        </w:rPr>
        <w:t xml:space="preserve"> </w:t>
      </w:r>
      <w:r w:rsidRPr="006D086C">
        <w:rPr>
          <w:i w:val="0"/>
        </w:rPr>
        <w:t>good knowledge of the capabilities of the ch</w:t>
      </w:r>
      <w:r w:rsidR="00AF6628" w:rsidRPr="006D086C">
        <w:rPr>
          <w:i w:val="0"/>
        </w:rPr>
        <w:t>osen instruments and/or voices, often derived from</w:t>
      </w:r>
      <w:r w:rsidRPr="006D086C">
        <w:rPr>
          <w:i w:val="0"/>
        </w:rPr>
        <w:t xml:space="preserve"> </w:t>
      </w:r>
      <w:r w:rsidR="00AF6628" w:rsidRPr="006D086C">
        <w:rPr>
          <w:i w:val="0"/>
        </w:rPr>
        <w:t xml:space="preserve">the </w:t>
      </w:r>
      <w:r w:rsidR="000B404F" w:rsidRPr="006D086C">
        <w:rPr>
          <w:i w:val="0"/>
        </w:rPr>
        <w:t>student</w:t>
      </w:r>
      <w:r w:rsidR="00AF6628" w:rsidRPr="006D086C">
        <w:rPr>
          <w:i w:val="0"/>
        </w:rPr>
        <w:t>’</w:t>
      </w:r>
      <w:r w:rsidR="000B404F" w:rsidRPr="006D086C">
        <w:rPr>
          <w:i w:val="0"/>
        </w:rPr>
        <w:t xml:space="preserve">s </w:t>
      </w:r>
      <w:r w:rsidR="00AF6628" w:rsidRPr="006D086C">
        <w:rPr>
          <w:i w:val="0"/>
        </w:rPr>
        <w:t>first-hand familiarity with the properties of the chosen instruments and/or voices, or through feedback from musicians who play the instruments</w:t>
      </w:r>
    </w:p>
    <w:p w:rsidR="00BB284C" w:rsidRPr="006D086C" w:rsidRDefault="00BB284C" w:rsidP="00090095">
      <w:pPr>
        <w:pStyle w:val="Contentitalic"/>
        <w:ind w:left="709" w:hanging="709"/>
        <w:rPr>
          <w:i w:val="0"/>
        </w:rPr>
      </w:pPr>
      <w:r w:rsidRPr="006D086C">
        <w:rPr>
          <w:i w:val="0"/>
        </w:rPr>
        <w:t>•</w:t>
      </w:r>
      <w:r w:rsidRPr="006D086C">
        <w:rPr>
          <w:i w:val="0"/>
        </w:rPr>
        <w:tab/>
      </w:r>
      <w:r w:rsidR="00AF6628" w:rsidRPr="006D086C">
        <w:rPr>
          <w:i w:val="0"/>
        </w:rPr>
        <w:t>used</w:t>
      </w:r>
      <w:r w:rsidRPr="006D086C">
        <w:rPr>
          <w:i w:val="0"/>
        </w:rPr>
        <w:t xml:space="preserve"> simple melodies to arrange that allowed </w:t>
      </w:r>
      <w:r w:rsidR="00AF6628" w:rsidRPr="006D086C">
        <w:rPr>
          <w:i w:val="0"/>
        </w:rPr>
        <w:t>students</w:t>
      </w:r>
      <w:r w:rsidR="00654280" w:rsidRPr="006D086C">
        <w:rPr>
          <w:i w:val="0"/>
        </w:rPr>
        <w:t xml:space="preserve"> to easily modify rhythmic, melodic and harmonic elements to show creativity and development of ideas</w:t>
      </w:r>
    </w:p>
    <w:p w:rsidR="00090095" w:rsidRPr="006D086C" w:rsidRDefault="00090095" w:rsidP="00090095">
      <w:pPr>
        <w:pStyle w:val="Contentitalic"/>
        <w:ind w:left="709" w:hanging="709"/>
        <w:rPr>
          <w:i w:val="0"/>
        </w:rPr>
      </w:pPr>
      <w:r w:rsidRPr="006D086C">
        <w:rPr>
          <w:i w:val="0"/>
        </w:rPr>
        <w:t>•</w:t>
      </w:r>
      <w:r w:rsidRPr="006D086C">
        <w:rPr>
          <w:i w:val="0"/>
        </w:rPr>
        <w:tab/>
      </w:r>
      <w:r w:rsidR="00887CA7" w:rsidRPr="006D086C">
        <w:rPr>
          <w:i w:val="0"/>
        </w:rPr>
        <w:t xml:space="preserve">demonstrated </w:t>
      </w:r>
      <w:r w:rsidRPr="006D086C">
        <w:rPr>
          <w:i w:val="0"/>
        </w:rPr>
        <w:t>knowledge of style — this was particularly clear in the writing when students showed evidence of having listened to or played and analysed examples of music within their chosen style or styles</w:t>
      </w:r>
    </w:p>
    <w:p w:rsidR="00090095" w:rsidRPr="006D086C" w:rsidRDefault="00090095" w:rsidP="00090095">
      <w:pPr>
        <w:pStyle w:val="Contentitalic"/>
        <w:ind w:left="709" w:hanging="709"/>
        <w:rPr>
          <w:i w:val="0"/>
        </w:rPr>
      </w:pPr>
      <w:r w:rsidRPr="006D086C">
        <w:rPr>
          <w:i w:val="0"/>
        </w:rPr>
        <w:t>•</w:t>
      </w:r>
      <w:r w:rsidRPr="006D086C">
        <w:rPr>
          <w:i w:val="0"/>
        </w:rPr>
        <w:tab/>
      </w:r>
      <w:r w:rsidR="00AF6628" w:rsidRPr="006D086C">
        <w:rPr>
          <w:i w:val="0"/>
        </w:rPr>
        <w:t>included</w:t>
      </w:r>
      <w:r w:rsidR="00887CA7" w:rsidRPr="006D086C">
        <w:rPr>
          <w:i w:val="0"/>
        </w:rPr>
        <w:t xml:space="preserve"> </w:t>
      </w:r>
      <w:r w:rsidRPr="006D086C">
        <w:rPr>
          <w:i w:val="0"/>
        </w:rPr>
        <w:t>concise and clear written statements that detailed the technical features of the arrangement using appropriate terminology — the well-considered use of musical quotes made it easy to link commentary with the musical passages described</w:t>
      </w:r>
    </w:p>
    <w:p w:rsidR="00417EA6" w:rsidRPr="006D086C" w:rsidRDefault="00887CA7" w:rsidP="00090095">
      <w:pPr>
        <w:pStyle w:val="Contentitalic"/>
        <w:ind w:left="709" w:hanging="709"/>
        <w:rPr>
          <w:i w:val="0"/>
        </w:rPr>
      </w:pPr>
      <w:r w:rsidRPr="006D086C">
        <w:rPr>
          <w:i w:val="0"/>
        </w:rPr>
        <w:t>•</w:t>
      </w:r>
      <w:r w:rsidRPr="006D086C">
        <w:rPr>
          <w:i w:val="0"/>
        </w:rPr>
        <w:tab/>
        <w:t>presented</w:t>
      </w:r>
      <w:r w:rsidR="00090095" w:rsidRPr="006D086C">
        <w:rPr>
          <w:i w:val="0"/>
        </w:rPr>
        <w:t xml:space="preserve"> the score in</w:t>
      </w:r>
      <w:r w:rsidR="004160B6" w:rsidRPr="006D086C">
        <w:rPr>
          <w:i w:val="0"/>
        </w:rPr>
        <w:t xml:space="preserve"> a format (either portrait or landscape) to</w:t>
      </w:r>
      <w:r w:rsidR="00090095" w:rsidRPr="006D086C">
        <w:rPr>
          <w:i w:val="0"/>
        </w:rPr>
        <w:t xml:space="preserve"> allow </w:t>
      </w:r>
      <w:r w:rsidR="004160B6" w:rsidRPr="006D086C">
        <w:rPr>
          <w:i w:val="0"/>
        </w:rPr>
        <w:t xml:space="preserve">for </w:t>
      </w:r>
      <w:r w:rsidR="00090095" w:rsidRPr="006D086C">
        <w:rPr>
          <w:i w:val="0"/>
        </w:rPr>
        <w:t xml:space="preserve">the </w:t>
      </w:r>
      <w:r w:rsidR="00417EA6" w:rsidRPr="006D086C">
        <w:rPr>
          <w:i w:val="0"/>
        </w:rPr>
        <w:t xml:space="preserve">appropriate </w:t>
      </w:r>
      <w:r w:rsidR="00090095" w:rsidRPr="006D086C">
        <w:rPr>
          <w:i w:val="0"/>
        </w:rPr>
        <w:t xml:space="preserve">reading of the </w:t>
      </w:r>
      <w:r w:rsidR="00417EA6" w:rsidRPr="006D086C">
        <w:rPr>
          <w:i w:val="0"/>
        </w:rPr>
        <w:t>notation</w:t>
      </w:r>
      <w:r w:rsidR="00C6216C" w:rsidRPr="006D086C">
        <w:rPr>
          <w:i w:val="0"/>
        </w:rPr>
        <w:t>, to</w:t>
      </w:r>
      <w:r w:rsidR="00090095" w:rsidRPr="006D086C">
        <w:rPr>
          <w:i w:val="0"/>
        </w:rPr>
        <w:t xml:space="preserve"> resemble professionally</w:t>
      </w:r>
      <w:r w:rsidR="00AF6628" w:rsidRPr="006D086C">
        <w:rPr>
          <w:i w:val="0"/>
        </w:rPr>
        <w:t xml:space="preserve"> produced scores</w:t>
      </w:r>
    </w:p>
    <w:p w:rsidR="00090095" w:rsidRPr="006D086C" w:rsidRDefault="00417EA6" w:rsidP="00695B4E">
      <w:pPr>
        <w:pStyle w:val="Content1bullets"/>
        <w:ind w:left="709" w:hanging="709"/>
      </w:pPr>
      <w:proofErr w:type="gramStart"/>
      <w:r w:rsidRPr="006D086C">
        <w:t>featured</w:t>
      </w:r>
      <w:proofErr w:type="gramEnd"/>
      <w:r w:rsidRPr="006D086C">
        <w:t xml:space="preserve"> </w:t>
      </w:r>
      <w:r w:rsidR="00090095" w:rsidRPr="006D086C">
        <w:t>careful editing to produce a musical</w:t>
      </w:r>
      <w:r w:rsidRPr="006D086C">
        <w:t>ly articulate</w:t>
      </w:r>
      <w:r w:rsidR="00090095" w:rsidRPr="006D086C">
        <w:t xml:space="preserve"> score with </w:t>
      </w:r>
      <w:r w:rsidR="00695B4E" w:rsidRPr="006D086C">
        <w:t xml:space="preserve">highly </w:t>
      </w:r>
      <w:r w:rsidR="00090095" w:rsidRPr="006D086C">
        <w:t xml:space="preserve">appropriate </w:t>
      </w:r>
      <w:r w:rsidR="00695B4E" w:rsidRPr="006D086C">
        <w:t xml:space="preserve">use of </w:t>
      </w:r>
      <w:r w:rsidR="00090095" w:rsidRPr="006D086C">
        <w:t>dynamic</w:t>
      </w:r>
      <w:r w:rsidR="00695B4E" w:rsidRPr="006D086C">
        <w:t>s</w:t>
      </w:r>
      <w:r w:rsidR="00EB79D9" w:rsidRPr="006D086C">
        <w:t>, expression</w:t>
      </w:r>
      <w:r w:rsidR="00090095" w:rsidRPr="006D086C">
        <w:t xml:space="preserve">, </w:t>
      </w:r>
      <w:r w:rsidR="00EB79D9" w:rsidRPr="006D086C">
        <w:t>performance direction</w:t>
      </w:r>
      <w:r w:rsidR="00695B4E" w:rsidRPr="006D086C">
        <w:t xml:space="preserve">, </w:t>
      </w:r>
      <w:r w:rsidR="00EB79D9" w:rsidRPr="006D086C">
        <w:t xml:space="preserve">articulation </w:t>
      </w:r>
      <w:r w:rsidR="00695B4E" w:rsidRPr="006D086C">
        <w:t>and phrasing</w:t>
      </w:r>
      <w:r w:rsidR="006D086C">
        <w:t>.</w:t>
      </w:r>
    </w:p>
    <w:p w:rsidR="006D086C" w:rsidRDefault="006D086C" w:rsidP="00090095">
      <w:pPr>
        <w:pStyle w:val="Contentitalic"/>
      </w:pPr>
    </w:p>
    <w:p w:rsidR="00201242" w:rsidRPr="006D086C" w:rsidRDefault="00201242" w:rsidP="00090095">
      <w:pPr>
        <w:pStyle w:val="Contentitalic"/>
      </w:pPr>
      <w:r w:rsidRPr="006D086C">
        <w:t>The less successful responses commonly:</w:t>
      </w:r>
    </w:p>
    <w:p w:rsidR="00090095" w:rsidRPr="006D086C" w:rsidRDefault="00090095" w:rsidP="00090095">
      <w:pPr>
        <w:pStyle w:val="Heading2afterC1"/>
        <w:ind w:left="709" w:hanging="709"/>
        <w:rPr>
          <w:rFonts w:ascii="Roboto Light" w:hAnsi="Roboto Light"/>
          <w:sz w:val="20"/>
        </w:rPr>
      </w:pPr>
      <w:r w:rsidRPr="006D086C">
        <w:rPr>
          <w:rFonts w:ascii="Roboto Light" w:hAnsi="Roboto Light"/>
          <w:sz w:val="20"/>
        </w:rPr>
        <w:t>•</w:t>
      </w:r>
      <w:r w:rsidRPr="006D086C">
        <w:rPr>
          <w:rFonts w:ascii="Roboto Light" w:hAnsi="Roboto Light"/>
          <w:sz w:val="20"/>
        </w:rPr>
        <w:tab/>
        <w:t>were written for instruments such as voice, piano, or drums, without clear stylistic structure or str</w:t>
      </w:r>
      <w:r w:rsidR="00695B4E" w:rsidRPr="006D086C">
        <w:rPr>
          <w:rFonts w:ascii="Roboto Light" w:hAnsi="Roboto Light"/>
          <w:sz w:val="20"/>
        </w:rPr>
        <w:t>ong harmonic foundation, and that</w:t>
      </w:r>
      <w:r w:rsidRPr="006D086C">
        <w:rPr>
          <w:rFonts w:ascii="Roboto Light" w:hAnsi="Roboto Light"/>
          <w:sz w:val="20"/>
        </w:rPr>
        <w:t xml:space="preserve"> used the rhythm section in a repetitive manner by using the ‘cut and paste’ function of the arranging software</w:t>
      </w:r>
    </w:p>
    <w:p w:rsidR="00EB79D9" w:rsidRPr="006D086C" w:rsidRDefault="00090095" w:rsidP="00654280">
      <w:pPr>
        <w:pStyle w:val="Heading2afterC1"/>
        <w:ind w:left="709" w:hanging="709"/>
        <w:rPr>
          <w:rFonts w:ascii="Roboto Light" w:hAnsi="Roboto Light"/>
          <w:sz w:val="20"/>
        </w:rPr>
      </w:pPr>
      <w:r w:rsidRPr="006D086C">
        <w:rPr>
          <w:rFonts w:ascii="Roboto Light" w:hAnsi="Roboto Light"/>
          <w:sz w:val="20"/>
        </w:rPr>
        <w:t>•</w:t>
      </w:r>
      <w:r w:rsidRPr="006D086C">
        <w:rPr>
          <w:rFonts w:ascii="Roboto Light" w:hAnsi="Roboto Light"/>
          <w:sz w:val="20"/>
        </w:rPr>
        <w:tab/>
      </w:r>
      <w:r w:rsidR="00695B4E" w:rsidRPr="006D086C">
        <w:rPr>
          <w:rFonts w:ascii="Roboto Light" w:hAnsi="Roboto Light"/>
          <w:sz w:val="20"/>
        </w:rPr>
        <w:t>included</w:t>
      </w:r>
      <w:r w:rsidR="00654280" w:rsidRPr="006D086C">
        <w:rPr>
          <w:rFonts w:ascii="Roboto Light" w:hAnsi="Roboto Light"/>
          <w:sz w:val="20"/>
        </w:rPr>
        <w:t xml:space="preserve"> incorrect note grouping and incorrectly written chords </w:t>
      </w:r>
    </w:p>
    <w:p w:rsidR="00654280" w:rsidRPr="006D086C" w:rsidRDefault="00654280" w:rsidP="00654280">
      <w:pPr>
        <w:pStyle w:val="Heading2afterC1"/>
        <w:ind w:left="709" w:hanging="709"/>
        <w:rPr>
          <w:rFonts w:ascii="Roboto Light" w:hAnsi="Roboto Light"/>
          <w:sz w:val="20"/>
        </w:rPr>
      </w:pPr>
      <w:r w:rsidRPr="006D086C">
        <w:rPr>
          <w:rFonts w:ascii="Roboto Light" w:hAnsi="Roboto Light"/>
          <w:sz w:val="20"/>
        </w:rPr>
        <w:t>•</w:t>
      </w:r>
      <w:r w:rsidRPr="006D086C">
        <w:rPr>
          <w:rFonts w:ascii="Roboto Light" w:hAnsi="Roboto Light"/>
          <w:sz w:val="20"/>
        </w:rPr>
        <w:tab/>
        <w:t xml:space="preserve">were simplistic, </w:t>
      </w:r>
      <w:r w:rsidR="00695B4E" w:rsidRPr="006D086C">
        <w:rPr>
          <w:rFonts w:ascii="Roboto Light" w:hAnsi="Roboto Light"/>
          <w:sz w:val="20"/>
        </w:rPr>
        <w:t>demonstrating</w:t>
      </w:r>
      <w:r w:rsidRPr="006D086C">
        <w:rPr>
          <w:rFonts w:ascii="Roboto Light" w:hAnsi="Roboto Light"/>
          <w:sz w:val="20"/>
        </w:rPr>
        <w:t xml:space="preserve"> </w:t>
      </w:r>
      <w:r w:rsidR="00695B4E" w:rsidRPr="006D086C">
        <w:rPr>
          <w:rFonts w:ascii="Roboto Light" w:hAnsi="Roboto Light"/>
          <w:sz w:val="20"/>
        </w:rPr>
        <w:t xml:space="preserve">an inconsistent and/or restricted use of arranging techniques </w:t>
      </w:r>
    </w:p>
    <w:p w:rsidR="00227DFE" w:rsidRPr="006D086C" w:rsidRDefault="00090095" w:rsidP="00090095">
      <w:pPr>
        <w:pStyle w:val="Heading2afterC1"/>
        <w:ind w:left="709" w:hanging="709"/>
        <w:rPr>
          <w:rFonts w:ascii="Roboto Light" w:hAnsi="Roboto Light"/>
          <w:sz w:val="20"/>
        </w:rPr>
      </w:pPr>
      <w:r w:rsidRPr="006D086C">
        <w:rPr>
          <w:rFonts w:ascii="Roboto Light" w:hAnsi="Roboto Light"/>
          <w:sz w:val="20"/>
        </w:rPr>
        <w:t>•</w:t>
      </w:r>
      <w:r w:rsidRPr="006D086C">
        <w:rPr>
          <w:rFonts w:ascii="Roboto Light" w:hAnsi="Roboto Light"/>
          <w:sz w:val="20"/>
        </w:rPr>
        <w:tab/>
      </w:r>
      <w:r w:rsidR="00695B4E" w:rsidRPr="006D086C">
        <w:rPr>
          <w:rFonts w:ascii="Roboto Light" w:hAnsi="Roboto Light"/>
          <w:sz w:val="20"/>
        </w:rPr>
        <w:t>featured</w:t>
      </w:r>
      <w:r w:rsidRPr="006D086C">
        <w:rPr>
          <w:rFonts w:ascii="Roboto Light" w:hAnsi="Roboto Light"/>
          <w:sz w:val="20"/>
        </w:rPr>
        <w:t xml:space="preserve"> arrangements </w:t>
      </w:r>
      <w:r w:rsidR="00EB79D9" w:rsidRPr="006D086C">
        <w:rPr>
          <w:rFonts w:ascii="Roboto Light" w:hAnsi="Roboto Light"/>
          <w:sz w:val="20"/>
        </w:rPr>
        <w:t>that indicated</w:t>
      </w:r>
      <w:r w:rsidR="00227DFE" w:rsidRPr="006D086C">
        <w:rPr>
          <w:rFonts w:ascii="Roboto Light" w:hAnsi="Roboto Light"/>
          <w:sz w:val="20"/>
        </w:rPr>
        <w:t xml:space="preserve"> a lack of knowledge and understanding of</w:t>
      </w:r>
      <w:r w:rsidR="00EB79D9" w:rsidRPr="006D086C">
        <w:rPr>
          <w:rFonts w:ascii="Roboto Light" w:hAnsi="Roboto Light"/>
          <w:sz w:val="20"/>
        </w:rPr>
        <w:t xml:space="preserve"> the</w:t>
      </w:r>
      <w:r w:rsidRPr="006D086C">
        <w:rPr>
          <w:rFonts w:ascii="Roboto Light" w:hAnsi="Roboto Light"/>
          <w:sz w:val="20"/>
        </w:rPr>
        <w:t xml:space="preserve"> </w:t>
      </w:r>
      <w:r w:rsidR="00227DFE" w:rsidRPr="006D086C">
        <w:rPr>
          <w:rFonts w:ascii="Roboto Light" w:hAnsi="Roboto Light"/>
          <w:sz w:val="20"/>
        </w:rPr>
        <w:t xml:space="preserve">capabilities and </w:t>
      </w:r>
      <w:r w:rsidRPr="006D086C">
        <w:rPr>
          <w:rFonts w:ascii="Roboto Light" w:hAnsi="Roboto Light"/>
          <w:sz w:val="20"/>
        </w:rPr>
        <w:t xml:space="preserve">ranges </w:t>
      </w:r>
      <w:r w:rsidR="00227DFE" w:rsidRPr="006D086C">
        <w:rPr>
          <w:rFonts w:ascii="Roboto Light" w:hAnsi="Roboto Light"/>
          <w:sz w:val="20"/>
        </w:rPr>
        <w:t xml:space="preserve">of the instruments used </w:t>
      </w:r>
    </w:p>
    <w:p w:rsidR="00090095" w:rsidRPr="006D086C" w:rsidRDefault="00090095" w:rsidP="00090095">
      <w:pPr>
        <w:pStyle w:val="Heading2afterC1"/>
        <w:ind w:left="709" w:hanging="709"/>
        <w:rPr>
          <w:rFonts w:ascii="Roboto Light" w:hAnsi="Roboto Light"/>
          <w:sz w:val="20"/>
        </w:rPr>
      </w:pPr>
      <w:r w:rsidRPr="006D086C">
        <w:rPr>
          <w:rFonts w:ascii="Roboto Light" w:hAnsi="Roboto Light"/>
          <w:sz w:val="20"/>
        </w:rPr>
        <w:t>•</w:t>
      </w:r>
      <w:r w:rsidRPr="006D086C">
        <w:rPr>
          <w:rFonts w:ascii="Roboto Light" w:hAnsi="Roboto Light"/>
          <w:sz w:val="20"/>
        </w:rPr>
        <w:tab/>
        <w:t xml:space="preserve">presented parts in the arrangement that produced music in the computer playback with the sound required, but were not playable by a real musician. </w:t>
      </w:r>
      <w:r w:rsidR="00227DFE" w:rsidRPr="006D086C">
        <w:rPr>
          <w:rFonts w:ascii="Roboto Light" w:hAnsi="Roboto Light"/>
          <w:sz w:val="20"/>
        </w:rPr>
        <w:t xml:space="preserve">For example, </w:t>
      </w:r>
      <w:r w:rsidR="001F5373" w:rsidRPr="006D086C">
        <w:rPr>
          <w:rFonts w:ascii="Roboto Light" w:hAnsi="Roboto Light"/>
          <w:sz w:val="20"/>
        </w:rPr>
        <w:t>writing guitar parts, where multiple</w:t>
      </w:r>
      <w:r w:rsidR="00F96463" w:rsidRPr="006D086C">
        <w:rPr>
          <w:rFonts w:ascii="Roboto Light" w:hAnsi="Roboto Light"/>
          <w:sz w:val="20"/>
        </w:rPr>
        <w:t xml:space="preserve"> notes were provided to achieve</w:t>
      </w:r>
      <w:r w:rsidRPr="006D086C">
        <w:rPr>
          <w:rFonts w:ascii="Roboto Light" w:hAnsi="Roboto Light"/>
          <w:sz w:val="20"/>
        </w:rPr>
        <w:t xml:space="preserve"> the chord sounds desired, and drum parts, where mapping was </w:t>
      </w:r>
      <w:r w:rsidR="001F5373" w:rsidRPr="006D086C">
        <w:rPr>
          <w:rFonts w:ascii="Roboto Light" w:hAnsi="Roboto Light"/>
          <w:sz w:val="20"/>
        </w:rPr>
        <w:t>presented</w:t>
      </w:r>
      <w:r w:rsidRPr="006D086C">
        <w:rPr>
          <w:rFonts w:ascii="Roboto Light" w:hAnsi="Roboto Light"/>
          <w:sz w:val="20"/>
        </w:rPr>
        <w:t xml:space="preserve"> </w:t>
      </w:r>
      <w:r w:rsidR="001F5373" w:rsidRPr="006D086C">
        <w:rPr>
          <w:rFonts w:ascii="Roboto Light" w:hAnsi="Roboto Light"/>
          <w:sz w:val="20"/>
        </w:rPr>
        <w:t>in</w:t>
      </w:r>
      <w:r w:rsidRPr="006D086C">
        <w:rPr>
          <w:rFonts w:ascii="Roboto Light" w:hAnsi="Roboto Light"/>
          <w:sz w:val="20"/>
        </w:rPr>
        <w:t>correctly. Students could consider producing two copies of their arrangement at the completion of the arranging process: one that plays back in the desired manner, and can be used to create the recording; and one that reads correctly, with chord symbols for guitar and correct drum mapping, which is prese</w:t>
      </w:r>
      <w:r w:rsidR="006D086C">
        <w:rPr>
          <w:rFonts w:ascii="Roboto Light" w:hAnsi="Roboto Light"/>
          <w:sz w:val="20"/>
        </w:rPr>
        <w:t>nted for marking and moderating</w:t>
      </w:r>
    </w:p>
    <w:p w:rsidR="00654280" w:rsidRPr="006D086C" w:rsidRDefault="00654280" w:rsidP="00654280">
      <w:pPr>
        <w:pStyle w:val="Heading2afterC1"/>
        <w:ind w:left="709" w:hanging="709"/>
        <w:rPr>
          <w:rFonts w:ascii="Roboto Light" w:hAnsi="Roboto Light"/>
          <w:sz w:val="20"/>
        </w:rPr>
      </w:pPr>
      <w:r w:rsidRPr="006D086C">
        <w:rPr>
          <w:rFonts w:ascii="Roboto Light" w:hAnsi="Roboto Light"/>
          <w:sz w:val="20"/>
        </w:rPr>
        <w:lastRenderedPageBreak/>
        <w:t>•</w:t>
      </w:r>
      <w:r w:rsidRPr="006D086C">
        <w:rPr>
          <w:rFonts w:ascii="Roboto Light" w:hAnsi="Roboto Light"/>
          <w:sz w:val="20"/>
        </w:rPr>
        <w:tab/>
      </w:r>
      <w:r w:rsidR="001F5373" w:rsidRPr="006D086C">
        <w:rPr>
          <w:rFonts w:ascii="Roboto Light" w:hAnsi="Roboto Light"/>
          <w:sz w:val="20"/>
        </w:rPr>
        <w:t>provided</w:t>
      </w:r>
      <w:r w:rsidRPr="006D086C">
        <w:rPr>
          <w:rFonts w:ascii="Roboto Light" w:hAnsi="Roboto Light"/>
          <w:sz w:val="20"/>
        </w:rPr>
        <w:t xml:space="preserve"> musical quotes </w:t>
      </w:r>
      <w:r w:rsidR="001F5373" w:rsidRPr="006D086C">
        <w:rPr>
          <w:rFonts w:ascii="Roboto Light" w:hAnsi="Roboto Light"/>
          <w:sz w:val="20"/>
        </w:rPr>
        <w:t xml:space="preserve">in the written statement </w:t>
      </w:r>
      <w:r w:rsidRPr="006D086C">
        <w:rPr>
          <w:rFonts w:ascii="Roboto Light" w:hAnsi="Roboto Light"/>
          <w:sz w:val="20"/>
        </w:rPr>
        <w:t xml:space="preserve">that did not support the text of the </w:t>
      </w:r>
      <w:r w:rsidR="001F5373" w:rsidRPr="006D086C">
        <w:rPr>
          <w:rFonts w:ascii="Roboto Light" w:hAnsi="Roboto Light"/>
          <w:sz w:val="20"/>
        </w:rPr>
        <w:t>statement</w:t>
      </w:r>
      <w:r w:rsidRPr="006D086C">
        <w:rPr>
          <w:rFonts w:ascii="Roboto Light" w:hAnsi="Roboto Light"/>
          <w:sz w:val="20"/>
        </w:rPr>
        <w:t xml:space="preserve">. When musical quotes are used, they should demonstrate an aspect of the process undertaken in producing the arrangement. Quotes should also make musical sense, with instruments </w:t>
      </w:r>
      <w:r w:rsidR="001F5373" w:rsidRPr="006D086C">
        <w:rPr>
          <w:rFonts w:ascii="Roboto Light" w:hAnsi="Roboto Light"/>
          <w:sz w:val="20"/>
        </w:rPr>
        <w:t xml:space="preserve">being </w:t>
      </w:r>
      <w:r w:rsidRPr="006D086C">
        <w:rPr>
          <w:rFonts w:ascii="Roboto Light" w:hAnsi="Roboto Light"/>
          <w:sz w:val="20"/>
        </w:rPr>
        <w:t xml:space="preserve">labelled and clefs, key, and time signatures </w:t>
      </w:r>
      <w:r w:rsidR="001F5373" w:rsidRPr="006D086C">
        <w:rPr>
          <w:rFonts w:ascii="Roboto Light" w:hAnsi="Roboto Light"/>
          <w:sz w:val="20"/>
        </w:rPr>
        <w:t xml:space="preserve">being </w:t>
      </w:r>
      <w:r w:rsidRPr="006D086C">
        <w:rPr>
          <w:rFonts w:ascii="Roboto Light" w:hAnsi="Roboto Light"/>
          <w:sz w:val="20"/>
        </w:rPr>
        <w:t xml:space="preserve">included. This may </w:t>
      </w:r>
      <w:r w:rsidR="001F5373" w:rsidRPr="006D086C">
        <w:rPr>
          <w:rFonts w:ascii="Roboto Light" w:hAnsi="Roboto Light"/>
          <w:sz w:val="20"/>
        </w:rPr>
        <w:t>involve</w:t>
      </w:r>
      <w:r w:rsidRPr="006D086C">
        <w:rPr>
          <w:rFonts w:ascii="Roboto Light" w:hAnsi="Roboto Light"/>
          <w:sz w:val="20"/>
        </w:rPr>
        <w:t xml:space="preserve"> producing the quotes separately in the scoring program, rather than </w:t>
      </w:r>
      <w:r w:rsidR="001F5373" w:rsidRPr="006D086C">
        <w:rPr>
          <w:rFonts w:ascii="Roboto Light" w:hAnsi="Roboto Light"/>
          <w:sz w:val="20"/>
        </w:rPr>
        <w:t>simply</w:t>
      </w:r>
      <w:r w:rsidRPr="006D086C">
        <w:rPr>
          <w:rFonts w:ascii="Roboto Light" w:hAnsi="Roboto Light"/>
          <w:sz w:val="20"/>
        </w:rPr>
        <w:t xml:space="preserve"> using the ‘copy and paste’ function</w:t>
      </w:r>
      <w:r w:rsidR="006D086C">
        <w:rPr>
          <w:rFonts w:ascii="Roboto Light" w:hAnsi="Roboto Light"/>
          <w:sz w:val="20"/>
        </w:rPr>
        <w:t>.</w:t>
      </w:r>
    </w:p>
    <w:p w:rsidR="00A96795" w:rsidRPr="006D086C" w:rsidRDefault="00A96795" w:rsidP="00A96795">
      <w:pPr>
        <w:pStyle w:val="Heading1"/>
      </w:pPr>
      <w:r w:rsidRPr="006D086C">
        <w:t>External Assessment</w:t>
      </w:r>
    </w:p>
    <w:p w:rsidR="00201242" w:rsidRPr="006D086C" w:rsidRDefault="00F45E1A" w:rsidP="00503D5E">
      <w:pPr>
        <w:pStyle w:val="Heading2afterC1"/>
      </w:pPr>
      <w:r w:rsidRPr="006D086C">
        <w:t>Assessment Type 3</w:t>
      </w:r>
      <w:r w:rsidR="00201242" w:rsidRPr="006D086C">
        <w:t>: Examination</w:t>
      </w:r>
    </w:p>
    <w:p w:rsidR="00D96053" w:rsidRPr="006D086C" w:rsidRDefault="00D96053" w:rsidP="00D96053">
      <w:pPr>
        <w:tabs>
          <w:tab w:val="left" w:pos="709"/>
        </w:tabs>
        <w:spacing w:before="240" w:after="240"/>
        <w:rPr>
          <w:rFonts w:cs="Arial"/>
        </w:rPr>
      </w:pPr>
      <w:r w:rsidRPr="006D086C">
        <w:rPr>
          <w:rFonts w:cs="Arial"/>
        </w:rPr>
        <w:t xml:space="preserve">The Examination provided students with ample opportunity to demonstrate their level of Knowledge and Understanding, and Practical Application of the musical concepts, harmonisation skills, musical techniques, </w:t>
      </w:r>
      <w:r w:rsidR="00F10F07" w:rsidRPr="006D086C">
        <w:rPr>
          <w:rFonts w:cs="Arial"/>
        </w:rPr>
        <w:t xml:space="preserve">and </w:t>
      </w:r>
      <w:r w:rsidRPr="006D086C">
        <w:rPr>
          <w:rFonts w:cs="Arial"/>
        </w:rPr>
        <w:t xml:space="preserve">aural recognition </w:t>
      </w:r>
      <w:r w:rsidR="00F10F07" w:rsidRPr="006D086C">
        <w:rPr>
          <w:rFonts w:cs="Arial"/>
        </w:rPr>
        <w:t>skills</w:t>
      </w:r>
      <w:r w:rsidRPr="006D086C">
        <w:rPr>
          <w:rFonts w:cs="Arial"/>
        </w:rPr>
        <w:t xml:space="preserve"> </w:t>
      </w:r>
      <w:r w:rsidR="00F10F07" w:rsidRPr="006D086C">
        <w:rPr>
          <w:rFonts w:cs="Arial"/>
        </w:rPr>
        <w:t xml:space="preserve">described </w:t>
      </w:r>
      <w:r w:rsidRPr="006D086C">
        <w:rPr>
          <w:rFonts w:cs="Arial"/>
        </w:rPr>
        <w:t>in the subject outline.</w:t>
      </w:r>
    </w:p>
    <w:p w:rsidR="00D96053" w:rsidRPr="006D086C" w:rsidRDefault="00D96053" w:rsidP="00F96463">
      <w:pPr>
        <w:tabs>
          <w:tab w:val="left" w:pos="709"/>
        </w:tabs>
        <w:spacing w:before="240" w:after="240"/>
        <w:rPr>
          <w:rFonts w:cs="Arial"/>
        </w:rPr>
      </w:pPr>
      <w:r w:rsidRPr="006D086C">
        <w:rPr>
          <w:rFonts w:cs="Arial"/>
        </w:rPr>
        <w:t>Students and their teachers are encouraged to structure their revision around the content of the subject outline.</w:t>
      </w:r>
    </w:p>
    <w:p w:rsidR="00F45E1A" w:rsidRPr="006D086C" w:rsidRDefault="00F45E1A" w:rsidP="00F45E1A">
      <w:pPr>
        <w:rPr>
          <w:b/>
        </w:rPr>
      </w:pPr>
      <w:r w:rsidRPr="006D086C">
        <w:rPr>
          <w:b/>
        </w:rPr>
        <w:t>Part 1: Theory, Aural Recognition, and Musical Techniques</w:t>
      </w:r>
    </w:p>
    <w:p w:rsidR="00F45E1A" w:rsidRPr="006D086C" w:rsidRDefault="00F45E1A" w:rsidP="00F45E1A">
      <w:r w:rsidRPr="006D086C">
        <w:t>Question 1</w:t>
      </w:r>
    </w:p>
    <w:p w:rsidR="00F45E1A" w:rsidRPr="006D086C" w:rsidRDefault="008C35EE" w:rsidP="00F45E1A">
      <w:r w:rsidRPr="006D086C">
        <w:t>Over 75</w:t>
      </w:r>
      <w:r w:rsidR="00F45E1A" w:rsidRPr="006D086C">
        <w:t>% of students were able to correctly identify the three rhythms.</w:t>
      </w:r>
    </w:p>
    <w:p w:rsidR="00F45E1A" w:rsidRPr="006D086C" w:rsidRDefault="00F45E1A" w:rsidP="00F45E1A">
      <w:r w:rsidRPr="006D086C">
        <w:t>Question 2</w:t>
      </w:r>
    </w:p>
    <w:p w:rsidR="00F45E1A" w:rsidRPr="006D086C" w:rsidRDefault="00F45E1A" w:rsidP="00F45E1A">
      <w:r w:rsidRPr="006D086C">
        <w:t xml:space="preserve">Around </w:t>
      </w:r>
      <w:r w:rsidR="00F96463" w:rsidRPr="006D086C">
        <w:t>33</w:t>
      </w:r>
      <w:r w:rsidRPr="006D086C">
        <w:t xml:space="preserve">% of students were able to identify the time signatures </w:t>
      </w:r>
      <w:r w:rsidR="00F10F07" w:rsidRPr="006D086C">
        <w:t xml:space="preserve">correctly </w:t>
      </w:r>
      <w:r w:rsidRPr="006D086C">
        <w:t>an</w:t>
      </w:r>
      <w:r w:rsidR="00F10F07" w:rsidRPr="006D086C">
        <w:t>d place all</w:t>
      </w:r>
      <w:r w:rsidRPr="006D086C">
        <w:t xml:space="preserve"> bar lines. Another 25% of students were able to do the same but omitted the double bar lines </w:t>
      </w:r>
      <w:r w:rsidR="00AB6F11" w:rsidRPr="006D086C">
        <w:t>at the end of the rhythms. L</w:t>
      </w:r>
      <w:r w:rsidRPr="006D086C">
        <w:t xml:space="preserve">ess successful responses </w:t>
      </w:r>
      <w:r w:rsidR="00AB6F11" w:rsidRPr="006D086C">
        <w:t xml:space="preserve">were unable to discern the time signatures, </w:t>
      </w:r>
      <w:r w:rsidR="008C35EE" w:rsidRPr="006D086C">
        <w:t>despite being</w:t>
      </w:r>
      <w:r w:rsidR="00AB6F11" w:rsidRPr="006D086C">
        <w:t xml:space="preserve"> given the reference to a four-bar melody in t</w:t>
      </w:r>
      <w:r w:rsidR="00F10F07" w:rsidRPr="006D086C">
        <w:t>he question.</w:t>
      </w:r>
    </w:p>
    <w:p w:rsidR="00F45E1A" w:rsidRPr="006D086C" w:rsidRDefault="00F45E1A" w:rsidP="00F45E1A">
      <w:r w:rsidRPr="006D086C">
        <w:t>Question 3</w:t>
      </w:r>
    </w:p>
    <w:p w:rsidR="00F45E1A" w:rsidRPr="006D086C" w:rsidRDefault="008C35EE" w:rsidP="00F45E1A">
      <w:r w:rsidRPr="006D086C">
        <w:t>Around 16</w:t>
      </w:r>
      <w:r w:rsidR="00F45E1A" w:rsidRPr="006D086C">
        <w:t>% of students were able to complete the rhythm</w:t>
      </w:r>
      <w:r w:rsidR="00F10F07" w:rsidRPr="006D086C">
        <w:t xml:space="preserve"> successfully</w:t>
      </w:r>
      <w:r w:rsidR="00F45E1A" w:rsidRPr="006D086C">
        <w:t xml:space="preserve">. The most </w:t>
      </w:r>
      <w:r w:rsidR="00F10F07" w:rsidRPr="006D086C">
        <w:t>effective</w:t>
      </w:r>
      <w:r w:rsidR="00F45E1A" w:rsidRPr="006D086C">
        <w:t xml:space="preserve"> responses included the </w:t>
      </w:r>
      <w:r w:rsidR="00AB6F11" w:rsidRPr="006D086C">
        <w:t xml:space="preserve">tie between bars 1 and 2, the restatement of the bar 1 rhythm in bar 3, and </w:t>
      </w:r>
      <w:r w:rsidR="00F10F07" w:rsidRPr="006D086C">
        <w:t>took account</w:t>
      </w:r>
      <w:r w:rsidR="00AB6F11" w:rsidRPr="006D086C">
        <w:t xml:space="preserve"> of the anacrusis in the last b</w:t>
      </w:r>
      <w:r w:rsidR="00F10F07" w:rsidRPr="006D086C">
        <w:t>ar.</w:t>
      </w:r>
    </w:p>
    <w:p w:rsidR="00F45E1A" w:rsidRPr="006D086C" w:rsidRDefault="00F45E1A" w:rsidP="00F45E1A">
      <w:r w:rsidRPr="006D086C">
        <w:t>Question 4</w:t>
      </w:r>
    </w:p>
    <w:p w:rsidR="00F45E1A" w:rsidRPr="006D086C" w:rsidRDefault="008C35EE" w:rsidP="00F45E1A">
      <w:r w:rsidRPr="006D086C">
        <w:t>Around 1</w:t>
      </w:r>
      <w:r w:rsidR="00F45E1A" w:rsidRPr="006D086C">
        <w:t>0% of students were able to complete the rhythmic dictation</w:t>
      </w:r>
      <w:r w:rsidR="00F10F07" w:rsidRPr="006D086C">
        <w:t xml:space="preserve"> correctly</w:t>
      </w:r>
      <w:r w:rsidR="00F45E1A" w:rsidRPr="006D086C">
        <w:t>. The most successful response</w:t>
      </w:r>
      <w:r w:rsidR="00AB6F11" w:rsidRPr="006D086C">
        <w:t>s were able to pick the dotted quaver/semi</w:t>
      </w:r>
      <w:r w:rsidR="00F45E1A" w:rsidRPr="006D086C">
        <w:t>quaver</w:t>
      </w:r>
      <w:r w:rsidR="00AB6F11" w:rsidRPr="006D086C">
        <w:t xml:space="preserve"> figure at the start and in bar 3, to pick the dotted crotchet/quaver figures at the end of bar 1 and </w:t>
      </w:r>
      <w:r w:rsidR="00F10F07" w:rsidRPr="006D086C">
        <w:t xml:space="preserve">at the </w:t>
      </w:r>
      <w:r w:rsidR="00AB6F11" w:rsidRPr="006D086C">
        <w:t>start of bar 2, and to use a double bar-line at the end of bar 4.</w:t>
      </w:r>
    </w:p>
    <w:p w:rsidR="00F45E1A" w:rsidRPr="006D086C" w:rsidRDefault="00F45E1A" w:rsidP="00F45E1A">
      <w:r w:rsidRPr="006D086C">
        <w:t>Question 5</w:t>
      </w:r>
    </w:p>
    <w:p w:rsidR="00F45E1A" w:rsidRPr="006D086C" w:rsidRDefault="008C35EE" w:rsidP="00F45E1A">
      <w:r w:rsidRPr="006D086C">
        <w:t>Almost 4</w:t>
      </w:r>
      <w:r w:rsidR="00F45E1A" w:rsidRPr="006D086C">
        <w:t xml:space="preserve">0% of students were able to identify and notate </w:t>
      </w:r>
      <w:r w:rsidR="00AB6F11" w:rsidRPr="006D086C">
        <w:t>both</w:t>
      </w:r>
      <w:r w:rsidR="00F45E1A" w:rsidRPr="006D086C">
        <w:t xml:space="preserve"> intervals</w:t>
      </w:r>
      <w:r w:rsidR="00F10F07" w:rsidRPr="006D086C">
        <w:t xml:space="preserve"> correctly</w:t>
      </w:r>
      <w:r w:rsidR="00F45E1A" w:rsidRPr="006D086C">
        <w:t xml:space="preserve">. The most successful responses recognised the </w:t>
      </w:r>
      <w:r w:rsidR="00AB6F11" w:rsidRPr="006D086C">
        <w:t>major seventh</w:t>
      </w:r>
      <w:r w:rsidR="00F45E1A" w:rsidRPr="006D086C">
        <w:t xml:space="preserve"> in part (a) and notated a </w:t>
      </w:r>
      <w:r w:rsidR="00AB6F11" w:rsidRPr="006D086C">
        <w:t>C sharp above the given D</w:t>
      </w:r>
      <w:r w:rsidR="00F9743F" w:rsidRPr="006D086C">
        <w:t>, and als</w:t>
      </w:r>
      <w:r w:rsidR="00F45E1A" w:rsidRPr="006D086C">
        <w:t xml:space="preserve">o recognised the minor </w:t>
      </w:r>
      <w:r w:rsidR="00AB6F11" w:rsidRPr="006D086C">
        <w:t>sixth in part (b</w:t>
      </w:r>
      <w:r w:rsidR="00F45E1A" w:rsidRPr="006D086C">
        <w:t xml:space="preserve">) and notated a </w:t>
      </w:r>
      <w:r w:rsidR="00AB6F11" w:rsidRPr="006D086C">
        <w:t>G above the given B</w:t>
      </w:r>
      <w:r w:rsidR="00F45E1A" w:rsidRPr="006D086C">
        <w:t xml:space="preserve">. Less </w:t>
      </w:r>
      <w:r w:rsidR="00AB6F11" w:rsidRPr="006D086C">
        <w:t>successful responses for part (b</w:t>
      </w:r>
      <w:r w:rsidR="00F45E1A" w:rsidRPr="006D086C">
        <w:t xml:space="preserve">) recognised the interval as a </w:t>
      </w:r>
      <w:r w:rsidR="00AB6F11" w:rsidRPr="006D086C">
        <w:t xml:space="preserve">perfect fifth or </w:t>
      </w:r>
      <w:proofErr w:type="spellStart"/>
      <w:r w:rsidR="00AB6F11" w:rsidRPr="006D086C">
        <w:t>triton</w:t>
      </w:r>
      <w:r w:rsidR="008B7003" w:rsidRPr="006D086C">
        <w:t>e</w:t>
      </w:r>
      <w:proofErr w:type="spellEnd"/>
      <w:r w:rsidR="00AB6F11" w:rsidRPr="006D086C">
        <w:t xml:space="preserve"> (diminished fifth).</w:t>
      </w:r>
    </w:p>
    <w:p w:rsidR="00F45E1A" w:rsidRPr="006D086C" w:rsidRDefault="00F45E1A" w:rsidP="00F45E1A">
      <w:r w:rsidRPr="006D086C">
        <w:t>Question 6</w:t>
      </w:r>
    </w:p>
    <w:p w:rsidR="00EE051C" w:rsidRPr="006D086C" w:rsidRDefault="008B7003" w:rsidP="00F45E1A">
      <w:r w:rsidRPr="006D086C">
        <w:t>Most students</w:t>
      </w:r>
      <w:r w:rsidR="00EE051C" w:rsidRPr="006D086C">
        <w:t xml:space="preserve"> were able to identify the tonality in (</w:t>
      </w:r>
      <w:proofErr w:type="spellStart"/>
      <w:r w:rsidR="00EE051C" w:rsidRPr="006D086C">
        <w:t>i</w:t>
      </w:r>
      <w:proofErr w:type="spellEnd"/>
      <w:r w:rsidR="00EE051C" w:rsidRPr="006D086C">
        <w:t>), and many were successful in at least one of the intervals in (iii). However, only the most successful students were able to identify both time signatures in (ii) as simple triple in (a) and compound duple in (b).</w:t>
      </w:r>
    </w:p>
    <w:p w:rsidR="00F45E1A" w:rsidRPr="006D086C" w:rsidRDefault="00F45E1A" w:rsidP="00F45E1A">
      <w:r w:rsidRPr="006D086C">
        <w:t>Question 7</w:t>
      </w:r>
    </w:p>
    <w:p w:rsidR="00EE051C" w:rsidRPr="006D086C" w:rsidRDefault="008C35EE" w:rsidP="00F45E1A">
      <w:r w:rsidRPr="006D086C">
        <w:t>Around 4</w:t>
      </w:r>
      <w:r w:rsidR="00EE051C" w:rsidRPr="006D086C">
        <w:t>5% of students were able to identify both melodies</w:t>
      </w:r>
      <w:r w:rsidR="008B7003" w:rsidRPr="006D086C">
        <w:t xml:space="preserve"> correctly</w:t>
      </w:r>
      <w:r w:rsidR="00EE051C" w:rsidRPr="006D086C">
        <w:t>.</w:t>
      </w:r>
    </w:p>
    <w:p w:rsidR="00EE051C" w:rsidRPr="006D086C" w:rsidRDefault="00F45E1A" w:rsidP="00EE051C">
      <w:r w:rsidRPr="006D086C">
        <w:t>Question 8</w:t>
      </w:r>
      <w:r w:rsidR="00EE051C" w:rsidRPr="006D086C">
        <w:t xml:space="preserve"> </w:t>
      </w:r>
    </w:p>
    <w:p w:rsidR="00F45E1A" w:rsidRPr="006D086C" w:rsidRDefault="008B7003" w:rsidP="00F45E1A">
      <w:r w:rsidRPr="006D086C">
        <w:t>Approximately</w:t>
      </w:r>
      <w:r w:rsidR="00D63618" w:rsidRPr="006D086C">
        <w:t xml:space="preserve"> 35</w:t>
      </w:r>
      <w:r w:rsidR="00EE051C" w:rsidRPr="006D086C">
        <w:t>% of students were able to identify the type</w:t>
      </w:r>
      <w:r w:rsidR="00B307CB" w:rsidRPr="006D086C">
        <w:t>,</w:t>
      </w:r>
      <w:r w:rsidR="00EE051C" w:rsidRPr="006D086C">
        <w:t xml:space="preserve"> and write the scale used, and circle the correct scale degree indicated.</w:t>
      </w:r>
    </w:p>
    <w:p w:rsidR="006D086C" w:rsidRDefault="006D086C" w:rsidP="00F45E1A"/>
    <w:p w:rsidR="006D086C" w:rsidRDefault="006D086C" w:rsidP="00F45E1A"/>
    <w:p w:rsidR="00F45E1A" w:rsidRPr="006D086C" w:rsidRDefault="00F45E1A" w:rsidP="00F45E1A">
      <w:r w:rsidRPr="006D086C">
        <w:lastRenderedPageBreak/>
        <w:t>Question 9</w:t>
      </w:r>
    </w:p>
    <w:p w:rsidR="00213516" w:rsidRPr="006D086C" w:rsidRDefault="00D63618" w:rsidP="00F45E1A">
      <w:r w:rsidRPr="006D086C">
        <w:t>Again, around 35%</w:t>
      </w:r>
      <w:r w:rsidR="00213516" w:rsidRPr="006D086C">
        <w:t xml:space="preserve"> of students were able to write the six crotchets</w:t>
      </w:r>
      <w:r w:rsidR="000F1940" w:rsidRPr="006D086C">
        <w:t xml:space="preserve"> correctly</w:t>
      </w:r>
      <w:r w:rsidR="00213516" w:rsidRPr="006D086C">
        <w:t xml:space="preserve">. </w:t>
      </w:r>
      <w:r w:rsidRPr="006D086C">
        <w:t>L</w:t>
      </w:r>
      <w:r w:rsidR="00213516" w:rsidRPr="006D086C">
        <w:t xml:space="preserve">ess successful students missed placing a crotchet on beat 4 of bar 1 and </w:t>
      </w:r>
      <w:r w:rsidRPr="006D086C">
        <w:t xml:space="preserve">consequently </w:t>
      </w:r>
      <w:r w:rsidR="00213516" w:rsidRPr="006D086C">
        <w:t xml:space="preserve">were </w:t>
      </w:r>
      <w:r w:rsidR="000F1940" w:rsidRPr="006D086C">
        <w:t>confused when trying to fit</w:t>
      </w:r>
      <w:r w:rsidR="00213516" w:rsidRPr="006D086C">
        <w:t xml:space="preserve"> the remaining notes in the space provided.</w:t>
      </w:r>
    </w:p>
    <w:p w:rsidR="00213516" w:rsidRPr="006D086C" w:rsidRDefault="00213516" w:rsidP="00213516">
      <w:r w:rsidRPr="006D086C">
        <w:t>Question 10</w:t>
      </w:r>
    </w:p>
    <w:p w:rsidR="00F45E1A" w:rsidRPr="006D086C" w:rsidRDefault="00F45E1A" w:rsidP="00F45E1A">
      <w:r w:rsidRPr="006D086C">
        <w:t xml:space="preserve">Students were challenged by this question, with </w:t>
      </w:r>
      <w:r w:rsidR="00D63618" w:rsidRPr="006D086C">
        <w:t>only 6</w:t>
      </w:r>
      <w:r w:rsidRPr="006D086C">
        <w:t>% of students able to notate the entire melody</w:t>
      </w:r>
      <w:r w:rsidR="000F1940" w:rsidRPr="006D086C">
        <w:t xml:space="preserve"> correctly</w:t>
      </w:r>
      <w:r w:rsidRPr="006D086C">
        <w:t xml:space="preserve">. The most successful responses were able to </w:t>
      </w:r>
      <w:r w:rsidR="001334A6" w:rsidRPr="006D086C">
        <w:t>utilise the chord symbols provided in the q</w:t>
      </w:r>
      <w:r w:rsidR="000F1940" w:rsidRPr="006D086C">
        <w:t xml:space="preserve">uestion to inform their choices </w:t>
      </w:r>
      <w:r w:rsidR="001334A6" w:rsidRPr="006D086C">
        <w:t xml:space="preserve">about </w:t>
      </w:r>
      <w:r w:rsidR="00D63618" w:rsidRPr="006D086C">
        <w:t xml:space="preserve">the notation in the melody, </w:t>
      </w:r>
      <w:r w:rsidR="001334A6" w:rsidRPr="006D086C">
        <w:t xml:space="preserve"> </w:t>
      </w:r>
      <w:r w:rsidR="006D46A9" w:rsidRPr="006D086C">
        <w:t>correctly</w:t>
      </w:r>
      <w:r w:rsidR="001334A6" w:rsidRPr="006D086C">
        <w:t xml:space="preserve"> </w:t>
      </w:r>
      <w:r w:rsidRPr="006D086C">
        <w:t>identify</w:t>
      </w:r>
      <w:r w:rsidR="001334A6" w:rsidRPr="006D086C">
        <w:t>ing</w:t>
      </w:r>
      <w:r w:rsidRPr="006D086C">
        <w:t xml:space="preserve"> the </w:t>
      </w:r>
      <w:r w:rsidR="001334A6" w:rsidRPr="006D086C">
        <w:t xml:space="preserve">B natural  </w:t>
      </w:r>
      <w:r w:rsidR="000F1940" w:rsidRPr="006D086C">
        <w:t xml:space="preserve">in </w:t>
      </w:r>
      <w:r w:rsidR="001334A6" w:rsidRPr="006D086C">
        <w:t>bar 2</w:t>
      </w:r>
      <w:r w:rsidRPr="006D086C">
        <w:t>, and</w:t>
      </w:r>
      <w:r w:rsidR="001334A6" w:rsidRPr="006D086C">
        <w:t xml:space="preserve"> the ascending form of the melodic minor in bar 11 (A natural and B natural</w:t>
      </w:r>
      <w:r w:rsidR="006D46A9" w:rsidRPr="006D086C">
        <w:t xml:space="preserve"> after G on beat 1). Successful students also recognised the sequence a </w:t>
      </w:r>
      <w:r w:rsidR="00BD6810" w:rsidRPr="006D086C">
        <w:t>note</w:t>
      </w:r>
      <w:r w:rsidR="006D46A9" w:rsidRPr="006D086C">
        <w:t xml:space="preserve"> lower of bars 5 and 6 in bars 7 and 8. </w:t>
      </w:r>
    </w:p>
    <w:p w:rsidR="00BD6810" w:rsidRPr="006D086C" w:rsidRDefault="00BD6810" w:rsidP="00BD6810">
      <w:r w:rsidRPr="006D086C">
        <w:t>Question 11</w:t>
      </w:r>
    </w:p>
    <w:p w:rsidR="00F45E1A" w:rsidRPr="006D086C" w:rsidRDefault="00F45E1A" w:rsidP="00F45E1A">
      <w:r w:rsidRPr="006D086C">
        <w:t xml:space="preserve">Around 75% of students were able to </w:t>
      </w:r>
      <w:r w:rsidR="00BD6810" w:rsidRPr="006D086C">
        <w:t xml:space="preserve">identify both </w:t>
      </w:r>
      <w:r w:rsidRPr="006D086C">
        <w:t>chords</w:t>
      </w:r>
      <w:r w:rsidR="00514122" w:rsidRPr="006D086C">
        <w:t xml:space="preserve"> correctly</w:t>
      </w:r>
      <w:r w:rsidRPr="006D086C">
        <w:t>.</w:t>
      </w:r>
    </w:p>
    <w:p w:rsidR="00BD6810" w:rsidRPr="006D086C" w:rsidRDefault="00BD6810" w:rsidP="00BD6810">
      <w:r w:rsidRPr="006D086C">
        <w:t>Question 12</w:t>
      </w:r>
    </w:p>
    <w:p w:rsidR="00F45E1A" w:rsidRPr="006D086C" w:rsidRDefault="00D63618" w:rsidP="00F45E1A">
      <w:r w:rsidRPr="006D086C">
        <w:t>Around 25</w:t>
      </w:r>
      <w:r w:rsidR="00F45E1A" w:rsidRPr="006D086C">
        <w:t xml:space="preserve">% of students were able to identify and add the appropriate accidentals to both broken chords. </w:t>
      </w:r>
      <w:r w:rsidR="00BD6810" w:rsidRPr="006D086C">
        <w:t xml:space="preserve">A number of less successful students answered Db major triad in root position for (a) instead of </w:t>
      </w:r>
      <w:proofErr w:type="gramStart"/>
      <w:r w:rsidR="00BD6810" w:rsidRPr="006D086C">
        <w:t>Gb</w:t>
      </w:r>
      <w:proofErr w:type="gramEnd"/>
      <w:r w:rsidR="00BD6810" w:rsidRPr="006D086C">
        <w:t xml:space="preserve"> major triad in second inversion, for which they received some credit.</w:t>
      </w:r>
    </w:p>
    <w:p w:rsidR="00BD6810" w:rsidRPr="006D086C" w:rsidRDefault="00BD6810" w:rsidP="00BD6810">
      <w:r w:rsidRPr="006D086C">
        <w:t>Question 13</w:t>
      </w:r>
    </w:p>
    <w:p w:rsidR="00F45E1A" w:rsidRPr="006D086C" w:rsidRDefault="00D63618" w:rsidP="00F45E1A">
      <w:r w:rsidRPr="006D086C">
        <w:t>Around 12% of students</w:t>
      </w:r>
      <w:r w:rsidR="00F45E1A" w:rsidRPr="006D086C">
        <w:t xml:space="preserve"> identified both harmonic progressions</w:t>
      </w:r>
      <w:r w:rsidR="00514122" w:rsidRPr="006D086C">
        <w:t xml:space="preserve"> correctly</w:t>
      </w:r>
      <w:r w:rsidR="00F45E1A" w:rsidRPr="006D086C">
        <w:t>.</w:t>
      </w:r>
    </w:p>
    <w:p w:rsidR="00BD6810" w:rsidRPr="006D086C" w:rsidRDefault="00BD6810" w:rsidP="00BD6810">
      <w:r w:rsidRPr="006D086C">
        <w:t>Question 14</w:t>
      </w:r>
    </w:p>
    <w:p w:rsidR="00BD6810" w:rsidRPr="006D086C" w:rsidRDefault="00BD6810" w:rsidP="00BD6810">
      <w:r w:rsidRPr="006D086C">
        <w:t>Most students answered (a) and (b)</w:t>
      </w:r>
      <w:r w:rsidR="00514122" w:rsidRPr="006D086C">
        <w:t xml:space="preserve"> correctly</w:t>
      </w:r>
      <w:r w:rsidRPr="006D086C">
        <w:t xml:space="preserve"> but less successful st</w:t>
      </w:r>
      <w:r w:rsidR="00F40E79" w:rsidRPr="006D086C">
        <w:t>udents were unable to recognise</w:t>
      </w:r>
      <w:r w:rsidRPr="006D086C">
        <w:t xml:space="preserve"> bar 1 as the correct choice in (c)</w:t>
      </w:r>
      <w:r w:rsidR="00D63618" w:rsidRPr="006D086C">
        <w:t>.</w:t>
      </w:r>
    </w:p>
    <w:p w:rsidR="00BD6810" w:rsidRPr="006D086C" w:rsidRDefault="00BD6810" w:rsidP="00BD6810">
      <w:r w:rsidRPr="006D086C">
        <w:t>Question 15</w:t>
      </w:r>
    </w:p>
    <w:p w:rsidR="00BD6810" w:rsidRPr="006D086C" w:rsidRDefault="00D63618" w:rsidP="00BD6810">
      <w:r w:rsidRPr="006D086C">
        <w:t>Almost two-thirds of students</w:t>
      </w:r>
      <w:r w:rsidR="00BD6810" w:rsidRPr="006D086C">
        <w:t xml:space="preserve"> were able to answer the three parts of this question successfully</w:t>
      </w:r>
      <w:r w:rsidRPr="006D086C">
        <w:t>.</w:t>
      </w:r>
    </w:p>
    <w:p w:rsidR="00BD6810" w:rsidRPr="006D086C" w:rsidRDefault="00BD6810" w:rsidP="00BD6810">
      <w:r w:rsidRPr="006D086C">
        <w:t>Question 16</w:t>
      </w:r>
    </w:p>
    <w:p w:rsidR="00F45E1A" w:rsidRPr="006D086C" w:rsidRDefault="00F45E1A" w:rsidP="00F45E1A">
      <w:r w:rsidRPr="006D086C">
        <w:t>There were a variety of answers for these questions. The most successful responses were able to id</w:t>
      </w:r>
      <w:r w:rsidR="00CB6C8F" w:rsidRPr="006D086C">
        <w:t>entify the modulation in part (c) to D</w:t>
      </w:r>
      <w:r w:rsidRPr="006D086C">
        <w:t xml:space="preserve"> minor, and identify this </w:t>
      </w:r>
      <w:r w:rsidR="0002166F" w:rsidRPr="006D086C">
        <w:t xml:space="preserve">correctly </w:t>
      </w:r>
      <w:r w:rsidRPr="006D086C">
        <w:t xml:space="preserve">as the </w:t>
      </w:r>
      <w:r w:rsidR="00CB6C8F" w:rsidRPr="006D086C">
        <w:t>relative minor key, and recognise the chord in concert pitch in (d) as G minor seventh.</w:t>
      </w:r>
    </w:p>
    <w:p w:rsidR="00CB6C8F" w:rsidRPr="006D086C" w:rsidRDefault="00CB6C8F" w:rsidP="00CB6C8F">
      <w:r w:rsidRPr="006D086C">
        <w:t xml:space="preserve">Question 17 </w:t>
      </w:r>
    </w:p>
    <w:p w:rsidR="00F45E1A" w:rsidRPr="006D086C" w:rsidRDefault="00F45E1A" w:rsidP="00F45E1A">
      <w:r w:rsidRPr="006D086C">
        <w:t xml:space="preserve">A variety of answers were given for this question. The most successful responses were able to </w:t>
      </w:r>
      <w:r w:rsidR="008178AC" w:rsidRPr="006D086C">
        <w:t>identify the chord in part (b</w:t>
      </w:r>
      <w:r w:rsidRPr="006D086C">
        <w:t xml:space="preserve">) as </w:t>
      </w:r>
      <w:proofErr w:type="gramStart"/>
      <w:r w:rsidR="008178AC" w:rsidRPr="006D086C">
        <w:t>A</w:t>
      </w:r>
      <w:proofErr w:type="gramEnd"/>
      <w:r w:rsidR="008178AC" w:rsidRPr="006D086C">
        <w:t xml:space="preserve"> half-diminished seventh, or ii7 in G minor.</w:t>
      </w:r>
    </w:p>
    <w:p w:rsidR="008178AC" w:rsidRPr="006D086C" w:rsidRDefault="008178AC" w:rsidP="008178AC">
      <w:r w:rsidRPr="006D086C">
        <w:t>Question 18</w:t>
      </w:r>
    </w:p>
    <w:p w:rsidR="00F45E1A" w:rsidRPr="006D086C" w:rsidRDefault="0002166F" w:rsidP="00F45E1A">
      <w:r w:rsidRPr="006D086C">
        <w:t>Over 35</w:t>
      </w:r>
      <w:r w:rsidR="00F45E1A" w:rsidRPr="006D086C">
        <w:t xml:space="preserve">% of students were able to rewrite these melodies with correct grouping. </w:t>
      </w:r>
    </w:p>
    <w:p w:rsidR="008178AC" w:rsidRPr="006D086C" w:rsidRDefault="008178AC" w:rsidP="008178AC">
      <w:r w:rsidRPr="006D086C">
        <w:t>Question 19</w:t>
      </w:r>
    </w:p>
    <w:p w:rsidR="00F45E1A" w:rsidRPr="006D086C" w:rsidRDefault="0002166F" w:rsidP="00F45E1A">
      <w:r w:rsidRPr="006D086C">
        <w:t>More than 20%</w:t>
      </w:r>
      <w:r w:rsidR="008178AC" w:rsidRPr="006D086C">
        <w:t xml:space="preserve"> of students were able to answer all six parts of this question correctly.</w:t>
      </w:r>
    </w:p>
    <w:p w:rsidR="00F45E1A" w:rsidRPr="006D086C" w:rsidRDefault="00F45E1A" w:rsidP="006D086C">
      <w:pPr>
        <w:tabs>
          <w:tab w:val="left" w:pos="709"/>
        </w:tabs>
        <w:spacing w:before="240" w:after="240"/>
        <w:rPr>
          <w:rFonts w:cs="Arial"/>
          <w:b/>
        </w:rPr>
      </w:pPr>
      <w:r w:rsidRPr="006D086C">
        <w:rPr>
          <w:rFonts w:cs="Arial"/>
          <w:b/>
        </w:rPr>
        <w:t>Part 2: Harmony</w:t>
      </w:r>
    </w:p>
    <w:p w:rsidR="00F45E1A" w:rsidRPr="006D086C" w:rsidRDefault="00AF5F34" w:rsidP="00F45E1A">
      <w:r w:rsidRPr="006D086C">
        <w:t>Question 20</w:t>
      </w:r>
    </w:p>
    <w:p w:rsidR="00F45E1A" w:rsidRPr="006D086C" w:rsidRDefault="00F45E1A" w:rsidP="006D086C">
      <w:pPr>
        <w:pStyle w:val="Contentitalic"/>
      </w:pPr>
      <w:r w:rsidRPr="006D086C">
        <w:t>The more successful responses</w:t>
      </w:r>
      <w:r w:rsidR="006D086C">
        <w:t xml:space="preserve"> commonly:</w:t>
      </w:r>
    </w:p>
    <w:p w:rsidR="00F45E1A" w:rsidRPr="006D086C" w:rsidRDefault="002529B6" w:rsidP="00F45E1A">
      <w:pPr>
        <w:ind w:left="709" w:hanging="709"/>
      </w:pPr>
      <w:r w:rsidRPr="006D086C">
        <w:t>•</w:t>
      </w:r>
      <w:r w:rsidRPr="006D086C">
        <w:tab/>
      </w:r>
      <w:proofErr w:type="gramStart"/>
      <w:r w:rsidRPr="006D086C">
        <w:t>substituted</w:t>
      </w:r>
      <w:proofErr w:type="gramEnd"/>
      <w:r w:rsidRPr="006D086C">
        <w:t xml:space="preserve"> E minor seventh in bar 7 and B minor seventh in the last half of bar 2. Other successful options included E minor seventh in the first half of bar</w:t>
      </w:r>
      <w:r w:rsidR="002B4727" w:rsidRPr="006D086C">
        <w:t xml:space="preserve"> 4 and G major seventh in bar 3</w:t>
      </w:r>
    </w:p>
    <w:p w:rsidR="00F45E1A" w:rsidRPr="006D086C" w:rsidRDefault="00F45E1A" w:rsidP="00F45E1A">
      <w:pPr>
        <w:ind w:left="709" w:hanging="709"/>
      </w:pPr>
      <w:r w:rsidRPr="006D086C">
        <w:t>•</w:t>
      </w:r>
      <w:r w:rsidRPr="006D086C">
        <w:tab/>
        <w:t xml:space="preserve">extended </w:t>
      </w:r>
      <w:r w:rsidR="002529B6" w:rsidRPr="006D086C">
        <w:t xml:space="preserve">the A chord in bar 4 to </w:t>
      </w:r>
      <w:proofErr w:type="gramStart"/>
      <w:r w:rsidR="002529B6" w:rsidRPr="006D086C">
        <w:t>A</w:t>
      </w:r>
      <w:proofErr w:type="gramEnd"/>
      <w:r w:rsidR="002529B6" w:rsidRPr="006D086C">
        <w:t xml:space="preserve"> dominant seventh and the B minor in bar 6 to B minor seventh. Other successful students also chose to extend the D ch</w:t>
      </w:r>
      <w:r w:rsidR="002B4727" w:rsidRPr="006D086C">
        <w:t>ord in bar 5 to D major seventh</w:t>
      </w:r>
    </w:p>
    <w:p w:rsidR="00F45E1A" w:rsidRPr="006D086C" w:rsidRDefault="00F45E1A" w:rsidP="00F45E1A">
      <w:pPr>
        <w:ind w:left="709" w:hanging="709"/>
      </w:pPr>
      <w:r w:rsidRPr="006D086C">
        <w:t>•</w:t>
      </w:r>
      <w:r w:rsidRPr="006D086C">
        <w:tab/>
      </w:r>
      <w:r w:rsidR="002529B6" w:rsidRPr="006D086C">
        <w:t>were generally accurate with writing the chords, demonstrated smooth voice-leading, and wrote their chord voicings  in mid</w:t>
      </w:r>
      <w:r w:rsidR="004276E3" w:rsidRPr="006D086C">
        <w:t>dle-</w:t>
      </w:r>
      <w:r w:rsidR="002529B6" w:rsidRPr="006D086C">
        <w:t>to</w:t>
      </w:r>
      <w:r w:rsidR="004276E3" w:rsidRPr="006D086C">
        <w:t>-</w:t>
      </w:r>
      <w:r w:rsidR="002529B6" w:rsidRPr="006D086C">
        <w:t>moderately-low register (i.e. avoided writing above C 3rd space in the treble clef or on l</w:t>
      </w:r>
      <w:r w:rsidR="002B4727" w:rsidRPr="006D086C">
        <w:t>eger lines below the bass clef)</w:t>
      </w:r>
    </w:p>
    <w:p w:rsidR="00F45E1A" w:rsidRPr="006D086C" w:rsidRDefault="00F45E1A" w:rsidP="00F45E1A">
      <w:pPr>
        <w:ind w:left="709" w:hanging="709"/>
      </w:pPr>
      <w:r w:rsidRPr="006D086C">
        <w:t>•</w:t>
      </w:r>
      <w:r w:rsidRPr="006D086C">
        <w:tab/>
      </w:r>
      <w:proofErr w:type="gramStart"/>
      <w:r w:rsidR="002529B6" w:rsidRPr="006D086C">
        <w:t>created</w:t>
      </w:r>
      <w:proofErr w:type="gramEnd"/>
      <w:r w:rsidR="002529B6" w:rsidRPr="006D086C">
        <w:t xml:space="preserve"> countermelodies that started after the melody and finished after the melody on an F sharp</w:t>
      </w:r>
      <w:r w:rsidR="0002166F" w:rsidRPr="006D086C">
        <w:t>,</w:t>
      </w:r>
      <w:r w:rsidR="002529B6" w:rsidRPr="006D086C">
        <w:t xml:space="preserve"> to create a consonant interval. They also featured rhythmic motives used in the melody (four quavers, </w:t>
      </w:r>
      <w:r w:rsidR="002529B6" w:rsidRPr="006D086C">
        <w:lastRenderedPageBreak/>
        <w:t xml:space="preserve">syncopated quaver-crotchet-quaver), and were active where the melody was not. </w:t>
      </w:r>
      <w:r w:rsidR="0002166F" w:rsidRPr="006D086C">
        <w:t>The more s</w:t>
      </w:r>
      <w:r w:rsidR="002432BE" w:rsidRPr="006D086C">
        <w:t>uccessful students used an appropriate pitch range of an octave to a twelfth to allow for melodic shape, chose to avoid excessive use of arpeggiated chords in the countermelody, and were</w:t>
      </w:r>
      <w:r w:rsidR="002529B6" w:rsidRPr="006D086C">
        <w:t xml:space="preserve"> careful to avoid clashing pitches of notes b</w:t>
      </w:r>
      <w:r w:rsidR="002B4727" w:rsidRPr="006D086C">
        <w:t>etween melody and countermelody</w:t>
      </w:r>
    </w:p>
    <w:p w:rsidR="00F45E1A" w:rsidRPr="006D086C" w:rsidRDefault="00F45E1A" w:rsidP="00F45E1A">
      <w:pPr>
        <w:ind w:left="709" w:hanging="709"/>
      </w:pPr>
      <w:r w:rsidRPr="006D086C">
        <w:t>•</w:t>
      </w:r>
      <w:r w:rsidRPr="006D086C">
        <w:tab/>
      </w:r>
      <w:r w:rsidR="00EC737F" w:rsidRPr="006D086C">
        <w:t>wrote the correct key signature (four sharps) for the transposition and transposed all the notes up a major ninth.</w:t>
      </w:r>
    </w:p>
    <w:p w:rsidR="006D086C" w:rsidRDefault="006D086C" w:rsidP="006D086C">
      <w:pPr>
        <w:pStyle w:val="Contentitalic"/>
      </w:pPr>
    </w:p>
    <w:p w:rsidR="00F45E1A" w:rsidRPr="006D086C" w:rsidRDefault="00F45E1A" w:rsidP="006D086C">
      <w:pPr>
        <w:pStyle w:val="Contentitalic"/>
      </w:pPr>
      <w:r w:rsidRPr="006D086C">
        <w:t>The less successful responses</w:t>
      </w:r>
      <w:r w:rsidR="006D086C">
        <w:t xml:space="preserve"> commonly:</w:t>
      </w:r>
    </w:p>
    <w:p w:rsidR="00F45E1A" w:rsidRPr="006D086C" w:rsidRDefault="00F45E1A" w:rsidP="00F45E1A">
      <w:pPr>
        <w:ind w:left="709" w:hanging="709"/>
      </w:pPr>
      <w:r w:rsidRPr="006D086C">
        <w:t>•</w:t>
      </w:r>
      <w:r w:rsidRPr="006D086C">
        <w:tab/>
      </w:r>
      <w:r w:rsidR="00EC737F" w:rsidRPr="006D086C">
        <w:t>tried to force the circle-of-fourths from the start of the music by placing a G major seventh in the second half of bar 1 and then trying to place a C sharp half-diminished in bar 2</w:t>
      </w:r>
    </w:p>
    <w:p w:rsidR="00EC737F" w:rsidRPr="006D086C" w:rsidRDefault="00EC737F" w:rsidP="00EC737F">
      <w:pPr>
        <w:ind w:left="709" w:hanging="709"/>
      </w:pPr>
      <w:r w:rsidRPr="006D086C">
        <w:t>•</w:t>
      </w:r>
      <w:r w:rsidRPr="006D086C">
        <w:tab/>
      </w:r>
      <w:proofErr w:type="gramStart"/>
      <w:r w:rsidRPr="006D086C">
        <w:t>extended</w:t>
      </w:r>
      <w:proofErr w:type="gramEnd"/>
      <w:r w:rsidRPr="006D086C">
        <w:t xml:space="preserve"> their chord by erroneously placing a seven after the G chord in bar 4 (making G dominant seventh)</w:t>
      </w:r>
      <w:r w:rsidR="0002166F" w:rsidRPr="006D086C">
        <w:t>,</w:t>
      </w:r>
      <w:r w:rsidRPr="006D086C">
        <w:t xml:space="preserve"> or after the D chord in bar 5 (making a D dominant seventh)</w:t>
      </w:r>
    </w:p>
    <w:p w:rsidR="00EC737F" w:rsidRPr="006D086C" w:rsidRDefault="00EC737F" w:rsidP="00EC737F">
      <w:pPr>
        <w:ind w:left="709" w:hanging="709"/>
      </w:pPr>
      <w:r w:rsidRPr="006D086C">
        <w:t>•</w:t>
      </w:r>
      <w:r w:rsidRPr="006D086C">
        <w:tab/>
        <w:t>did not use the middle-to-moderately low register when voicing chords in piano or keyboard style</w:t>
      </w:r>
    </w:p>
    <w:p w:rsidR="00F45E1A" w:rsidRPr="006D086C" w:rsidRDefault="00F45E1A" w:rsidP="00F45E1A">
      <w:pPr>
        <w:ind w:left="709" w:hanging="709"/>
      </w:pPr>
      <w:r w:rsidRPr="006D086C">
        <w:t>•</w:t>
      </w:r>
      <w:r w:rsidRPr="006D086C">
        <w:tab/>
        <w:t xml:space="preserve">extended the range too far </w:t>
      </w:r>
      <w:r w:rsidR="00EC737F" w:rsidRPr="006D086C">
        <w:t xml:space="preserve">or too little </w:t>
      </w:r>
      <w:r w:rsidRPr="006D086C">
        <w:t>when writing countermelody; while melodic shape is important, students need to be mindful of the range when writing countermelody</w:t>
      </w:r>
    </w:p>
    <w:p w:rsidR="00F45E1A" w:rsidRPr="006D086C" w:rsidRDefault="00F45E1A" w:rsidP="00F45E1A">
      <w:pPr>
        <w:ind w:left="709" w:hanging="709"/>
      </w:pPr>
      <w:r w:rsidRPr="006D086C">
        <w:t>•</w:t>
      </w:r>
      <w:r w:rsidRPr="006D086C">
        <w:tab/>
        <w:t>allowed clashing pitches of notes (dissonances) between melody and countermelody to remain in their answer</w:t>
      </w:r>
    </w:p>
    <w:p w:rsidR="00F45E1A" w:rsidRPr="006D086C" w:rsidRDefault="00F45E1A" w:rsidP="00F45E1A">
      <w:pPr>
        <w:ind w:left="709" w:hanging="709"/>
      </w:pPr>
      <w:r w:rsidRPr="006D086C">
        <w:t>•</w:t>
      </w:r>
      <w:r w:rsidRPr="006D086C">
        <w:tab/>
      </w:r>
      <w:r w:rsidR="00EC737F" w:rsidRPr="006D086C">
        <w:t>dealt</w:t>
      </w:r>
      <w:r w:rsidR="009E5DB7" w:rsidRPr="006D086C">
        <w:t xml:space="preserve"> correctly</w:t>
      </w:r>
      <w:r w:rsidR="00EC737F" w:rsidRPr="006D086C">
        <w:t xml:space="preserve"> with the time signature in the transposition, but then only transposed up a tone rather than a ninth as was appropriate for a tenor saxophone</w:t>
      </w:r>
      <w:r w:rsidR="002B4727" w:rsidRPr="006D086C">
        <w:t>.</w:t>
      </w:r>
    </w:p>
    <w:p w:rsidR="00F45E1A" w:rsidRPr="006D086C" w:rsidRDefault="00AF5F34" w:rsidP="00F45E1A">
      <w:r w:rsidRPr="006D086C">
        <w:t>Question 21</w:t>
      </w:r>
    </w:p>
    <w:p w:rsidR="006D086C" w:rsidRPr="006D086C" w:rsidRDefault="006D086C" w:rsidP="006D086C">
      <w:pPr>
        <w:pStyle w:val="Contentitalic"/>
      </w:pPr>
      <w:r w:rsidRPr="006D086C">
        <w:t>The more successful responses</w:t>
      </w:r>
      <w:r>
        <w:t xml:space="preserve"> commonly:</w:t>
      </w:r>
    </w:p>
    <w:p w:rsidR="00F45E1A" w:rsidRPr="006D086C" w:rsidRDefault="00F45E1A" w:rsidP="00F45E1A">
      <w:pPr>
        <w:ind w:left="709" w:hanging="709"/>
      </w:pPr>
      <w:r w:rsidRPr="006D086C">
        <w:t>•</w:t>
      </w:r>
      <w:r w:rsidRPr="006D086C">
        <w:tab/>
        <w:t>demonstrated a strong grasp of the performance standards in this question and showed a general grasp of the harmonic concepts required to answer the question appropriately. This included both starting and finishing in the tonic ke</w:t>
      </w:r>
      <w:r w:rsidR="001C35B5" w:rsidRPr="006D086C">
        <w:t>y (D</w:t>
      </w:r>
      <w:r w:rsidRPr="006D086C">
        <w:t xml:space="preserve"> major) and making successful use of the circle of fourths progression.</w:t>
      </w:r>
      <w:r w:rsidR="004276E3" w:rsidRPr="006D086C">
        <w:t xml:space="preserve"> Successful students used the </w:t>
      </w:r>
      <w:r w:rsidRPr="006D086C">
        <w:t>2-5-1 progression in the last two bars</w:t>
      </w:r>
    </w:p>
    <w:p w:rsidR="00F45E1A" w:rsidRPr="006D086C" w:rsidRDefault="004276E3" w:rsidP="00F45E1A">
      <w:pPr>
        <w:ind w:left="709" w:hanging="709"/>
      </w:pPr>
      <w:r w:rsidRPr="006D086C">
        <w:t>•</w:t>
      </w:r>
      <w:r w:rsidRPr="006D086C">
        <w:tab/>
      </w:r>
      <w:proofErr w:type="gramStart"/>
      <w:r w:rsidRPr="006D086C">
        <w:t>handled</w:t>
      </w:r>
      <w:proofErr w:type="gramEnd"/>
      <w:r w:rsidRPr="006D086C">
        <w:t xml:space="preserve"> well </w:t>
      </w:r>
      <w:r w:rsidR="00F45E1A" w:rsidRPr="006D086C">
        <w:t xml:space="preserve">the first modulation to the </w:t>
      </w:r>
      <w:r w:rsidRPr="006D086C">
        <w:t>sub-mediant major key (B</w:t>
      </w:r>
      <w:r w:rsidR="00F45E1A" w:rsidRPr="006D086C">
        <w:t xml:space="preserve"> major), although chord placement was challenging and required careful consideration. The most successful responses </w:t>
      </w:r>
      <w:r w:rsidRPr="006D086C">
        <w:t>placed a C sharp minor seventh chord in the second half of bar 3, then an F sharp dominant seven</w:t>
      </w:r>
      <w:r w:rsidR="002B4727" w:rsidRPr="006D086C">
        <w:t>th and B major seventh in bar 4</w:t>
      </w:r>
    </w:p>
    <w:p w:rsidR="00F45E1A" w:rsidRPr="006D086C" w:rsidRDefault="00F45E1A" w:rsidP="00F45E1A">
      <w:pPr>
        <w:ind w:left="709" w:hanging="709"/>
      </w:pPr>
      <w:r w:rsidRPr="006D086C">
        <w:t>•</w:t>
      </w:r>
      <w:r w:rsidRPr="006D086C">
        <w:tab/>
      </w:r>
      <w:r w:rsidR="004276E3" w:rsidRPr="006D086C">
        <w:t>achieved the second modulation</w:t>
      </w:r>
      <w:r w:rsidRPr="006D086C">
        <w:t xml:space="preserve"> to the </w:t>
      </w:r>
      <w:r w:rsidR="004276E3" w:rsidRPr="006D086C">
        <w:t>super tonic key (E</w:t>
      </w:r>
      <w:r w:rsidRPr="006D086C">
        <w:t xml:space="preserve"> minor) </w:t>
      </w:r>
      <w:r w:rsidR="004276E3" w:rsidRPr="006D086C">
        <w:t>in bar 6</w:t>
      </w:r>
    </w:p>
    <w:p w:rsidR="00F45E1A" w:rsidRPr="006D086C" w:rsidRDefault="00F45E1A" w:rsidP="00F45E1A">
      <w:pPr>
        <w:ind w:left="709" w:hanging="709"/>
      </w:pPr>
      <w:r w:rsidRPr="006D086C">
        <w:t>•</w:t>
      </w:r>
      <w:r w:rsidRPr="006D086C">
        <w:tab/>
        <w:t>chose and executed their chord extensions well</w:t>
      </w:r>
    </w:p>
    <w:p w:rsidR="00F45E1A" w:rsidRPr="006D086C" w:rsidRDefault="00F45E1A" w:rsidP="00F45E1A">
      <w:pPr>
        <w:ind w:left="709" w:hanging="709"/>
      </w:pPr>
      <w:r w:rsidRPr="006D086C">
        <w:t>•</w:t>
      </w:r>
      <w:r w:rsidRPr="006D086C">
        <w:tab/>
        <w:t>remembered to check the key signature when extending a chord to the ninth to ensure that a flattened ninth wasn’t being produced</w:t>
      </w:r>
    </w:p>
    <w:p w:rsidR="00F45E1A" w:rsidRPr="006D086C" w:rsidRDefault="00F45E1A" w:rsidP="00F45E1A">
      <w:pPr>
        <w:ind w:left="709" w:hanging="709"/>
      </w:pPr>
      <w:r w:rsidRPr="006D086C">
        <w:t>•</w:t>
      </w:r>
      <w:r w:rsidRPr="006D086C">
        <w:tab/>
      </w:r>
      <w:proofErr w:type="gramStart"/>
      <w:r w:rsidRPr="006D086C">
        <w:t>notated</w:t>
      </w:r>
      <w:proofErr w:type="gramEnd"/>
      <w:r w:rsidRPr="006D086C">
        <w:t xml:space="preserve"> playable piano chord voicings with smooth voice-leading, and the correct middle-to-moderately-low range </w:t>
      </w:r>
      <w:r w:rsidR="00D508CA" w:rsidRPr="006D086C">
        <w:t xml:space="preserve">was </w:t>
      </w:r>
      <w:r w:rsidRPr="006D086C">
        <w:t>well observed.</w:t>
      </w:r>
    </w:p>
    <w:p w:rsidR="006D086C" w:rsidRDefault="006D086C" w:rsidP="006D086C">
      <w:pPr>
        <w:pStyle w:val="Contentitalic"/>
      </w:pPr>
    </w:p>
    <w:p w:rsidR="006D086C" w:rsidRPr="006D086C" w:rsidRDefault="006D086C" w:rsidP="006D086C">
      <w:pPr>
        <w:pStyle w:val="Contentitalic"/>
      </w:pPr>
      <w:r w:rsidRPr="006D086C">
        <w:t>The less successful responses</w:t>
      </w:r>
      <w:r>
        <w:t xml:space="preserve"> commonly:</w:t>
      </w:r>
    </w:p>
    <w:p w:rsidR="005B1769" w:rsidRPr="006D086C" w:rsidRDefault="002B4727" w:rsidP="005B1769">
      <w:pPr>
        <w:ind w:left="709" w:hanging="709"/>
      </w:pPr>
      <w:r w:rsidRPr="006D086C">
        <w:t>•</w:t>
      </w:r>
      <w:r w:rsidRPr="006D086C">
        <w:tab/>
      </w:r>
      <w:r w:rsidR="005B1769" w:rsidRPr="006D086C">
        <w:t>place</w:t>
      </w:r>
      <w:r w:rsidRPr="006D086C">
        <w:t>d chords that did not</w:t>
      </w:r>
      <w:r w:rsidR="005B1769" w:rsidRPr="006D086C">
        <w:t xml:space="preserve"> allow either of the two modulations to occur smoothly and effectively</w:t>
      </w:r>
    </w:p>
    <w:p w:rsidR="005B1769" w:rsidRPr="006D086C" w:rsidRDefault="005B1769" w:rsidP="005B1769">
      <w:pPr>
        <w:ind w:left="709" w:hanging="709"/>
      </w:pPr>
      <w:r w:rsidRPr="006D086C">
        <w:t>•</w:t>
      </w:r>
      <w:r w:rsidRPr="006D086C">
        <w:tab/>
      </w:r>
      <w:r w:rsidR="002B4727" w:rsidRPr="006D086C">
        <w:t>did not</w:t>
      </w:r>
      <w:r w:rsidRPr="006D086C">
        <w:t xml:space="preserve"> include sharps in the chord symbols, erroneously using chords such as C and F minor seventh rather than the correct C sharp and F sharp minor seventh</w:t>
      </w:r>
    </w:p>
    <w:p w:rsidR="00F45E1A" w:rsidRPr="006D086C" w:rsidRDefault="00F45E1A" w:rsidP="00F45E1A">
      <w:pPr>
        <w:ind w:left="709" w:hanging="709"/>
      </w:pPr>
      <w:r w:rsidRPr="006D086C">
        <w:t>•</w:t>
      </w:r>
      <w:r w:rsidRPr="006D086C">
        <w:tab/>
        <w:t>tried to extend and/or alter too many chords. It is worth keeping in mind that two o</w:t>
      </w:r>
      <w:r w:rsidR="002B4727" w:rsidRPr="006D086C">
        <w:t xml:space="preserve">f each is all that is required; </w:t>
      </w:r>
      <w:r w:rsidRPr="006D086C">
        <w:t xml:space="preserve">it is worth spending the time to choose </w:t>
      </w:r>
      <w:r w:rsidR="002B4727" w:rsidRPr="006D086C">
        <w:t>chords</w:t>
      </w:r>
      <w:r w:rsidRPr="006D086C">
        <w:t xml:space="preserve"> </w:t>
      </w:r>
      <w:r w:rsidR="002B4727" w:rsidRPr="006D086C">
        <w:t>carefully,</w:t>
      </w:r>
      <w:r w:rsidRPr="006D086C">
        <w:t xml:space="preserve"> based on how they work with both melody and chord voicings. If students use more </w:t>
      </w:r>
      <w:r w:rsidR="002B4727" w:rsidRPr="006D086C">
        <w:t xml:space="preserve">chords </w:t>
      </w:r>
      <w:r w:rsidRPr="006D086C">
        <w:t>they should make sure they use them appropriately</w:t>
      </w:r>
    </w:p>
    <w:p w:rsidR="00F45E1A" w:rsidRPr="006D086C" w:rsidRDefault="00F45E1A" w:rsidP="00F45E1A">
      <w:pPr>
        <w:ind w:left="709" w:hanging="709"/>
      </w:pPr>
      <w:r w:rsidRPr="006D086C">
        <w:t>•</w:t>
      </w:r>
      <w:r w:rsidRPr="006D086C">
        <w:tab/>
        <w:t>altered a note present in the melody when adding an altered-note chord, causing a semitone clash between the altered note and the melodic note</w:t>
      </w:r>
    </w:p>
    <w:p w:rsidR="00F45E1A" w:rsidRPr="006D086C" w:rsidRDefault="00F45E1A" w:rsidP="00F45E1A">
      <w:pPr>
        <w:ind w:left="709" w:hanging="709"/>
      </w:pPr>
      <w:r w:rsidRPr="006D086C">
        <w:t>•</w:t>
      </w:r>
      <w:r w:rsidRPr="006D086C">
        <w:tab/>
        <w:t>wrote piano chord-voicing that would have been difficult</w:t>
      </w:r>
      <w:r w:rsidR="005B1769" w:rsidRPr="006D086C">
        <w:t xml:space="preserve"> or </w:t>
      </w:r>
      <w:r w:rsidR="002B4727" w:rsidRPr="006D086C">
        <w:t xml:space="preserve">even </w:t>
      </w:r>
      <w:r w:rsidR="005B1769" w:rsidRPr="006D086C">
        <w:t>impossible</w:t>
      </w:r>
      <w:r w:rsidRPr="006D086C">
        <w:t xml:space="preserve"> to play, with issues such as exposed ninths or unwanted semitone clashes.</w:t>
      </w:r>
    </w:p>
    <w:p w:rsidR="00F45E1A" w:rsidRPr="006D086C" w:rsidRDefault="00AF5F34" w:rsidP="00F45E1A">
      <w:r w:rsidRPr="006D086C">
        <w:lastRenderedPageBreak/>
        <w:t>Question 22</w:t>
      </w:r>
    </w:p>
    <w:p w:rsidR="006D086C" w:rsidRPr="006D086C" w:rsidRDefault="006D086C" w:rsidP="006D086C">
      <w:pPr>
        <w:pStyle w:val="Contentitalic"/>
      </w:pPr>
      <w:r w:rsidRPr="006D086C">
        <w:t>The more successful responses</w:t>
      </w:r>
      <w:r>
        <w:t xml:space="preserve"> commonly:</w:t>
      </w:r>
    </w:p>
    <w:p w:rsidR="00B5108F" w:rsidRPr="006D086C" w:rsidRDefault="00F45E1A" w:rsidP="00B5108F">
      <w:pPr>
        <w:ind w:left="709" w:hanging="709"/>
      </w:pPr>
      <w:r w:rsidRPr="006D086C">
        <w:t>•</w:t>
      </w:r>
      <w:r w:rsidRPr="006D086C">
        <w:tab/>
      </w:r>
      <w:r w:rsidR="00B5108F" w:rsidRPr="006D086C">
        <w:t xml:space="preserve">finished the harmony successfully with a plagal cadence </w:t>
      </w:r>
    </w:p>
    <w:p w:rsidR="00B5108F" w:rsidRPr="006D086C" w:rsidRDefault="00B5108F" w:rsidP="00B5108F">
      <w:pPr>
        <w:ind w:left="709" w:hanging="709"/>
      </w:pPr>
      <w:r w:rsidRPr="006D086C">
        <w:t>•</w:t>
      </w:r>
      <w:r w:rsidRPr="006D086C">
        <w:tab/>
        <w:t>placed an interrupted cadence at the end of the first phrase</w:t>
      </w:r>
    </w:p>
    <w:p w:rsidR="00B5108F" w:rsidRPr="006D086C" w:rsidRDefault="00B5108F" w:rsidP="00B5108F">
      <w:pPr>
        <w:ind w:left="709" w:hanging="709"/>
      </w:pPr>
      <w:r w:rsidRPr="006D086C">
        <w:t>•</w:t>
      </w:r>
      <w:r w:rsidRPr="006D086C">
        <w:tab/>
        <w:t>added a passing note in any of the three added parts</w:t>
      </w:r>
    </w:p>
    <w:p w:rsidR="00B5108F" w:rsidRPr="006D086C" w:rsidRDefault="007F19DF" w:rsidP="00B5108F">
      <w:pPr>
        <w:ind w:left="709" w:hanging="709"/>
      </w:pPr>
      <w:r w:rsidRPr="006D086C">
        <w:t>•</w:t>
      </w:r>
      <w:r w:rsidRPr="006D086C">
        <w:tab/>
        <w:t>placed the dominant seven</w:t>
      </w:r>
      <w:r w:rsidR="00B5108F" w:rsidRPr="006D086C">
        <w:t xml:space="preserve">th successfully at the beginning of the exercise or as part of the interrupted cadence with correct voicing and voice leading. Most </w:t>
      </w:r>
      <w:r w:rsidRPr="006D086C">
        <w:t>students who used the dominant seventh</w:t>
      </w:r>
      <w:r w:rsidR="00B5108F" w:rsidRPr="006D086C">
        <w:t xml:space="preserve"> correctly</w:t>
      </w:r>
      <w:r w:rsidRPr="006D086C">
        <w:t xml:space="preserve"> for the anacrusis omitted the fifth of the dominant seven</w:t>
      </w:r>
      <w:r w:rsidR="00B5108F" w:rsidRPr="006D086C">
        <w:t>th chord which allowed the best voice leading option</w:t>
      </w:r>
    </w:p>
    <w:p w:rsidR="00B5108F" w:rsidRPr="006D086C" w:rsidRDefault="007F19DF" w:rsidP="00B5108F">
      <w:pPr>
        <w:ind w:left="709" w:hanging="709"/>
      </w:pPr>
      <w:r w:rsidRPr="006D086C">
        <w:t>•</w:t>
      </w:r>
      <w:r w:rsidRPr="006D086C">
        <w:tab/>
        <w:t>used</w:t>
      </w:r>
      <w:r w:rsidR="00B5108F" w:rsidRPr="006D086C">
        <w:t xml:space="preserve"> the passing 6/4 chord in </w:t>
      </w:r>
      <w:r w:rsidRPr="006D086C">
        <w:t>a correct progression in bar 4</w:t>
      </w:r>
    </w:p>
    <w:p w:rsidR="00B5108F" w:rsidRPr="006D086C" w:rsidRDefault="007F19DF" w:rsidP="00B5108F">
      <w:pPr>
        <w:ind w:left="709" w:hanging="709"/>
      </w:pPr>
      <w:r w:rsidRPr="006D086C">
        <w:t>•</w:t>
      </w:r>
      <w:r w:rsidRPr="006D086C">
        <w:tab/>
        <w:t>chose</w:t>
      </w:r>
      <w:r w:rsidR="00B5108F" w:rsidRPr="006D086C">
        <w:t xml:space="preserve"> appropriate chords and harmonic rhythm</w:t>
      </w:r>
    </w:p>
    <w:p w:rsidR="00B5108F" w:rsidRPr="006D086C" w:rsidRDefault="007F19DF" w:rsidP="00B5108F">
      <w:pPr>
        <w:ind w:left="709" w:hanging="709"/>
      </w:pPr>
      <w:r w:rsidRPr="006D086C">
        <w:t>•</w:t>
      </w:r>
      <w:r w:rsidRPr="006D086C">
        <w:tab/>
        <w:t>used</w:t>
      </w:r>
      <w:r w:rsidR="00B5108F" w:rsidRPr="006D086C">
        <w:t xml:space="preserve"> appropriate chord voicing, voice ranges and note doublings </w:t>
      </w:r>
    </w:p>
    <w:p w:rsidR="00B5108F" w:rsidRPr="006D086C" w:rsidRDefault="007F19DF" w:rsidP="00B5108F">
      <w:pPr>
        <w:ind w:left="709" w:hanging="709"/>
      </w:pPr>
      <w:r w:rsidRPr="006D086C">
        <w:t>•</w:t>
      </w:r>
      <w:r w:rsidRPr="006D086C">
        <w:tab/>
        <w:t xml:space="preserve">used </w:t>
      </w:r>
      <w:r w:rsidR="00B5108F" w:rsidRPr="006D086C">
        <w:t>correct chord spelling</w:t>
      </w:r>
      <w:r w:rsidRPr="006D086C">
        <w:t>, and</w:t>
      </w:r>
      <w:r w:rsidR="00B5108F" w:rsidRPr="006D086C">
        <w:t xml:space="preserve"> good voice leading, especial</w:t>
      </w:r>
      <w:r w:rsidR="002B4727" w:rsidRPr="006D086C">
        <w:t>ly when using the leading note</w:t>
      </w:r>
    </w:p>
    <w:p w:rsidR="007F19DF" w:rsidRPr="006D086C" w:rsidRDefault="007F19DF" w:rsidP="00B5108F">
      <w:pPr>
        <w:ind w:left="709" w:hanging="709"/>
      </w:pPr>
      <w:r w:rsidRPr="006D086C">
        <w:t>•</w:t>
      </w:r>
      <w:r w:rsidRPr="006D086C">
        <w:tab/>
        <w:t>used</w:t>
      </w:r>
      <w:r w:rsidR="00B5108F" w:rsidRPr="006D086C">
        <w:t xml:space="preserve"> the cadential 6/4 at the end of the second phrase, using t</w:t>
      </w:r>
      <w:r w:rsidR="002B4727" w:rsidRPr="006D086C">
        <w:t>wo chords on the minim in bar 6</w:t>
      </w:r>
      <w:r w:rsidR="00705060">
        <w:t>.</w:t>
      </w:r>
      <w:bookmarkStart w:id="0" w:name="_GoBack"/>
      <w:bookmarkEnd w:id="0"/>
    </w:p>
    <w:p w:rsidR="00705060" w:rsidRDefault="00705060" w:rsidP="006D086C">
      <w:pPr>
        <w:pStyle w:val="Contentitalic"/>
      </w:pPr>
    </w:p>
    <w:p w:rsidR="006D086C" w:rsidRPr="006D086C" w:rsidRDefault="006D086C" w:rsidP="006D086C">
      <w:pPr>
        <w:pStyle w:val="Contentitalic"/>
      </w:pPr>
      <w:r w:rsidRPr="006D086C">
        <w:t>The less successful responses</w:t>
      </w:r>
      <w:r>
        <w:t xml:space="preserve"> commonly:</w:t>
      </w:r>
    </w:p>
    <w:p w:rsidR="007F19DF" w:rsidRPr="006D086C" w:rsidRDefault="00F45E1A" w:rsidP="007F19DF">
      <w:pPr>
        <w:ind w:left="709" w:hanging="709"/>
      </w:pPr>
      <w:r w:rsidRPr="006D086C">
        <w:t>•</w:t>
      </w:r>
      <w:r w:rsidRPr="006D086C">
        <w:tab/>
      </w:r>
      <w:r w:rsidR="007F19DF" w:rsidRPr="006D086C">
        <w:t xml:space="preserve">used chords iii and vii </w:t>
      </w:r>
      <w:r w:rsidR="002B4727" w:rsidRPr="006D086C">
        <w:t>that</w:t>
      </w:r>
      <w:r w:rsidR="007F19DF" w:rsidRPr="006D086C">
        <w:t xml:space="preserve"> both contain the leading note. Although it was not a requirement for students to demonstrate the use of either of these chords, those who did so more often voiced and resolv</w:t>
      </w:r>
      <w:r w:rsidR="002B4727" w:rsidRPr="006D086C">
        <w:t>ed these chords unsuccessfully</w:t>
      </w:r>
    </w:p>
    <w:p w:rsidR="007F19DF" w:rsidRPr="006D086C" w:rsidRDefault="007F19DF" w:rsidP="007F19DF">
      <w:pPr>
        <w:ind w:left="709" w:hanging="709"/>
      </w:pPr>
      <w:r w:rsidRPr="006D086C">
        <w:t>•</w:t>
      </w:r>
      <w:r w:rsidRPr="006D086C">
        <w:tab/>
        <w:t>added more than one passing note per beat. This often resulted in the creation of new chords, or notes t</w:t>
      </w:r>
      <w:r w:rsidR="002B4727" w:rsidRPr="006D086C">
        <w:t>hat did not work well together</w:t>
      </w:r>
      <w:r w:rsidRPr="006D086C">
        <w:t xml:space="preserve"> </w:t>
      </w:r>
    </w:p>
    <w:p w:rsidR="00201242" w:rsidRPr="006D086C" w:rsidRDefault="007F19DF" w:rsidP="007F19DF">
      <w:pPr>
        <w:ind w:left="709" w:hanging="709"/>
      </w:pPr>
      <w:r w:rsidRPr="006D086C">
        <w:t>•</w:t>
      </w:r>
      <w:r w:rsidRPr="006D086C">
        <w:tab/>
      </w:r>
      <w:r w:rsidR="002B4727" w:rsidRPr="006D086C">
        <w:t>harmonised</w:t>
      </w:r>
      <w:r w:rsidRPr="006D086C">
        <w:t xml:space="preserve"> passing notes in the given melod</w:t>
      </w:r>
      <w:r w:rsidR="002B4727" w:rsidRPr="006D086C">
        <w:t>y that did not need to be harmonised, (e.g. harmonising</w:t>
      </w:r>
      <w:r w:rsidRPr="006D086C">
        <w:t xml:space="preserve"> the second of each quaver pair in bars 5 and 7</w:t>
      </w:r>
      <w:r w:rsidR="002B4727" w:rsidRPr="006D086C">
        <w:t>)</w:t>
      </w:r>
    </w:p>
    <w:p w:rsidR="007F19DF" w:rsidRPr="006D086C" w:rsidRDefault="007F19DF" w:rsidP="007F19DF">
      <w:pPr>
        <w:ind w:left="709" w:hanging="709"/>
      </w:pPr>
      <w:r w:rsidRPr="006D086C">
        <w:t>•</w:t>
      </w:r>
      <w:r w:rsidRPr="006D086C">
        <w:tab/>
        <w:t>did not fully harmonise each bar of the given melody, or added notes to the given melody.</w:t>
      </w:r>
    </w:p>
    <w:p w:rsidR="007F19DF" w:rsidRPr="006D086C" w:rsidRDefault="007F19DF" w:rsidP="007F19DF">
      <w:pPr>
        <w:ind w:left="709" w:hanging="709"/>
        <w:rPr>
          <w:color w:val="0070C0"/>
        </w:rPr>
      </w:pPr>
    </w:p>
    <w:sectPr w:rsidR="007F19DF" w:rsidRPr="006D086C" w:rsidSect="006D086C">
      <w:footerReference w:type="default" r:id="rId10"/>
      <w:headerReference w:type="first" r:id="rId11"/>
      <w:footerReference w:type="first" r:id="rId12"/>
      <w:pgSz w:w="11906" w:h="16838"/>
      <w:pgMar w:top="747" w:right="1133" w:bottom="1440" w:left="1134" w:header="708" w:footer="36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721" w:rsidRDefault="008F4721" w:rsidP="00131B77">
      <w:pPr>
        <w:spacing w:after="0"/>
      </w:pPr>
      <w:r>
        <w:separator/>
      </w:r>
    </w:p>
  </w:endnote>
  <w:endnote w:type="continuationSeparator" w:id="0">
    <w:p w:rsidR="008F4721" w:rsidRDefault="008F4721"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6439EE48-F345-4D3A-B6DF-62D24FE7C751}"/>
    <w:embedBold r:id="rId2" w:fontKey="{CBF3B09F-E0AB-493C-91D1-7A09074C1D2F}"/>
    <w:embedItalic r:id="rId3" w:fontKey="{D202E1D1-4F30-4651-B953-15C5E746C0CE}"/>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Roboto Medium">
    <w:panose1 w:val="02000000000000000000"/>
    <w:charset w:val="00"/>
    <w:family w:val="auto"/>
    <w:pitch w:val="variable"/>
    <w:sig w:usb0="E00002FF" w:usb1="5000205B" w:usb2="00000020" w:usb3="00000000" w:csb0="0000019F" w:csb1="00000000"/>
    <w:embedRegular r:id="rId4" w:subsetted="1" w:fontKey="{7351B37A-0CD9-4FDE-A39D-4156E5CDBF75}"/>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86C" w:rsidRDefault="006D086C" w:rsidP="006D086C">
    <w:pPr>
      <w:pStyle w:val="Footer1"/>
    </w:pPr>
    <w:r>
      <w:t xml:space="preserve">Page </w:t>
    </w:r>
    <w:r>
      <w:rPr>
        <w:sz w:val="24"/>
        <w:szCs w:val="24"/>
      </w:rPr>
      <w:fldChar w:fldCharType="begin"/>
    </w:r>
    <w:r>
      <w:instrText xml:space="preserve"> PAGE </w:instrText>
    </w:r>
    <w:r>
      <w:rPr>
        <w:sz w:val="24"/>
        <w:szCs w:val="24"/>
      </w:rPr>
      <w:fldChar w:fldCharType="separate"/>
    </w:r>
    <w:r w:rsidR="00705060">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705060">
      <w:rPr>
        <w:noProof/>
      </w:rPr>
      <w:t>6</w:t>
    </w:r>
    <w:r>
      <w:rPr>
        <w:sz w:val="24"/>
        <w:szCs w:val="24"/>
      </w:rPr>
      <w:fldChar w:fldCharType="end"/>
    </w:r>
  </w:p>
  <w:p w:rsidR="006D086C" w:rsidRDefault="006D086C" w:rsidP="006D086C">
    <w:pPr>
      <w:pStyle w:val="Footer1"/>
    </w:pPr>
    <w:r>
      <w:t>S</w:t>
    </w:r>
    <w:r w:rsidRPr="00201242">
      <w:t xml:space="preserve">tage 2 </w:t>
    </w:r>
    <w:r w:rsidRPr="00117A72">
      <w:t>Musicianship</w:t>
    </w:r>
    <w:r w:rsidRPr="006B765B">
      <w:rPr>
        <w:color w:val="FF0000"/>
      </w:rPr>
      <w:t xml:space="preserve"> </w:t>
    </w:r>
    <w:r w:rsidRPr="00201242">
      <w:t>– 2017 Subject Assessment Advice</w:t>
    </w:r>
    <w:r>
      <w:t xml:space="preserve"> </w:t>
    </w:r>
    <w:r>
      <w:br/>
    </w:r>
    <w:r w:rsidRPr="00293B3D">
      <w:t xml:space="preserve">Ref: </w:t>
    </w:r>
    <w:r>
      <w:fldChar w:fldCharType="begin"/>
    </w:r>
    <w:r>
      <w:instrText xml:space="preserve"> DOCPROPERTY  Objective-Id  \* MERGEFORMAT </w:instrText>
    </w:r>
    <w:r>
      <w:fldChar w:fldCharType="separate"/>
    </w:r>
    <w:r>
      <w:t>A694668</w:t>
    </w:r>
    <w:r>
      <w:fldChar w:fldCharType="end"/>
    </w:r>
    <w:r>
      <w:t xml:space="preserve"> </w:t>
    </w:r>
    <w:r w:rsidRPr="00293B3D">
      <w:t xml:space="preserve"> © SA</w:t>
    </w:r>
    <w:r>
      <w:t>CE Board of South Australia 2018</w:t>
    </w:r>
  </w:p>
  <w:p w:rsidR="006D086C" w:rsidRDefault="006D08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0F" w:rsidRDefault="00B00B0F" w:rsidP="00201242">
    <w:pPr>
      <w:pStyle w:val="Footer1"/>
    </w:pPr>
    <w:r>
      <w:br/>
    </w:r>
    <w:r>
      <w:br/>
      <w:t xml:space="preserve">Page </w:t>
    </w:r>
    <w:r w:rsidR="00E5046A">
      <w:rPr>
        <w:sz w:val="24"/>
        <w:szCs w:val="24"/>
      </w:rPr>
      <w:fldChar w:fldCharType="begin"/>
    </w:r>
    <w:r>
      <w:instrText xml:space="preserve"> PAGE </w:instrText>
    </w:r>
    <w:r w:rsidR="00E5046A">
      <w:rPr>
        <w:sz w:val="24"/>
        <w:szCs w:val="24"/>
      </w:rPr>
      <w:fldChar w:fldCharType="separate"/>
    </w:r>
    <w:r w:rsidR="00705060">
      <w:rPr>
        <w:noProof/>
      </w:rPr>
      <w:t>1</w:t>
    </w:r>
    <w:r w:rsidR="00E5046A">
      <w:rPr>
        <w:sz w:val="24"/>
        <w:szCs w:val="24"/>
      </w:rPr>
      <w:fldChar w:fldCharType="end"/>
    </w:r>
    <w:r>
      <w:t xml:space="preserve"> of </w:t>
    </w:r>
    <w:r w:rsidR="00E5046A">
      <w:rPr>
        <w:sz w:val="24"/>
        <w:szCs w:val="24"/>
      </w:rPr>
      <w:fldChar w:fldCharType="begin"/>
    </w:r>
    <w:r>
      <w:instrText xml:space="preserve"> NUMPAGES  </w:instrText>
    </w:r>
    <w:r w:rsidR="00E5046A">
      <w:rPr>
        <w:sz w:val="24"/>
        <w:szCs w:val="24"/>
      </w:rPr>
      <w:fldChar w:fldCharType="separate"/>
    </w:r>
    <w:r w:rsidR="00705060">
      <w:rPr>
        <w:noProof/>
      </w:rPr>
      <w:t>6</w:t>
    </w:r>
    <w:r w:rsidR="00E5046A">
      <w:rPr>
        <w:sz w:val="24"/>
        <w:szCs w:val="24"/>
      </w:rPr>
      <w:fldChar w:fldCharType="end"/>
    </w:r>
  </w:p>
  <w:p w:rsidR="00201242" w:rsidRDefault="00201242" w:rsidP="00201242">
    <w:pPr>
      <w:pStyle w:val="Footer1"/>
    </w:pPr>
    <w:r>
      <w:t>S</w:t>
    </w:r>
    <w:r w:rsidRPr="00201242">
      <w:t xml:space="preserve">tage 2 </w:t>
    </w:r>
    <w:r w:rsidR="00117A72" w:rsidRPr="00117A72">
      <w:t>Musicianship</w:t>
    </w:r>
    <w:r w:rsidRPr="006B765B">
      <w:rPr>
        <w:color w:val="FF0000"/>
      </w:rPr>
      <w:t xml:space="preserve"> </w:t>
    </w:r>
    <w:r w:rsidRPr="00201242">
      <w:t xml:space="preserve">– 2017 Subject Assessment </w:t>
    </w:r>
    <w:r w:rsidR="006D086C" w:rsidRPr="00201242">
      <w:t>Advice</w:t>
    </w:r>
    <w:r w:rsidR="006D086C">
      <w:t xml:space="preserve"> </w:t>
    </w:r>
    <w:r w:rsidR="006D086C">
      <w:rPr>
        <w:noProof/>
        <w:lang w:val="en-AU"/>
      </w:rPr>
      <w:drawing>
        <wp:anchor distT="0" distB="0" distL="114300" distR="114300" simplePos="0" relativeHeight="251661312" behindDoc="1" locked="0" layoutInCell="1" allowOverlap="1" wp14:anchorId="3FCEC68A" wp14:editId="7AA363FC">
          <wp:simplePos x="0" y="0"/>
          <wp:positionH relativeFrom="column">
            <wp:posOffset>5087620</wp:posOffset>
          </wp:positionH>
          <wp:positionV relativeFrom="paragraph">
            <wp:posOffset>-708660</wp:posOffset>
          </wp:positionV>
          <wp:extent cx="1901825" cy="1304290"/>
          <wp:effectExtent l="0" t="0" r="3175" b="0"/>
          <wp:wrapTight wrapText="bothSides">
            <wp:wrapPolygon edited="0">
              <wp:start x="0" y="0"/>
              <wp:lineTo x="0" y="21137"/>
              <wp:lineTo x="21420" y="21137"/>
              <wp:lineTo x="214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br/>
    </w:r>
    <w:r w:rsidRPr="00293B3D">
      <w:t xml:space="preserve">Ref: </w:t>
    </w:r>
    <w:fldSimple w:instr=" DOCPROPERTY  Objective-Id  \* MERGEFORMAT ">
      <w:r w:rsidR="006D086C">
        <w:t>A694668</w:t>
      </w:r>
    </w:fldSimple>
    <w:r>
      <w:t xml:space="preserve"> </w:t>
    </w:r>
    <w:r w:rsidRPr="00293B3D">
      <w:t xml:space="preserve"> © 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721" w:rsidRDefault="008F4721" w:rsidP="00131B77">
      <w:pPr>
        <w:spacing w:after="0"/>
      </w:pPr>
      <w:r>
        <w:separator/>
      </w:r>
    </w:p>
  </w:footnote>
  <w:footnote w:type="continuationSeparator" w:id="0">
    <w:p w:rsidR="008F4721" w:rsidRDefault="008F4721"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86C" w:rsidRDefault="006D086C">
    <w:pPr>
      <w:pStyle w:val="Header"/>
    </w:pPr>
    <w:r>
      <w:rPr>
        <w:noProof/>
        <w:lang w:eastAsia="en-AU"/>
      </w:rPr>
      <w:drawing>
        <wp:anchor distT="0" distB="0" distL="114300" distR="114300" simplePos="0" relativeHeight="251659264" behindDoc="1" locked="0" layoutInCell="1" allowOverlap="1" wp14:anchorId="76E77A26" wp14:editId="2945EA62">
          <wp:simplePos x="0" y="0"/>
          <wp:positionH relativeFrom="column">
            <wp:posOffset>-703580</wp:posOffset>
          </wp:positionH>
          <wp:positionV relativeFrom="paragraph">
            <wp:posOffset>-429895</wp:posOffset>
          </wp:positionV>
          <wp:extent cx="7539990" cy="1581150"/>
          <wp:effectExtent l="0" t="0" r="3810" b="0"/>
          <wp:wrapTight wrapText="bothSides">
            <wp:wrapPolygon edited="0">
              <wp:start x="0" y="0"/>
              <wp:lineTo x="0" y="21340"/>
              <wp:lineTo x="21556" y="21340"/>
              <wp:lineTo x="215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54377E85"/>
    <w:multiLevelType w:val="hybridMultilevel"/>
    <w:tmpl w:val="F6026C3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nsid w:val="59EB6042"/>
    <w:multiLevelType w:val="hybridMultilevel"/>
    <w:tmpl w:val="66D69920"/>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0"/>
  </w:num>
  <w:num w:numId="4">
    <w:abstractNumId w:val="5"/>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21608"/>
    <w:rsid w:val="0002166F"/>
    <w:rsid w:val="00090095"/>
    <w:rsid w:val="000B404F"/>
    <w:rsid w:val="000F1940"/>
    <w:rsid w:val="00117A72"/>
    <w:rsid w:val="00131B77"/>
    <w:rsid w:val="001334A6"/>
    <w:rsid w:val="00180FAB"/>
    <w:rsid w:val="001C35B5"/>
    <w:rsid w:val="001F5373"/>
    <w:rsid w:val="00201242"/>
    <w:rsid w:val="00213516"/>
    <w:rsid w:val="00227DFE"/>
    <w:rsid w:val="002432BE"/>
    <w:rsid w:val="002451F1"/>
    <w:rsid w:val="002529B6"/>
    <w:rsid w:val="002B4727"/>
    <w:rsid w:val="003515FC"/>
    <w:rsid w:val="004160B6"/>
    <w:rsid w:val="00417EA6"/>
    <w:rsid w:val="004276E3"/>
    <w:rsid w:val="00472C22"/>
    <w:rsid w:val="00494C40"/>
    <w:rsid w:val="004E2194"/>
    <w:rsid w:val="00503D5E"/>
    <w:rsid w:val="00513F38"/>
    <w:rsid w:val="00514122"/>
    <w:rsid w:val="0054526E"/>
    <w:rsid w:val="00574BDD"/>
    <w:rsid w:val="005B1769"/>
    <w:rsid w:val="005B451D"/>
    <w:rsid w:val="0061503D"/>
    <w:rsid w:val="00644BDD"/>
    <w:rsid w:val="00654280"/>
    <w:rsid w:val="00690A42"/>
    <w:rsid w:val="00690FC7"/>
    <w:rsid w:val="00695B4E"/>
    <w:rsid w:val="006B765B"/>
    <w:rsid w:val="006D086C"/>
    <w:rsid w:val="006D46A9"/>
    <w:rsid w:val="00705060"/>
    <w:rsid w:val="00757638"/>
    <w:rsid w:val="007903EF"/>
    <w:rsid w:val="007F19DF"/>
    <w:rsid w:val="007F7E08"/>
    <w:rsid w:val="0080584E"/>
    <w:rsid w:val="008060F9"/>
    <w:rsid w:val="008178AC"/>
    <w:rsid w:val="00887CA7"/>
    <w:rsid w:val="008B7003"/>
    <w:rsid w:val="008C06E9"/>
    <w:rsid w:val="008C35EE"/>
    <w:rsid w:val="008F4721"/>
    <w:rsid w:val="00973D7E"/>
    <w:rsid w:val="00985B0F"/>
    <w:rsid w:val="009A036E"/>
    <w:rsid w:val="009C265A"/>
    <w:rsid w:val="009E4C82"/>
    <w:rsid w:val="009E55F1"/>
    <w:rsid w:val="009E5DB7"/>
    <w:rsid w:val="00A04D9C"/>
    <w:rsid w:val="00A21F30"/>
    <w:rsid w:val="00A426B6"/>
    <w:rsid w:val="00A77034"/>
    <w:rsid w:val="00A779D1"/>
    <w:rsid w:val="00A96795"/>
    <w:rsid w:val="00AB6F11"/>
    <w:rsid w:val="00AE6958"/>
    <w:rsid w:val="00AF5F34"/>
    <w:rsid w:val="00AF6628"/>
    <w:rsid w:val="00B00B0F"/>
    <w:rsid w:val="00B307CB"/>
    <w:rsid w:val="00B5108F"/>
    <w:rsid w:val="00BB284C"/>
    <w:rsid w:val="00BD6810"/>
    <w:rsid w:val="00C6216C"/>
    <w:rsid w:val="00CB6C8F"/>
    <w:rsid w:val="00CC5FA7"/>
    <w:rsid w:val="00CD2301"/>
    <w:rsid w:val="00CF7041"/>
    <w:rsid w:val="00D41AD5"/>
    <w:rsid w:val="00D508CA"/>
    <w:rsid w:val="00D51B88"/>
    <w:rsid w:val="00D63618"/>
    <w:rsid w:val="00D952B4"/>
    <w:rsid w:val="00D96053"/>
    <w:rsid w:val="00DD1BBA"/>
    <w:rsid w:val="00E47E6C"/>
    <w:rsid w:val="00E5046A"/>
    <w:rsid w:val="00EB5C2B"/>
    <w:rsid w:val="00EB6675"/>
    <w:rsid w:val="00EB79D9"/>
    <w:rsid w:val="00EC737F"/>
    <w:rsid w:val="00EE051C"/>
    <w:rsid w:val="00EF6D84"/>
    <w:rsid w:val="00F10F07"/>
    <w:rsid w:val="00F40E79"/>
    <w:rsid w:val="00F434C0"/>
    <w:rsid w:val="00F44122"/>
    <w:rsid w:val="00F45E1A"/>
    <w:rsid w:val="00F733D3"/>
    <w:rsid w:val="00F96463"/>
    <w:rsid w:val="00F9743F"/>
    <w:rsid w:val="00FA542D"/>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customXml" Target="/customXML/item3.xml" Id="R9135f327c51c4736"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A705721</value>
    </field>
    <field name="Objective-Title">
      <value order="0">2017 Musicianship Subject Assessment Advice</value>
    </field>
    <field name="Objective-Description">
      <value order="0"/>
    </field>
    <field name="Objective-CreationStamp">
      <value order="0">2018-02-16T23:38:32Z</value>
    </field>
    <field name="Objective-IsApproved">
      <value order="0">false</value>
    </field>
    <field name="Objective-IsPublished">
      <value order="0">true</value>
    </field>
    <field name="Objective-DatePublished">
      <value order="0">2018-02-16T23:39:32Z</value>
    </field>
    <field name="Objective-ModificationStamp">
      <value order="0">2018-02-16T23:39:32Z</value>
    </field>
    <field name="Objective-Owner">
      <value order="0">Tania Rakovich</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vA1244773</value>
    </field>
    <field name="Objective-Version">
      <value order="0">1.0</value>
    </field>
    <field name="Objective-VersionNumber">
      <value order="0">2</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2DAAB4F4-2859-4E71-B8EB-F040672DB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2570</Words>
  <Characters>14650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17186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Tania Rakovich</cp:lastModifiedBy>
  <cp:revision>2</cp:revision>
  <dcterms:created xsi:type="dcterms:W3CDTF">2018-02-16T23:38:00Z</dcterms:created>
  <dcterms:modified xsi:type="dcterms:W3CDTF">2018-02-16T23:38:00Z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A705721</vt:lpwstr>
  </property>
  <property fmtid="{D5CDD505-2E9C-101B-9397-08002B2CF9AE}" pid="4" name="Objective-Title">
    <vt:lpwstr>2017 Musicianship Subject Assessment Advice</vt:lpwstr>
  </property>
  <property fmtid="{D5CDD505-2E9C-101B-9397-08002B2CF9AE}" pid="5" name="Objective-Description">
    <vt:lpwstr/>
  </property>
  <property fmtid="{D5CDD505-2E9C-101B-9397-08002B2CF9AE}" pid="6" name="Objective-CreationStamp">
    <vt:filetime>2018-02-16T23:38:32Z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2018-02-16T23:39:32Z</vt:filetime>
  </property>
  <property fmtid="{D5CDD505-2E9C-101B-9397-08002B2CF9AE}" pid="10" name="Objective-ModificationStamp">
    <vt:filetime>2018-02-16T23:39:32Z</vt:filetime>
  </property>
  <property fmtid="{D5CDD505-2E9C-101B-9397-08002B2CF9AE}" pid="11" name="Objective-Owner">
    <vt:lpwstr>Tania Rakovich</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vA1244773</vt:lpwstr>
  </property>
  <property fmtid="{D5CDD505-2E9C-101B-9397-08002B2CF9AE}" pid="16" name="Objective-Version">
    <vt:lpwstr>1.0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