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EE1D1B">
      <w:pPr>
        <w:pStyle w:val="Heading1"/>
        <w:numPr>
          <w:ilvl w:val="0"/>
          <w:numId w:val="0"/>
        </w:numPr>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3D4D6E" w:rsidRDefault="00A323DB" w:rsidP="00111A42">
      <w:pPr>
        <w:pStyle w:val="Subtitle"/>
        <w:spacing w:before="240"/>
      </w:pPr>
      <w:r>
        <w:t>Stage 2</w:t>
      </w:r>
      <w:r w:rsidR="00FF5B14" w:rsidRPr="002F39D1">
        <w:t xml:space="preserve"> </w:t>
      </w:r>
      <w:r w:rsidR="003D4D6E" w:rsidRPr="003D4D6E">
        <w:t>Communication Products</w:t>
      </w:r>
      <w:r w:rsidR="00EE1D1B">
        <w:t xml:space="preserve"> </w:t>
      </w:r>
      <w:r w:rsidR="00C6729E">
        <w:t>(Context:</w:t>
      </w:r>
      <w:r w:rsidR="009A4421">
        <w:t xml:space="preserve"> Architectural Graphics</w:t>
      </w:r>
      <w:r w:rsidR="00C6729E">
        <w:t>)</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3D4D6E" w:rsidRDefault="001606DE" w:rsidP="00A44DC9">
            <w:pPr>
              <w:pStyle w:val="LAPTableText"/>
              <w:jc w:val="center"/>
              <w:rPr>
                <w:rFonts w:ascii="Roboto" w:hAnsi="Roboto"/>
                <w:b/>
                <w:sz w:val="20"/>
              </w:rPr>
            </w:pPr>
            <w:r w:rsidRPr="003D4D6E">
              <w:rPr>
                <w:rFonts w:ascii="Roboto" w:hAnsi="Roboto"/>
                <w:b/>
                <w:sz w:val="20"/>
              </w:rPr>
              <w:t>2</w:t>
            </w:r>
          </w:p>
        </w:tc>
        <w:tc>
          <w:tcPr>
            <w:tcW w:w="661" w:type="dxa"/>
            <w:shd w:val="clear" w:color="auto" w:fill="auto"/>
            <w:vAlign w:val="center"/>
          </w:tcPr>
          <w:p w:rsidR="00153C12" w:rsidRPr="003D4D6E" w:rsidRDefault="00C6729E" w:rsidP="00A44DC9">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153C12" w:rsidRPr="003D4D6E" w:rsidRDefault="00C6729E" w:rsidP="00A44DC9">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153C12" w:rsidRPr="003D4D6E" w:rsidRDefault="00C6729E" w:rsidP="00A44DC9">
            <w:pPr>
              <w:pStyle w:val="LAPTableText"/>
              <w:jc w:val="center"/>
              <w:rPr>
                <w:rFonts w:ascii="Roboto" w:hAnsi="Roboto"/>
                <w:b/>
                <w:sz w:val="20"/>
              </w:rPr>
            </w:pPr>
            <w:r w:rsidRPr="00C6729E">
              <w:rPr>
                <w:rFonts w:ascii="Roboto" w:hAnsi="Roboto"/>
                <w:b/>
                <w:sz w:val="20"/>
                <w:highlight w:val="yellow"/>
              </w:rPr>
              <w:t>A/B</w:t>
            </w:r>
          </w:p>
        </w:tc>
        <w:tc>
          <w:tcPr>
            <w:tcW w:w="1275" w:type="dxa"/>
            <w:shd w:val="clear" w:color="auto" w:fill="auto"/>
            <w:vAlign w:val="center"/>
          </w:tcPr>
          <w:p w:rsidR="00153C12" w:rsidRPr="003D4D6E" w:rsidRDefault="00C6729E" w:rsidP="00A44DC9">
            <w:pPr>
              <w:pStyle w:val="LAPTableText"/>
              <w:jc w:val="center"/>
              <w:rPr>
                <w:rFonts w:ascii="Roboto" w:hAnsi="Roboto"/>
                <w:b/>
                <w:sz w:val="20"/>
              </w:rPr>
            </w:pPr>
            <w:r w:rsidRPr="00C6729E">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263387">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263387">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EE1D1B">
      <w:pPr>
        <w:pStyle w:val="Heading1"/>
        <w:numPr>
          <w:ilvl w:val="0"/>
          <w:numId w:val="0"/>
        </w:numPr>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3D4D6E" w:rsidRDefault="009C4C9E" w:rsidP="002F39D1">
      <w:pPr>
        <w:pStyle w:val="Subtitle"/>
        <w:rPr>
          <w:rFonts w:eastAsia="SimSun"/>
          <w:lang w:val="en-US"/>
        </w:rPr>
      </w:pPr>
      <w:r w:rsidRPr="003D4D6E">
        <w:rPr>
          <w:rFonts w:eastAsia="SimSun"/>
        </w:rPr>
        <w:t xml:space="preserve">Stage </w:t>
      </w:r>
      <w:r w:rsidR="00A323DB" w:rsidRPr="003D4D6E">
        <w:rPr>
          <w:rFonts w:eastAsia="SimSun"/>
        </w:rPr>
        <w:t>2</w:t>
      </w:r>
      <w:r w:rsidR="002F39D1" w:rsidRPr="003D4D6E">
        <w:rPr>
          <w:rFonts w:eastAsia="SimSun"/>
        </w:rPr>
        <w:t xml:space="preserve"> </w:t>
      </w:r>
      <w:r w:rsidR="003D4D6E" w:rsidRPr="003D4D6E">
        <w:rPr>
          <w:rFonts w:eastAsia="SimSun"/>
        </w:rPr>
        <w:t xml:space="preserve">Communication Products –20 </w:t>
      </w:r>
      <w:r w:rsidR="002F39D1" w:rsidRPr="003D4D6E">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3D4D6E" w:rsidRDefault="00AD3260" w:rsidP="00AD3260">
      <w:pPr>
        <w:spacing w:before="240"/>
        <w:rPr>
          <w:lang w:val="en-US"/>
        </w:rPr>
      </w:pPr>
      <w:r w:rsidRPr="003D4D6E">
        <w:rPr>
          <w:rFonts w:ascii="Roboto Medium" w:hAnsi="Roboto Medium"/>
        </w:rPr>
        <w:t>Assessment Type 1:</w:t>
      </w:r>
      <w:r w:rsidR="001606DE" w:rsidRPr="003D4D6E">
        <w:rPr>
          <w:rFonts w:ascii="Roboto Medium" w:hAnsi="Roboto Medium"/>
        </w:rPr>
        <w:t xml:space="preserve"> </w:t>
      </w:r>
      <w:r w:rsidR="001606DE" w:rsidRPr="003D4D6E">
        <w:rPr>
          <w:i/>
        </w:rPr>
        <w:t xml:space="preserve"> </w:t>
      </w:r>
      <w:r w:rsidR="003D4D6E" w:rsidRPr="003D4D6E">
        <w:rPr>
          <w:rFonts w:ascii="Roboto Medium" w:hAnsi="Roboto Medium"/>
        </w:rPr>
        <w:t>Skills and Applications Tasks</w:t>
      </w:r>
      <w:r w:rsidRPr="003D4D6E">
        <w:t xml:space="preserve"> – </w:t>
      </w:r>
      <w:r w:rsidR="005D1617" w:rsidRPr="003D4D6E">
        <w:t>w</w:t>
      </w:r>
      <w:r w:rsidRPr="003D4D6E">
        <w:t xml:space="preserve">eighting </w:t>
      </w:r>
      <w:r w:rsidR="003D4D6E" w:rsidRPr="003D4D6E">
        <w:t>20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567"/>
        <w:gridCol w:w="567"/>
        <w:gridCol w:w="567"/>
        <w:gridCol w:w="567"/>
        <w:gridCol w:w="2126"/>
      </w:tblGrid>
      <w:tr w:rsidR="00C6729E" w:rsidRPr="003D4D6E" w:rsidTr="00EE1D1B">
        <w:trPr>
          <w:trHeight w:val="397"/>
        </w:trPr>
        <w:tc>
          <w:tcPr>
            <w:tcW w:w="5789" w:type="dxa"/>
            <w:vMerge w:val="restart"/>
            <w:shd w:val="clear" w:color="auto" w:fill="D9D9D9" w:themeFill="background1" w:themeFillShade="D9"/>
            <w:vAlign w:val="center"/>
          </w:tcPr>
          <w:p w:rsidR="00C6729E" w:rsidRPr="003D4D6E" w:rsidRDefault="00C6729E" w:rsidP="00C9414A">
            <w:pPr>
              <w:pStyle w:val="SOTableText"/>
              <w:rPr>
                <w:i/>
              </w:rPr>
            </w:pPr>
            <w:r w:rsidRPr="003D4D6E">
              <w:rPr>
                <w:rFonts w:ascii="Roboto Medium" w:hAnsi="Roboto Medium"/>
              </w:rPr>
              <w:t>Assessment details</w:t>
            </w:r>
          </w:p>
        </w:tc>
        <w:tc>
          <w:tcPr>
            <w:tcW w:w="2268" w:type="dxa"/>
            <w:gridSpan w:val="4"/>
            <w:shd w:val="clear" w:color="auto" w:fill="D9D9D9" w:themeFill="background1" w:themeFillShade="D9"/>
          </w:tcPr>
          <w:p w:rsidR="00C6729E" w:rsidRPr="003D4D6E" w:rsidRDefault="00C6729E" w:rsidP="00C9414A">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C6729E" w:rsidRPr="003D4D6E" w:rsidRDefault="00C6729E" w:rsidP="00C9414A">
            <w:pPr>
              <w:pStyle w:val="SOTableHeadings"/>
            </w:pPr>
            <w:r w:rsidRPr="003D4D6E">
              <w:t xml:space="preserve">Assessment conditions </w:t>
            </w:r>
          </w:p>
          <w:p w:rsidR="00C6729E" w:rsidRPr="003D4D6E" w:rsidRDefault="00C6729E" w:rsidP="00C9414A">
            <w:pPr>
              <w:pStyle w:val="SOTableText"/>
            </w:pPr>
            <w:r w:rsidRPr="00EE1D1B">
              <w:rPr>
                <w:sz w:val="16"/>
              </w:rPr>
              <w:t>(e.g. task type, word length, time allocated, supervision)</w:t>
            </w:r>
          </w:p>
        </w:tc>
      </w:tr>
      <w:tr w:rsidR="00C6729E" w:rsidRPr="003D4D6E" w:rsidTr="006762F1">
        <w:trPr>
          <w:trHeight w:val="77"/>
        </w:trPr>
        <w:tc>
          <w:tcPr>
            <w:tcW w:w="5789" w:type="dxa"/>
            <w:vMerge/>
            <w:shd w:val="clear" w:color="auto" w:fill="D9D9D9" w:themeFill="background1" w:themeFillShade="D9"/>
            <w:vAlign w:val="center"/>
          </w:tcPr>
          <w:p w:rsidR="00C6729E" w:rsidRPr="003D4D6E" w:rsidRDefault="00C6729E" w:rsidP="00C9414A">
            <w:pPr>
              <w:pStyle w:val="SOTableText"/>
              <w:rPr>
                <w:i/>
              </w:rPr>
            </w:pPr>
          </w:p>
        </w:tc>
        <w:tc>
          <w:tcPr>
            <w:tcW w:w="567" w:type="dxa"/>
            <w:shd w:val="clear" w:color="auto" w:fill="D9D9D9" w:themeFill="background1" w:themeFillShade="D9"/>
            <w:vAlign w:val="center"/>
          </w:tcPr>
          <w:p w:rsidR="00C6729E" w:rsidRPr="003D4D6E" w:rsidRDefault="00C6729E" w:rsidP="00C9414A">
            <w:pPr>
              <w:pStyle w:val="SOTableHeadings"/>
              <w:jc w:val="center"/>
            </w:pPr>
            <w:r>
              <w:t>I</w:t>
            </w:r>
          </w:p>
        </w:tc>
        <w:tc>
          <w:tcPr>
            <w:tcW w:w="567" w:type="dxa"/>
            <w:shd w:val="clear" w:color="auto" w:fill="D9D9D9" w:themeFill="background1" w:themeFillShade="D9"/>
            <w:vAlign w:val="center"/>
          </w:tcPr>
          <w:p w:rsidR="00C6729E" w:rsidRPr="003D4D6E" w:rsidRDefault="00C6729E" w:rsidP="00C9414A">
            <w:pPr>
              <w:pStyle w:val="SOTableHeadings"/>
              <w:jc w:val="center"/>
            </w:pPr>
            <w:r>
              <w:t>Pl</w:t>
            </w:r>
          </w:p>
        </w:tc>
        <w:tc>
          <w:tcPr>
            <w:tcW w:w="567" w:type="dxa"/>
            <w:shd w:val="clear" w:color="auto" w:fill="D9D9D9" w:themeFill="background1" w:themeFillShade="D9"/>
            <w:vAlign w:val="center"/>
          </w:tcPr>
          <w:p w:rsidR="00C6729E" w:rsidRPr="003D4D6E" w:rsidRDefault="00C6729E" w:rsidP="00C9414A">
            <w:pPr>
              <w:pStyle w:val="SOTableHeadings"/>
              <w:jc w:val="center"/>
            </w:pPr>
            <w:proofErr w:type="spellStart"/>
            <w:r>
              <w:t>Pr</w:t>
            </w:r>
            <w:proofErr w:type="spellEnd"/>
          </w:p>
        </w:tc>
        <w:tc>
          <w:tcPr>
            <w:tcW w:w="567" w:type="dxa"/>
            <w:shd w:val="clear" w:color="auto" w:fill="D9D9D9" w:themeFill="background1" w:themeFillShade="D9"/>
            <w:vAlign w:val="center"/>
          </w:tcPr>
          <w:p w:rsidR="00C6729E" w:rsidRPr="003D4D6E" w:rsidRDefault="00C6729E" w:rsidP="00C9414A">
            <w:pPr>
              <w:pStyle w:val="SOTableHeadings"/>
              <w:jc w:val="center"/>
            </w:pPr>
            <w:r>
              <w:t>E</w:t>
            </w:r>
          </w:p>
        </w:tc>
        <w:tc>
          <w:tcPr>
            <w:tcW w:w="2126" w:type="dxa"/>
            <w:vMerge/>
            <w:shd w:val="clear" w:color="auto" w:fill="auto"/>
            <w:vAlign w:val="center"/>
          </w:tcPr>
          <w:p w:rsidR="00C6729E" w:rsidRPr="003D4D6E" w:rsidRDefault="00C6729E" w:rsidP="00C9414A">
            <w:pPr>
              <w:pStyle w:val="SOTableText"/>
            </w:pPr>
          </w:p>
        </w:tc>
      </w:tr>
      <w:tr w:rsidR="00C6729E" w:rsidRPr="003D4D6E" w:rsidTr="00EE1D1B">
        <w:trPr>
          <w:trHeight w:val="567"/>
        </w:trPr>
        <w:tc>
          <w:tcPr>
            <w:tcW w:w="5789" w:type="dxa"/>
            <w:shd w:val="clear" w:color="auto" w:fill="auto"/>
            <w:vAlign w:val="center"/>
          </w:tcPr>
          <w:p w:rsidR="00C6729E" w:rsidRPr="00EE1D1B" w:rsidRDefault="00A0210C" w:rsidP="00C9414A">
            <w:pPr>
              <w:pStyle w:val="SOTableText"/>
              <w:rPr>
                <w:rFonts w:ascii="Roboto Medium" w:hAnsi="Roboto Medium"/>
                <w:u w:val="single"/>
              </w:rPr>
            </w:pPr>
            <w:r w:rsidRPr="00EE1D1B">
              <w:rPr>
                <w:rFonts w:ascii="Roboto Medium" w:hAnsi="Roboto Medium"/>
                <w:u w:val="single"/>
              </w:rPr>
              <w:t>Specialized Skills Application 1</w:t>
            </w:r>
          </w:p>
          <w:p w:rsidR="00A0210C" w:rsidRDefault="00C11140" w:rsidP="00C9414A">
            <w:pPr>
              <w:pStyle w:val="SOTableText"/>
            </w:pPr>
            <w:r>
              <w:t>Architectural modelling techniques</w:t>
            </w:r>
            <w:r w:rsidR="00EE1D1B">
              <w:t>:</w:t>
            </w:r>
          </w:p>
          <w:p w:rsidR="00C11140" w:rsidRPr="003D4D6E" w:rsidRDefault="00C11140" w:rsidP="00C9414A">
            <w:pPr>
              <w:pStyle w:val="SOTableText"/>
            </w:pPr>
            <w:r>
              <w:t>Students demonstrate proficiency with architectural modelling techniques using a given topic. The focus will be developing a variety of architectural modelling techniques that can include physical construction modelling or 3D modelling. Students choosing to construct a physical model will use a variety of tools, materials and adhesives. 3D modelling will utilize Autodesk Revit Architecture.</w:t>
            </w:r>
          </w:p>
        </w:tc>
        <w:tc>
          <w:tcPr>
            <w:tcW w:w="567" w:type="dxa"/>
            <w:shd w:val="clear" w:color="auto" w:fill="auto"/>
            <w:vAlign w:val="center"/>
          </w:tcPr>
          <w:p w:rsidR="00C6729E" w:rsidRPr="003D4D6E" w:rsidRDefault="00C11140" w:rsidP="00C9414A">
            <w:pPr>
              <w:pStyle w:val="SOTableText"/>
              <w:jc w:val="center"/>
            </w:pPr>
            <w:r>
              <w:t>2</w:t>
            </w:r>
          </w:p>
        </w:tc>
        <w:tc>
          <w:tcPr>
            <w:tcW w:w="567" w:type="dxa"/>
            <w:shd w:val="clear" w:color="auto" w:fill="auto"/>
            <w:vAlign w:val="center"/>
          </w:tcPr>
          <w:p w:rsidR="00C6729E" w:rsidRPr="003D4D6E" w:rsidRDefault="00C11140" w:rsidP="00C9414A">
            <w:pPr>
              <w:pStyle w:val="SOTableText"/>
              <w:jc w:val="center"/>
            </w:pPr>
            <w:r>
              <w:t>2</w:t>
            </w:r>
          </w:p>
        </w:tc>
        <w:tc>
          <w:tcPr>
            <w:tcW w:w="567" w:type="dxa"/>
            <w:vAlign w:val="center"/>
          </w:tcPr>
          <w:p w:rsidR="00C6729E" w:rsidRPr="003D4D6E" w:rsidRDefault="00C11140" w:rsidP="00C9414A">
            <w:pPr>
              <w:pStyle w:val="SOTableText"/>
              <w:jc w:val="center"/>
            </w:pPr>
            <w:r>
              <w:t>1,2,3</w:t>
            </w:r>
          </w:p>
        </w:tc>
        <w:tc>
          <w:tcPr>
            <w:tcW w:w="567" w:type="dxa"/>
            <w:shd w:val="clear" w:color="auto" w:fill="auto"/>
            <w:vAlign w:val="center"/>
          </w:tcPr>
          <w:p w:rsidR="00C6729E" w:rsidRPr="003D4D6E" w:rsidRDefault="00334224" w:rsidP="00C9414A">
            <w:pPr>
              <w:pStyle w:val="SOTableText"/>
              <w:jc w:val="center"/>
            </w:pPr>
            <w:r>
              <w:t>3</w:t>
            </w:r>
          </w:p>
        </w:tc>
        <w:tc>
          <w:tcPr>
            <w:tcW w:w="2126" w:type="dxa"/>
            <w:shd w:val="clear" w:color="auto" w:fill="auto"/>
            <w:vAlign w:val="center"/>
          </w:tcPr>
          <w:p w:rsidR="00C6729E" w:rsidRDefault="00C11140" w:rsidP="00C9414A">
            <w:pPr>
              <w:pStyle w:val="SOTableText"/>
            </w:pPr>
            <w:r>
              <w:t>3 weeks</w:t>
            </w:r>
            <w:r w:rsidR="00EE1D1B">
              <w:t>.</w:t>
            </w:r>
          </w:p>
          <w:p w:rsidR="00C11140" w:rsidRDefault="00ED5D86" w:rsidP="00C9414A">
            <w:pPr>
              <w:pStyle w:val="SOTableText"/>
            </w:pPr>
            <w:r>
              <w:t>Independent work in class.</w:t>
            </w:r>
          </w:p>
          <w:p w:rsidR="00C11140" w:rsidRPr="003D4D6E" w:rsidRDefault="00C11140" w:rsidP="00C9414A">
            <w:pPr>
              <w:pStyle w:val="SOTableText"/>
            </w:pPr>
            <w:r>
              <w:t>Students to negotiate method of final presentation.</w:t>
            </w:r>
          </w:p>
        </w:tc>
      </w:tr>
      <w:tr w:rsidR="00C6729E" w:rsidRPr="003D4D6E" w:rsidTr="00EE1D1B">
        <w:trPr>
          <w:trHeight w:val="567"/>
        </w:trPr>
        <w:tc>
          <w:tcPr>
            <w:tcW w:w="5789" w:type="dxa"/>
            <w:shd w:val="clear" w:color="auto" w:fill="auto"/>
            <w:vAlign w:val="center"/>
          </w:tcPr>
          <w:p w:rsidR="00C6729E" w:rsidRPr="00EE1D1B" w:rsidRDefault="00A0210C" w:rsidP="00C9414A">
            <w:pPr>
              <w:pStyle w:val="SOTableText"/>
              <w:rPr>
                <w:rFonts w:ascii="Roboto Medium" w:hAnsi="Roboto Medium"/>
                <w:u w:val="single"/>
              </w:rPr>
            </w:pPr>
            <w:r w:rsidRPr="00EE1D1B">
              <w:rPr>
                <w:rFonts w:ascii="Roboto Medium" w:hAnsi="Roboto Medium"/>
                <w:u w:val="single"/>
              </w:rPr>
              <w:t>Specialized Skills Application 2</w:t>
            </w:r>
          </w:p>
          <w:p w:rsidR="00334224" w:rsidRDefault="00334224" w:rsidP="00C9414A">
            <w:pPr>
              <w:pStyle w:val="SOTableText"/>
            </w:pPr>
            <w:r>
              <w:t>Architectural drawing techniques</w:t>
            </w:r>
            <w:r w:rsidR="00EE1D1B">
              <w:t>:</w:t>
            </w:r>
          </w:p>
          <w:p w:rsidR="00A0210C" w:rsidRPr="00334224" w:rsidRDefault="00334224" w:rsidP="00D11F90">
            <w:pPr>
              <w:pStyle w:val="SOTableText"/>
            </w:pPr>
            <w:r>
              <w:t xml:space="preserve">Students demonstrate proficiency with traditional and digital architectural drawing techniques using a given topic. Students will produce </w:t>
            </w:r>
            <w:r w:rsidR="00D11F90">
              <w:t>between</w:t>
            </w:r>
            <w:r>
              <w:t xml:space="preserve"> 6</w:t>
            </w:r>
            <w:r w:rsidR="00D11F90">
              <w:t>- 8 drawings and present these in digital format accompanied by a brief statement as to the techniques they intend to use for the minor and major product and why.</w:t>
            </w:r>
          </w:p>
        </w:tc>
        <w:tc>
          <w:tcPr>
            <w:tcW w:w="567" w:type="dxa"/>
            <w:shd w:val="clear" w:color="auto" w:fill="auto"/>
            <w:vAlign w:val="center"/>
          </w:tcPr>
          <w:p w:rsidR="00C6729E" w:rsidRPr="003D4D6E" w:rsidRDefault="00C6729E" w:rsidP="00C9414A">
            <w:pPr>
              <w:pStyle w:val="SOTableText"/>
              <w:jc w:val="center"/>
            </w:pPr>
          </w:p>
        </w:tc>
        <w:tc>
          <w:tcPr>
            <w:tcW w:w="567" w:type="dxa"/>
            <w:shd w:val="clear" w:color="auto" w:fill="auto"/>
            <w:vAlign w:val="center"/>
          </w:tcPr>
          <w:p w:rsidR="00C6729E" w:rsidRPr="003D4D6E" w:rsidRDefault="001C6AEC" w:rsidP="00C9414A">
            <w:pPr>
              <w:pStyle w:val="SOTableText"/>
              <w:jc w:val="center"/>
            </w:pPr>
            <w:r>
              <w:t>2</w:t>
            </w:r>
          </w:p>
        </w:tc>
        <w:tc>
          <w:tcPr>
            <w:tcW w:w="567" w:type="dxa"/>
            <w:vAlign w:val="center"/>
          </w:tcPr>
          <w:p w:rsidR="00C6729E" w:rsidRPr="003D4D6E" w:rsidRDefault="006C480C" w:rsidP="00C9414A">
            <w:pPr>
              <w:pStyle w:val="SOTableText"/>
              <w:jc w:val="center"/>
            </w:pPr>
            <w:r>
              <w:t>1</w:t>
            </w:r>
            <w:r w:rsidR="001C6AEC">
              <w:t>,3</w:t>
            </w:r>
          </w:p>
        </w:tc>
        <w:tc>
          <w:tcPr>
            <w:tcW w:w="567" w:type="dxa"/>
            <w:shd w:val="clear" w:color="auto" w:fill="auto"/>
            <w:vAlign w:val="center"/>
          </w:tcPr>
          <w:p w:rsidR="00C6729E" w:rsidRPr="003D4D6E" w:rsidRDefault="001C6AEC" w:rsidP="00C9414A">
            <w:pPr>
              <w:pStyle w:val="SOTableText"/>
              <w:jc w:val="center"/>
            </w:pPr>
            <w:r>
              <w:t>3</w:t>
            </w:r>
          </w:p>
        </w:tc>
        <w:tc>
          <w:tcPr>
            <w:tcW w:w="2126" w:type="dxa"/>
            <w:shd w:val="clear" w:color="auto" w:fill="auto"/>
            <w:vAlign w:val="center"/>
          </w:tcPr>
          <w:p w:rsidR="00D11F90" w:rsidRDefault="00D11F90" w:rsidP="00D11F90">
            <w:pPr>
              <w:pStyle w:val="SOTableText"/>
            </w:pPr>
            <w:r>
              <w:t>3 weeks</w:t>
            </w:r>
            <w:r w:rsidR="00EE1D1B">
              <w:t>.</w:t>
            </w:r>
          </w:p>
          <w:p w:rsidR="00D11F90" w:rsidRDefault="00ED5D86" w:rsidP="00D11F90">
            <w:pPr>
              <w:pStyle w:val="SOTableText"/>
            </w:pPr>
            <w:r>
              <w:t xml:space="preserve">Independent work in </w:t>
            </w:r>
            <w:r w:rsidR="00D11F90">
              <w:t>class</w:t>
            </w:r>
            <w:r w:rsidR="00EE1D1B">
              <w:t>.</w:t>
            </w:r>
          </w:p>
          <w:p w:rsidR="00C6729E" w:rsidRPr="003D4D6E" w:rsidRDefault="00D11F90" w:rsidP="001C6AEC">
            <w:pPr>
              <w:pStyle w:val="SOTableText"/>
            </w:pPr>
            <w:r>
              <w:t xml:space="preserve">Digital </w:t>
            </w:r>
            <w:r w:rsidR="001C6AEC">
              <w:t xml:space="preserve">format of drawings and a </w:t>
            </w:r>
            <w:r w:rsidR="001C6AEC" w:rsidRPr="001C6AEC">
              <w:rPr>
                <w:szCs w:val="18"/>
              </w:rPr>
              <w:t>100-150</w:t>
            </w:r>
            <w:r>
              <w:t xml:space="preserve"> </w:t>
            </w:r>
            <w:r w:rsidR="001C6AEC">
              <w:t>word</w:t>
            </w:r>
            <w:r>
              <w:t xml:space="preserve"> </w:t>
            </w:r>
            <w:r w:rsidR="001C6AEC">
              <w:t>statement.</w:t>
            </w:r>
          </w:p>
        </w:tc>
      </w:tr>
      <w:tr w:rsidR="00C6729E" w:rsidRPr="003D4D6E" w:rsidTr="00EE1D1B">
        <w:trPr>
          <w:trHeight w:val="567"/>
        </w:trPr>
        <w:tc>
          <w:tcPr>
            <w:tcW w:w="5789" w:type="dxa"/>
            <w:shd w:val="clear" w:color="auto" w:fill="auto"/>
            <w:vAlign w:val="center"/>
          </w:tcPr>
          <w:p w:rsidR="00C6729E" w:rsidRPr="00EE1D1B" w:rsidRDefault="00A0210C" w:rsidP="00C9414A">
            <w:pPr>
              <w:pStyle w:val="SOTableText"/>
              <w:rPr>
                <w:rFonts w:ascii="Roboto Medium" w:hAnsi="Roboto Medium"/>
                <w:u w:val="single"/>
              </w:rPr>
            </w:pPr>
            <w:r w:rsidRPr="00EE1D1B">
              <w:rPr>
                <w:rFonts w:ascii="Roboto Medium" w:hAnsi="Roboto Medium"/>
                <w:u w:val="single"/>
              </w:rPr>
              <w:t>Materials Application</w:t>
            </w:r>
          </w:p>
          <w:p w:rsidR="001C6AEC" w:rsidRDefault="001C6AEC" w:rsidP="001C6AEC">
            <w:pPr>
              <w:pStyle w:val="SOTableText"/>
            </w:pPr>
            <w:r>
              <w:t>Architectural drawing techniques</w:t>
            </w:r>
            <w:r w:rsidR="00EE1D1B">
              <w:t>:</w:t>
            </w:r>
          </w:p>
          <w:p w:rsidR="006C480C" w:rsidRPr="00BF7EA7" w:rsidRDefault="001C6AEC" w:rsidP="00BF7EA7">
            <w:pPr>
              <w:pStyle w:val="SOTableText"/>
            </w:pPr>
            <w:r w:rsidRPr="00BF7EA7">
              <w:t xml:space="preserve">Students investigate and </w:t>
            </w:r>
            <w:proofErr w:type="spellStart"/>
            <w:r w:rsidRPr="00BF7EA7">
              <w:t>analyse</w:t>
            </w:r>
            <w:proofErr w:type="spellEnd"/>
            <w:r w:rsidRPr="00BF7EA7">
              <w:t xml:space="preserve"> the functional characteristics and properties of various modelling materials and adhesives available when building architectural </w:t>
            </w:r>
            <w:r w:rsidR="006C480C" w:rsidRPr="00BF7EA7">
              <w:t>models</w:t>
            </w:r>
            <w:r w:rsidRPr="00BF7EA7">
              <w:t xml:space="preserve">. </w:t>
            </w:r>
          </w:p>
          <w:p w:rsidR="006C480C" w:rsidRPr="00BF7EA7" w:rsidRDefault="001C6AEC" w:rsidP="00BF7EA7">
            <w:pPr>
              <w:pStyle w:val="SOTableText"/>
            </w:pPr>
            <w:r w:rsidRPr="00BF7EA7">
              <w:t xml:space="preserve">They report on how their research into and testing of the functional characteristics and properties of these materials or components will affect their selection for use in the </w:t>
            </w:r>
            <w:proofErr w:type="spellStart"/>
            <w:r w:rsidRPr="00BF7EA7">
              <w:t>realisation</w:t>
            </w:r>
            <w:proofErr w:type="spellEnd"/>
            <w:r w:rsidRPr="00BF7EA7">
              <w:t xml:space="preserve"> of their product</w:t>
            </w:r>
            <w:r w:rsidR="006C480C" w:rsidRPr="00BF7EA7">
              <w:t>. The investigation should involve practical testing, comparative evaluation and a summative evaluation. There should also be some information from secondary sources.</w:t>
            </w:r>
          </w:p>
          <w:p w:rsidR="00A0210C" w:rsidRPr="006C480C" w:rsidRDefault="006C480C" w:rsidP="00BF7EA7">
            <w:pPr>
              <w:pStyle w:val="SOTableText"/>
              <w:rPr>
                <w:szCs w:val="18"/>
              </w:rPr>
            </w:pPr>
            <w:r w:rsidRPr="00BF7EA7">
              <w:t>Presentation of this information could be in the form of annotated images, computer</w:t>
            </w:r>
            <w:r w:rsidRPr="00BF7EA7">
              <w:noBreakHyphen/>
              <w:t>generated information, scanned images, annotated visual displays, multimedia presentations, web pages, oral presentations, or written reports</w:t>
            </w:r>
            <w:r w:rsidR="00ED5D86" w:rsidRPr="00BF7EA7">
              <w:t>.</w:t>
            </w:r>
          </w:p>
        </w:tc>
        <w:tc>
          <w:tcPr>
            <w:tcW w:w="567" w:type="dxa"/>
            <w:shd w:val="clear" w:color="auto" w:fill="auto"/>
            <w:vAlign w:val="center"/>
          </w:tcPr>
          <w:p w:rsidR="00C6729E" w:rsidRPr="003D4D6E" w:rsidRDefault="006C480C" w:rsidP="00C9414A">
            <w:pPr>
              <w:pStyle w:val="SOTableText"/>
              <w:jc w:val="center"/>
            </w:pPr>
            <w:r>
              <w:t>3,4</w:t>
            </w:r>
          </w:p>
        </w:tc>
        <w:tc>
          <w:tcPr>
            <w:tcW w:w="567" w:type="dxa"/>
            <w:shd w:val="clear" w:color="auto" w:fill="auto"/>
            <w:vAlign w:val="center"/>
          </w:tcPr>
          <w:p w:rsidR="00C6729E" w:rsidRPr="003D4D6E" w:rsidRDefault="006C480C" w:rsidP="00C9414A">
            <w:pPr>
              <w:pStyle w:val="SOTableText"/>
              <w:jc w:val="center"/>
            </w:pPr>
            <w:r>
              <w:t>3</w:t>
            </w:r>
          </w:p>
        </w:tc>
        <w:tc>
          <w:tcPr>
            <w:tcW w:w="567" w:type="dxa"/>
            <w:vAlign w:val="center"/>
          </w:tcPr>
          <w:p w:rsidR="00C6729E" w:rsidRPr="003D4D6E" w:rsidRDefault="00C6729E" w:rsidP="00C9414A">
            <w:pPr>
              <w:pStyle w:val="SOTableText"/>
              <w:jc w:val="center"/>
            </w:pPr>
          </w:p>
        </w:tc>
        <w:tc>
          <w:tcPr>
            <w:tcW w:w="567" w:type="dxa"/>
            <w:shd w:val="clear" w:color="auto" w:fill="auto"/>
            <w:vAlign w:val="center"/>
          </w:tcPr>
          <w:p w:rsidR="00C6729E" w:rsidRPr="003D4D6E" w:rsidRDefault="006C480C" w:rsidP="00C9414A">
            <w:pPr>
              <w:pStyle w:val="SOTableText"/>
              <w:jc w:val="center"/>
            </w:pPr>
            <w:r>
              <w:t>3</w:t>
            </w:r>
          </w:p>
        </w:tc>
        <w:tc>
          <w:tcPr>
            <w:tcW w:w="2126" w:type="dxa"/>
            <w:shd w:val="clear" w:color="auto" w:fill="auto"/>
            <w:vAlign w:val="center"/>
          </w:tcPr>
          <w:p w:rsidR="006C480C" w:rsidRPr="006C480C" w:rsidRDefault="006C480C" w:rsidP="006C480C">
            <w:pPr>
              <w:pStyle w:val="SOFinalBodyText"/>
              <w:rPr>
                <w:rFonts w:ascii="Roboto Light" w:hAnsi="Roboto Light"/>
                <w:sz w:val="18"/>
                <w:szCs w:val="18"/>
              </w:rPr>
            </w:pPr>
            <w:r>
              <w:rPr>
                <w:rFonts w:ascii="Roboto Light" w:hAnsi="Roboto Light"/>
                <w:sz w:val="18"/>
                <w:szCs w:val="18"/>
              </w:rPr>
              <w:t>A</w:t>
            </w:r>
            <w:r w:rsidRPr="006C480C">
              <w:rPr>
                <w:rFonts w:ascii="Roboto Light" w:hAnsi="Roboto Light"/>
                <w:sz w:val="18"/>
                <w:szCs w:val="18"/>
              </w:rPr>
              <w:t xml:space="preserve"> maximum of 800 words if written or a maximum of 5 minutes if oral, or the equivalent in multimodal form.</w:t>
            </w:r>
          </w:p>
          <w:p w:rsidR="00C6729E" w:rsidRPr="003D4D6E" w:rsidRDefault="00C6729E" w:rsidP="00C9414A">
            <w:pPr>
              <w:pStyle w:val="SOTableText"/>
            </w:pPr>
          </w:p>
        </w:tc>
      </w:tr>
    </w:tbl>
    <w:p w:rsidR="00AD3260" w:rsidRPr="003D4D6E" w:rsidRDefault="00AD3260" w:rsidP="00AD3260">
      <w:pPr>
        <w:pStyle w:val="SOTableText"/>
        <w:spacing w:before="240" w:after="120"/>
        <w:rPr>
          <w:i/>
          <w:sz w:val="20"/>
        </w:rPr>
      </w:pPr>
      <w:r w:rsidRPr="003D4D6E">
        <w:rPr>
          <w:rFonts w:ascii="Roboto Medium" w:hAnsi="Roboto Medium"/>
          <w:sz w:val="20"/>
        </w:rPr>
        <w:t>Assessment Type 2:</w:t>
      </w:r>
      <w:r w:rsidRPr="003D4D6E">
        <w:rPr>
          <w:sz w:val="20"/>
        </w:rPr>
        <w:t xml:space="preserve"> </w:t>
      </w:r>
      <w:r w:rsidR="003D4D6E" w:rsidRPr="003D4D6E">
        <w:rPr>
          <w:rFonts w:ascii="Roboto Medium" w:hAnsi="Roboto Medium"/>
          <w:sz w:val="20"/>
        </w:rPr>
        <w:t>Product</w:t>
      </w:r>
      <w:r w:rsidRPr="003D4D6E">
        <w:rPr>
          <w:sz w:val="20"/>
        </w:rPr>
        <w:t xml:space="preserve"> – </w:t>
      </w:r>
      <w:r w:rsidR="005D1617" w:rsidRPr="003D4D6E">
        <w:rPr>
          <w:sz w:val="20"/>
        </w:rPr>
        <w:t>w</w:t>
      </w:r>
      <w:r w:rsidRPr="003D4D6E">
        <w:rPr>
          <w:sz w:val="20"/>
        </w:rPr>
        <w:t xml:space="preserve">eighting </w:t>
      </w:r>
      <w:r w:rsidR="003D4D6E" w:rsidRPr="003D4D6E">
        <w:rPr>
          <w:sz w:val="20"/>
        </w:rPr>
        <w:t>50</w:t>
      </w:r>
      <w:r w:rsidRPr="003D4D6E">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567"/>
        <w:gridCol w:w="567"/>
        <w:gridCol w:w="567"/>
        <w:gridCol w:w="567"/>
        <w:gridCol w:w="2126"/>
      </w:tblGrid>
      <w:tr w:rsidR="00C6729E" w:rsidRPr="003D4D6E" w:rsidTr="00010B08">
        <w:trPr>
          <w:trHeight w:val="397"/>
          <w:tblHeader/>
        </w:trPr>
        <w:tc>
          <w:tcPr>
            <w:tcW w:w="5789" w:type="dxa"/>
            <w:vMerge w:val="restart"/>
            <w:shd w:val="clear" w:color="auto" w:fill="D9D9D9" w:themeFill="background1" w:themeFillShade="D9"/>
            <w:vAlign w:val="center"/>
          </w:tcPr>
          <w:p w:rsidR="00C6729E" w:rsidRPr="003D4D6E" w:rsidRDefault="00C6729E" w:rsidP="00C9414A">
            <w:pPr>
              <w:pStyle w:val="SOTableText"/>
              <w:rPr>
                <w:i/>
              </w:rPr>
            </w:pPr>
            <w:r w:rsidRPr="003D4D6E">
              <w:rPr>
                <w:rFonts w:ascii="Roboto Medium" w:hAnsi="Roboto Medium"/>
              </w:rPr>
              <w:t>Assessment details</w:t>
            </w:r>
          </w:p>
        </w:tc>
        <w:tc>
          <w:tcPr>
            <w:tcW w:w="2268" w:type="dxa"/>
            <w:gridSpan w:val="4"/>
            <w:shd w:val="clear" w:color="auto" w:fill="D9D9D9" w:themeFill="background1" w:themeFillShade="D9"/>
          </w:tcPr>
          <w:p w:rsidR="00C6729E" w:rsidRPr="003D4D6E" w:rsidRDefault="00C6729E" w:rsidP="00C9414A">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C6729E" w:rsidRPr="003D4D6E" w:rsidRDefault="00C6729E" w:rsidP="00C9414A">
            <w:pPr>
              <w:pStyle w:val="SOTableHeadings"/>
            </w:pPr>
            <w:r w:rsidRPr="003D4D6E">
              <w:t xml:space="preserve">Assessment conditions </w:t>
            </w:r>
          </w:p>
          <w:p w:rsidR="00C6729E" w:rsidRPr="003D4D6E" w:rsidRDefault="00C6729E" w:rsidP="00C9414A">
            <w:pPr>
              <w:pStyle w:val="SOTableText"/>
            </w:pPr>
            <w:r w:rsidRPr="00EE1D1B">
              <w:rPr>
                <w:sz w:val="16"/>
              </w:rPr>
              <w:t>(e.g. task type, word length, time allocated, supervision)</w:t>
            </w:r>
          </w:p>
        </w:tc>
      </w:tr>
      <w:tr w:rsidR="00C6729E" w:rsidRPr="003D4D6E" w:rsidTr="00010B08">
        <w:trPr>
          <w:trHeight w:val="77"/>
          <w:tblHeader/>
        </w:trPr>
        <w:tc>
          <w:tcPr>
            <w:tcW w:w="5789" w:type="dxa"/>
            <w:vMerge/>
            <w:shd w:val="clear" w:color="auto" w:fill="D9D9D9" w:themeFill="background1" w:themeFillShade="D9"/>
            <w:vAlign w:val="center"/>
          </w:tcPr>
          <w:p w:rsidR="00C6729E" w:rsidRPr="003D4D6E" w:rsidRDefault="00C6729E" w:rsidP="00C9414A">
            <w:pPr>
              <w:pStyle w:val="SOTableText"/>
              <w:rPr>
                <w:i/>
              </w:rPr>
            </w:pPr>
          </w:p>
        </w:tc>
        <w:tc>
          <w:tcPr>
            <w:tcW w:w="567" w:type="dxa"/>
            <w:shd w:val="clear" w:color="auto" w:fill="D9D9D9" w:themeFill="background1" w:themeFillShade="D9"/>
            <w:vAlign w:val="center"/>
          </w:tcPr>
          <w:p w:rsidR="00C6729E" w:rsidRPr="003D4D6E" w:rsidRDefault="00C6729E" w:rsidP="00C9414A">
            <w:pPr>
              <w:pStyle w:val="SOTableHeadings"/>
              <w:jc w:val="center"/>
            </w:pPr>
            <w:r>
              <w:t>I</w:t>
            </w:r>
          </w:p>
        </w:tc>
        <w:tc>
          <w:tcPr>
            <w:tcW w:w="567" w:type="dxa"/>
            <w:shd w:val="clear" w:color="auto" w:fill="D9D9D9" w:themeFill="background1" w:themeFillShade="D9"/>
            <w:vAlign w:val="center"/>
          </w:tcPr>
          <w:p w:rsidR="00C6729E" w:rsidRPr="003D4D6E" w:rsidRDefault="00C6729E" w:rsidP="00C9414A">
            <w:pPr>
              <w:pStyle w:val="SOTableHeadings"/>
              <w:jc w:val="center"/>
            </w:pPr>
            <w:r>
              <w:t>Pl</w:t>
            </w:r>
          </w:p>
        </w:tc>
        <w:tc>
          <w:tcPr>
            <w:tcW w:w="567" w:type="dxa"/>
            <w:shd w:val="clear" w:color="auto" w:fill="D9D9D9" w:themeFill="background1" w:themeFillShade="D9"/>
            <w:vAlign w:val="center"/>
          </w:tcPr>
          <w:p w:rsidR="00C6729E" w:rsidRPr="003D4D6E" w:rsidRDefault="00C6729E" w:rsidP="00C9414A">
            <w:pPr>
              <w:pStyle w:val="SOTableHeadings"/>
              <w:jc w:val="center"/>
            </w:pPr>
            <w:proofErr w:type="spellStart"/>
            <w:r>
              <w:t>Pr</w:t>
            </w:r>
            <w:proofErr w:type="spellEnd"/>
          </w:p>
        </w:tc>
        <w:tc>
          <w:tcPr>
            <w:tcW w:w="567" w:type="dxa"/>
            <w:shd w:val="clear" w:color="auto" w:fill="D9D9D9" w:themeFill="background1" w:themeFillShade="D9"/>
            <w:vAlign w:val="center"/>
          </w:tcPr>
          <w:p w:rsidR="00C6729E" w:rsidRPr="003D4D6E" w:rsidRDefault="00C6729E" w:rsidP="00C9414A">
            <w:pPr>
              <w:pStyle w:val="SOTableHeadings"/>
              <w:jc w:val="center"/>
            </w:pPr>
            <w:r>
              <w:t>E</w:t>
            </w:r>
          </w:p>
        </w:tc>
        <w:tc>
          <w:tcPr>
            <w:tcW w:w="2126" w:type="dxa"/>
            <w:vMerge/>
            <w:shd w:val="clear" w:color="auto" w:fill="auto"/>
            <w:vAlign w:val="center"/>
          </w:tcPr>
          <w:p w:rsidR="00C6729E" w:rsidRPr="003D4D6E" w:rsidRDefault="00C6729E" w:rsidP="00C9414A">
            <w:pPr>
              <w:pStyle w:val="SOTableText"/>
            </w:pPr>
          </w:p>
        </w:tc>
      </w:tr>
      <w:tr w:rsidR="00C6729E" w:rsidRPr="003D4D6E" w:rsidTr="00EE1D1B">
        <w:trPr>
          <w:trHeight w:val="567"/>
        </w:trPr>
        <w:tc>
          <w:tcPr>
            <w:tcW w:w="5789" w:type="dxa"/>
            <w:shd w:val="clear" w:color="auto" w:fill="auto"/>
            <w:vAlign w:val="center"/>
          </w:tcPr>
          <w:p w:rsidR="00C6729E" w:rsidRPr="00EE1D1B" w:rsidRDefault="00A0210C" w:rsidP="00C9414A">
            <w:pPr>
              <w:pStyle w:val="SOTableText"/>
              <w:rPr>
                <w:rFonts w:ascii="Roboto Medium" w:hAnsi="Roboto Medium"/>
                <w:u w:val="single"/>
              </w:rPr>
            </w:pPr>
            <w:r w:rsidRPr="00EE1D1B">
              <w:rPr>
                <w:rFonts w:ascii="Roboto Medium" w:hAnsi="Roboto Medium"/>
                <w:u w:val="single"/>
              </w:rPr>
              <w:t>Minor product</w:t>
            </w:r>
          </w:p>
          <w:p w:rsidR="00A0210C" w:rsidRDefault="006C480C" w:rsidP="00C9414A">
            <w:pPr>
              <w:pStyle w:val="SOTableText"/>
            </w:pPr>
            <w:r>
              <w:t xml:space="preserve">Shelter </w:t>
            </w:r>
            <w:r w:rsidR="005A6DE8">
              <w:t xml:space="preserve">: </w:t>
            </w:r>
            <w:r>
              <w:t>Scale 1:200</w:t>
            </w:r>
            <w:r w:rsidR="005A6DE8">
              <w:t xml:space="preserve"> &amp; 1:100</w:t>
            </w:r>
          </w:p>
          <w:p w:rsidR="005A6DE8" w:rsidRPr="005A6DE8" w:rsidRDefault="005A6DE8" w:rsidP="005A6DE8">
            <w:pPr>
              <w:pStyle w:val="SOTableText"/>
              <w:rPr>
                <w:rFonts w:ascii="Arial" w:hAnsi="Arial"/>
                <w:szCs w:val="18"/>
              </w:rPr>
            </w:pPr>
            <w:r>
              <w:t>Student will produce architecture drawings for an outside shelter that could be erected at a local park or in a residential back yard. The site plan to be 1:200 and the floor plan and elevations to a scale of 1:</w:t>
            </w:r>
            <w:r w:rsidRPr="005A6DE8">
              <w:rPr>
                <w:rFonts w:ascii="Arial" w:hAnsi="Arial"/>
                <w:szCs w:val="18"/>
              </w:rPr>
              <w:t>100</w:t>
            </w:r>
            <w:r>
              <w:rPr>
                <w:rFonts w:ascii="Arial" w:hAnsi="Arial"/>
                <w:szCs w:val="18"/>
              </w:rPr>
              <w:t xml:space="preserve">. </w:t>
            </w:r>
            <w:r w:rsidRPr="005A6DE8">
              <w:rPr>
                <w:szCs w:val="18"/>
              </w:rPr>
              <w:t>Students to choose from the following software to produce their architectural plans: Adobe InDesign, Illustrator and Auto desk Revit Architecture</w:t>
            </w:r>
            <w:r>
              <w:rPr>
                <w:rFonts w:ascii="Arial" w:hAnsi="Arial"/>
                <w:szCs w:val="18"/>
              </w:rPr>
              <w:t xml:space="preserve">. </w:t>
            </w:r>
            <w:r w:rsidRPr="005A6DE8">
              <w:rPr>
                <w:szCs w:val="18"/>
              </w:rPr>
              <w:t>Students to keep a product record to demonstrate the production of the plans</w:t>
            </w:r>
            <w:r w:rsidR="00ED5D86">
              <w:rPr>
                <w:szCs w:val="18"/>
              </w:rPr>
              <w:t>.</w:t>
            </w:r>
          </w:p>
        </w:tc>
        <w:tc>
          <w:tcPr>
            <w:tcW w:w="567" w:type="dxa"/>
            <w:shd w:val="clear" w:color="auto" w:fill="auto"/>
            <w:vAlign w:val="center"/>
          </w:tcPr>
          <w:p w:rsidR="00C6729E" w:rsidRPr="003D4D6E" w:rsidRDefault="00C6729E" w:rsidP="00C9414A">
            <w:pPr>
              <w:pStyle w:val="SOTableText"/>
              <w:jc w:val="center"/>
            </w:pPr>
          </w:p>
        </w:tc>
        <w:tc>
          <w:tcPr>
            <w:tcW w:w="567" w:type="dxa"/>
            <w:shd w:val="clear" w:color="auto" w:fill="auto"/>
            <w:vAlign w:val="center"/>
          </w:tcPr>
          <w:p w:rsidR="00C6729E" w:rsidRPr="003D4D6E" w:rsidRDefault="005A6DE8" w:rsidP="00C9414A">
            <w:pPr>
              <w:pStyle w:val="SOTableText"/>
              <w:jc w:val="center"/>
            </w:pPr>
            <w:r>
              <w:t>3</w:t>
            </w:r>
          </w:p>
        </w:tc>
        <w:tc>
          <w:tcPr>
            <w:tcW w:w="567" w:type="dxa"/>
            <w:vAlign w:val="center"/>
          </w:tcPr>
          <w:p w:rsidR="00C6729E" w:rsidRPr="003D4D6E" w:rsidRDefault="005A6DE8" w:rsidP="00C9414A">
            <w:pPr>
              <w:pStyle w:val="SOTableText"/>
              <w:jc w:val="center"/>
            </w:pPr>
            <w:r>
              <w:t>1,2,3</w:t>
            </w:r>
          </w:p>
        </w:tc>
        <w:tc>
          <w:tcPr>
            <w:tcW w:w="567" w:type="dxa"/>
            <w:shd w:val="clear" w:color="auto" w:fill="auto"/>
            <w:vAlign w:val="center"/>
          </w:tcPr>
          <w:p w:rsidR="00C6729E" w:rsidRPr="003D4D6E" w:rsidRDefault="00EA751F" w:rsidP="005A6DE8">
            <w:pPr>
              <w:pStyle w:val="SOTableText"/>
            </w:pPr>
            <w:r>
              <w:t>2</w:t>
            </w:r>
          </w:p>
        </w:tc>
        <w:tc>
          <w:tcPr>
            <w:tcW w:w="2126" w:type="dxa"/>
            <w:shd w:val="clear" w:color="auto" w:fill="auto"/>
            <w:vAlign w:val="center"/>
          </w:tcPr>
          <w:p w:rsidR="005A6DE8" w:rsidRDefault="005A6DE8" w:rsidP="005A6DE8">
            <w:pPr>
              <w:pStyle w:val="SOTableText"/>
            </w:pPr>
            <w:r>
              <w:t>4 weeks of lesson time</w:t>
            </w:r>
            <w:r w:rsidR="00EE1D1B">
              <w:t>.</w:t>
            </w:r>
          </w:p>
          <w:p w:rsidR="005A6DE8" w:rsidRDefault="00EE1D1B" w:rsidP="005A6DE8">
            <w:pPr>
              <w:pStyle w:val="SOTableText"/>
            </w:pPr>
            <w:r>
              <w:t xml:space="preserve">Independent work in </w:t>
            </w:r>
            <w:r w:rsidR="005A6DE8">
              <w:t>class</w:t>
            </w:r>
            <w:r>
              <w:t>.</w:t>
            </w:r>
          </w:p>
          <w:p w:rsidR="00C6729E" w:rsidRPr="003D4D6E" w:rsidRDefault="00C6729E" w:rsidP="00C9414A">
            <w:pPr>
              <w:pStyle w:val="SOTableText"/>
            </w:pPr>
          </w:p>
        </w:tc>
      </w:tr>
      <w:tr w:rsidR="00C6729E" w:rsidRPr="003D4D6E" w:rsidTr="00EE1D1B">
        <w:trPr>
          <w:trHeight w:val="7505"/>
        </w:trPr>
        <w:tc>
          <w:tcPr>
            <w:tcW w:w="5789" w:type="dxa"/>
            <w:shd w:val="clear" w:color="auto" w:fill="auto"/>
            <w:vAlign w:val="center"/>
          </w:tcPr>
          <w:p w:rsidR="00C6729E" w:rsidRPr="00EE1D1B" w:rsidRDefault="00A0210C" w:rsidP="00C9414A">
            <w:pPr>
              <w:pStyle w:val="SOTableText"/>
              <w:rPr>
                <w:rFonts w:ascii="Roboto Medium" w:hAnsi="Roboto Medium"/>
                <w:u w:val="single"/>
              </w:rPr>
            </w:pPr>
            <w:r w:rsidRPr="00EE1D1B">
              <w:rPr>
                <w:rFonts w:ascii="Roboto Medium" w:hAnsi="Roboto Medium"/>
                <w:u w:val="single"/>
              </w:rPr>
              <w:lastRenderedPageBreak/>
              <w:t>Major product</w:t>
            </w:r>
          </w:p>
          <w:p w:rsidR="00A0210C" w:rsidRDefault="00EA751F" w:rsidP="00C9414A">
            <w:pPr>
              <w:pStyle w:val="SOTableText"/>
            </w:pPr>
            <w:r>
              <w:t>Residential house model; scale 1:50</w:t>
            </w:r>
          </w:p>
          <w:p w:rsidR="00DA1828" w:rsidRDefault="00EA751F" w:rsidP="00DA1828">
            <w:pPr>
              <w:pStyle w:val="SOTableText"/>
            </w:pPr>
            <w:r>
              <w:t>Students produce a physical residential house model to the scale of 1:50 or a 3D digital model with Autodesk Revit Architecture software.</w:t>
            </w:r>
            <w:r w:rsidRPr="0066290A">
              <w:t xml:space="preserve"> The product are supported by a product record that documents the process, including modifications, planning, and production.</w:t>
            </w:r>
          </w:p>
          <w:p w:rsidR="00EA751F" w:rsidRPr="00DA1828" w:rsidRDefault="00EA751F" w:rsidP="00DA1828">
            <w:pPr>
              <w:pStyle w:val="SOTableText"/>
            </w:pPr>
            <w:r w:rsidRPr="00EA751F">
              <w:rPr>
                <w:szCs w:val="18"/>
              </w:rPr>
              <w:t>The product record may include, as appropriate, evidence related to:</w:t>
            </w:r>
          </w:p>
          <w:p w:rsidR="00EA751F" w:rsidRPr="00EA751F" w:rsidRDefault="00EA751F" w:rsidP="00EA751F">
            <w:pPr>
              <w:pStyle w:val="SOFinalBullets"/>
              <w:rPr>
                <w:rFonts w:ascii="Roboto Light" w:hAnsi="Roboto Light"/>
                <w:sz w:val="18"/>
                <w:szCs w:val="18"/>
              </w:rPr>
            </w:pPr>
            <w:r w:rsidRPr="00EA751F">
              <w:rPr>
                <w:rFonts w:ascii="Roboto Light" w:hAnsi="Roboto Light"/>
                <w:sz w:val="18"/>
                <w:szCs w:val="18"/>
              </w:rPr>
              <w:t>development of any skills that were not included in AT1</w:t>
            </w:r>
          </w:p>
          <w:p w:rsidR="00EA751F" w:rsidRPr="00EA751F" w:rsidRDefault="00EA751F" w:rsidP="00EA751F">
            <w:pPr>
              <w:pStyle w:val="SOFinalBullets"/>
              <w:rPr>
                <w:rFonts w:ascii="Roboto Light" w:hAnsi="Roboto Light"/>
                <w:sz w:val="18"/>
                <w:szCs w:val="18"/>
              </w:rPr>
            </w:pPr>
            <w:r w:rsidRPr="00EA751F">
              <w:rPr>
                <w:rFonts w:ascii="Roboto Light" w:hAnsi="Roboto Light"/>
                <w:sz w:val="18"/>
                <w:szCs w:val="18"/>
              </w:rPr>
              <w:t xml:space="preserve">selection and use of appropriate components, </w:t>
            </w:r>
            <w:proofErr w:type="spellStart"/>
            <w:r w:rsidRPr="00EA751F">
              <w:rPr>
                <w:rFonts w:ascii="Roboto Light" w:hAnsi="Roboto Light"/>
                <w:sz w:val="18"/>
                <w:szCs w:val="18"/>
              </w:rPr>
              <w:t>specialised</w:t>
            </w:r>
            <w:proofErr w:type="spellEnd"/>
            <w:r w:rsidRPr="00EA751F">
              <w:rPr>
                <w:rFonts w:ascii="Roboto Light" w:hAnsi="Roboto Light"/>
                <w:sz w:val="18"/>
                <w:szCs w:val="18"/>
              </w:rPr>
              <w:t xml:space="preserve"> processes, or production techniques</w:t>
            </w:r>
          </w:p>
          <w:p w:rsidR="00EA751F" w:rsidRPr="00EA751F" w:rsidRDefault="00EA751F" w:rsidP="00EA751F">
            <w:pPr>
              <w:pStyle w:val="SOFinalBullets"/>
              <w:rPr>
                <w:rFonts w:ascii="Roboto Light" w:hAnsi="Roboto Light"/>
                <w:sz w:val="18"/>
                <w:szCs w:val="18"/>
              </w:rPr>
            </w:pPr>
            <w:r w:rsidRPr="00EA751F">
              <w:rPr>
                <w:rFonts w:ascii="Roboto Light" w:hAnsi="Roboto Light"/>
                <w:sz w:val="18"/>
                <w:szCs w:val="18"/>
              </w:rPr>
              <w:t xml:space="preserve">application of knowledge and understanding to create the product </w:t>
            </w:r>
          </w:p>
          <w:p w:rsidR="00EA751F" w:rsidRPr="00EA751F" w:rsidRDefault="00EA751F" w:rsidP="00EA751F">
            <w:pPr>
              <w:pStyle w:val="SOFinalBullets"/>
              <w:rPr>
                <w:rFonts w:ascii="Roboto Light" w:hAnsi="Roboto Light"/>
                <w:sz w:val="18"/>
                <w:szCs w:val="18"/>
              </w:rPr>
            </w:pPr>
            <w:r w:rsidRPr="00EA751F">
              <w:rPr>
                <w:rFonts w:ascii="Roboto Light" w:hAnsi="Roboto Light"/>
                <w:sz w:val="18"/>
                <w:szCs w:val="18"/>
              </w:rPr>
              <w:t>the specifications of a prepared design brief</w:t>
            </w:r>
          </w:p>
          <w:p w:rsidR="00EA751F" w:rsidRPr="00EA751F" w:rsidRDefault="00EA751F" w:rsidP="00EA751F">
            <w:pPr>
              <w:pStyle w:val="SOFinalBullets"/>
              <w:rPr>
                <w:rFonts w:ascii="Roboto Light" w:hAnsi="Roboto Light"/>
                <w:sz w:val="18"/>
                <w:szCs w:val="18"/>
              </w:rPr>
            </w:pPr>
            <w:r w:rsidRPr="00EA751F">
              <w:rPr>
                <w:rFonts w:ascii="Roboto Light" w:hAnsi="Roboto Light"/>
                <w:sz w:val="18"/>
                <w:szCs w:val="18"/>
              </w:rPr>
              <w:t xml:space="preserve">safe and accurate use of appropriate equipment and processes </w:t>
            </w:r>
          </w:p>
          <w:p w:rsidR="00EA751F" w:rsidRPr="00EA751F" w:rsidRDefault="00EA751F" w:rsidP="00EA751F">
            <w:pPr>
              <w:pStyle w:val="SOFinalBullets"/>
              <w:rPr>
                <w:rFonts w:ascii="Roboto Light" w:hAnsi="Roboto Light"/>
                <w:sz w:val="18"/>
                <w:szCs w:val="18"/>
              </w:rPr>
            </w:pPr>
            <w:r w:rsidRPr="00EA751F">
              <w:rPr>
                <w:rFonts w:ascii="Roboto Light" w:hAnsi="Roboto Light"/>
                <w:sz w:val="18"/>
                <w:szCs w:val="18"/>
              </w:rPr>
              <w:t xml:space="preserve">modification of the design brief as a result of technical problems that arise </w:t>
            </w:r>
          </w:p>
          <w:p w:rsidR="00EA751F" w:rsidRPr="00EA751F" w:rsidRDefault="00EA751F" w:rsidP="00EA751F">
            <w:pPr>
              <w:pStyle w:val="SOFinalBullets"/>
              <w:rPr>
                <w:rFonts w:ascii="Roboto Light" w:hAnsi="Roboto Light"/>
                <w:sz w:val="18"/>
                <w:szCs w:val="18"/>
              </w:rPr>
            </w:pPr>
            <w:r w:rsidRPr="00EA751F">
              <w:rPr>
                <w:rFonts w:ascii="Roboto Light" w:hAnsi="Roboto Light"/>
                <w:sz w:val="18"/>
                <w:szCs w:val="18"/>
              </w:rPr>
              <w:t xml:space="preserve">use of materials with appropriate functional characteristics and properties </w:t>
            </w:r>
          </w:p>
          <w:p w:rsidR="00EA751F" w:rsidRPr="00EA751F" w:rsidRDefault="00EA751F" w:rsidP="00EA751F">
            <w:pPr>
              <w:pStyle w:val="SOFinalBullets"/>
              <w:rPr>
                <w:rFonts w:ascii="Roboto Light" w:hAnsi="Roboto Light"/>
                <w:sz w:val="18"/>
                <w:szCs w:val="18"/>
              </w:rPr>
            </w:pPr>
            <w:proofErr w:type="gramStart"/>
            <w:r w:rsidRPr="00EA751F">
              <w:rPr>
                <w:rFonts w:ascii="Roboto Light" w:hAnsi="Roboto Light"/>
                <w:sz w:val="18"/>
                <w:szCs w:val="18"/>
              </w:rPr>
              <w:t>ongoing</w:t>
            </w:r>
            <w:proofErr w:type="gramEnd"/>
            <w:r w:rsidRPr="00EA751F">
              <w:rPr>
                <w:rFonts w:ascii="Roboto Light" w:hAnsi="Roboto Light"/>
                <w:sz w:val="18"/>
                <w:szCs w:val="18"/>
              </w:rPr>
              <w:t xml:space="preserve"> ref</w:t>
            </w:r>
            <w:r w:rsidR="00EE1D1B">
              <w:rPr>
                <w:rFonts w:ascii="Roboto Light" w:hAnsi="Roboto Light"/>
                <w:sz w:val="18"/>
                <w:szCs w:val="18"/>
              </w:rPr>
              <w:t>lection on ideas and procedures.</w:t>
            </w:r>
          </w:p>
          <w:p w:rsidR="00DA1828" w:rsidRPr="00EA751F" w:rsidRDefault="00DA1828" w:rsidP="00DA1828">
            <w:pPr>
              <w:pStyle w:val="SOFinalBodyText"/>
              <w:rPr>
                <w:rFonts w:ascii="Roboto Light" w:hAnsi="Roboto Light"/>
                <w:sz w:val="18"/>
                <w:szCs w:val="18"/>
              </w:rPr>
            </w:pPr>
            <w:r w:rsidRPr="00EA751F">
              <w:rPr>
                <w:rFonts w:ascii="Roboto Light" w:hAnsi="Roboto Light"/>
                <w:sz w:val="18"/>
                <w:szCs w:val="18"/>
              </w:rPr>
              <w:t>A product record can consist of</w:t>
            </w:r>
            <w:r w:rsidR="00EE1D1B">
              <w:rPr>
                <w:rFonts w:ascii="Roboto Light" w:hAnsi="Roboto Light"/>
                <w:sz w:val="18"/>
                <w:szCs w:val="18"/>
              </w:rPr>
              <w:t>:</w:t>
            </w:r>
          </w:p>
          <w:p w:rsidR="00DA1828" w:rsidRPr="00EA751F" w:rsidRDefault="00DA1828" w:rsidP="00DA1828">
            <w:pPr>
              <w:pStyle w:val="SOFinalBullets"/>
              <w:rPr>
                <w:rFonts w:ascii="Roboto Light" w:hAnsi="Roboto Light"/>
                <w:sz w:val="18"/>
                <w:szCs w:val="18"/>
              </w:rPr>
            </w:pPr>
            <w:r w:rsidRPr="00EA751F">
              <w:rPr>
                <w:rFonts w:ascii="Roboto Light" w:hAnsi="Roboto Light"/>
                <w:sz w:val="18"/>
                <w:szCs w:val="18"/>
              </w:rPr>
              <w:t>a journal or work notes</w:t>
            </w:r>
          </w:p>
          <w:p w:rsidR="00DA1828" w:rsidRPr="00EA751F" w:rsidRDefault="00DA1828" w:rsidP="00DA1828">
            <w:pPr>
              <w:pStyle w:val="SOFinalBullets"/>
              <w:rPr>
                <w:rFonts w:ascii="Roboto Light" w:hAnsi="Roboto Light"/>
                <w:sz w:val="18"/>
                <w:szCs w:val="18"/>
              </w:rPr>
            </w:pPr>
            <w:r w:rsidRPr="00EA751F">
              <w:rPr>
                <w:rFonts w:ascii="Roboto Light" w:hAnsi="Roboto Light"/>
                <w:sz w:val="18"/>
                <w:szCs w:val="18"/>
              </w:rPr>
              <w:t>annotated images of production processes</w:t>
            </w:r>
          </w:p>
          <w:p w:rsidR="00DA1828" w:rsidRPr="00EA751F" w:rsidRDefault="00DA1828" w:rsidP="00DA1828">
            <w:pPr>
              <w:pStyle w:val="SOFinalBullets"/>
              <w:rPr>
                <w:rFonts w:ascii="Roboto Light" w:hAnsi="Roboto Light"/>
                <w:sz w:val="18"/>
                <w:szCs w:val="18"/>
              </w:rPr>
            </w:pPr>
            <w:r w:rsidRPr="00EA751F">
              <w:rPr>
                <w:rFonts w:ascii="Roboto Light" w:hAnsi="Roboto Light"/>
                <w:sz w:val="18"/>
                <w:szCs w:val="18"/>
              </w:rPr>
              <w:t>computer-generated information with scanned images</w:t>
            </w:r>
          </w:p>
          <w:p w:rsidR="00DA1828" w:rsidRPr="00EA751F" w:rsidRDefault="00DA1828" w:rsidP="00DA1828">
            <w:pPr>
              <w:pStyle w:val="SOFinalBullets"/>
              <w:rPr>
                <w:rFonts w:ascii="Roboto Light" w:hAnsi="Roboto Light"/>
                <w:sz w:val="18"/>
                <w:szCs w:val="18"/>
              </w:rPr>
            </w:pPr>
            <w:r w:rsidRPr="00EA751F">
              <w:rPr>
                <w:rFonts w:ascii="Roboto Light" w:hAnsi="Roboto Light"/>
                <w:sz w:val="18"/>
                <w:szCs w:val="18"/>
              </w:rPr>
              <w:t>annotated visual displays</w:t>
            </w:r>
          </w:p>
          <w:p w:rsidR="00DA1828" w:rsidRPr="00EA751F" w:rsidRDefault="00DA1828" w:rsidP="00DA1828">
            <w:pPr>
              <w:pStyle w:val="SOFinalBullets"/>
              <w:rPr>
                <w:rFonts w:ascii="Roboto Light" w:hAnsi="Roboto Light"/>
                <w:sz w:val="18"/>
                <w:szCs w:val="18"/>
              </w:rPr>
            </w:pPr>
            <w:r w:rsidRPr="00EA751F">
              <w:rPr>
                <w:rFonts w:ascii="Roboto Light" w:hAnsi="Roboto Light"/>
                <w:sz w:val="18"/>
                <w:szCs w:val="18"/>
              </w:rPr>
              <w:t>multimedia presentations</w:t>
            </w:r>
          </w:p>
          <w:p w:rsidR="00DA1828" w:rsidRPr="00EA751F" w:rsidRDefault="00DA1828" w:rsidP="00DA1828">
            <w:pPr>
              <w:pStyle w:val="SOFinalBullets"/>
              <w:rPr>
                <w:rFonts w:ascii="Roboto Light" w:hAnsi="Roboto Light"/>
                <w:sz w:val="18"/>
                <w:szCs w:val="18"/>
              </w:rPr>
            </w:pPr>
            <w:r w:rsidRPr="00EA751F">
              <w:rPr>
                <w:rFonts w:ascii="Roboto Light" w:hAnsi="Roboto Light"/>
                <w:sz w:val="18"/>
                <w:szCs w:val="18"/>
              </w:rPr>
              <w:t>web pages</w:t>
            </w:r>
          </w:p>
          <w:p w:rsidR="00DA1828" w:rsidRPr="00EA751F" w:rsidRDefault="00DA1828" w:rsidP="00DA1828">
            <w:pPr>
              <w:pStyle w:val="SOFinalBullets"/>
              <w:rPr>
                <w:rFonts w:ascii="Roboto Light" w:hAnsi="Roboto Light"/>
                <w:sz w:val="18"/>
                <w:szCs w:val="18"/>
              </w:rPr>
            </w:pPr>
            <w:r w:rsidRPr="00EA751F">
              <w:rPr>
                <w:rFonts w:ascii="Roboto Light" w:hAnsi="Roboto Light"/>
                <w:sz w:val="18"/>
                <w:szCs w:val="18"/>
              </w:rPr>
              <w:t>oral presentations</w:t>
            </w:r>
          </w:p>
          <w:p w:rsidR="00DA1828" w:rsidRDefault="00DA1828" w:rsidP="00DA1828">
            <w:pPr>
              <w:pStyle w:val="SOFinalBullets"/>
              <w:rPr>
                <w:rFonts w:ascii="Roboto Light" w:hAnsi="Roboto Light"/>
                <w:sz w:val="18"/>
                <w:szCs w:val="18"/>
              </w:rPr>
            </w:pPr>
            <w:r w:rsidRPr="00EA751F">
              <w:rPr>
                <w:rFonts w:ascii="Roboto Light" w:hAnsi="Roboto Light"/>
                <w:sz w:val="18"/>
                <w:szCs w:val="18"/>
              </w:rPr>
              <w:t>a flow chart</w:t>
            </w:r>
          </w:p>
          <w:p w:rsidR="00EA751F" w:rsidRPr="00DA1828" w:rsidRDefault="00DA1828" w:rsidP="00DA1828">
            <w:pPr>
              <w:pStyle w:val="SOFinalBullets"/>
              <w:rPr>
                <w:rFonts w:ascii="Roboto Light" w:hAnsi="Roboto Light"/>
                <w:sz w:val="18"/>
                <w:szCs w:val="18"/>
              </w:rPr>
            </w:pPr>
            <w:proofErr w:type="gramStart"/>
            <w:r w:rsidRPr="00DA1828">
              <w:rPr>
                <w:rFonts w:ascii="Roboto Light" w:hAnsi="Roboto Light"/>
                <w:sz w:val="18"/>
                <w:szCs w:val="18"/>
              </w:rPr>
              <w:t>report</w:t>
            </w:r>
            <w:proofErr w:type="gramEnd"/>
            <w:r w:rsidR="00EE1D1B">
              <w:rPr>
                <w:rFonts w:ascii="Roboto Light" w:hAnsi="Roboto Light"/>
                <w:sz w:val="18"/>
                <w:szCs w:val="18"/>
              </w:rPr>
              <w:t>.</w:t>
            </w:r>
          </w:p>
        </w:tc>
        <w:tc>
          <w:tcPr>
            <w:tcW w:w="567" w:type="dxa"/>
            <w:shd w:val="clear" w:color="auto" w:fill="auto"/>
            <w:vAlign w:val="center"/>
          </w:tcPr>
          <w:p w:rsidR="00C6729E" w:rsidRPr="003D4D6E" w:rsidRDefault="00C6729E" w:rsidP="00C9414A">
            <w:pPr>
              <w:pStyle w:val="SOTableText"/>
              <w:jc w:val="center"/>
            </w:pPr>
          </w:p>
        </w:tc>
        <w:tc>
          <w:tcPr>
            <w:tcW w:w="567" w:type="dxa"/>
            <w:shd w:val="clear" w:color="auto" w:fill="auto"/>
            <w:vAlign w:val="center"/>
          </w:tcPr>
          <w:p w:rsidR="00C6729E" w:rsidRPr="003D4D6E" w:rsidRDefault="00EA751F" w:rsidP="00C9414A">
            <w:pPr>
              <w:pStyle w:val="SOTableText"/>
              <w:jc w:val="center"/>
            </w:pPr>
            <w:r>
              <w:t>3</w:t>
            </w:r>
          </w:p>
        </w:tc>
        <w:tc>
          <w:tcPr>
            <w:tcW w:w="567" w:type="dxa"/>
            <w:vAlign w:val="center"/>
          </w:tcPr>
          <w:p w:rsidR="00C6729E" w:rsidRPr="003D4D6E" w:rsidRDefault="00EA751F" w:rsidP="00C9414A">
            <w:pPr>
              <w:pStyle w:val="SOTableText"/>
              <w:jc w:val="center"/>
            </w:pPr>
            <w:r>
              <w:t>1,2,3</w:t>
            </w:r>
          </w:p>
        </w:tc>
        <w:tc>
          <w:tcPr>
            <w:tcW w:w="567" w:type="dxa"/>
            <w:shd w:val="clear" w:color="auto" w:fill="auto"/>
            <w:vAlign w:val="center"/>
          </w:tcPr>
          <w:p w:rsidR="00C6729E" w:rsidRPr="003D4D6E" w:rsidRDefault="00EA751F" w:rsidP="00C9414A">
            <w:pPr>
              <w:pStyle w:val="SOTableText"/>
              <w:jc w:val="center"/>
            </w:pPr>
            <w:r>
              <w:t>1,2</w:t>
            </w:r>
          </w:p>
        </w:tc>
        <w:tc>
          <w:tcPr>
            <w:tcW w:w="2126" w:type="dxa"/>
            <w:shd w:val="clear" w:color="auto" w:fill="auto"/>
            <w:vAlign w:val="center"/>
          </w:tcPr>
          <w:p w:rsidR="00C6729E" w:rsidRDefault="00EA751F" w:rsidP="00C9414A">
            <w:pPr>
              <w:pStyle w:val="SOTableText"/>
            </w:pPr>
            <w:r>
              <w:t>8 weeks</w:t>
            </w:r>
            <w:r w:rsidR="00EE1D1B">
              <w:t>.</w:t>
            </w:r>
          </w:p>
          <w:p w:rsidR="00DA1828" w:rsidRDefault="00DA1828" w:rsidP="00EA751F">
            <w:pPr>
              <w:pStyle w:val="SOTableText"/>
            </w:pPr>
          </w:p>
          <w:p w:rsidR="00EA751F" w:rsidRDefault="00ED5D86" w:rsidP="00EA751F">
            <w:pPr>
              <w:pStyle w:val="SOTableText"/>
            </w:pPr>
            <w:r>
              <w:t xml:space="preserve">Independent work in </w:t>
            </w:r>
            <w:r w:rsidR="00EA751F">
              <w:t>class</w:t>
            </w:r>
            <w:r w:rsidR="00EE1D1B">
              <w:t>.</w:t>
            </w:r>
          </w:p>
          <w:p w:rsidR="00DA1828" w:rsidRDefault="00DA1828" w:rsidP="00DA1828">
            <w:pPr>
              <w:pStyle w:val="SOTableText"/>
            </w:pPr>
          </w:p>
          <w:p w:rsidR="00EA751F" w:rsidRPr="00DA1828" w:rsidRDefault="00DA1828" w:rsidP="00DA1828">
            <w:pPr>
              <w:pStyle w:val="SOTableText"/>
            </w:pPr>
            <w:r>
              <w:t xml:space="preserve">Physical residential house model and a </w:t>
            </w:r>
            <w:r>
              <w:rPr>
                <w:szCs w:val="18"/>
              </w:rPr>
              <w:t>product record that includes photographic evidence and/or electronic screen shots to provide evidence of work carried out and completed.</w:t>
            </w:r>
          </w:p>
        </w:tc>
      </w:tr>
    </w:tbl>
    <w:p w:rsidR="00A6656A" w:rsidRPr="003D4D6E" w:rsidRDefault="00A6656A" w:rsidP="00A6656A">
      <w:pPr>
        <w:spacing w:before="240"/>
        <w:rPr>
          <w:szCs w:val="20"/>
          <w:lang w:val="en-US"/>
        </w:rPr>
      </w:pPr>
      <w:r w:rsidRPr="003D4D6E">
        <w:rPr>
          <w:rFonts w:ascii="Roboto Medium" w:hAnsi="Roboto Medium"/>
        </w:rPr>
        <w:t xml:space="preserve">Assessment Type 3: </w:t>
      </w:r>
      <w:r w:rsidR="003D4D6E" w:rsidRPr="003D4D6E">
        <w:rPr>
          <w:rFonts w:ascii="Roboto Medium" w:hAnsi="Roboto Medium"/>
        </w:rPr>
        <w:t>Folio</w:t>
      </w:r>
      <w:r w:rsidRPr="003D4D6E">
        <w:t xml:space="preserve"> – weighting </w:t>
      </w:r>
      <w:r w:rsidR="003D4D6E" w:rsidRPr="003D4D6E">
        <w:t>30</w:t>
      </w:r>
      <w:r w:rsidRPr="003D4D6E">
        <w:t>%</w:t>
      </w:r>
    </w:p>
    <w:tbl>
      <w:tblPr>
        <w:tblW w:w="1020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567"/>
        <w:gridCol w:w="567"/>
        <w:gridCol w:w="567"/>
        <w:gridCol w:w="567"/>
        <w:gridCol w:w="2126"/>
        <w:gridCol w:w="22"/>
      </w:tblGrid>
      <w:tr w:rsidR="00C6729E" w:rsidRPr="003D4D6E" w:rsidTr="006762F1">
        <w:trPr>
          <w:trHeight w:val="345"/>
          <w:tblHeader/>
        </w:trPr>
        <w:tc>
          <w:tcPr>
            <w:tcW w:w="5789" w:type="dxa"/>
            <w:vMerge w:val="restart"/>
            <w:shd w:val="clear" w:color="auto" w:fill="D9D9D9" w:themeFill="background1" w:themeFillShade="D9"/>
            <w:vAlign w:val="center"/>
          </w:tcPr>
          <w:p w:rsidR="00C6729E" w:rsidRPr="003D4D6E" w:rsidRDefault="00C6729E" w:rsidP="00C9414A">
            <w:pPr>
              <w:pStyle w:val="SOTableText"/>
              <w:rPr>
                <w:rFonts w:ascii="Roboto Medium" w:hAnsi="Roboto Medium"/>
              </w:rPr>
            </w:pPr>
            <w:r w:rsidRPr="003D4D6E">
              <w:rPr>
                <w:rFonts w:ascii="Roboto Medium" w:hAnsi="Roboto Medium"/>
              </w:rPr>
              <w:t>Assessment details</w:t>
            </w:r>
          </w:p>
        </w:tc>
        <w:tc>
          <w:tcPr>
            <w:tcW w:w="2268" w:type="dxa"/>
            <w:gridSpan w:val="4"/>
            <w:shd w:val="clear" w:color="auto" w:fill="D9D9D9" w:themeFill="background1" w:themeFillShade="D9"/>
            <w:vAlign w:val="center"/>
          </w:tcPr>
          <w:p w:rsidR="00C6729E" w:rsidRPr="003D4D6E" w:rsidRDefault="00C6729E" w:rsidP="00C9414A">
            <w:pPr>
              <w:pStyle w:val="SOTableHeadings"/>
              <w:jc w:val="center"/>
            </w:pPr>
            <w:r w:rsidRPr="003D4D6E">
              <w:t>Assessment design criteria</w:t>
            </w:r>
          </w:p>
        </w:tc>
        <w:tc>
          <w:tcPr>
            <w:tcW w:w="2148" w:type="dxa"/>
            <w:gridSpan w:val="2"/>
            <w:vMerge w:val="restart"/>
            <w:shd w:val="clear" w:color="auto" w:fill="D9D9D9" w:themeFill="background1" w:themeFillShade="D9"/>
            <w:vAlign w:val="center"/>
          </w:tcPr>
          <w:p w:rsidR="00C6729E" w:rsidRPr="003D4D6E" w:rsidRDefault="00C6729E" w:rsidP="00C9414A">
            <w:pPr>
              <w:pStyle w:val="SOTableHeadings"/>
            </w:pPr>
            <w:r w:rsidRPr="003D4D6E">
              <w:t xml:space="preserve">Assessment conditions </w:t>
            </w:r>
          </w:p>
          <w:p w:rsidR="00C6729E" w:rsidRPr="003D4D6E" w:rsidRDefault="00C6729E" w:rsidP="00C9414A">
            <w:pPr>
              <w:pStyle w:val="SOTableText"/>
            </w:pPr>
            <w:r w:rsidRPr="00010B08">
              <w:rPr>
                <w:sz w:val="16"/>
              </w:rPr>
              <w:t>(e.g. task type, word length, time allocated, supervision)</w:t>
            </w:r>
          </w:p>
        </w:tc>
      </w:tr>
      <w:tr w:rsidR="00C6729E" w:rsidRPr="003D4D6E" w:rsidTr="00BF7EA7">
        <w:trPr>
          <w:trHeight w:val="77"/>
          <w:tblHeader/>
        </w:trPr>
        <w:tc>
          <w:tcPr>
            <w:tcW w:w="5789" w:type="dxa"/>
            <w:vMerge/>
            <w:shd w:val="clear" w:color="auto" w:fill="D9D9D9" w:themeFill="background1" w:themeFillShade="D9"/>
            <w:vAlign w:val="center"/>
          </w:tcPr>
          <w:p w:rsidR="00C6729E" w:rsidRPr="003D4D6E" w:rsidRDefault="00C6729E" w:rsidP="00C9414A">
            <w:pPr>
              <w:pStyle w:val="SOTableText"/>
              <w:rPr>
                <w:rFonts w:ascii="Roboto Medium" w:hAnsi="Roboto Medium"/>
              </w:rPr>
            </w:pPr>
          </w:p>
        </w:tc>
        <w:tc>
          <w:tcPr>
            <w:tcW w:w="567" w:type="dxa"/>
            <w:shd w:val="clear" w:color="auto" w:fill="D9D9D9" w:themeFill="background1" w:themeFillShade="D9"/>
            <w:vAlign w:val="center"/>
          </w:tcPr>
          <w:p w:rsidR="00C6729E" w:rsidRPr="003D4D6E" w:rsidRDefault="00C6729E" w:rsidP="00EE1D1B">
            <w:pPr>
              <w:pStyle w:val="SOTableHeadings"/>
              <w:jc w:val="center"/>
            </w:pPr>
            <w:r>
              <w:t>I</w:t>
            </w:r>
          </w:p>
        </w:tc>
        <w:tc>
          <w:tcPr>
            <w:tcW w:w="567" w:type="dxa"/>
            <w:shd w:val="clear" w:color="auto" w:fill="D9D9D9" w:themeFill="background1" w:themeFillShade="D9"/>
            <w:vAlign w:val="center"/>
          </w:tcPr>
          <w:p w:rsidR="00C6729E" w:rsidRPr="003D4D6E" w:rsidRDefault="00C6729E" w:rsidP="00EE1D1B">
            <w:pPr>
              <w:pStyle w:val="SOTableHeadings"/>
              <w:jc w:val="center"/>
            </w:pPr>
            <w:r>
              <w:t>Pl</w:t>
            </w:r>
          </w:p>
        </w:tc>
        <w:tc>
          <w:tcPr>
            <w:tcW w:w="567" w:type="dxa"/>
            <w:shd w:val="clear" w:color="auto" w:fill="D9D9D9" w:themeFill="background1" w:themeFillShade="D9"/>
            <w:vAlign w:val="center"/>
          </w:tcPr>
          <w:p w:rsidR="00C6729E" w:rsidRPr="003D4D6E" w:rsidRDefault="00C6729E" w:rsidP="00EE1D1B">
            <w:pPr>
              <w:pStyle w:val="SOTableHeadings"/>
              <w:jc w:val="center"/>
            </w:pPr>
            <w:proofErr w:type="spellStart"/>
            <w:r>
              <w:t>Pr</w:t>
            </w:r>
            <w:proofErr w:type="spellEnd"/>
          </w:p>
        </w:tc>
        <w:tc>
          <w:tcPr>
            <w:tcW w:w="567" w:type="dxa"/>
            <w:shd w:val="clear" w:color="auto" w:fill="D9D9D9" w:themeFill="background1" w:themeFillShade="D9"/>
            <w:vAlign w:val="center"/>
          </w:tcPr>
          <w:p w:rsidR="00C6729E" w:rsidRPr="003D4D6E" w:rsidRDefault="00C6729E" w:rsidP="00EE1D1B">
            <w:pPr>
              <w:pStyle w:val="SOTableHeadings"/>
              <w:jc w:val="center"/>
            </w:pPr>
            <w:r>
              <w:t>E</w:t>
            </w:r>
          </w:p>
        </w:tc>
        <w:tc>
          <w:tcPr>
            <w:tcW w:w="2148" w:type="dxa"/>
            <w:gridSpan w:val="2"/>
            <w:vMerge/>
            <w:shd w:val="clear" w:color="auto" w:fill="D9D9D9" w:themeFill="background1" w:themeFillShade="D9"/>
            <w:vAlign w:val="center"/>
          </w:tcPr>
          <w:p w:rsidR="00C6729E" w:rsidRPr="003D4D6E" w:rsidRDefault="00C6729E" w:rsidP="00C9414A">
            <w:pPr>
              <w:pStyle w:val="SOTableHeadings"/>
            </w:pPr>
          </w:p>
        </w:tc>
      </w:tr>
      <w:tr w:rsidR="00C6729E" w:rsidRPr="003D4D6E" w:rsidTr="00EE1D1B">
        <w:trPr>
          <w:gridAfter w:val="1"/>
          <w:wAfter w:w="22" w:type="dxa"/>
          <w:trHeight w:val="3678"/>
        </w:trPr>
        <w:tc>
          <w:tcPr>
            <w:tcW w:w="5789" w:type="dxa"/>
            <w:shd w:val="clear" w:color="auto" w:fill="auto"/>
            <w:vAlign w:val="center"/>
          </w:tcPr>
          <w:p w:rsidR="00C6729E" w:rsidRPr="003A475F" w:rsidRDefault="00C6729E" w:rsidP="00EE1D1B">
            <w:pPr>
              <w:pStyle w:val="SOTableText"/>
              <w:rPr>
                <w:rFonts w:ascii="Roboto Medium" w:hAnsi="Roboto Medium"/>
              </w:rPr>
            </w:pPr>
            <w:r w:rsidRPr="003A475F">
              <w:rPr>
                <w:rFonts w:ascii="Roboto Medium" w:hAnsi="Roboto Medium"/>
              </w:rPr>
              <w:t>External assessment</w:t>
            </w:r>
            <w:r w:rsidR="00165FD9" w:rsidRPr="003A475F">
              <w:rPr>
                <w:rFonts w:ascii="Roboto Medium" w:hAnsi="Roboto Medium"/>
              </w:rPr>
              <w:t xml:space="preserve"> ( two assessments for the folio)</w:t>
            </w:r>
          </w:p>
          <w:p w:rsidR="00C6729E" w:rsidRPr="002F78EF" w:rsidRDefault="00C6729E" w:rsidP="00EE1D1B">
            <w:pPr>
              <w:pStyle w:val="SOTableText"/>
              <w:rPr>
                <w:i/>
                <w:szCs w:val="18"/>
              </w:rPr>
            </w:pPr>
            <w:r w:rsidRPr="002F78EF">
              <w:rPr>
                <w:i/>
                <w:szCs w:val="18"/>
                <w:u w:val="single"/>
              </w:rPr>
              <w:t>Product design (documentation and analysis</w:t>
            </w:r>
            <w:r w:rsidRPr="002F78EF">
              <w:rPr>
                <w:i/>
                <w:szCs w:val="18"/>
              </w:rPr>
              <w:t>)</w:t>
            </w:r>
          </w:p>
          <w:p w:rsidR="00C6729E" w:rsidRPr="00BF7EA7" w:rsidRDefault="00C6729E" w:rsidP="00BF7EA7">
            <w:pPr>
              <w:pStyle w:val="SOTableText"/>
            </w:pPr>
            <w:r w:rsidRPr="002F78EF">
              <w:rPr>
                <w:i/>
                <w:szCs w:val="18"/>
              </w:rPr>
              <w:t xml:space="preserve">Students create a design brief and </w:t>
            </w:r>
            <w:proofErr w:type="spellStart"/>
            <w:r w:rsidRPr="002F78EF">
              <w:rPr>
                <w:i/>
                <w:szCs w:val="18"/>
              </w:rPr>
              <w:t>analyse</w:t>
            </w:r>
            <w:proofErr w:type="spellEnd"/>
            <w:r w:rsidRPr="002F78EF">
              <w:rPr>
                <w:i/>
                <w:szCs w:val="18"/>
              </w:rPr>
              <w:t xml:space="preserve"> their investigation and planning for their major product, based on the skills and activities outlined in the section ‘The Design Process’ section of the Learning Scope and Requirements . </w:t>
            </w:r>
            <w:r w:rsidRPr="00BF7EA7">
              <w:t>The design brief should include a statement of intent, functional outcomes, aesthetic considerations, and constraints. It can be presented in dot point form.</w:t>
            </w:r>
            <w:bookmarkStart w:id="0" w:name="_GoBack"/>
            <w:bookmarkEnd w:id="0"/>
          </w:p>
          <w:p w:rsidR="00C6729E" w:rsidRPr="00BF7EA7" w:rsidRDefault="00C6729E" w:rsidP="00EE1D1B">
            <w:pPr>
              <w:pStyle w:val="SOTableText"/>
            </w:pPr>
            <w:r w:rsidRPr="00BF7EA7">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p w:rsidR="00EE1D1B" w:rsidRPr="00EE1D1B" w:rsidRDefault="00EE1D1B" w:rsidP="00EE1D1B">
            <w:pPr>
              <w:pStyle w:val="SOTableText"/>
              <w:rPr>
                <w:i/>
                <w:sz w:val="6"/>
                <w:szCs w:val="18"/>
              </w:rPr>
            </w:pPr>
          </w:p>
          <w:p w:rsidR="00C6729E" w:rsidRPr="002F78EF" w:rsidRDefault="00C6729E" w:rsidP="00EE1D1B">
            <w:pPr>
              <w:pStyle w:val="SOTableText"/>
              <w:rPr>
                <w:i/>
                <w:iCs/>
                <w:szCs w:val="18"/>
              </w:rPr>
            </w:pPr>
            <w:r w:rsidRPr="002F78EF">
              <w:rPr>
                <w:i/>
                <w:iCs/>
                <w:szCs w:val="18"/>
                <w:u w:val="single"/>
              </w:rPr>
              <w:t>Product evaluation</w:t>
            </w:r>
            <w:r w:rsidRPr="002F78EF">
              <w:rPr>
                <w:i/>
                <w:iCs/>
                <w:szCs w:val="18"/>
              </w:rPr>
              <w:t>:</w:t>
            </w:r>
          </w:p>
          <w:p w:rsidR="00C6729E" w:rsidRPr="002F78EF" w:rsidRDefault="00C6729E" w:rsidP="00EE1D1B">
            <w:pPr>
              <w:pStyle w:val="SOFinalBodyText"/>
              <w:keepNext/>
              <w:spacing w:before="0"/>
              <w:rPr>
                <w:rFonts w:ascii="Roboto Light" w:hAnsi="Roboto Light"/>
                <w:sz w:val="18"/>
                <w:szCs w:val="18"/>
              </w:rPr>
            </w:pPr>
            <w:r w:rsidRPr="002F78EF">
              <w:rPr>
                <w:rFonts w:ascii="Roboto Light" w:hAnsi="Roboto Light"/>
                <w:i/>
                <w:iCs/>
                <w:sz w:val="18"/>
                <w:szCs w:val="18"/>
              </w:rPr>
              <w:t xml:space="preserve">Students evaluate their producing skills, using evidence from the major product record in Assessment Type 2, and evaluate their </w:t>
            </w:r>
            <w:proofErr w:type="spellStart"/>
            <w:r w:rsidRPr="002F78EF">
              <w:rPr>
                <w:rFonts w:ascii="Roboto Light" w:hAnsi="Roboto Light"/>
                <w:i/>
                <w:iCs/>
                <w:sz w:val="18"/>
                <w:szCs w:val="18"/>
              </w:rPr>
              <w:t>realised</w:t>
            </w:r>
            <w:proofErr w:type="spellEnd"/>
            <w:r w:rsidRPr="002F78EF">
              <w:rPr>
                <w:rFonts w:ascii="Roboto Light" w:hAnsi="Roboto Light"/>
                <w:i/>
                <w:iCs/>
                <w:sz w:val="18"/>
                <w:szCs w:val="18"/>
              </w:rPr>
              <w:t xml:space="preserve"> major product.</w:t>
            </w:r>
            <w:r w:rsidRPr="002F78EF">
              <w:rPr>
                <w:rFonts w:ascii="Roboto Light" w:hAnsi="Roboto Light"/>
                <w:sz w:val="18"/>
                <w:szCs w:val="18"/>
              </w:rPr>
              <w:t xml:space="preserve"> The evaluation should include:</w:t>
            </w:r>
          </w:p>
          <w:p w:rsidR="00C6729E" w:rsidRPr="002F78EF" w:rsidRDefault="00C6729E" w:rsidP="00EE1D1B">
            <w:pPr>
              <w:pStyle w:val="SOFinalBullets"/>
              <w:spacing w:before="0"/>
              <w:rPr>
                <w:rFonts w:ascii="Roboto Light" w:hAnsi="Roboto Light"/>
                <w:sz w:val="18"/>
                <w:szCs w:val="18"/>
              </w:rPr>
            </w:pPr>
            <w:r w:rsidRPr="002F78EF">
              <w:rPr>
                <w:rFonts w:ascii="Roboto Light" w:hAnsi="Roboto Light"/>
                <w:sz w:val="18"/>
                <w:szCs w:val="18"/>
              </w:rPr>
              <w:t xml:space="preserve">a critical comparison of the </w:t>
            </w:r>
            <w:proofErr w:type="spellStart"/>
            <w:r w:rsidRPr="002F78EF">
              <w:rPr>
                <w:rFonts w:ascii="Roboto Light" w:hAnsi="Roboto Light"/>
                <w:sz w:val="18"/>
                <w:szCs w:val="18"/>
              </w:rPr>
              <w:t>realised</w:t>
            </w:r>
            <w:proofErr w:type="spellEnd"/>
            <w:r w:rsidRPr="002F78EF">
              <w:rPr>
                <w:rFonts w:ascii="Roboto Light" w:hAnsi="Roboto Light"/>
                <w:sz w:val="18"/>
                <w:szCs w:val="18"/>
              </w:rPr>
              <w:t xml:space="preserve"> product with the requirements of the design brief, and an explanation of and justification for any changes made</w:t>
            </w:r>
          </w:p>
          <w:p w:rsidR="00C6729E" w:rsidRPr="002F78EF" w:rsidRDefault="00C6729E" w:rsidP="00EE1D1B">
            <w:pPr>
              <w:pStyle w:val="SOFinalBullets"/>
              <w:spacing w:before="0"/>
              <w:rPr>
                <w:rFonts w:ascii="Roboto Light" w:hAnsi="Roboto Light"/>
                <w:sz w:val="18"/>
                <w:szCs w:val="18"/>
              </w:rPr>
            </w:pPr>
            <w:r w:rsidRPr="002F78EF">
              <w:rPr>
                <w:rFonts w:ascii="Roboto Light" w:hAnsi="Roboto Light"/>
                <w:sz w:val="18"/>
                <w:szCs w:val="18"/>
              </w:rPr>
              <w:lastRenderedPageBreak/>
              <w:t>a review of criteria, standards, reliability, safety, quality, and cost-effectiveness</w:t>
            </w:r>
          </w:p>
          <w:p w:rsidR="00C6729E" w:rsidRPr="002F78EF" w:rsidRDefault="00C6729E" w:rsidP="00EE1D1B">
            <w:pPr>
              <w:pStyle w:val="SOFinalBullets"/>
              <w:spacing w:before="0"/>
              <w:rPr>
                <w:rFonts w:ascii="Roboto Light" w:hAnsi="Roboto Light"/>
                <w:sz w:val="18"/>
                <w:szCs w:val="18"/>
              </w:rPr>
            </w:pPr>
            <w:r w:rsidRPr="002F78EF">
              <w:rPr>
                <w:rFonts w:ascii="Roboto Light" w:hAnsi="Roboto Light"/>
                <w:sz w:val="18"/>
                <w:szCs w:val="18"/>
              </w:rPr>
              <w:t>reflection on outcomes, with recommendations for possible improvement or redevelopment of designs or procedures</w:t>
            </w:r>
          </w:p>
          <w:p w:rsidR="00C6729E" w:rsidRPr="002F78EF" w:rsidRDefault="00C6729E" w:rsidP="00EE1D1B">
            <w:pPr>
              <w:pStyle w:val="SOFinalBullets"/>
              <w:spacing w:before="0"/>
              <w:rPr>
                <w:rFonts w:ascii="Roboto Light" w:hAnsi="Roboto Light"/>
                <w:sz w:val="18"/>
                <w:szCs w:val="18"/>
              </w:rPr>
            </w:pPr>
            <w:r w:rsidRPr="002F78EF">
              <w:rPr>
                <w:rFonts w:ascii="Roboto Light" w:hAnsi="Roboto Light"/>
                <w:sz w:val="18"/>
                <w:szCs w:val="18"/>
              </w:rPr>
              <w:t>analysis of the impact of the product on individuals, society, and/or the environment (if not part of product design documentation)</w:t>
            </w:r>
          </w:p>
          <w:p w:rsidR="00C6729E" w:rsidRPr="002F78EF" w:rsidRDefault="00C6729E" w:rsidP="00EE1D1B">
            <w:pPr>
              <w:pStyle w:val="SOFinalBullets"/>
              <w:spacing w:before="0"/>
              <w:rPr>
                <w:rFonts w:ascii="Roboto Light" w:hAnsi="Roboto Light"/>
                <w:sz w:val="18"/>
                <w:szCs w:val="18"/>
              </w:rPr>
            </w:pPr>
            <w:proofErr w:type="gramStart"/>
            <w:r w:rsidRPr="002F78EF">
              <w:rPr>
                <w:rFonts w:ascii="Roboto Light" w:hAnsi="Roboto Light"/>
                <w:sz w:val="18"/>
                <w:szCs w:val="18"/>
              </w:rPr>
              <w:t>evaluative</w:t>
            </w:r>
            <w:proofErr w:type="gramEnd"/>
            <w:r w:rsidRPr="002F78EF">
              <w:rPr>
                <w:rFonts w:ascii="Roboto Light" w:hAnsi="Roboto Light"/>
                <w:sz w:val="18"/>
                <w:szCs w:val="18"/>
              </w:rPr>
              <w:t xml:space="preserve"> observations about the student’s own skills development.</w:t>
            </w:r>
          </w:p>
          <w:p w:rsidR="00C6729E" w:rsidRPr="002F78EF" w:rsidRDefault="00C6729E" w:rsidP="00EE1D1B">
            <w:pPr>
              <w:pStyle w:val="SOFinalBodyText"/>
              <w:keepNext/>
              <w:spacing w:before="0"/>
              <w:rPr>
                <w:rFonts w:ascii="Roboto Light" w:hAnsi="Roboto Light"/>
                <w:sz w:val="18"/>
                <w:szCs w:val="18"/>
              </w:rPr>
            </w:pPr>
            <w:r w:rsidRPr="002F78EF">
              <w:rPr>
                <w:rFonts w:ascii="Roboto Light" w:hAnsi="Roboto Light"/>
                <w:sz w:val="18"/>
                <w:szCs w:val="18"/>
              </w:rPr>
              <w:t xml:space="preserve">Evidence of development, with supporting written or oral summaries that explain, </w:t>
            </w:r>
            <w:proofErr w:type="spellStart"/>
            <w:r w:rsidRPr="002F78EF">
              <w:rPr>
                <w:rFonts w:ascii="Roboto Light" w:hAnsi="Roboto Light"/>
                <w:sz w:val="18"/>
                <w:szCs w:val="18"/>
              </w:rPr>
              <w:t>analyse</w:t>
            </w:r>
            <w:proofErr w:type="spellEnd"/>
            <w:r w:rsidRPr="002F78EF">
              <w:rPr>
                <w:rFonts w:ascii="Roboto Light" w:hAnsi="Roboto Light"/>
                <w:sz w:val="18"/>
                <w:szCs w:val="18"/>
              </w:rPr>
              <w:t>, and evaluate the process and product, could take the form of:</w:t>
            </w:r>
          </w:p>
          <w:p w:rsidR="00C6729E" w:rsidRPr="002F78EF" w:rsidRDefault="00C6729E" w:rsidP="00EE1D1B">
            <w:pPr>
              <w:pStyle w:val="SOFinalBullets"/>
              <w:spacing w:before="0"/>
              <w:rPr>
                <w:rFonts w:ascii="Roboto Light" w:hAnsi="Roboto Light"/>
                <w:sz w:val="18"/>
                <w:szCs w:val="18"/>
              </w:rPr>
            </w:pPr>
            <w:r w:rsidRPr="002F78EF">
              <w:rPr>
                <w:rFonts w:ascii="Roboto Light" w:hAnsi="Roboto Light"/>
                <w:sz w:val="18"/>
                <w:szCs w:val="18"/>
              </w:rPr>
              <w:t>all or sections of the product record</w:t>
            </w:r>
          </w:p>
          <w:p w:rsidR="00C6729E" w:rsidRPr="002F78EF" w:rsidRDefault="00C6729E" w:rsidP="00EE1D1B">
            <w:pPr>
              <w:pStyle w:val="SOFinalBullets"/>
              <w:spacing w:before="0"/>
              <w:rPr>
                <w:rFonts w:ascii="Roboto Light" w:hAnsi="Roboto Light"/>
                <w:sz w:val="18"/>
                <w:szCs w:val="18"/>
              </w:rPr>
            </w:pPr>
            <w:r w:rsidRPr="002F78EF">
              <w:rPr>
                <w:rFonts w:ascii="Roboto Light" w:hAnsi="Roboto Light"/>
                <w:sz w:val="18"/>
                <w:szCs w:val="18"/>
              </w:rPr>
              <w:t xml:space="preserve">photographic or electronic or digitally generated materials </w:t>
            </w:r>
          </w:p>
          <w:p w:rsidR="00C6729E" w:rsidRPr="002F78EF" w:rsidRDefault="00C6729E" w:rsidP="00EE1D1B">
            <w:pPr>
              <w:pStyle w:val="SOFinalBullets"/>
              <w:spacing w:before="0"/>
              <w:rPr>
                <w:rFonts w:ascii="Roboto Light" w:hAnsi="Roboto Light"/>
                <w:sz w:val="18"/>
                <w:szCs w:val="18"/>
              </w:rPr>
            </w:pPr>
            <w:r w:rsidRPr="002F78EF">
              <w:rPr>
                <w:rFonts w:ascii="Roboto Light" w:hAnsi="Roboto Light"/>
                <w:sz w:val="18"/>
                <w:szCs w:val="18"/>
              </w:rPr>
              <w:t>audiovisual evidence</w:t>
            </w:r>
          </w:p>
          <w:p w:rsidR="00C6729E" w:rsidRPr="002F78EF" w:rsidRDefault="00C6729E" w:rsidP="00EE1D1B">
            <w:pPr>
              <w:pStyle w:val="SOFinalBullets"/>
              <w:spacing w:before="0"/>
              <w:rPr>
                <w:rFonts w:ascii="Roboto Light" w:hAnsi="Roboto Light"/>
                <w:sz w:val="18"/>
                <w:szCs w:val="18"/>
              </w:rPr>
            </w:pPr>
            <w:r w:rsidRPr="002F78EF">
              <w:rPr>
                <w:rFonts w:ascii="Roboto Light" w:hAnsi="Roboto Light"/>
                <w:sz w:val="18"/>
                <w:szCs w:val="18"/>
              </w:rPr>
              <w:t>materials</w:t>
            </w:r>
          </w:p>
          <w:p w:rsidR="00C6729E" w:rsidRPr="002F78EF" w:rsidRDefault="00C6729E" w:rsidP="00EE1D1B">
            <w:pPr>
              <w:pStyle w:val="SOFinalBullets"/>
              <w:spacing w:before="0"/>
              <w:rPr>
                <w:rFonts w:ascii="Roboto Light" w:hAnsi="Roboto Light"/>
                <w:sz w:val="18"/>
                <w:szCs w:val="18"/>
              </w:rPr>
            </w:pPr>
            <w:r w:rsidRPr="002F78EF">
              <w:rPr>
                <w:rFonts w:ascii="Roboto Light" w:hAnsi="Roboto Light"/>
                <w:sz w:val="18"/>
                <w:szCs w:val="18"/>
              </w:rPr>
              <w:t>products</w:t>
            </w:r>
          </w:p>
          <w:p w:rsidR="00C6729E" w:rsidRPr="002F78EF" w:rsidRDefault="00C6729E" w:rsidP="00EE1D1B">
            <w:pPr>
              <w:pStyle w:val="SOFinalBullets"/>
              <w:spacing w:before="0"/>
              <w:rPr>
                <w:rFonts w:ascii="Roboto Light" w:hAnsi="Roboto Light"/>
                <w:sz w:val="18"/>
                <w:szCs w:val="18"/>
              </w:rPr>
            </w:pPr>
            <w:r w:rsidRPr="002F78EF">
              <w:rPr>
                <w:rFonts w:ascii="Roboto Light" w:hAnsi="Roboto Light"/>
                <w:sz w:val="18"/>
                <w:szCs w:val="18"/>
              </w:rPr>
              <w:t>models</w:t>
            </w:r>
          </w:p>
          <w:p w:rsidR="00C6729E" w:rsidRPr="002F78EF" w:rsidRDefault="00C6729E" w:rsidP="00EE1D1B">
            <w:pPr>
              <w:pStyle w:val="SOFinalBullets"/>
              <w:spacing w:before="0"/>
              <w:rPr>
                <w:rFonts w:ascii="Roboto Light" w:hAnsi="Roboto Light"/>
                <w:sz w:val="18"/>
                <w:szCs w:val="18"/>
              </w:rPr>
            </w:pPr>
            <w:proofErr w:type="gramStart"/>
            <w:r w:rsidRPr="002F78EF">
              <w:rPr>
                <w:rFonts w:ascii="Roboto Light" w:hAnsi="Roboto Light"/>
                <w:sz w:val="18"/>
                <w:szCs w:val="18"/>
              </w:rPr>
              <w:t>sketches</w:t>
            </w:r>
            <w:proofErr w:type="gramEnd"/>
            <w:r w:rsidRPr="002F78EF">
              <w:rPr>
                <w:rFonts w:ascii="Roboto Light" w:hAnsi="Roboto Light"/>
                <w:sz w:val="18"/>
                <w:szCs w:val="18"/>
              </w:rPr>
              <w:t>, diagrams, or annotations.</w:t>
            </w:r>
          </w:p>
          <w:p w:rsidR="00C6729E" w:rsidRPr="004A46E5" w:rsidRDefault="00C6729E" w:rsidP="00EE1D1B">
            <w:pPr>
              <w:pStyle w:val="LAPTableText"/>
              <w:rPr>
                <w:rFonts w:asciiTheme="minorHAnsi" w:hAnsiTheme="minorHAnsi"/>
                <w:i/>
                <w:iCs/>
                <w:szCs w:val="16"/>
              </w:rPr>
            </w:pPr>
            <w:r w:rsidRPr="00EE1D1B">
              <w:rPr>
                <w:sz w:val="18"/>
              </w:rPr>
              <w:t>Oral summaries may emerge from teacher-led discussion questions</w:t>
            </w:r>
            <w:r w:rsidRPr="00EE1D1B">
              <w:rPr>
                <w:i/>
                <w:iCs/>
                <w:sz w:val="18"/>
              </w:rPr>
              <w:t>.</w:t>
            </w:r>
          </w:p>
        </w:tc>
        <w:tc>
          <w:tcPr>
            <w:tcW w:w="567" w:type="dxa"/>
            <w:shd w:val="clear" w:color="auto" w:fill="auto"/>
            <w:vAlign w:val="center"/>
          </w:tcPr>
          <w:p w:rsidR="00C6729E" w:rsidRPr="004D4AF9" w:rsidRDefault="00C6729E" w:rsidP="00EE1D1B">
            <w:pPr>
              <w:pStyle w:val="LAPTableText"/>
              <w:spacing w:before="0"/>
              <w:jc w:val="center"/>
              <w:rPr>
                <w:szCs w:val="16"/>
              </w:rPr>
            </w:pPr>
            <w:r w:rsidRPr="004D4AF9">
              <w:rPr>
                <w:szCs w:val="16"/>
              </w:rPr>
              <w:lastRenderedPageBreak/>
              <w:t>1,2,3,</w:t>
            </w:r>
          </w:p>
          <w:p w:rsidR="00C6729E" w:rsidRPr="004D4AF9" w:rsidRDefault="00C6729E" w:rsidP="00EE1D1B">
            <w:pPr>
              <w:pStyle w:val="LAPTableText"/>
              <w:spacing w:before="0"/>
              <w:jc w:val="center"/>
              <w:rPr>
                <w:szCs w:val="16"/>
              </w:rPr>
            </w:pPr>
            <w:r w:rsidRPr="004D4AF9">
              <w:rPr>
                <w:szCs w:val="16"/>
              </w:rPr>
              <w:t>4,5</w:t>
            </w:r>
          </w:p>
        </w:tc>
        <w:tc>
          <w:tcPr>
            <w:tcW w:w="567" w:type="dxa"/>
            <w:shd w:val="clear" w:color="auto" w:fill="auto"/>
            <w:vAlign w:val="center"/>
          </w:tcPr>
          <w:p w:rsidR="00C6729E" w:rsidRPr="004D4AF9" w:rsidRDefault="00C6729E" w:rsidP="00EE1D1B">
            <w:pPr>
              <w:pStyle w:val="LAPTableText"/>
              <w:spacing w:before="0"/>
              <w:jc w:val="center"/>
              <w:rPr>
                <w:szCs w:val="16"/>
              </w:rPr>
            </w:pPr>
            <w:r w:rsidRPr="004D4AF9">
              <w:rPr>
                <w:szCs w:val="16"/>
              </w:rPr>
              <w:t>1,2,3</w:t>
            </w:r>
          </w:p>
        </w:tc>
        <w:tc>
          <w:tcPr>
            <w:tcW w:w="567" w:type="dxa"/>
            <w:shd w:val="clear" w:color="auto" w:fill="auto"/>
            <w:vAlign w:val="center"/>
          </w:tcPr>
          <w:p w:rsidR="00C6729E" w:rsidRPr="003D4D6E" w:rsidRDefault="00C6729E" w:rsidP="00EE1D1B">
            <w:pPr>
              <w:pStyle w:val="SOTableText"/>
              <w:jc w:val="center"/>
            </w:pPr>
          </w:p>
        </w:tc>
        <w:tc>
          <w:tcPr>
            <w:tcW w:w="567" w:type="dxa"/>
            <w:shd w:val="clear" w:color="auto" w:fill="auto"/>
            <w:vAlign w:val="center"/>
          </w:tcPr>
          <w:p w:rsidR="00C6729E" w:rsidRPr="003D4D6E" w:rsidRDefault="00C6729E" w:rsidP="00EE1D1B">
            <w:pPr>
              <w:pStyle w:val="SOTableText"/>
              <w:jc w:val="center"/>
            </w:pPr>
            <w:r w:rsidRPr="004D4AF9">
              <w:rPr>
                <w:sz w:val="16"/>
                <w:szCs w:val="16"/>
              </w:rPr>
              <w:t>1,2,3,4</w:t>
            </w:r>
          </w:p>
        </w:tc>
        <w:tc>
          <w:tcPr>
            <w:tcW w:w="2126" w:type="dxa"/>
            <w:shd w:val="clear" w:color="auto" w:fill="auto"/>
            <w:vAlign w:val="center"/>
          </w:tcPr>
          <w:p w:rsidR="00C6729E" w:rsidRPr="007354EB" w:rsidRDefault="00C6729E" w:rsidP="00C9414A">
            <w:pPr>
              <w:pStyle w:val="SOTableText"/>
            </w:pPr>
            <w:r w:rsidRPr="00EE1D1B">
              <w:rPr>
                <w:szCs w:val="16"/>
              </w:rPr>
              <w:t>The combined evidence should be a maximum of 2000 words if written, or a maximum of 12 minutes recorded oral documentation, analysis, and evaluation, or the equivalent in multimodal form.</w:t>
            </w:r>
          </w:p>
        </w:tc>
      </w:tr>
    </w:tbl>
    <w:p w:rsidR="00A6656A" w:rsidRPr="003D4D6E" w:rsidRDefault="003D4D6E" w:rsidP="00A6656A">
      <w:pPr>
        <w:spacing w:before="240"/>
        <w:rPr>
          <w:i/>
        </w:rPr>
      </w:pPr>
      <w:proofErr w:type="gramStart"/>
      <w:r w:rsidRPr="003D4D6E">
        <w:rPr>
          <w:rFonts w:ascii="Roboto Medium" w:hAnsi="Roboto Medium"/>
          <w:bCs/>
          <w:i/>
          <w:iCs/>
          <w:lang w:val="en-US"/>
        </w:rPr>
        <w:lastRenderedPageBreak/>
        <w:t>Seven or eight</w:t>
      </w:r>
      <w:r w:rsidR="00A6656A" w:rsidRPr="003D4D6E">
        <w:rPr>
          <w:rFonts w:ascii="Roboto Medium" w:hAnsi="Roboto Medium"/>
          <w:bCs/>
          <w:i/>
          <w:iCs/>
          <w:lang w:val="en-US"/>
        </w:rPr>
        <w:t xml:space="preserve"> assessments.</w:t>
      </w:r>
      <w:proofErr w:type="gramEnd"/>
      <w:r w:rsidR="00A6656A" w:rsidRPr="003D4D6E">
        <w:rPr>
          <w:b/>
          <w:bCs/>
          <w:i/>
          <w:iCs/>
          <w:lang w:val="en-US"/>
        </w:rPr>
        <w:t xml:space="preserve"> </w:t>
      </w:r>
      <w:r w:rsidR="00A6656A" w:rsidRPr="003D4D6E">
        <w:rPr>
          <w:i/>
          <w:iCs/>
          <w:lang w:val="en-US"/>
        </w:rPr>
        <w:t xml:space="preserve">Please refer to the Stage 2 </w:t>
      </w:r>
      <w:r w:rsidRPr="003D4D6E">
        <w:rPr>
          <w:i/>
          <w:iCs/>
          <w:lang w:val="en-US"/>
        </w:rPr>
        <w:t>Design and Technology</w:t>
      </w:r>
      <w:r w:rsidR="00A6656A" w:rsidRPr="003D4D6E">
        <w:rPr>
          <w:i/>
          <w:iCs/>
          <w:lang w:val="en-US"/>
        </w:rPr>
        <w:t xml:space="preserve"> subject outline.</w:t>
      </w:r>
    </w:p>
    <w:p w:rsidR="00AD3260" w:rsidRPr="00EF7D99" w:rsidRDefault="00EF7D99" w:rsidP="00A6656A">
      <w:pPr>
        <w:spacing w:before="240"/>
        <w:rPr>
          <w:szCs w:val="20"/>
          <w:lang w:val="en-US"/>
        </w:rPr>
      </w:pPr>
      <w:r w:rsidRPr="00EF7D99">
        <w:rPr>
          <w:rFonts w:cs="Arial"/>
          <w:i/>
          <w:color w:val="000000"/>
          <w:szCs w:val="20"/>
        </w:rPr>
        <w:t>**A</w:t>
      </w:r>
      <w:r w:rsidRPr="00EF7D99">
        <w:rPr>
          <w:rFonts w:cs="Arial"/>
          <w:i/>
          <w:iCs/>
          <w:color w:val="000000"/>
          <w:szCs w:val="20"/>
        </w:rPr>
        <w:t xml:space="preserve">dapted LAP with kind permission from Mark </w:t>
      </w:r>
      <w:proofErr w:type="spellStart"/>
      <w:r w:rsidRPr="00EF7D99">
        <w:rPr>
          <w:rFonts w:cs="Arial"/>
          <w:i/>
          <w:iCs/>
          <w:color w:val="000000"/>
          <w:szCs w:val="20"/>
        </w:rPr>
        <w:t>Nitschke</w:t>
      </w:r>
      <w:proofErr w:type="spellEnd"/>
      <w:r w:rsidRPr="00EF7D99">
        <w:rPr>
          <w:rFonts w:cs="Arial"/>
          <w:i/>
          <w:iCs/>
          <w:color w:val="000000"/>
          <w:szCs w:val="20"/>
        </w:rPr>
        <w:t xml:space="preserve"> at Thomas More College</w:t>
      </w:r>
    </w:p>
    <w:sectPr w:rsidR="00AD3260" w:rsidRPr="00EF7D99"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CB4" w:rsidRDefault="00F55CB4" w:rsidP="00483E68">
      <w:r>
        <w:separator/>
      </w:r>
    </w:p>
  </w:endnote>
  <w:endnote w:type="continuationSeparator" w:id="0">
    <w:p w:rsidR="00F55CB4" w:rsidRDefault="00F55CB4"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A96DCF17-FBE5-4011-89B0-71E653B485E2}"/>
    <w:embedItalic r:id="rId2" w:fontKey="{427E42E7-F446-4721-A27B-D0224AFBF100}"/>
    <w:embedBoldItalic r:id="rId3" w:fontKey="{E7D4A20B-68A1-4234-9217-C5D3A82F8E85}"/>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416F74A6-BE7E-4502-9794-7D2B7E7663EB}"/>
    <w:embedBold r:id="rId5" w:fontKey="{10B694A0-07F6-40E4-91C5-F248C38033B5}"/>
    <w:embedItalic r:id="rId6" w:fontKey="{6448F7D1-B418-44B0-ADDD-0CAD70BCBB53}"/>
    <w:embedBoldItalic r:id="rId7" w:fontKey="{D376E0C5-4303-4EEA-9BD4-BC6AEE8DA49C}"/>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C1717C26-BD5D-4E24-8F57-2E2CC243426E}"/>
  </w:font>
  <w:font w:name="Roboto Medium">
    <w:panose1 w:val="02000000000000000000"/>
    <w:charset w:val="00"/>
    <w:family w:val="auto"/>
    <w:pitch w:val="variable"/>
    <w:sig w:usb0="E00002FF" w:usb1="5000205B" w:usb2="00000020" w:usb3="00000000" w:csb0="0000019F" w:csb1="00000000"/>
    <w:embedRegular r:id="rId9" w:fontKey="{AE5AAFA0-856A-461A-A7BC-0E0017E9F9D8}"/>
    <w:embedItalic r:id="rId10" w:fontKey="{F44130AC-9F72-48A1-A9DD-F152A8D16E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263387" w:rsidP="00E51D55">
    <w:pPr>
      <w:rPr>
        <w:rFonts w:cs="Arial"/>
        <w:sz w:val="14"/>
      </w:rPr>
    </w:pPr>
    <w:r w:rsidRPr="00263387">
      <w:rPr>
        <w:noProof/>
        <w:lang w:eastAsia="en-AU"/>
      </w:rPr>
      <w:drawing>
        <wp:anchor distT="0" distB="0" distL="114300" distR="114300" simplePos="0" relativeHeight="251666432" behindDoc="1" locked="0" layoutInCell="1" allowOverlap="1" wp14:anchorId="628C8700" wp14:editId="4423F2C7">
          <wp:simplePos x="0" y="0"/>
          <wp:positionH relativeFrom="column">
            <wp:posOffset>5240655</wp:posOffset>
          </wp:positionH>
          <wp:positionV relativeFrom="paragraph">
            <wp:posOffset>-285750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322585B9" wp14:editId="6487E458">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BF7EA7">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BF7EA7">
      <w:rPr>
        <w:noProof/>
        <w:sz w:val="14"/>
        <w:szCs w:val="14"/>
      </w:rPr>
      <w:t>4</w:t>
    </w:r>
    <w:r w:rsidR="009B7824" w:rsidRPr="00E51D55">
      <w:rPr>
        <w:sz w:val="14"/>
        <w:szCs w:val="14"/>
      </w:rPr>
      <w:fldChar w:fldCharType="end"/>
    </w:r>
    <w:r w:rsidR="00693A24" w:rsidRPr="00E51D55">
      <w:rPr>
        <w:sz w:val="14"/>
        <w:szCs w:val="14"/>
      </w:rPr>
      <w:br/>
    </w:r>
    <w:r w:rsidR="006552F9" w:rsidRPr="003D4D6E">
      <w:rPr>
        <w:sz w:val="14"/>
        <w:szCs w:val="14"/>
      </w:rPr>
      <w:t xml:space="preserve">Stage </w:t>
    </w:r>
    <w:r w:rsidR="001606DE" w:rsidRPr="003D4D6E">
      <w:rPr>
        <w:sz w:val="14"/>
        <w:szCs w:val="14"/>
      </w:rPr>
      <w:t>2</w:t>
    </w:r>
    <w:r w:rsidR="00645238" w:rsidRPr="003D4D6E">
      <w:rPr>
        <w:sz w:val="14"/>
        <w:szCs w:val="14"/>
      </w:rPr>
      <w:t xml:space="preserve"> </w:t>
    </w:r>
    <w:r w:rsidR="003D4D6E" w:rsidRPr="003D4D6E">
      <w:rPr>
        <w:sz w:val="14"/>
        <w:szCs w:val="14"/>
      </w:rPr>
      <w:t xml:space="preserve">Communication </w:t>
    </w:r>
    <w:r w:rsidR="00EE1D1B" w:rsidRPr="003D4D6E">
      <w:rPr>
        <w:sz w:val="14"/>
        <w:szCs w:val="14"/>
      </w:rPr>
      <w:t>Products</w:t>
    </w:r>
    <w:r w:rsidR="00313A3F" w:rsidRPr="003D4D6E">
      <w:rPr>
        <w:sz w:val="14"/>
        <w:szCs w:val="14"/>
      </w:rPr>
      <w:t xml:space="preserve"> – P</w:t>
    </w:r>
    <w:r w:rsidR="00645238" w:rsidRPr="003D4D6E">
      <w:rPr>
        <w:sz w:val="14"/>
        <w:szCs w:val="14"/>
      </w:rPr>
      <w:t>re-approved LAP-</w:t>
    </w:r>
    <w:r w:rsidR="006552F9" w:rsidRPr="003D4D6E">
      <w:rPr>
        <w:sz w:val="14"/>
        <w:szCs w:val="14"/>
      </w:rPr>
      <w:t>0</w:t>
    </w:r>
    <w:r w:rsidR="00EE1D1B">
      <w:rPr>
        <w:sz w:val="14"/>
        <w:szCs w:val="14"/>
      </w:rPr>
      <w:t>4</w:t>
    </w:r>
    <w:r w:rsidR="00111A42"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EE1D1B">
      <w:rPr>
        <w:sz w:val="14"/>
      </w:rPr>
      <w:t>A693891</w:t>
    </w:r>
    <w:r w:rsidR="00E51D55" w:rsidRPr="00CA0D38">
      <w:rPr>
        <w:sz w:val="14"/>
      </w:rPr>
      <w:fldChar w:fldCharType="end"/>
    </w:r>
    <w:r w:rsidR="00E51D55"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5BC4DF44" wp14:editId="2AB60B12">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BF7EA7">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BF7EA7">
      <w:rPr>
        <w:noProof/>
        <w:sz w:val="14"/>
        <w:szCs w:val="14"/>
      </w:rPr>
      <w:t>4</w:t>
    </w:r>
    <w:r w:rsidRPr="00E51D55">
      <w:rPr>
        <w:sz w:val="14"/>
        <w:szCs w:val="14"/>
      </w:rPr>
      <w:fldChar w:fldCharType="end"/>
    </w:r>
    <w:r w:rsidRPr="00E51D55">
      <w:rPr>
        <w:sz w:val="14"/>
        <w:szCs w:val="14"/>
      </w:rPr>
      <w:br/>
    </w:r>
    <w:r w:rsidR="006552F9" w:rsidRPr="003D4D6E">
      <w:rPr>
        <w:sz w:val="14"/>
        <w:szCs w:val="14"/>
      </w:rPr>
      <w:t xml:space="preserve">Stage </w:t>
    </w:r>
    <w:r w:rsidR="001606DE" w:rsidRPr="003D4D6E">
      <w:rPr>
        <w:sz w:val="14"/>
        <w:szCs w:val="14"/>
      </w:rPr>
      <w:t>2</w:t>
    </w:r>
    <w:r w:rsidR="006552F9" w:rsidRPr="003D4D6E">
      <w:rPr>
        <w:sz w:val="14"/>
        <w:szCs w:val="14"/>
      </w:rPr>
      <w:t xml:space="preserve"> </w:t>
    </w:r>
    <w:r w:rsidR="003D4D6E" w:rsidRPr="003D4D6E">
      <w:rPr>
        <w:sz w:val="14"/>
        <w:szCs w:val="14"/>
      </w:rPr>
      <w:t>Communication Products</w:t>
    </w:r>
    <w:r w:rsidR="00313A3F" w:rsidRPr="003D4D6E">
      <w:rPr>
        <w:sz w:val="14"/>
        <w:szCs w:val="14"/>
      </w:rPr>
      <w:t xml:space="preserve"> – P</w:t>
    </w:r>
    <w:r w:rsidR="00EE1D1B">
      <w:rPr>
        <w:sz w:val="14"/>
        <w:szCs w:val="14"/>
      </w:rPr>
      <w:t>re-approved LAP-04</w:t>
    </w:r>
    <w:r w:rsidR="006552F9"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EF7D99">
      <w:rPr>
        <w:sz w:val="14"/>
      </w:rPr>
      <w:t>A693891</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CB4" w:rsidRDefault="00F55CB4" w:rsidP="00483E68">
      <w:r>
        <w:separator/>
      </w:r>
    </w:p>
  </w:footnote>
  <w:footnote w:type="continuationSeparator" w:id="0">
    <w:p w:rsidR="00F55CB4" w:rsidRDefault="00F55CB4"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263387">
    <w:pPr>
      <w:pStyle w:val="Header"/>
    </w:pPr>
    <w:r w:rsidRPr="00263387">
      <w:rPr>
        <w:noProof/>
        <w:lang w:eastAsia="en-AU"/>
      </w:rPr>
      <w:drawing>
        <wp:anchor distT="0" distB="0" distL="114300" distR="114300" simplePos="0" relativeHeight="251665408" behindDoc="1" locked="1" layoutInCell="1" allowOverlap="1" wp14:anchorId="42A66D9E" wp14:editId="05C81AC6">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FAE0E2F"/>
    <w:multiLevelType w:val="multilevel"/>
    <w:tmpl w:val="0C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10B08"/>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65FD9"/>
    <w:rsid w:val="00172292"/>
    <w:rsid w:val="0017434A"/>
    <w:rsid w:val="00174F7C"/>
    <w:rsid w:val="00180F61"/>
    <w:rsid w:val="00191CA3"/>
    <w:rsid w:val="001936A7"/>
    <w:rsid w:val="00196FAF"/>
    <w:rsid w:val="001A0CB2"/>
    <w:rsid w:val="001B2580"/>
    <w:rsid w:val="001C503A"/>
    <w:rsid w:val="001C6AEC"/>
    <w:rsid w:val="001C6E5D"/>
    <w:rsid w:val="001D0CE4"/>
    <w:rsid w:val="001F1534"/>
    <w:rsid w:val="001F2263"/>
    <w:rsid w:val="001F6407"/>
    <w:rsid w:val="00201E7A"/>
    <w:rsid w:val="00214C9B"/>
    <w:rsid w:val="002253CD"/>
    <w:rsid w:val="00231C10"/>
    <w:rsid w:val="0023555C"/>
    <w:rsid w:val="002400F6"/>
    <w:rsid w:val="00241DEC"/>
    <w:rsid w:val="00243FDF"/>
    <w:rsid w:val="00246229"/>
    <w:rsid w:val="00251758"/>
    <w:rsid w:val="0026155F"/>
    <w:rsid w:val="00263387"/>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224"/>
    <w:rsid w:val="0033456B"/>
    <w:rsid w:val="00342C6D"/>
    <w:rsid w:val="003432DA"/>
    <w:rsid w:val="00346026"/>
    <w:rsid w:val="0035263D"/>
    <w:rsid w:val="00384CE6"/>
    <w:rsid w:val="00384F72"/>
    <w:rsid w:val="003859A5"/>
    <w:rsid w:val="00385FF9"/>
    <w:rsid w:val="00387DA6"/>
    <w:rsid w:val="00394BDD"/>
    <w:rsid w:val="00395D68"/>
    <w:rsid w:val="003A2BAB"/>
    <w:rsid w:val="003A475F"/>
    <w:rsid w:val="003A73C9"/>
    <w:rsid w:val="003B1DA7"/>
    <w:rsid w:val="003B2926"/>
    <w:rsid w:val="003B3564"/>
    <w:rsid w:val="003B552B"/>
    <w:rsid w:val="003C7F49"/>
    <w:rsid w:val="003D4D6E"/>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6DE8"/>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4D41"/>
    <w:rsid w:val="006552F9"/>
    <w:rsid w:val="00660189"/>
    <w:rsid w:val="006611CD"/>
    <w:rsid w:val="0066308D"/>
    <w:rsid w:val="00671696"/>
    <w:rsid w:val="00671CB7"/>
    <w:rsid w:val="006762F1"/>
    <w:rsid w:val="00676EBD"/>
    <w:rsid w:val="006805E7"/>
    <w:rsid w:val="00683C72"/>
    <w:rsid w:val="00687E49"/>
    <w:rsid w:val="00690AB8"/>
    <w:rsid w:val="00693A24"/>
    <w:rsid w:val="006A5D60"/>
    <w:rsid w:val="006A6855"/>
    <w:rsid w:val="006B0DEB"/>
    <w:rsid w:val="006B156E"/>
    <w:rsid w:val="006B3F96"/>
    <w:rsid w:val="006C3764"/>
    <w:rsid w:val="006C3BD5"/>
    <w:rsid w:val="006C41B6"/>
    <w:rsid w:val="006C480C"/>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569A"/>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87EF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4421"/>
    <w:rsid w:val="009A7D3D"/>
    <w:rsid w:val="009B27B1"/>
    <w:rsid w:val="009B7824"/>
    <w:rsid w:val="009C4C9E"/>
    <w:rsid w:val="009C6CC2"/>
    <w:rsid w:val="009D4DB6"/>
    <w:rsid w:val="009D6855"/>
    <w:rsid w:val="009E3631"/>
    <w:rsid w:val="009E39B2"/>
    <w:rsid w:val="009F6B1A"/>
    <w:rsid w:val="00A0210C"/>
    <w:rsid w:val="00A032A4"/>
    <w:rsid w:val="00A15D02"/>
    <w:rsid w:val="00A23DE3"/>
    <w:rsid w:val="00A31735"/>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BF7EA7"/>
    <w:rsid w:val="00C11140"/>
    <w:rsid w:val="00C13E31"/>
    <w:rsid w:val="00C317FF"/>
    <w:rsid w:val="00C37C82"/>
    <w:rsid w:val="00C450CD"/>
    <w:rsid w:val="00C5241C"/>
    <w:rsid w:val="00C62821"/>
    <w:rsid w:val="00C640C8"/>
    <w:rsid w:val="00C64500"/>
    <w:rsid w:val="00C6729E"/>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1F90"/>
    <w:rsid w:val="00D15FCD"/>
    <w:rsid w:val="00D21703"/>
    <w:rsid w:val="00D46337"/>
    <w:rsid w:val="00D50063"/>
    <w:rsid w:val="00D572F7"/>
    <w:rsid w:val="00D603D6"/>
    <w:rsid w:val="00D63C2E"/>
    <w:rsid w:val="00D772AA"/>
    <w:rsid w:val="00D86722"/>
    <w:rsid w:val="00D9775D"/>
    <w:rsid w:val="00DA1828"/>
    <w:rsid w:val="00DA22CA"/>
    <w:rsid w:val="00DA35C9"/>
    <w:rsid w:val="00DA4518"/>
    <w:rsid w:val="00DA4653"/>
    <w:rsid w:val="00DA5A02"/>
    <w:rsid w:val="00DA7A66"/>
    <w:rsid w:val="00DA7C25"/>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80210"/>
    <w:rsid w:val="00E90CA9"/>
    <w:rsid w:val="00EA751F"/>
    <w:rsid w:val="00EB20A8"/>
    <w:rsid w:val="00EB22D4"/>
    <w:rsid w:val="00EB2B08"/>
    <w:rsid w:val="00EB40A9"/>
    <w:rsid w:val="00EC2A92"/>
    <w:rsid w:val="00EC3BE5"/>
    <w:rsid w:val="00EC544E"/>
    <w:rsid w:val="00EC545D"/>
    <w:rsid w:val="00ED5D86"/>
    <w:rsid w:val="00EE1D1B"/>
    <w:rsid w:val="00EE2FF4"/>
    <w:rsid w:val="00EE4484"/>
    <w:rsid w:val="00EE4F23"/>
    <w:rsid w:val="00EF113D"/>
    <w:rsid w:val="00EF3B17"/>
    <w:rsid w:val="00EF5A96"/>
    <w:rsid w:val="00EF61D3"/>
    <w:rsid w:val="00EF7D99"/>
    <w:rsid w:val="00F05064"/>
    <w:rsid w:val="00F131EE"/>
    <w:rsid w:val="00F2338F"/>
    <w:rsid w:val="00F27820"/>
    <w:rsid w:val="00F30FCA"/>
    <w:rsid w:val="00F33792"/>
    <w:rsid w:val="00F35D23"/>
    <w:rsid w:val="00F416C8"/>
    <w:rsid w:val="00F46125"/>
    <w:rsid w:val="00F55CB4"/>
    <w:rsid w:val="00F8083E"/>
    <w:rsid w:val="00F90C04"/>
    <w:rsid w:val="00F96156"/>
    <w:rsid w:val="00FA54D1"/>
    <w:rsid w:val="00FA598E"/>
    <w:rsid w:val="00FB0597"/>
    <w:rsid w:val="00FB072F"/>
    <w:rsid w:val="00FB10C1"/>
    <w:rsid w:val="00FB263E"/>
    <w:rsid w:val="00FB4107"/>
    <w:rsid w:val="00FB518B"/>
    <w:rsid w:val="00FB7ACB"/>
    <w:rsid w:val="00FC7143"/>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numPr>
        <w:numId w:val="7"/>
      </w:numPr>
      <w:spacing w:before="240"/>
      <w:outlineLvl w:val="0"/>
    </w:pPr>
    <w:rPr>
      <w:rFonts w:eastAsiaTheme="majorEastAsia" w:cstheme="majorBidi"/>
      <w:bCs/>
      <w:sz w:val="32"/>
      <w:szCs w:val="28"/>
    </w:rPr>
  </w:style>
  <w:style w:type="paragraph" w:styleId="Heading2">
    <w:name w:val="heading 2"/>
    <w:basedOn w:val="Normal"/>
    <w:next w:val="Normal"/>
    <w:link w:val="Heading2Char"/>
    <w:semiHidden/>
    <w:unhideWhenUsed/>
    <w:qFormat/>
    <w:rsid w:val="00EA751F"/>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EA751F"/>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EA751F"/>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EA751F"/>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EA751F"/>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A751F"/>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EA751F"/>
    <w:pPr>
      <w:keepNext/>
      <w:keepLines/>
      <w:numPr>
        <w:ilvl w:val="7"/>
        <w:numId w:val="7"/>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EA751F"/>
    <w:pPr>
      <w:keepNext/>
      <w:keepLines/>
      <w:numPr>
        <w:ilvl w:val="8"/>
        <w:numId w:val="7"/>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C6729E"/>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C6729E"/>
    <w:rPr>
      <w:rFonts w:ascii="Arial" w:hAnsi="Arial"/>
      <w:color w:val="000000"/>
      <w:szCs w:val="24"/>
      <w:lang w:val="en-US" w:eastAsia="en-US"/>
    </w:rPr>
  </w:style>
  <w:style w:type="paragraph" w:customStyle="1" w:styleId="SOFinalBullets">
    <w:name w:val="SO Final Bullets"/>
    <w:link w:val="SOFinalBulletsCharChar"/>
    <w:autoRedefine/>
    <w:rsid w:val="00C6729E"/>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C6729E"/>
    <w:rPr>
      <w:rFonts w:ascii="Arial" w:eastAsia="MS Mincho" w:hAnsi="Arial" w:cs="Arial"/>
      <w:color w:val="000000"/>
      <w:szCs w:val="24"/>
      <w:lang w:val="en-US" w:eastAsia="en-US"/>
    </w:rPr>
  </w:style>
  <w:style w:type="character" w:customStyle="1" w:styleId="Heading2Char">
    <w:name w:val="Heading 2 Char"/>
    <w:basedOn w:val="DefaultParagraphFont"/>
    <w:link w:val="Heading2"/>
    <w:semiHidden/>
    <w:rsid w:val="00EA751F"/>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EA751F"/>
    <w:rPr>
      <w:rFonts w:asciiTheme="majorHAnsi" w:eastAsiaTheme="majorEastAsia" w:hAnsiTheme="majorHAnsi" w:cstheme="majorBidi"/>
      <w:b/>
      <w:bCs/>
      <w:color w:val="4F81BD" w:themeColor="accent1"/>
      <w:szCs w:val="22"/>
      <w:lang w:eastAsia="en-US"/>
    </w:rPr>
  </w:style>
  <w:style w:type="character" w:customStyle="1" w:styleId="Heading4Char">
    <w:name w:val="Heading 4 Char"/>
    <w:basedOn w:val="DefaultParagraphFont"/>
    <w:link w:val="Heading4"/>
    <w:semiHidden/>
    <w:rsid w:val="00EA751F"/>
    <w:rPr>
      <w:rFonts w:asciiTheme="majorHAnsi" w:eastAsiaTheme="majorEastAsia" w:hAnsiTheme="majorHAnsi" w:cstheme="majorBidi"/>
      <w:b/>
      <w:bCs/>
      <w:i/>
      <w:iCs/>
      <w:color w:val="4F81BD" w:themeColor="accent1"/>
      <w:szCs w:val="22"/>
      <w:lang w:eastAsia="en-US"/>
    </w:rPr>
  </w:style>
  <w:style w:type="character" w:customStyle="1" w:styleId="Heading5Char">
    <w:name w:val="Heading 5 Char"/>
    <w:basedOn w:val="DefaultParagraphFont"/>
    <w:link w:val="Heading5"/>
    <w:semiHidden/>
    <w:rsid w:val="00EA751F"/>
    <w:rPr>
      <w:rFonts w:asciiTheme="majorHAnsi" w:eastAsiaTheme="majorEastAsia" w:hAnsiTheme="majorHAnsi" w:cstheme="majorBidi"/>
      <w:color w:val="243F60" w:themeColor="accent1" w:themeShade="7F"/>
      <w:szCs w:val="22"/>
      <w:lang w:eastAsia="en-US"/>
    </w:rPr>
  </w:style>
  <w:style w:type="character" w:customStyle="1" w:styleId="Heading6Char">
    <w:name w:val="Heading 6 Char"/>
    <w:basedOn w:val="DefaultParagraphFont"/>
    <w:link w:val="Heading6"/>
    <w:semiHidden/>
    <w:rsid w:val="00EA751F"/>
    <w:rPr>
      <w:rFonts w:asciiTheme="majorHAnsi" w:eastAsiaTheme="majorEastAsia" w:hAnsiTheme="majorHAnsi" w:cstheme="majorBidi"/>
      <w:i/>
      <w:iCs/>
      <w:color w:val="243F60" w:themeColor="accent1" w:themeShade="7F"/>
      <w:szCs w:val="22"/>
      <w:lang w:eastAsia="en-US"/>
    </w:rPr>
  </w:style>
  <w:style w:type="character" w:customStyle="1" w:styleId="Heading7Char">
    <w:name w:val="Heading 7 Char"/>
    <w:basedOn w:val="DefaultParagraphFont"/>
    <w:link w:val="Heading7"/>
    <w:semiHidden/>
    <w:rsid w:val="00EA751F"/>
    <w:rPr>
      <w:rFonts w:asciiTheme="majorHAnsi" w:eastAsiaTheme="majorEastAsia" w:hAnsiTheme="majorHAnsi" w:cstheme="majorBidi"/>
      <w:i/>
      <w:iCs/>
      <w:color w:val="404040" w:themeColor="text1" w:themeTint="BF"/>
      <w:szCs w:val="22"/>
      <w:lang w:eastAsia="en-US"/>
    </w:rPr>
  </w:style>
  <w:style w:type="character" w:customStyle="1" w:styleId="Heading8Char">
    <w:name w:val="Heading 8 Char"/>
    <w:basedOn w:val="DefaultParagraphFont"/>
    <w:link w:val="Heading8"/>
    <w:semiHidden/>
    <w:rsid w:val="00EA751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EA751F"/>
    <w:rPr>
      <w:rFonts w:asciiTheme="majorHAnsi" w:eastAsiaTheme="majorEastAsia" w:hAnsiTheme="majorHAnsi" w:cstheme="majorBidi"/>
      <w:i/>
      <w:iCs/>
      <w:color w:val="404040" w:themeColor="text1" w:themeTint="BF"/>
      <w:lang w:eastAsia="en-US"/>
    </w:rPr>
  </w:style>
  <w:style w:type="numbering" w:styleId="ArticleSection">
    <w:name w:val="Outline List 3"/>
    <w:basedOn w:val="NoList"/>
    <w:rsid w:val="00EA751F"/>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numPr>
        <w:numId w:val="7"/>
      </w:numPr>
      <w:spacing w:before="240"/>
      <w:outlineLvl w:val="0"/>
    </w:pPr>
    <w:rPr>
      <w:rFonts w:eastAsiaTheme="majorEastAsia" w:cstheme="majorBidi"/>
      <w:bCs/>
      <w:sz w:val="32"/>
      <w:szCs w:val="28"/>
    </w:rPr>
  </w:style>
  <w:style w:type="paragraph" w:styleId="Heading2">
    <w:name w:val="heading 2"/>
    <w:basedOn w:val="Normal"/>
    <w:next w:val="Normal"/>
    <w:link w:val="Heading2Char"/>
    <w:semiHidden/>
    <w:unhideWhenUsed/>
    <w:qFormat/>
    <w:rsid w:val="00EA751F"/>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EA751F"/>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EA751F"/>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EA751F"/>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EA751F"/>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A751F"/>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EA751F"/>
    <w:pPr>
      <w:keepNext/>
      <w:keepLines/>
      <w:numPr>
        <w:ilvl w:val="7"/>
        <w:numId w:val="7"/>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EA751F"/>
    <w:pPr>
      <w:keepNext/>
      <w:keepLines/>
      <w:numPr>
        <w:ilvl w:val="8"/>
        <w:numId w:val="7"/>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C6729E"/>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C6729E"/>
    <w:rPr>
      <w:rFonts w:ascii="Arial" w:hAnsi="Arial"/>
      <w:color w:val="000000"/>
      <w:szCs w:val="24"/>
      <w:lang w:val="en-US" w:eastAsia="en-US"/>
    </w:rPr>
  </w:style>
  <w:style w:type="paragraph" w:customStyle="1" w:styleId="SOFinalBullets">
    <w:name w:val="SO Final Bullets"/>
    <w:link w:val="SOFinalBulletsCharChar"/>
    <w:autoRedefine/>
    <w:rsid w:val="00C6729E"/>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C6729E"/>
    <w:rPr>
      <w:rFonts w:ascii="Arial" w:eastAsia="MS Mincho" w:hAnsi="Arial" w:cs="Arial"/>
      <w:color w:val="000000"/>
      <w:szCs w:val="24"/>
      <w:lang w:val="en-US" w:eastAsia="en-US"/>
    </w:rPr>
  </w:style>
  <w:style w:type="character" w:customStyle="1" w:styleId="Heading2Char">
    <w:name w:val="Heading 2 Char"/>
    <w:basedOn w:val="DefaultParagraphFont"/>
    <w:link w:val="Heading2"/>
    <w:semiHidden/>
    <w:rsid w:val="00EA751F"/>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EA751F"/>
    <w:rPr>
      <w:rFonts w:asciiTheme="majorHAnsi" w:eastAsiaTheme="majorEastAsia" w:hAnsiTheme="majorHAnsi" w:cstheme="majorBidi"/>
      <w:b/>
      <w:bCs/>
      <w:color w:val="4F81BD" w:themeColor="accent1"/>
      <w:szCs w:val="22"/>
      <w:lang w:eastAsia="en-US"/>
    </w:rPr>
  </w:style>
  <w:style w:type="character" w:customStyle="1" w:styleId="Heading4Char">
    <w:name w:val="Heading 4 Char"/>
    <w:basedOn w:val="DefaultParagraphFont"/>
    <w:link w:val="Heading4"/>
    <w:semiHidden/>
    <w:rsid w:val="00EA751F"/>
    <w:rPr>
      <w:rFonts w:asciiTheme="majorHAnsi" w:eastAsiaTheme="majorEastAsia" w:hAnsiTheme="majorHAnsi" w:cstheme="majorBidi"/>
      <w:b/>
      <w:bCs/>
      <w:i/>
      <w:iCs/>
      <w:color w:val="4F81BD" w:themeColor="accent1"/>
      <w:szCs w:val="22"/>
      <w:lang w:eastAsia="en-US"/>
    </w:rPr>
  </w:style>
  <w:style w:type="character" w:customStyle="1" w:styleId="Heading5Char">
    <w:name w:val="Heading 5 Char"/>
    <w:basedOn w:val="DefaultParagraphFont"/>
    <w:link w:val="Heading5"/>
    <w:semiHidden/>
    <w:rsid w:val="00EA751F"/>
    <w:rPr>
      <w:rFonts w:asciiTheme="majorHAnsi" w:eastAsiaTheme="majorEastAsia" w:hAnsiTheme="majorHAnsi" w:cstheme="majorBidi"/>
      <w:color w:val="243F60" w:themeColor="accent1" w:themeShade="7F"/>
      <w:szCs w:val="22"/>
      <w:lang w:eastAsia="en-US"/>
    </w:rPr>
  </w:style>
  <w:style w:type="character" w:customStyle="1" w:styleId="Heading6Char">
    <w:name w:val="Heading 6 Char"/>
    <w:basedOn w:val="DefaultParagraphFont"/>
    <w:link w:val="Heading6"/>
    <w:semiHidden/>
    <w:rsid w:val="00EA751F"/>
    <w:rPr>
      <w:rFonts w:asciiTheme="majorHAnsi" w:eastAsiaTheme="majorEastAsia" w:hAnsiTheme="majorHAnsi" w:cstheme="majorBidi"/>
      <w:i/>
      <w:iCs/>
      <w:color w:val="243F60" w:themeColor="accent1" w:themeShade="7F"/>
      <w:szCs w:val="22"/>
      <w:lang w:eastAsia="en-US"/>
    </w:rPr>
  </w:style>
  <w:style w:type="character" w:customStyle="1" w:styleId="Heading7Char">
    <w:name w:val="Heading 7 Char"/>
    <w:basedOn w:val="DefaultParagraphFont"/>
    <w:link w:val="Heading7"/>
    <w:semiHidden/>
    <w:rsid w:val="00EA751F"/>
    <w:rPr>
      <w:rFonts w:asciiTheme="majorHAnsi" w:eastAsiaTheme="majorEastAsia" w:hAnsiTheme="majorHAnsi" w:cstheme="majorBidi"/>
      <w:i/>
      <w:iCs/>
      <w:color w:val="404040" w:themeColor="text1" w:themeTint="BF"/>
      <w:szCs w:val="22"/>
      <w:lang w:eastAsia="en-US"/>
    </w:rPr>
  </w:style>
  <w:style w:type="character" w:customStyle="1" w:styleId="Heading8Char">
    <w:name w:val="Heading 8 Char"/>
    <w:basedOn w:val="DefaultParagraphFont"/>
    <w:link w:val="Heading8"/>
    <w:semiHidden/>
    <w:rsid w:val="00EA751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EA751F"/>
    <w:rPr>
      <w:rFonts w:asciiTheme="majorHAnsi" w:eastAsiaTheme="majorEastAsia" w:hAnsiTheme="majorHAnsi" w:cstheme="majorBidi"/>
      <w:i/>
      <w:iCs/>
      <w:color w:val="404040" w:themeColor="text1" w:themeTint="BF"/>
      <w:lang w:eastAsia="en-US"/>
    </w:rPr>
  </w:style>
  <w:style w:type="numbering" w:styleId="ArticleSection">
    <w:name w:val="Outline List 3"/>
    <w:basedOn w:val="NoList"/>
    <w:rsid w:val="00EA751F"/>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A693891</value>
    </field>
    <field name="Objective-Title">
      <value order="0">Stage 2 Communication Products pre-approved LAP 4 20 credit (architecture graphics)</value>
    </field>
    <field name="Objective-Description">
      <value order="0"/>
    </field>
    <field name="Objective-CreationStamp">
      <value order="0">2017-12-14T00:19:45Z</value>
    </field>
    <field name="Objective-IsApproved">
      <value order="0">false</value>
    </field>
    <field name="Objective-IsPublished">
      <value order="0">true</value>
    </field>
    <field name="Objective-DatePublished">
      <value order="0">2018-01-08T05:59:02Z</value>
    </field>
    <field name="Objective-ModificationStamp">
      <value order="0">2018-01-08T05:59:02Z</value>
    </field>
    <field name="Objective-Owner">
      <value order="0">Joy Cresp</value>
    </field>
    <field name="Objective-Path">
      <value order="0">Objective Global Folder:SACE Support Materials:SACE Support Materials Stage 2:Business, Enterprise and Technology:Design and Technology:2018 pre-approved LAPs</value>
    </field>
    <field name="Objective-Parent">
      <value order="0">2018 pre-approved LAPs</value>
    </field>
    <field name="Objective-State">
      <value order="0">Published</value>
    </field>
    <field name="Objective-VersionId">
      <value order="0">vA1229123</value>
    </field>
    <field name="Objective-Version">
      <value order="0">1.0</value>
    </field>
    <field name="Objective-VersionNumber">
      <value order="0">2</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16863A2E-6C7C-449F-8BB9-1D3C6734C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1261</Words>
  <Characters>7193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5</cp:revision>
  <cp:lastPrinted>2017-12-14T22:15:00Z</cp:lastPrinted>
  <dcterms:created xsi:type="dcterms:W3CDTF">2018-01-29T23:33:00Z</dcterms:created>
  <dcterms:modified xsi:type="dcterms:W3CDTF">2018-01-29T23:38:00Z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A693891</vt:lpwstr>
  </property>
  <property fmtid="{D5CDD505-2E9C-101B-9397-08002B2CF9AE}" pid="4" name="Objective-Title">
    <vt:lpwstr>Stage 2 Communication Products pre-approved LAP 4 20 credit (architecture graphics)</vt:lpwstr>
  </property>
  <property fmtid="{D5CDD505-2E9C-101B-9397-08002B2CF9AE}" pid="5" name="Objective-Comment">
    <vt:lpwstr/>
  </property>
  <property fmtid="{D5CDD505-2E9C-101B-9397-08002B2CF9AE}" pid="6" name="Objective-CreationStamp">
    <vt:filetime>2017-12-14T00:19:45Z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2018-01-08T05:59:02Z</vt:filetime>
  </property>
  <property fmtid="{D5CDD505-2E9C-101B-9397-08002B2CF9AE}" pid="10" name="Objective-ModificationStamp">
    <vt:filetime>2018-01-08T05:59:02Z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vA1229123</vt:lpwstr>
  </property>
</Properties>
</file>