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F" w:rsidRDefault="0032285F" w:rsidP="00D26DE5">
      <w:pPr>
        <w:pStyle w:val="SOFinalHead3AfterHead2"/>
        <w:spacing w:before="0"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Stage 2 Earth and Environmental Science</w:t>
      </w:r>
    </w:p>
    <w:p w:rsidR="00A45583" w:rsidRPr="00C8334D" w:rsidRDefault="0032285F" w:rsidP="00D26DE5">
      <w:pPr>
        <w:pStyle w:val="SOFinalHead3AfterHead2"/>
        <w:spacing w:before="0" w:after="120"/>
        <w:jc w:val="center"/>
        <w:rPr>
          <w:rFonts w:ascii="Arial" w:hAnsi="Arial" w:cs="Arial"/>
          <w:sz w:val="22"/>
        </w:rPr>
      </w:pPr>
      <w:r w:rsidRPr="00C8334D">
        <w:rPr>
          <w:rFonts w:ascii="Arial" w:hAnsi="Arial" w:cs="Arial"/>
          <w:sz w:val="22"/>
        </w:rPr>
        <w:t xml:space="preserve">Program 2: </w:t>
      </w:r>
      <w:r w:rsidR="00A45583" w:rsidRPr="00C8334D">
        <w:rPr>
          <w:rFonts w:ascii="Arial" w:hAnsi="Arial" w:cs="Arial"/>
          <w:sz w:val="22"/>
        </w:rPr>
        <w:t xml:space="preserve">Assessment Type 1: Investigations Folio </w:t>
      </w:r>
    </w:p>
    <w:p w:rsidR="005215CA" w:rsidRPr="00B949AD" w:rsidRDefault="00B949AD" w:rsidP="00D26DE5">
      <w:pPr>
        <w:spacing w:after="120" w:line="240" w:lineRule="auto"/>
        <w:jc w:val="center"/>
        <w:rPr>
          <w:rFonts w:ascii="Arial" w:hAnsi="Arial" w:cs="Arial"/>
          <w:b/>
        </w:rPr>
      </w:pPr>
      <w:r w:rsidRPr="00B949AD">
        <w:rPr>
          <w:rFonts w:ascii="Arial" w:hAnsi="Arial" w:cs="Arial"/>
          <w:b/>
        </w:rPr>
        <w:t>Practical Design Investi</w:t>
      </w:r>
      <w:bookmarkStart w:id="0" w:name="_GoBack"/>
      <w:bookmarkEnd w:id="0"/>
      <w:r w:rsidRPr="00B949AD">
        <w:rPr>
          <w:rFonts w:ascii="Arial" w:hAnsi="Arial" w:cs="Arial"/>
          <w:b/>
        </w:rPr>
        <w:t>gation</w:t>
      </w:r>
    </w:p>
    <w:p w:rsidR="00B949AD" w:rsidRPr="003944E0" w:rsidRDefault="00A249E8" w:rsidP="00FC65D8">
      <w:pPr>
        <w:spacing w:before="24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Purpose: </w:t>
      </w:r>
      <w:r>
        <w:rPr>
          <w:rFonts w:ascii="Arial" w:hAnsi="Arial" w:cs="Arial"/>
          <w:sz w:val="20"/>
          <w:szCs w:val="20"/>
        </w:rPr>
        <w:tab/>
        <w:t>To</w:t>
      </w:r>
      <w:r w:rsidR="00B949AD" w:rsidRPr="003944E0">
        <w:rPr>
          <w:rFonts w:ascii="Arial" w:hAnsi="Arial" w:cs="Arial"/>
          <w:sz w:val="20"/>
          <w:szCs w:val="20"/>
        </w:rPr>
        <w:t xml:space="preserve"> investigate how changes in the riparian vegetation along a waterway are linked to changes in one particular factor.</w:t>
      </w:r>
    </w:p>
    <w:p w:rsidR="00267781" w:rsidRPr="00A249E8" w:rsidRDefault="00267781" w:rsidP="003B3BFD">
      <w:pPr>
        <w:pStyle w:val="SOFinalBullets"/>
        <w:spacing w:before="300"/>
      </w:pPr>
      <w:r w:rsidRPr="00A249E8">
        <w:t xml:space="preserve">In pairs </w:t>
      </w:r>
    </w:p>
    <w:p w:rsidR="00267781" w:rsidRPr="00A249E8" w:rsidRDefault="007E64A5" w:rsidP="00A249E8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="00267781" w:rsidRPr="00A249E8">
        <w:rPr>
          <w:rFonts w:ascii="Arial" w:eastAsia="Calibri" w:hAnsi="Arial" w:cs="Arial"/>
          <w:sz w:val="20"/>
          <w:szCs w:val="20"/>
        </w:rPr>
        <w:t xml:space="preserve">elect a testable factor. Examples include fish populations, algal growth, water temperature, water flow, </w:t>
      </w:r>
      <w:r w:rsidR="007F4A8D">
        <w:rPr>
          <w:rFonts w:ascii="Arial" w:eastAsia="Calibri" w:hAnsi="Arial" w:cs="Arial"/>
          <w:sz w:val="20"/>
          <w:szCs w:val="20"/>
        </w:rPr>
        <w:t xml:space="preserve">and </w:t>
      </w:r>
      <w:r w:rsidR="00267781" w:rsidRPr="00A249E8">
        <w:rPr>
          <w:rFonts w:ascii="Arial" w:eastAsia="Calibri" w:hAnsi="Arial" w:cs="Arial"/>
          <w:sz w:val="20"/>
          <w:szCs w:val="20"/>
        </w:rPr>
        <w:t>turbidity</w:t>
      </w:r>
      <w:r w:rsidR="007F4A8D">
        <w:rPr>
          <w:rFonts w:ascii="Arial" w:eastAsia="Calibri" w:hAnsi="Arial" w:cs="Arial"/>
          <w:sz w:val="20"/>
          <w:szCs w:val="20"/>
        </w:rPr>
        <w:t>.</w:t>
      </w:r>
      <w:r w:rsidRPr="007E64A5">
        <w:rPr>
          <w:rFonts w:ascii="Arial" w:eastAsia="Calibri" w:hAnsi="Arial" w:cs="Arial"/>
          <w:sz w:val="20"/>
          <w:szCs w:val="20"/>
        </w:rPr>
        <w:t xml:space="preserve"> </w:t>
      </w:r>
      <w:r w:rsidRPr="00A249E8">
        <w:rPr>
          <w:rFonts w:ascii="Arial" w:eastAsia="Calibri" w:hAnsi="Arial" w:cs="Arial"/>
          <w:sz w:val="20"/>
          <w:szCs w:val="20"/>
        </w:rPr>
        <w:t>Research</w:t>
      </w:r>
      <w:r>
        <w:rPr>
          <w:rFonts w:ascii="Arial" w:eastAsia="Calibri" w:hAnsi="Arial" w:cs="Arial"/>
          <w:sz w:val="20"/>
          <w:szCs w:val="20"/>
        </w:rPr>
        <w:t xml:space="preserve"> the role of this factor in the interaction of </w:t>
      </w:r>
      <w:r w:rsidRPr="007E64A5">
        <w:rPr>
          <w:rFonts w:ascii="Arial" w:eastAsia="Calibri" w:hAnsi="Arial" w:cs="Arial"/>
          <w:sz w:val="20"/>
          <w:szCs w:val="20"/>
        </w:rPr>
        <w:t>Earth systems in the area under investigation</w:t>
      </w:r>
      <w:r>
        <w:rPr>
          <w:rFonts w:ascii="Arial" w:eastAsia="Calibri" w:hAnsi="Arial" w:cs="Arial"/>
          <w:sz w:val="20"/>
          <w:szCs w:val="20"/>
        </w:rPr>
        <w:t>.</w:t>
      </w:r>
    </w:p>
    <w:p w:rsidR="00B949AD" w:rsidRPr="00A249E8" w:rsidRDefault="00267781" w:rsidP="00A249E8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A249E8">
        <w:rPr>
          <w:rFonts w:ascii="Arial" w:eastAsia="Calibri" w:hAnsi="Arial" w:cs="Arial"/>
          <w:sz w:val="20"/>
          <w:szCs w:val="20"/>
        </w:rPr>
        <w:t>T</w:t>
      </w:r>
      <w:r w:rsidR="00B949AD" w:rsidRPr="00A249E8">
        <w:rPr>
          <w:rFonts w:ascii="Arial" w:eastAsia="Calibri" w:hAnsi="Arial" w:cs="Arial"/>
          <w:sz w:val="20"/>
          <w:szCs w:val="20"/>
        </w:rPr>
        <w:t xml:space="preserve">hen deconstruct this problem to </w:t>
      </w:r>
      <w:r w:rsidRPr="00A249E8">
        <w:rPr>
          <w:rFonts w:ascii="Arial" w:eastAsia="Calibri" w:hAnsi="Arial" w:cs="Arial"/>
          <w:sz w:val="20"/>
          <w:szCs w:val="20"/>
        </w:rPr>
        <w:t xml:space="preserve">formulate a hypothesis to test and </w:t>
      </w:r>
      <w:r w:rsidR="00B949AD" w:rsidRPr="00A249E8">
        <w:rPr>
          <w:rFonts w:ascii="Arial" w:eastAsia="Calibri" w:hAnsi="Arial" w:cs="Arial"/>
          <w:sz w:val="20"/>
          <w:szCs w:val="20"/>
        </w:rPr>
        <w:t>determine the most appropriate method for investigation.</w:t>
      </w:r>
    </w:p>
    <w:p w:rsidR="00267781" w:rsidRDefault="00267781" w:rsidP="00267781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3944E0">
        <w:rPr>
          <w:rFonts w:ascii="Arial" w:eastAsia="Calibri" w:hAnsi="Arial" w:cs="Arial"/>
          <w:sz w:val="20"/>
          <w:szCs w:val="20"/>
        </w:rPr>
        <w:t>In a preliminary visit to the waterway, trial your procedure. Record your observations and make notes about possible modifications to the procedure that could improve the efficiency of collection of data.</w:t>
      </w:r>
    </w:p>
    <w:p w:rsidR="00B949AD" w:rsidRPr="003944E0" w:rsidRDefault="00267781" w:rsidP="003B3BFD">
      <w:pPr>
        <w:pStyle w:val="SOFinalBullets"/>
        <w:spacing w:before="300"/>
      </w:pPr>
      <w:r w:rsidRPr="003944E0">
        <w:t>Individually</w:t>
      </w:r>
    </w:p>
    <w:p w:rsidR="003D158D" w:rsidRPr="003944E0" w:rsidRDefault="003D158D" w:rsidP="003D158D">
      <w:pPr>
        <w:rPr>
          <w:rFonts w:ascii="Arial" w:hAnsi="Arial" w:cs="Arial"/>
          <w:sz w:val="20"/>
          <w:szCs w:val="20"/>
        </w:rPr>
      </w:pPr>
      <w:r w:rsidRPr="003944E0">
        <w:rPr>
          <w:rFonts w:ascii="Arial" w:hAnsi="Arial" w:cs="Arial"/>
          <w:sz w:val="20"/>
          <w:szCs w:val="20"/>
        </w:rPr>
        <w:t>Design your own investigation.</w:t>
      </w:r>
      <w:r w:rsidR="003B3BFD">
        <w:rPr>
          <w:rFonts w:ascii="Arial" w:hAnsi="Arial" w:cs="Arial"/>
          <w:sz w:val="20"/>
          <w:szCs w:val="20"/>
        </w:rPr>
        <w:t xml:space="preserve"> Your design should include:</w:t>
      </w:r>
    </w:p>
    <w:p w:rsidR="003D158D" w:rsidRPr="003B3BFD" w:rsidRDefault="003D158D" w:rsidP="003B3BFD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3B3BFD">
        <w:rPr>
          <w:i w:val="0"/>
        </w:rPr>
        <w:t>the independent and dependent variables, factors to be held constant and factors that m</w:t>
      </w:r>
      <w:r w:rsidR="003B3BFD">
        <w:rPr>
          <w:i w:val="0"/>
        </w:rPr>
        <w:t>ay not be able to be controlled</w:t>
      </w:r>
    </w:p>
    <w:p w:rsidR="003D158D" w:rsidRPr="003B3BFD" w:rsidRDefault="003D158D" w:rsidP="003B3BFD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3B3BFD">
        <w:rPr>
          <w:i w:val="0"/>
        </w:rPr>
        <w:t>the materials re</w:t>
      </w:r>
      <w:r w:rsidR="003B3BFD">
        <w:rPr>
          <w:i w:val="0"/>
        </w:rPr>
        <w:t>quired and a detailed procedure</w:t>
      </w:r>
    </w:p>
    <w:p w:rsidR="003D158D" w:rsidRPr="003B3BFD" w:rsidRDefault="003B3BFD" w:rsidP="003B3BFD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>
        <w:rPr>
          <w:i w:val="0"/>
        </w:rPr>
        <w:t>a</w:t>
      </w:r>
      <w:r w:rsidR="003D158D" w:rsidRPr="003B3BFD">
        <w:rPr>
          <w:i w:val="0"/>
        </w:rPr>
        <w:t xml:space="preserve"> </w:t>
      </w:r>
      <w:r w:rsidRPr="003B3BFD">
        <w:rPr>
          <w:i w:val="0"/>
        </w:rPr>
        <w:t>justif</w:t>
      </w:r>
      <w:r>
        <w:rPr>
          <w:i w:val="0"/>
        </w:rPr>
        <w:t>ication of the details of your procedure, using</w:t>
      </w:r>
      <w:r w:rsidRPr="003B3BFD">
        <w:rPr>
          <w:i w:val="0"/>
        </w:rPr>
        <w:t xml:space="preserve"> </w:t>
      </w:r>
      <w:r>
        <w:rPr>
          <w:i w:val="0"/>
        </w:rPr>
        <w:t>the results of your trial</w:t>
      </w:r>
    </w:p>
    <w:p w:rsidR="003D158D" w:rsidRPr="003B3BFD" w:rsidRDefault="003B3BFD" w:rsidP="003B3BFD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>
        <w:rPr>
          <w:i w:val="0"/>
        </w:rPr>
        <w:t>i</w:t>
      </w:r>
      <w:r w:rsidR="003D158D" w:rsidRPr="003B3BFD">
        <w:rPr>
          <w:i w:val="0"/>
        </w:rPr>
        <w:t>dentif</w:t>
      </w:r>
      <w:r>
        <w:rPr>
          <w:i w:val="0"/>
        </w:rPr>
        <w:t>ication of</w:t>
      </w:r>
      <w:r w:rsidR="003D158D" w:rsidRPr="003B3BFD">
        <w:rPr>
          <w:i w:val="0"/>
        </w:rPr>
        <w:t xml:space="preserve"> ethical and safety considerations.* </w:t>
      </w:r>
    </w:p>
    <w:p w:rsidR="003D158D" w:rsidRDefault="003D158D" w:rsidP="00A249E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3944E0">
        <w:rPr>
          <w:rFonts w:ascii="Arial" w:hAnsi="Arial" w:cs="Arial"/>
          <w:sz w:val="20"/>
          <w:szCs w:val="20"/>
        </w:rPr>
        <w:t>Submit your design for teacher feedback.</w:t>
      </w:r>
    </w:p>
    <w:p w:rsidR="003D158D" w:rsidRPr="003944E0" w:rsidRDefault="003D158D" w:rsidP="003B3BFD">
      <w:pPr>
        <w:pStyle w:val="SOFinalBullets"/>
        <w:spacing w:before="300"/>
      </w:pPr>
      <w:r w:rsidRPr="003944E0">
        <w:t>In pairs</w:t>
      </w:r>
    </w:p>
    <w:p w:rsidR="00370E1F" w:rsidRPr="003944E0" w:rsidRDefault="003D158D" w:rsidP="003D158D">
      <w:pPr>
        <w:pStyle w:val="SOFinalBodyText"/>
        <w:spacing w:line="225" w:lineRule="exact"/>
        <w:rPr>
          <w:rFonts w:cs="Arial"/>
          <w:color w:val="auto"/>
          <w:szCs w:val="20"/>
        </w:rPr>
      </w:pPr>
      <w:r w:rsidRPr="003944E0">
        <w:rPr>
          <w:rFonts w:cs="Arial"/>
          <w:szCs w:val="20"/>
        </w:rPr>
        <w:t>Select, and carry out, one investigation and record your observations</w:t>
      </w:r>
      <w:r w:rsidR="00A249E8">
        <w:rPr>
          <w:rFonts w:cs="Arial"/>
          <w:szCs w:val="20"/>
        </w:rPr>
        <w:t>.</w:t>
      </w:r>
    </w:p>
    <w:p w:rsidR="003944E0" w:rsidRPr="003944E0" w:rsidRDefault="003944E0" w:rsidP="003B3BFD">
      <w:pPr>
        <w:pStyle w:val="SOFinalBullets"/>
        <w:spacing w:before="300"/>
      </w:pPr>
      <w:r w:rsidRPr="003944E0">
        <w:t>Individually</w:t>
      </w:r>
    </w:p>
    <w:p w:rsidR="00A22A1D" w:rsidRPr="003944E0" w:rsidRDefault="00370E1F" w:rsidP="00A22A1D">
      <w:pPr>
        <w:pStyle w:val="SOFinalBodyText"/>
        <w:spacing w:line="225" w:lineRule="exact"/>
        <w:rPr>
          <w:rFonts w:cs="Arial"/>
          <w:szCs w:val="20"/>
        </w:rPr>
      </w:pPr>
      <w:r w:rsidRPr="003944E0">
        <w:rPr>
          <w:rFonts w:cs="Arial"/>
          <w:szCs w:val="20"/>
        </w:rPr>
        <w:t>Your</w:t>
      </w:r>
      <w:r w:rsidR="00A22A1D" w:rsidRPr="003944E0">
        <w:rPr>
          <w:rFonts w:cs="Arial"/>
          <w:szCs w:val="20"/>
        </w:rPr>
        <w:t xml:space="preserve"> practical report should include: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 xml:space="preserve">introduction </w:t>
      </w:r>
      <w:r w:rsidR="007F4A8D">
        <w:rPr>
          <w:i w:val="0"/>
        </w:rPr>
        <w:t xml:space="preserve">that includes the </w:t>
      </w:r>
      <w:r w:rsidR="007F4A8D" w:rsidRPr="00A249E8">
        <w:rPr>
          <w:i w:val="0"/>
        </w:rPr>
        <w:t xml:space="preserve">hypothesis and variables </w:t>
      </w:r>
      <w:r w:rsidR="007F4A8D">
        <w:rPr>
          <w:i w:val="0"/>
        </w:rPr>
        <w:t>and</w:t>
      </w:r>
      <w:r w:rsidRPr="00A249E8">
        <w:rPr>
          <w:i w:val="0"/>
        </w:rPr>
        <w:t xml:space="preserve"> </w:t>
      </w:r>
      <w:r w:rsidR="007F4A8D">
        <w:rPr>
          <w:i w:val="0"/>
        </w:rPr>
        <w:t>a description of the interactions between</w:t>
      </w:r>
      <w:r w:rsidRPr="00A249E8">
        <w:rPr>
          <w:i w:val="0"/>
        </w:rPr>
        <w:t xml:space="preserve"> </w:t>
      </w:r>
      <w:r w:rsidR="007F4A8D">
        <w:rPr>
          <w:i w:val="0"/>
        </w:rPr>
        <w:t>the Earth systems in the area under investigation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>materials/apparatus*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>method/procedure outlining the steps to be taken*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>identification and management of safety and/or ethical risks*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>results*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 xml:space="preserve">analysis of results, identifying trends, and linking results to </w:t>
      </w:r>
      <w:r w:rsidR="007F4A8D">
        <w:rPr>
          <w:i w:val="0"/>
        </w:rPr>
        <w:t>the interactions between</w:t>
      </w:r>
      <w:r w:rsidR="007F4A8D" w:rsidRPr="00A249E8">
        <w:rPr>
          <w:i w:val="0"/>
        </w:rPr>
        <w:t xml:space="preserve"> </w:t>
      </w:r>
      <w:r w:rsidR="007F4A8D">
        <w:rPr>
          <w:i w:val="0"/>
        </w:rPr>
        <w:t>the relevant</w:t>
      </w:r>
      <w:r w:rsidR="007F4A8D" w:rsidRPr="007F4A8D">
        <w:rPr>
          <w:i w:val="0"/>
        </w:rPr>
        <w:t xml:space="preserve"> </w:t>
      </w:r>
      <w:r w:rsidR="007F4A8D">
        <w:rPr>
          <w:i w:val="0"/>
        </w:rPr>
        <w:t xml:space="preserve">Earth systems 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>evaluation of procedures and data, and identifying sources of uncertainty</w:t>
      </w:r>
    </w:p>
    <w:p w:rsidR="003944E0" w:rsidRPr="00A249E8" w:rsidRDefault="003944E0" w:rsidP="00A249E8">
      <w:pPr>
        <w:pStyle w:val="SOFinalBullets"/>
        <w:numPr>
          <w:ilvl w:val="0"/>
          <w:numId w:val="2"/>
        </w:numPr>
        <w:spacing w:before="120" w:after="0"/>
        <w:rPr>
          <w:i w:val="0"/>
        </w:rPr>
      </w:pPr>
      <w:r w:rsidRPr="00A249E8">
        <w:rPr>
          <w:i w:val="0"/>
        </w:rPr>
        <w:t>conclusion, with justification.</w:t>
      </w:r>
    </w:p>
    <w:p w:rsidR="00A249E8" w:rsidRDefault="00A249E8" w:rsidP="003944E0">
      <w:pPr>
        <w:pStyle w:val="SOFinalBodyText"/>
        <w:spacing w:line="225" w:lineRule="exact"/>
        <w:rPr>
          <w:szCs w:val="20"/>
        </w:rPr>
      </w:pPr>
    </w:p>
    <w:p w:rsidR="003944E0" w:rsidRPr="003944E0" w:rsidRDefault="003944E0" w:rsidP="003944E0">
      <w:pPr>
        <w:pStyle w:val="SOFinalBodyText"/>
        <w:spacing w:line="225" w:lineRule="exact"/>
        <w:rPr>
          <w:szCs w:val="20"/>
        </w:rPr>
      </w:pPr>
      <w:r w:rsidRPr="003944E0">
        <w:rPr>
          <w:szCs w:val="20"/>
        </w:rPr>
        <w:t>The report should be a maximum of 1500 words or the equivalent in multimodal form.</w:t>
      </w:r>
    </w:p>
    <w:p w:rsidR="00FC65D8" w:rsidRPr="00FC65D8" w:rsidRDefault="00FC65D8" w:rsidP="00FC65D8">
      <w:pPr>
        <w:pStyle w:val="SOFinalBodyText"/>
        <w:spacing w:line="225" w:lineRule="exact"/>
        <w:rPr>
          <w:szCs w:val="20"/>
        </w:rPr>
      </w:pPr>
      <w:r w:rsidRPr="00FC65D8">
        <w:rPr>
          <w:szCs w:val="20"/>
        </w:rPr>
        <w:t xml:space="preserve">A summary sheet outlining the deconstruction process should be attached to the report*. Suggested formats for the summary sheet include flow charts, concept maps, tables or notes. </w:t>
      </w:r>
    </w:p>
    <w:p w:rsidR="00FC65D8" w:rsidRPr="00FC65D8" w:rsidRDefault="00FC65D8" w:rsidP="00FC65D8">
      <w:pPr>
        <w:pStyle w:val="SOFinalBodyText"/>
        <w:spacing w:line="225" w:lineRule="exact"/>
        <w:rPr>
          <w:szCs w:val="20"/>
        </w:rPr>
      </w:pPr>
      <w:r w:rsidRPr="00FC65D8">
        <w:rPr>
          <w:szCs w:val="20"/>
        </w:rPr>
        <w:t>*The five asterisked sections of materials/apparatus, method/procedures, risks, results and deconstruction are excluded from the word count.</w:t>
      </w:r>
    </w:p>
    <w:p w:rsidR="0032285F" w:rsidRDefault="0032285F" w:rsidP="002C1653">
      <w:pPr>
        <w:spacing w:after="240"/>
        <w:rPr>
          <w:rFonts w:ascii="Arial Narrow" w:eastAsia="Times New Roman" w:hAnsi="Arial Narrow" w:cs="Arial"/>
          <w:b/>
          <w:color w:val="000000"/>
          <w:sz w:val="28"/>
          <w:lang w:val="en-US"/>
        </w:rPr>
      </w:pPr>
    </w:p>
    <w:p w:rsidR="002C1653" w:rsidRPr="00B949AD" w:rsidRDefault="002C1653" w:rsidP="002C1653">
      <w:pPr>
        <w:spacing w:after="240"/>
        <w:rPr>
          <w:rFonts w:ascii="Arial Narrow" w:eastAsia="Times New Roman" w:hAnsi="Arial Narrow" w:cs="Arial"/>
          <w:b/>
          <w:color w:val="000000"/>
          <w:sz w:val="28"/>
          <w:lang w:val="en-US"/>
        </w:rPr>
      </w:pPr>
      <w:r w:rsidRPr="00B949AD">
        <w:rPr>
          <w:rFonts w:ascii="Arial Narrow" w:eastAsia="Times New Roman" w:hAnsi="Arial Narrow" w:cs="Arial"/>
          <w:b/>
          <w:color w:val="000000"/>
          <w:sz w:val="28"/>
          <w:lang w:val="en-US"/>
        </w:rPr>
        <w:lastRenderedPageBreak/>
        <w:t>Performance Standards for Stage 2 Earth and Environmental Science</w:t>
      </w:r>
    </w:p>
    <w:tbl>
      <w:tblPr>
        <w:tblStyle w:val="SOFinalPerformanceTable"/>
        <w:tblW w:w="859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101"/>
        <w:gridCol w:w="4101"/>
      </w:tblGrid>
      <w:tr w:rsidR="002C1653" w:rsidRPr="00B949AD" w:rsidTr="004322E4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C1653" w:rsidRPr="00B949AD" w:rsidRDefault="002C1653" w:rsidP="004322E4">
            <w:pPr>
              <w:rPr>
                <w:rFonts w:ascii="Arial" w:hAnsi="Arial" w:cs="Arial"/>
              </w:rPr>
            </w:pPr>
            <w:r w:rsidRPr="00B949AD">
              <w:rPr>
                <w:rFonts w:ascii="Arial" w:hAnsi="Arial" w:cs="Arial"/>
                <w:color w:val="595959" w:themeColor="text1" w:themeTint="A6"/>
              </w:rPr>
              <w:t>-</w:t>
            </w:r>
          </w:p>
        </w:tc>
        <w:tc>
          <w:tcPr>
            <w:tcW w:w="410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C1653" w:rsidRPr="00B949AD" w:rsidRDefault="002C1653" w:rsidP="004322E4">
            <w:pPr>
              <w:rPr>
                <w:rFonts w:ascii="Arial" w:hAnsi="Arial" w:cs="Arial"/>
                <w:b/>
                <w:color w:val="FFFFFF"/>
              </w:rPr>
            </w:pPr>
            <w:r w:rsidRPr="00B949AD">
              <w:rPr>
                <w:rFonts w:ascii="Arial" w:hAnsi="Arial" w:cs="Arial"/>
                <w:b/>
                <w:color w:val="FFFFFF"/>
              </w:rPr>
              <w:t>Investigation, Analysis, and Evaluation</w:t>
            </w:r>
          </w:p>
        </w:tc>
        <w:tc>
          <w:tcPr>
            <w:tcW w:w="41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C1653" w:rsidRPr="00B949AD" w:rsidRDefault="002C1653" w:rsidP="004322E4">
            <w:pPr>
              <w:rPr>
                <w:rFonts w:ascii="Arial" w:hAnsi="Arial" w:cs="Arial"/>
                <w:b/>
                <w:color w:val="FFFFFF"/>
              </w:rPr>
            </w:pPr>
            <w:r w:rsidRPr="00B949AD">
              <w:rPr>
                <w:rFonts w:ascii="Arial" w:hAnsi="Arial" w:cs="Arial"/>
                <w:b/>
                <w:color w:val="FFFFFF"/>
              </w:rPr>
              <w:t>Knowledge and Application</w:t>
            </w:r>
          </w:p>
        </w:tc>
      </w:tr>
      <w:tr w:rsidR="002C1653" w:rsidRPr="00B949AD" w:rsidTr="004322E4">
        <w:tc>
          <w:tcPr>
            <w:tcW w:w="397" w:type="dxa"/>
            <w:shd w:val="clear" w:color="auto" w:fill="D9D9D9" w:themeFill="background1" w:themeFillShade="D9"/>
          </w:tcPr>
          <w:p w:rsidR="002C1653" w:rsidRPr="00B949AD" w:rsidRDefault="002C1653" w:rsidP="004322E4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B949AD">
              <w:rPr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4101" w:type="dxa"/>
          </w:tcPr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Designs a logical, coherent, and detailed earth and environmental science investigation.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Obtains, records, and represents data, using appropriate conventions and formats accurately and highly effectively.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Systematically analyses and interprets data and evidence to formulate logical conclusions with detailed justification.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Critically and logically evaluates procedures and their effect on data.</w:t>
            </w:r>
          </w:p>
        </w:tc>
        <w:tc>
          <w:tcPr>
            <w:tcW w:w="4101" w:type="dxa"/>
          </w:tcPr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>Demonstrates deep and broad knowledge and understanding of a range of earth and environmental science concepts.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Develops and applies earth and environmental science concepts highly effectively in new and familiar contexts.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 xml:space="preserve">Critically explores and understands in depth the interaction between science and society. 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Communicates knowledge and understanding of earth and environmental science coherently, with highly effective use of appropriate terms, conventions, and representations.</w:t>
            </w:r>
          </w:p>
        </w:tc>
      </w:tr>
      <w:tr w:rsidR="002C1653" w:rsidRPr="00B949AD" w:rsidTr="004322E4">
        <w:tc>
          <w:tcPr>
            <w:tcW w:w="397" w:type="dxa"/>
            <w:shd w:val="clear" w:color="auto" w:fill="D9D9D9" w:themeFill="background1" w:themeFillShade="D9"/>
          </w:tcPr>
          <w:p w:rsidR="002C1653" w:rsidRPr="00B949AD" w:rsidRDefault="002C1653" w:rsidP="004322E4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r w:rsidRPr="00B949AD">
              <w:rPr>
                <w:rFonts w:ascii="Arial" w:hAnsi="Arial" w:cs="Arial"/>
                <w:b/>
                <w:sz w:val="24"/>
              </w:rPr>
              <w:t>B</w:t>
            </w:r>
          </w:p>
        </w:tc>
        <w:tc>
          <w:tcPr>
            <w:tcW w:w="4101" w:type="dxa"/>
          </w:tcPr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Designs a well-considered and clear earth and environmental science investigation.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Obtains, records, and represents data, using appropriate conventions and formats mostly accurately and effectively.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Logically analyses and interprets data and evidence to formulate suitable conclusions with reasonable justification.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Logically evaluates procedures and their effect on data.</w:t>
            </w:r>
          </w:p>
        </w:tc>
        <w:tc>
          <w:tcPr>
            <w:tcW w:w="4101" w:type="dxa"/>
          </w:tcPr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 xml:space="preserve">Demonstrates some depth and breadth of knowledge and understanding of a range of earth and environmental science concepts. 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Develops and applies earth and environmental science concepts mostly effectively in new and familiar contexts.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 xml:space="preserve">Logically explores and understands in some depth the interaction between science and society. 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Communicates knowledge and understanding of earth and environmental science mostly coherently, with effective use of appropriate terms, conventions, and representations.</w:t>
            </w:r>
          </w:p>
        </w:tc>
      </w:tr>
      <w:tr w:rsidR="002C1653" w:rsidRPr="00B949AD" w:rsidTr="004322E4">
        <w:tc>
          <w:tcPr>
            <w:tcW w:w="397" w:type="dxa"/>
            <w:shd w:val="clear" w:color="auto" w:fill="D9D9D9" w:themeFill="background1" w:themeFillShade="D9"/>
          </w:tcPr>
          <w:p w:rsidR="002C1653" w:rsidRPr="00B949AD" w:rsidRDefault="002C1653" w:rsidP="004322E4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bookmarkStart w:id="1" w:name="RowTitle_C"/>
            <w:r w:rsidRPr="00B949AD">
              <w:rPr>
                <w:rFonts w:ascii="Arial" w:hAnsi="Arial" w:cs="Arial"/>
                <w:b/>
                <w:sz w:val="24"/>
              </w:rPr>
              <w:t>C</w:t>
            </w:r>
            <w:bookmarkEnd w:id="1"/>
          </w:p>
        </w:tc>
        <w:tc>
          <w:tcPr>
            <w:tcW w:w="4101" w:type="dxa"/>
          </w:tcPr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Designs a considered and generally clear earth and environmental science investigation.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Obtains, records, and represents data, using generally appropriate conventions and formats with some errors, but generally accurately and effectively.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Undertakes some analysis and interpretation of data and evidence to formulate generally appropriate conclusions with some justification.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Evaluates procedures and some of their effect on data.</w:t>
            </w:r>
          </w:p>
        </w:tc>
        <w:tc>
          <w:tcPr>
            <w:tcW w:w="4101" w:type="dxa"/>
          </w:tcPr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>Demonstrates knowledge and understanding of a general range of earth and environmental science concepts.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Develops and applies earth and environmental science concepts generally effectively in new or familiar contexts.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 xml:space="preserve">Explores and understands aspects of the interaction between science and society. 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Communicates knowledge and understanding of earth and environmental science generally effectively, using some appropriate terms, conventions, and representations.</w:t>
            </w:r>
          </w:p>
        </w:tc>
      </w:tr>
      <w:tr w:rsidR="002C1653" w:rsidRPr="00B949AD" w:rsidTr="004322E4">
        <w:tc>
          <w:tcPr>
            <w:tcW w:w="397" w:type="dxa"/>
            <w:shd w:val="clear" w:color="auto" w:fill="D9D9D9" w:themeFill="background1" w:themeFillShade="D9"/>
          </w:tcPr>
          <w:p w:rsidR="002C1653" w:rsidRPr="00B949AD" w:rsidRDefault="002C1653" w:rsidP="004322E4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bookmarkStart w:id="2" w:name="RowTitle_D"/>
            <w:r w:rsidRPr="00B949AD">
              <w:rPr>
                <w:rFonts w:ascii="Arial" w:hAnsi="Arial" w:cs="Arial"/>
                <w:b/>
                <w:sz w:val="24"/>
              </w:rPr>
              <w:t>D</w:t>
            </w:r>
            <w:bookmarkEnd w:id="2"/>
          </w:p>
        </w:tc>
        <w:tc>
          <w:tcPr>
            <w:tcW w:w="4101" w:type="dxa"/>
          </w:tcPr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Prepares the outline of an earth and environmental science investigation.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Obtains, records, and represents data, using conventions and formats inconsistently, with occasional accuracy and effectiveness.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Describes data and undertakes some basic interpretation to formulate a basic conclusion.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Attempts to evaluate procedures or suggest an effect on data.</w:t>
            </w:r>
          </w:p>
        </w:tc>
        <w:tc>
          <w:tcPr>
            <w:tcW w:w="4101" w:type="dxa"/>
          </w:tcPr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>Demonstrates some basic knowledge and partial understanding of earth and environmental science concepts.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Develops and applies some earth and environmental science concepts in familiar contexts.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>Partially explores and recognises aspects of the interaction between science and society.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Communicates basic earth and environmental science information, using some appropriate terms, conventions, and/or representations.</w:t>
            </w:r>
          </w:p>
        </w:tc>
      </w:tr>
      <w:tr w:rsidR="002C1653" w:rsidRPr="00B949AD" w:rsidTr="004322E4">
        <w:tc>
          <w:tcPr>
            <w:tcW w:w="397" w:type="dxa"/>
            <w:shd w:val="clear" w:color="auto" w:fill="D9D9D9" w:themeFill="background1" w:themeFillShade="D9"/>
          </w:tcPr>
          <w:p w:rsidR="002C1653" w:rsidRPr="00B949AD" w:rsidRDefault="002C1653" w:rsidP="004322E4">
            <w:pPr>
              <w:spacing w:before="120"/>
              <w:jc w:val="center"/>
              <w:rPr>
                <w:rFonts w:ascii="Arial" w:hAnsi="Arial" w:cs="Arial"/>
                <w:b/>
                <w:sz w:val="24"/>
              </w:rPr>
            </w:pPr>
            <w:bookmarkStart w:id="3" w:name="RowTitle_E"/>
            <w:r w:rsidRPr="00B949AD">
              <w:rPr>
                <w:rFonts w:ascii="Arial" w:hAnsi="Arial" w:cs="Arial"/>
                <w:b/>
                <w:sz w:val="24"/>
              </w:rPr>
              <w:t>E</w:t>
            </w:r>
            <w:bookmarkEnd w:id="3"/>
          </w:p>
        </w:tc>
        <w:tc>
          <w:tcPr>
            <w:tcW w:w="4101" w:type="dxa"/>
          </w:tcPr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Identifies a simple procedure for an earth and environmental science investigation.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Attempts to record and represent some data, with limited accuracy or effectiveness.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Attempts to describe results and/or interpret data to formulate a basic conclusion.</w:t>
            </w:r>
          </w:p>
          <w:p w:rsidR="002C1653" w:rsidRPr="007F4A8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7F4A8D">
              <w:rPr>
                <w:rFonts w:ascii="Arial" w:hAnsi="Arial" w:cs="Arial"/>
                <w:sz w:val="16"/>
              </w:rPr>
              <w:t>Acknowledges that procedures affect data.</w:t>
            </w:r>
          </w:p>
        </w:tc>
        <w:tc>
          <w:tcPr>
            <w:tcW w:w="4101" w:type="dxa"/>
          </w:tcPr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>Demonstrates limited recognition and awareness of earth and environmental science concepts.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Attempts to develop and apply earth and environmental science concepts in familiar contexts.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B949AD">
              <w:rPr>
                <w:rFonts w:ascii="Arial" w:hAnsi="Arial" w:cs="Arial"/>
                <w:color w:val="F2F2F2" w:themeColor="background1" w:themeShade="F2"/>
                <w:sz w:val="16"/>
              </w:rPr>
              <w:t>Attempts to explore and identify an aspect of the interaction between science and society.</w:t>
            </w:r>
          </w:p>
          <w:p w:rsidR="002C1653" w:rsidRPr="00B949AD" w:rsidRDefault="002C1653" w:rsidP="004322E4">
            <w:pPr>
              <w:spacing w:before="100" w:line="172" w:lineRule="exact"/>
              <w:rPr>
                <w:rFonts w:ascii="Arial" w:hAnsi="Arial" w:cs="Arial"/>
                <w:sz w:val="16"/>
              </w:rPr>
            </w:pPr>
            <w:r w:rsidRPr="00B949AD">
              <w:rPr>
                <w:rFonts w:ascii="Arial" w:hAnsi="Arial" w:cs="Arial"/>
                <w:sz w:val="16"/>
              </w:rPr>
              <w:t>Attempts to communicate information about earth and environmental science.</w:t>
            </w:r>
          </w:p>
        </w:tc>
      </w:tr>
    </w:tbl>
    <w:p w:rsidR="002C1653" w:rsidRPr="00B949AD" w:rsidRDefault="002C1653" w:rsidP="00997A8F">
      <w:pPr>
        <w:jc w:val="center"/>
        <w:rPr>
          <w:rFonts w:ascii="Arial" w:hAnsi="Arial" w:cs="Arial"/>
        </w:rPr>
      </w:pPr>
    </w:p>
    <w:sectPr w:rsidR="002C1653" w:rsidRPr="00B949AD" w:rsidSect="0032285F">
      <w:footerReference w:type="default" r:id="rId9"/>
      <w:pgSz w:w="11906" w:h="16838"/>
      <w:pgMar w:top="993" w:right="1361" w:bottom="1247" w:left="136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70" w:rsidRDefault="006C7770" w:rsidP="0032285F">
      <w:pPr>
        <w:spacing w:after="0" w:line="240" w:lineRule="auto"/>
      </w:pPr>
      <w:r>
        <w:separator/>
      </w:r>
    </w:p>
  </w:endnote>
  <w:endnote w:type="continuationSeparator" w:id="0">
    <w:p w:rsidR="006C7770" w:rsidRDefault="006C7770" w:rsidP="0032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4D" w:rsidRDefault="00C8334D" w:rsidP="00A15429">
    <w:pPr>
      <w:pStyle w:val="LAPFooter"/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>
      <w:rPr>
        <w:noProof/>
      </w:rPr>
      <w:t>2</w:t>
    </w:r>
    <w:r w:rsidRPr="00D128A8">
      <w:fldChar w:fldCharType="end"/>
    </w:r>
    <w:r>
      <w:rPr>
        <w:sz w:val="18"/>
      </w:rPr>
      <w:tab/>
    </w:r>
    <w:r>
      <w:t>Stage 2 Earth and Environmental Science (for use from 2018)</w:t>
    </w:r>
  </w:p>
  <w:p w:rsidR="00C8334D" w:rsidRPr="00AD3BD3" w:rsidRDefault="00C8334D" w:rsidP="00A15429">
    <w:pPr>
      <w:pStyle w:val="LAPFooter"/>
    </w:pPr>
    <w:r w:rsidRPr="00AD3BD3">
      <w:tab/>
      <w:t>Ref:</w:t>
    </w:r>
    <w:r>
      <w:t xml:space="preserve"> A634832 </w:t>
    </w:r>
    <w:r w:rsidRPr="00AD3BD3">
      <w:t>(</w:t>
    </w:r>
    <w:r>
      <w:t>created 2017)</w:t>
    </w:r>
  </w:p>
  <w:p w:rsidR="0032285F" w:rsidRPr="0032285F" w:rsidRDefault="00C8334D" w:rsidP="00C8334D">
    <w:pPr>
      <w:pStyle w:val="LAPFooter"/>
    </w:pPr>
    <w:r w:rsidRPr="00AD3BD3">
      <w:tab/>
      <w:t>© SACE Board of South</w:t>
    </w:r>
    <w:r>
      <w:t xml:space="preserve">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70" w:rsidRDefault="006C7770" w:rsidP="0032285F">
      <w:pPr>
        <w:spacing w:after="0" w:line="240" w:lineRule="auto"/>
      </w:pPr>
      <w:r>
        <w:separator/>
      </w:r>
    </w:p>
  </w:footnote>
  <w:footnote w:type="continuationSeparator" w:id="0">
    <w:p w:rsidR="006C7770" w:rsidRDefault="006C7770" w:rsidP="00322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2CCC"/>
    <w:multiLevelType w:val="hybridMultilevel"/>
    <w:tmpl w:val="287EB63E"/>
    <w:lvl w:ilvl="0" w:tplc="FAA67B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E2BC6"/>
    <w:multiLevelType w:val="hybridMultilevel"/>
    <w:tmpl w:val="FBA2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65"/>
    <w:rsid w:val="000C4BCD"/>
    <w:rsid w:val="000E765A"/>
    <w:rsid w:val="00267781"/>
    <w:rsid w:val="002C1653"/>
    <w:rsid w:val="0032285F"/>
    <w:rsid w:val="00370E1F"/>
    <w:rsid w:val="003944E0"/>
    <w:rsid w:val="003B3BFD"/>
    <w:rsid w:val="003D158D"/>
    <w:rsid w:val="005215CA"/>
    <w:rsid w:val="005B710D"/>
    <w:rsid w:val="006C7770"/>
    <w:rsid w:val="007E0AFF"/>
    <w:rsid w:val="007E64A5"/>
    <w:rsid w:val="007F4A8D"/>
    <w:rsid w:val="00916365"/>
    <w:rsid w:val="00933C69"/>
    <w:rsid w:val="00997A8F"/>
    <w:rsid w:val="00A22A1D"/>
    <w:rsid w:val="00A249E8"/>
    <w:rsid w:val="00A45583"/>
    <w:rsid w:val="00A66C09"/>
    <w:rsid w:val="00B949AD"/>
    <w:rsid w:val="00C24AA6"/>
    <w:rsid w:val="00C8334D"/>
    <w:rsid w:val="00D26DE5"/>
    <w:rsid w:val="00FC65D8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AfterHead2">
    <w:name w:val="SO Final Head 3 After Head 2"/>
    <w:rsid w:val="00A45583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table" w:customStyle="1" w:styleId="SOFinalPerformanceTable">
    <w:name w:val="SO Final Performance Table"/>
    <w:basedOn w:val="TableNormal"/>
    <w:rsid w:val="002C16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  <w14:cntxtAlts w14:val="0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BodyText">
    <w:name w:val="SO Final Body Text"/>
    <w:link w:val="SOFinalBodyTextCharChar"/>
    <w:rsid w:val="00A66C0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  <w14:cntxtAlts w14:val="0"/>
    </w:rPr>
  </w:style>
  <w:style w:type="character" w:customStyle="1" w:styleId="SOFinalBodyTextCharChar">
    <w:name w:val="SO Final Body Text Char Char"/>
    <w:link w:val="SOFinalBodyText"/>
    <w:rsid w:val="00A66C09"/>
    <w:rPr>
      <w:rFonts w:ascii="Arial" w:eastAsia="Times New Roman" w:hAnsi="Arial" w:cs="Times New Roman"/>
      <w:color w:val="000000"/>
      <w:sz w:val="20"/>
      <w:szCs w:val="24"/>
      <w:lang w:val="en-US"/>
      <w14:cntxtAlts w14:val="0"/>
    </w:rPr>
  </w:style>
  <w:style w:type="paragraph" w:customStyle="1" w:styleId="SOFinalHead3">
    <w:name w:val="SO Final Head 3"/>
    <w:link w:val="SOFinalHead3CharChar"/>
    <w:rsid w:val="00A66C09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character" w:customStyle="1" w:styleId="SOFinalHead3CharChar">
    <w:name w:val="SO Final Head 3 Char Char"/>
    <w:link w:val="SOFinalHead3"/>
    <w:rsid w:val="00A66C09"/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paragraph" w:customStyle="1" w:styleId="SOFinalBulletsCoded2-3Letters">
    <w:name w:val="SO Final Bullets Coded (2-3 Letters)"/>
    <w:rsid w:val="00A66C09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  <w14:cntxtAlts w14:val="0"/>
    </w:rPr>
  </w:style>
  <w:style w:type="paragraph" w:customStyle="1" w:styleId="SOFinalBullets">
    <w:name w:val="SO Final Bullets"/>
    <w:link w:val="SOFinalBulletsCharChar"/>
    <w:autoRedefine/>
    <w:rsid w:val="00A249E8"/>
    <w:pPr>
      <w:spacing w:before="240" w:after="120" w:line="240" w:lineRule="auto"/>
    </w:pPr>
    <w:rPr>
      <w:rFonts w:ascii="Arial" w:eastAsia="MS Mincho" w:hAnsi="Arial" w:cs="Arial"/>
      <w:i/>
      <w:color w:val="000000"/>
      <w:sz w:val="20"/>
      <w:szCs w:val="24"/>
      <w:lang w:val="en-US"/>
      <w14:cntxtAlts w14:val="0"/>
    </w:rPr>
  </w:style>
  <w:style w:type="character" w:customStyle="1" w:styleId="SOFinalBulletsCharChar">
    <w:name w:val="SO Final Bullets Char Char"/>
    <w:link w:val="SOFinalBullets"/>
    <w:rsid w:val="00A249E8"/>
    <w:rPr>
      <w:rFonts w:ascii="Arial" w:eastAsia="MS Mincho" w:hAnsi="Arial" w:cs="Arial"/>
      <w:i/>
      <w:color w:val="000000"/>
      <w:sz w:val="20"/>
      <w:szCs w:val="24"/>
      <w:lang w:val="en-US"/>
      <w14:cntxtAlts w14:val="0"/>
    </w:rPr>
  </w:style>
  <w:style w:type="paragraph" w:customStyle="1" w:styleId="SOFinalHead4">
    <w:name w:val="SO Final Head 4"/>
    <w:link w:val="SOFinalHead4CharChar"/>
    <w:rsid w:val="00A22A1D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4"/>
      <w:szCs w:val="24"/>
      <w:lang w:val="en-US"/>
      <w14:cntxtAlts w14:val="0"/>
    </w:rPr>
  </w:style>
  <w:style w:type="character" w:customStyle="1" w:styleId="SOFinalHead4CharChar">
    <w:name w:val="SO Final Head 4 Char Char"/>
    <w:link w:val="SOFinalHead4"/>
    <w:rsid w:val="00A22A1D"/>
    <w:rPr>
      <w:rFonts w:ascii="Arial Narrow" w:eastAsia="Times New Roman" w:hAnsi="Arial Narrow" w:cs="Times New Roman"/>
      <w:b/>
      <w:color w:val="000000"/>
      <w:sz w:val="24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3D158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32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5F"/>
  </w:style>
  <w:style w:type="paragraph" w:styleId="Footer">
    <w:name w:val="footer"/>
    <w:basedOn w:val="Normal"/>
    <w:link w:val="FooterChar"/>
    <w:uiPriority w:val="99"/>
    <w:unhideWhenUsed/>
    <w:rsid w:val="0032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5F"/>
  </w:style>
  <w:style w:type="paragraph" w:customStyle="1" w:styleId="LAPFooter">
    <w:name w:val="LAP Footer"/>
    <w:next w:val="Normal"/>
    <w:qFormat/>
    <w:rsid w:val="00C8334D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AfterHead2">
    <w:name w:val="SO Final Head 3 After Head 2"/>
    <w:rsid w:val="00A45583"/>
    <w:pPr>
      <w:spacing w:before="24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table" w:customStyle="1" w:styleId="SOFinalPerformanceTable">
    <w:name w:val="SO Final Performance Table"/>
    <w:basedOn w:val="TableNormal"/>
    <w:rsid w:val="002C16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  <w14:cntxtAlts w14:val="0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BodyText">
    <w:name w:val="SO Final Body Text"/>
    <w:link w:val="SOFinalBodyTextCharChar"/>
    <w:rsid w:val="00A66C0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  <w14:cntxtAlts w14:val="0"/>
    </w:rPr>
  </w:style>
  <w:style w:type="character" w:customStyle="1" w:styleId="SOFinalBodyTextCharChar">
    <w:name w:val="SO Final Body Text Char Char"/>
    <w:link w:val="SOFinalBodyText"/>
    <w:rsid w:val="00A66C09"/>
    <w:rPr>
      <w:rFonts w:ascii="Arial" w:eastAsia="Times New Roman" w:hAnsi="Arial" w:cs="Times New Roman"/>
      <w:color w:val="000000"/>
      <w:sz w:val="20"/>
      <w:szCs w:val="24"/>
      <w:lang w:val="en-US"/>
      <w14:cntxtAlts w14:val="0"/>
    </w:rPr>
  </w:style>
  <w:style w:type="paragraph" w:customStyle="1" w:styleId="SOFinalHead3">
    <w:name w:val="SO Final Head 3"/>
    <w:link w:val="SOFinalHead3CharChar"/>
    <w:rsid w:val="00A66C09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character" w:customStyle="1" w:styleId="SOFinalHead3CharChar">
    <w:name w:val="SO Final Head 3 Char Char"/>
    <w:link w:val="SOFinalHead3"/>
    <w:rsid w:val="00A66C09"/>
    <w:rPr>
      <w:rFonts w:ascii="Arial Narrow" w:eastAsia="Times New Roman" w:hAnsi="Arial Narrow" w:cs="Times New Roman"/>
      <w:b/>
      <w:color w:val="000000"/>
      <w:sz w:val="28"/>
      <w:szCs w:val="24"/>
      <w:lang w:val="en-US"/>
      <w14:cntxtAlts w14:val="0"/>
    </w:rPr>
  </w:style>
  <w:style w:type="paragraph" w:customStyle="1" w:styleId="SOFinalBulletsCoded2-3Letters">
    <w:name w:val="SO Final Bullets Coded (2-3 Letters)"/>
    <w:rsid w:val="00A66C09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  <w14:cntxtAlts w14:val="0"/>
    </w:rPr>
  </w:style>
  <w:style w:type="paragraph" w:customStyle="1" w:styleId="SOFinalBullets">
    <w:name w:val="SO Final Bullets"/>
    <w:link w:val="SOFinalBulletsCharChar"/>
    <w:autoRedefine/>
    <w:rsid w:val="00A249E8"/>
    <w:pPr>
      <w:spacing w:before="240" w:after="120" w:line="240" w:lineRule="auto"/>
    </w:pPr>
    <w:rPr>
      <w:rFonts w:ascii="Arial" w:eastAsia="MS Mincho" w:hAnsi="Arial" w:cs="Arial"/>
      <w:i/>
      <w:color w:val="000000"/>
      <w:sz w:val="20"/>
      <w:szCs w:val="24"/>
      <w:lang w:val="en-US"/>
      <w14:cntxtAlts w14:val="0"/>
    </w:rPr>
  </w:style>
  <w:style w:type="character" w:customStyle="1" w:styleId="SOFinalBulletsCharChar">
    <w:name w:val="SO Final Bullets Char Char"/>
    <w:link w:val="SOFinalBullets"/>
    <w:rsid w:val="00A249E8"/>
    <w:rPr>
      <w:rFonts w:ascii="Arial" w:eastAsia="MS Mincho" w:hAnsi="Arial" w:cs="Arial"/>
      <w:i/>
      <w:color w:val="000000"/>
      <w:sz w:val="20"/>
      <w:szCs w:val="24"/>
      <w:lang w:val="en-US"/>
      <w14:cntxtAlts w14:val="0"/>
    </w:rPr>
  </w:style>
  <w:style w:type="paragraph" w:customStyle="1" w:styleId="SOFinalHead4">
    <w:name w:val="SO Final Head 4"/>
    <w:link w:val="SOFinalHead4CharChar"/>
    <w:rsid w:val="00A22A1D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4"/>
      <w:szCs w:val="24"/>
      <w:lang w:val="en-US"/>
      <w14:cntxtAlts w14:val="0"/>
    </w:rPr>
  </w:style>
  <w:style w:type="character" w:customStyle="1" w:styleId="SOFinalHead4CharChar">
    <w:name w:val="SO Final Head 4 Char Char"/>
    <w:link w:val="SOFinalHead4"/>
    <w:rsid w:val="00A22A1D"/>
    <w:rPr>
      <w:rFonts w:ascii="Arial Narrow" w:eastAsia="Times New Roman" w:hAnsi="Arial Narrow" w:cs="Times New Roman"/>
      <w:b/>
      <w:color w:val="000000"/>
      <w:sz w:val="24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3D158D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32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5F"/>
  </w:style>
  <w:style w:type="paragraph" w:styleId="Footer">
    <w:name w:val="footer"/>
    <w:basedOn w:val="Normal"/>
    <w:link w:val="FooterChar"/>
    <w:uiPriority w:val="99"/>
    <w:unhideWhenUsed/>
    <w:rsid w:val="00322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5F"/>
  </w:style>
  <w:style w:type="paragraph" w:customStyle="1" w:styleId="LAPFooter">
    <w:name w:val="LAP Footer"/>
    <w:next w:val="Normal"/>
    <w:qFormat/>
    <w:rsid w:val="00C8334D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A634832</value>
    </field>
    <field name="Objective-Title">
      <value order="0">Program 2 AT1 Design practical investigation</value>
    </field>
    <field name="Objective-Description">
      <value order="0"/>
    </field>
    <field name="Objective-CreationStamp">
      <value order="0">2017-02-10T02:13:01Z</value>
    </field>
    <field name="Objective-IsApproved">
      <value order="0">false</value>
    </field>
    <field name="Objective-IsPublished">
      <value order="0">true</value>
    </field>
    <field name="Objective-DatePublished">
      <value order="0">2017-09-18T07:23:11Z</value>
    </field>
    <field name="Objective-ModificationStamp">
      <value order="0">2017-09-18T07:23:11Z</value>
    </field>
    <field name="Objective-Owner">
      <value order="0">Robyn Pillans</value>
    </field>
    <field name="Objective-Path">
      <value order="0">Objective Global Folder:SACE Support Materials:SACE Support Materials Stage 2:Sciences:Earth and Environmental Science:Tasks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vA1185474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>qA14531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Simone Hitch</cp:lastModifiedBy>
  <cp:revision>23</cp:revision>
  <dcterms:created xsi:type="dcterms:W3CDTF">2017-02-08T03:49:00Z</dcterms:created>
  <dcterms:modified xsi:type="dcterms:W3CDTF">2017-09-19T01:42:00Z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A634832</vt:lpwstr>
  </property>
  <property fmtid="{D5CDD505-2E9C-101B-9397-08002B2CF9AE}" pid="4" name="Objective-Title">
    <vt:lpwstr>Program 2 AT1 Design practical investigation</vt:lpwstr>
  </property>
  <property fmtid="{D5CDD505-2E9C-101B-9397-08002B2CF9AE}" pid="5" name="Objective-Description">
    <vt:lpwstr/>
  </property>
  <property fmtid="{D5CDD505-2E9C-101B-9397-08002B2CF9AE}" pid="6" name="Objective-CreationStamp">
    <vt:filetime>2017-02-10T02:13:01Z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2017-09-18T07:23:11Z</vt:filetime>
  </property>
  <property fmtid="{D5CDD505-2E9C-101B-9397-08002B2CF9AE}" pid="10" name="Objective-ModificationStamp">
    <vt:filetime>2017-09-18T07:23:11Z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2:Sciences:Earth and Environmental Science:Tasks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vA1185474</vt:lpwstr>
  </property>
  <property fmtid="{D5CDD505-2E9C-101B-9397-08002B2CF9AE}" pid="16" name="Objective-Version">
    <vt:lpwstr>2.0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qA14531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