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F90E4A">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90E4A">
        <w:rPr>
          <w:rFonts w:cs="Arial"/>
          <w:b/>
          <w:bCs/>
          <w:sz w:val="28"/>
          <w:szCs w:val="28"/>
        </w:rPr>
        <w:t>Economics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05"/>
        <w:gridCol w:w="1274"/>
        <w:gridCol w:w="2931"/>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F90E4A" w:rsidP="00BA2185">
            <w:pPr>
              <w:jc w:val="center"/>
              <w:rPr>
                <w:b/>
              </w:rPr>
            </w:pPr>
            <w:r>
              <w:rPr>
                <w:b/>
              </w:rPr>
              <w:t>E</w:t>
            </w:r>
          </w:p>
        </w:tc>
        <w:tc>
          <w:tcPr>
            <w:tcW w:w="500" w:type="dxa"/>
            <w:shd w:val="clear" w:color="auto" w:fill="auto"/>
            <w:vAlign w:val="center"/>
          </w:tcPr>
          <w:p w:rsidR="006A2B3D" w:rsidRPr="00F66744" w:rsidRDefault="00F90E4A" w:rsidP="00BA2185">
            <w:pPr>
              <w:jc w:val="center"/>
              <w:rPr>
                <w:b/>
              </w:rPr>
            </w:pPr>
            <w:r>
              <w:rPr>
                <w:b/>
              </w:rPr>
              <w:t>M</w:t>
            </w:r>
          </w:p>
        </w:tc>
        <w:tc>
          <w:tcPr>
            <w:tcW w:w="500" w:type="dxa"/>
            <w:shd w:val="clear" w:color="auto" w:fill="auto"/>
            <w:vAlign w:val="center"/>
          </w:tcPr>
          <w:p w:rsidR="006A2B3D" w:rsidRPr="003B2B0E" w:rsidRDefault="00F90E4A"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8"/>
          <w:footerReference w:type="first" r:id="rId9"/>
          <w:pgSz w:w="11906" w:h="16838" w:code="237"/>
          <w:pgMar w:top="1134" w:right="1134" w:bottom="1134" w:left="1134" w:header="397" w:footer="170" w:gutter="0"/>
          <w:cols w:space="708"/>
          <w:formProt w:val="0"/>
          <w:titlePg/>
          <w:docGrid w:linePitch="360"/>
        </w:sectPr>
      </w:pPr>
    </w:p>
    <w:p w:rsidR="002A53B7" w:rsidRPr="004963F3" w:rsidRDefault="002A53B7" w:rsidP="00F90E4A">
      <w:pPr>
        <w:pStyle w:val="LAPHeading"/>
      </w:pPr>
      <w:r w:rsidRPr="004963F3">
        <w:lastRenderedPageBreak/>
        <w:t xml:space="preserve">Stage </w:t>
      </w:r>
      <w:r>
        <w:t xml:space="preserve">1 </w:t>
      </w:r>
      <w:r w:rsidR="00F90E4A">
        <w:t>Economics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938"/>
        <w:gridCol w:w="850"/>
        <w:gridCol w:w="851"/>
        <w:gridCol w:w="850"/>
        <w:gridCol w:w="2977"/>
      </w:tblGrid>
      <w:tr w:rsidR="00F90E4A" w:rsidRPr="004963F3" w:rsidTr="008D1BA7">
        <w:trPr>
          <w:trHeight w:val="345"/>
          <w:tblHeader/>
        </w:trPr>
        <w:tc>
          <w:tcPr>
            <w:tcW w:w="2235" w:type="dxa"/>
            <w:vMerge w:val="restart"/>
            <w:shd w:val="clear" w:color="auto" w:fill="auto"/>
            <w:vAlign w:val="center"/>
          </w:tcPr>
          <w:p w:rsidR="00F90E4A" w:rsidRPr="00F40B4F" w:rsidRDefault="00F90E4A" w:rsidP="003D5A60">
            <w:pPr>
              <w:pStyle w:val="LAPTableText"/>
              <w:jc w:val="center"/>
              <w:rPr>
                <w:b/>
                <w:lang w:val="en-US"/>
              </w:rPr>
            </w:pPr>
            <w:r w:rsidRPr="00F40B4F">
              <w:rPr>
                <w:b/>
                <w:lang w:val="en-US"/>
              </w:rPr>
              <w:t>Assessment Type and Weighting</w:t>
            </w:r>
          </w:p>
        </w:tc>
        <w:tc>
          <w:tcPr>
            <w:tcW w:w="7938" w:type="dxa"/>
            <w:vMerge w:val="restart"/>
            <w:shd w:val="clear" w:color="auto" w:fill="auto"/>
            <w:vAlign w:val="center"/>
          </w:tcPr>
          <w:p w:rsidR="00F90E4A" w:rsidRPr="0030789D" w:rsidRDefault="00F90E4A" w:rsidP="003D5A60">
            <w:pPr>
              <w:pStyle w:val="ACLAPTableText"/>
              <w:jc w:val="center"/>
              <w:rPr>
                <w:b/>
              </w:rPr>
            </w:pPr>
            <w:r w:rsidRPr="0030789D">
              <w:rPr>
                <w:b/>
              </w:rPr>
              <w:t>Details of assessment</w:t>
            </w:r>
          </w:p>
        </w:tc>
        <w:tc>
          <w:tcPr>
            <w:tcW w:w="2551" w:type="dxa"/>
            <w:gridSpan w:val="3"/>
            <w:shd w:val="clear" w:color="auto" w:fill="auto"/>
            <w:vAlign w:val="center"/>
          </w:tcPr>
          <w:p w:rsidR="00F90E4A" w:rsidRPr="0030789D" w:rsidRDefault="00F90E4A" w:rsidP="003D5A60">
            <w:pPr>
              <w:pStyle w:val="ACLAPTableText"/>
              <w:jc w:val="center"/>
              <w:rPr>
                <w:b/>
              </w:rPr>
            </w:pPr>
            <w:r w:rsidRPr="0030789D">
              <w:rPr>
                <w:b/>
              </w:rPr>
              <w:t>Assessment Design Criteria</w:t>
            </w:r>
          </w:p>
        </w:tc>
        <w:tc>
          <w:tcPr>
            <w:tcW w:w="2977" w:type="dxa"/>
            <w:vMerge w:val="restart"/>
            <w:shd w:val="clear" w:color="auto" w:fill="auto"/>
            <w:vAlign w:val="center"/>
          </w:tcPr>
          <w:p w:rsidR="00F90E4A" w:rsidRPr="0030789D" w:rsidRDefault="00F90E4A" w:rsidP="003D5A60">
            <w:pPr>
              <w:pStyle w:val="ACLAPTableText"/>
              <w:jc w:val="center"/>
              <w:rPr>
                <w:b/>
              </w:rPr>
            </w:pPr>
            <w:r w:rsidRPr="0030789D">
              <w:rPr>
                <w:b/>
              </w:rPr>
              <w:t>Assessment conditions</w:t>
            </w:r>
          </w:p>
          <w:p w:rsidR="00F90E4A" w:rsidRPr="0030789D" w:rsidRDefault="00F90E4A" w:rsidP="003D5A60">
            <w:pPr>
              <w:pStyle w:val="ACLAPTableText"/>
              <w:jc w:val="center"/>
            </w:pPr>
            <w:r w:rsidRPr="0030789D">
              <w:t>(e.g. task type, word length, time allocated, supervision)</w:t>
            </w:r>
          </w:p>
        </w:tc>
      </w:tr>
      <w:tr w:rsidR="00F90E4A" w:rsidRPr="004963F3" w:rsidTr="008D1BA7">
        <w:trPr>
          <w:trHeight w:val="345"/>
          <w:tblHeader/>
        </w:trPr>
        <w:tc>
          <w:tcPr>
            <w:tcW w:w="2235" w:type="dxa"/>
            <w:vMerge/>
            <w:tcBorders>
              <w:bottom w:val="single" w:sz="4" w:space="0" w:color="auto"/>
            </w:tcBorders>
            <w:shd w:val="clear" w:color="auto" w:fill="auto"/>
            <w:vAlign w:val="center"/>
          </w:tcPr>
          <w:p w:rsidR="00F90E4A" w:rsidRPr="004963F3" w:rsidRDefault="00F90E4A" w:rsidP="003D5A60">
            <w:pPr>
              <w:jc w:val="center"/>
              <w:rPr>
                <w:rFonts w:cs="Arial"/>
                <w:b/>
                <w:bCs/>
                <w:sz w:val="20"/>
                <w:szCs w:val="20"/>
                <w:lang w:val="en-US"/>
              </w:rPr>
            </w:pPr>
          </w:p>
        </w:tc>
        <w:tc>
          <w:tcPr>
            <w:tcW w:w="7938" w:type="dxa"/>
            <w:vMerge/>
            <w:tcBorders>
              <w:bottom w:val="single" w:sz="4" w:space="0" w:color="auto"/>
            </w:tcBorders>
            <w:shd w:val="clear" w:color="auto" w:fill="auto"/>
            <w:vAlign w:val="center"/>
          </w:tcPr>
          <w:p w:rsidR="00F90E4A" w:rsidRPr="004963F3" w:rsidRDefault="00F90E4A" w:rsidP="003D5A60">
            <w:pPr>
              <w:jc w:val="center"/>
              <w:rPr>
                <w:rFonts w:cs="Arial"/>
                <w:b/>
                <w:bCs/>
                <w:sz w:val="20"/>
                <w:szCs w:val="20"/>
                <w:lang w:val="en-US"/>
              </w:rPr>
            </w:pPr>
          </w:p>
        </w:tc>
        <w:tc>
          <w:tcPr>
            <w:tcW w:w="850" w:type="dxa"/>
            <w:tcBorders>
              <w:bottom w:val="single" w:sz="4" w:space="0" w:color="auto"/>
            </w:tcBorders>
            <w:shd w:val="clear" w:color="auto" w:fill="auto"/>
            <w:vAlign w:val="center"/>
          </w:tcPr>
          <w:p w:rsidR="00F90E4A" w:rsidRPr="004963F3" w:rsidRDefault="00F90E4A" w:rsidP="003D5A60">
            <w:pPr>
              <w:jc w:val="center"/>
              <w:rPr>
                <w:rFonts w:cs="Arial"/>
                <w:b/>
                <w:bCs/>
                <w:sz w:val="20"/>
                <w:szCs w:val="20"/>
                <w:lang w:val="en-US"/>
              </w:rPr>
            </w:pPr>
            <w:r>
              <w:rPr>
                <w:rFonts w:cs="Arial"/>
                <w:b/>
                <w:bCs/>
                <w:sz w:val="20"/>
                <w:szCs w:val="20"/>
                <w:lang w:val="en-US"/>
              </w:rPr>
              <w:t>KU</w:t>
            </w:r>
          </w:p>
        </w:tc>
        <w:tc>
          <w:tcPr>
            <w:tcW w:w="851" w:type="dxa"/>
            <w:tcBorders>
              <w:bottom w:val="single" w:sz="4" w:space="0" w:color="auto"/>
            </w:tcBorders>
            <w:shd w:val="clear" w:color="auto" w:fill="auto"/>
            <w:vAlign w:val="center"/>
          </w:tcPr>
          <w:p w:rsidR="00F90E4A" w:rsidRPr="004963F3" w:rsidRDefault="00F90E4A" w:rsidP="003D5A60">
            <w:pPr>
              <w:jc w:val="center"/>
              <w:rPr>
                <w:rFonts w:cs="Arial"/>
                <w:b/>
                <w:bCs/>
                <w:sz w:val="20"/>
                <w:szCs w:val="20"/>
                <w:lang w:val="en-US"/>
              </w:rPr>
            </w:pPr>
            <w:r>
              <w:rPr>
                <w:rFonts w:cs="Arial"/>
                <w:b/>
                <w:bCs/>
                <w:sz w:val="20"/>
                <w:szCs w:val="20"/>
                <w:lang w:val="en-US"/>
              </w:rPr>
              <w:t>AE</w:t>
            </w:r>
          </w:p>
        </w:tc>
        <w:tc>
          <w:tcPr>
            <w:tcW w:w="850" w:type="dxa"/>
            <w:tcBorders>
              <w:bottom w:val="single" w:sz="4" w:space="0" w:color="auto"/>
            </w:tcBorders>
            <w:shd w:val="clear" w:color="auto" w:fill="auto"/>
            <w:vAlign w:val="center"/>
          </w:tcPr>
          <w:p w:rsidR="00F90E4A" w:rsidRPr="004963F3" w:rsidRDefault="00F90E4A" w:rsidP="003D5A60">
            <w:pPr>
              <w:jc w:val="center"/>
              <w:rPr>
                <w:rFonts w:cs="Arial"/>
                <w:b/>
                <w:bCs/>
                <w:sz w:val="20"/>
                <w:szCs w:val="20"/>
                <w:lang w:val="en-US"/>
              </w:rPr>
            </w:pPr>
            <w:r>
              <w:rPr>
                <w:rFonts w:cs="Arial"/>
                <w:b/>
                <w:bCs/>
                <w:sz w:val="20"/>
                <w:szCs w:val="20"/>
                <w:lang w:val="en-US"/>
              </w:rPr>
              <w:t>C</w:t>
            </w:r>
          </w:p>
        </w:tc>
        <w:tc>
          <w:tcPr>
            <w:tcW w:w="2977" w:type="dxa"/>
            <w:vMerge/>
            <w:tcBorders>
              <w:bottom w:val="single" w:sz="4" w:space="0" w:color="auto"/>
            </w:tcBorders>
            <w:shd w:val="clear" w:color="auto" w:fill="auto"/>
            <w:vAlign w:val="center"/>
          </w:tcPr>
          <w:p w:rsidR="00F90E4A" w:rsidRPr="004963F3" w:rsidRDefault="00F90E4A" w:rsidP="003D5A60">
            <w:pPr>
              <w:rPr>
                <w:rFonts w:cs="Arial"/>
                <w:sz w:val="20"/>
                <w:szCs w:val="20"/>
                <w:lang w:val="en-US"/>
              </w:rPr>
            </w:pPr>
          </w:p>
        </w:tc>
      </w:tr>
      <w:tr w:rsidR="00F90E4A" w:rsidRPr="004963F3" w:rsidTr="008D1BA7">
        <w:trPr>
          <w:trHeight w:val="1382"/>
        </w:trPr>
        <w:tc>
          <w:tcPr>
            <w:tcW w:w="2235" w:type="dxa"/>
            <w:vMerge w:val="restart"/>
            <w:shd w:val="clear" w:color="auto" w:fill="auto"/>
            <w:vAlign w:val="center"/>
          </w:tcPr>
          <w:p w:rsidR="00F90E4A" w:rsidRPr="00EB053B" w:rsidRDefault="00F90E4A" w:rsidP="003D5A60">
            <w:pPr>
              <w:pStyle w:val="LAPTableText"/>
              <w:jc w:val="center"/>
              <w:rPr>
                <w:b/>
                <w:sz w:val="20"/>
                <w:szCs w:val="20"/>
                <w:lang w:val="en-US"/>
              </w:rPr>
            </w:pPr>
            <w:r w:rsidRPr="00EB053B">
              <w:rPr>
                <w:b/>
                <w:sz w:val="20"/>
                <w:szCs w:val="20"/>
                <w:lang w:val="en-US"/>
              </w:rPr>
              <w:t>Assessment Type 1: Skills and Applications Tasks</w:t>
            </w:r>
          </w:p>
          <w:p w:rsidR="00F90E4A" w:rsidRPr="00EB053B" w:rsidRDefault="00F90E4A" w:rsidP="003D5A60">
            <w:pPr>
              <w:pStyle w:val="LAPTableText"/>
              <w:jc w:val="center"/>
              <w:rPr>
                <w:b/>
                <w:sz w:val="20"/>
                <w:szCs w:val="20"/>
                <w:lang w:val="en-US"/>
              </w:rPr>
            </w:pPr>
          </w:p>
          <w:p w:rsidR="00F90E4A" w:rsidRPr="00EB053B" w:rsidRDefault="00F90E4A" w:rsidP="003D5A60">
            <w:pPr>
              <w:pStyle w:val="LAPTableText"/>
              <w:jc w:val="center"/>
              <w:rPr>
                <w:b/>
                <w:sz w:val="20"/>
                <w:szCs w:val="20"/>
                <w:lang w:val="en-US"/>
              </w:rPr>
            </w:pPr>
            <w:r w:rsidRPr="00EB053B">
              <w:rPr>
                <w:b/>
                <w:sz w:val="20"/>
                <w:szCs w:val="20"/>
                <w:lang w:val="en-US"/>
              </w:rPr>
              <w:t xml:space="preserve">Weighting </w:t>
            </w:r>
            <w:r w:rsidR="00AC4741" w:rsidRPr="00EB053B">
              <w:rPr>
                <w:b/>
                <w:sz w:val="20"/>
                <w:szCs w:val="20"/>
                <w:lang w:val="en-US"/>
              </w:rPr>
              <w:t>30</w:t>
            </w:r>
            <w:r w:rsidRPr="00EB053B">
              <w:rPr>
                <w:b/>
                <w:sz w:val="20"/>
                <w:szCs w:val="20"/>
                <w:lang w:val="en-US"/>
              </w:rPr>
              <w:t>%</w:t>
            </w:r>
          </w:p>
        </w:tc>
        <w:tc>
          <w:tcPr>
            <w:tcW w:w="7938" w:type="dxa"/>
            <w:shd w:val="clear" w:color="auto" w:fill="auto"/>
            <w:vAlign w:val="center"/>
          </w:tcPr>
          <w:p w:rsidR="008D1BA7" w:rsidRDefault="005F491E" w:rsidP="008D1BA7">
            <w:pPr>
              <w:rPr>
                <w:rFonts w:cs="Arial"/>
                <w:b/>
                <w:sz w:val="18"/>
                <w:szCs w:val="18"/>
              </w:rPr>
            </w:pPr>
            <w:r w:rsidRPr="00234DB2">
              <w:rPr>
                <w:rFonts w:cs="Arial"/>
                <w:b/>
                <w:sz w:val="18"/>
                <w:szCs w:val="18"/>
              </w:rPr>
              <w:t>Topic</w:t>
            </w:r>
            <w:r w:rsidR="00234DB2" w:rsidRPr="00234DB2">
              <w:rPr>
                <w:rFonts w:cs="Arial"/>
                <w:b/>
                <w:sz w:val="18"/>
                <w:szCs w:val="18"/>
              </w:rPr>
              <w:t>s</w:t>
            </w:r>
            <w:r w:rsidRPr="00234DB2">
              <w:rPr>
                <w:rFonts w:cs="Arial"/>
                <w:b/>
                <w:sz w:val="18"/>
                <w:szCs w:val="18"/>
              </w:rPr>
              <w:t xml:space="preserve">: </w:t>
            </w:r>
            <w:r w:rsidR="00234DB2" w:rsidRPr="00234DB2">
              <w:rPr>
                <w:rFonts w:cs="Arial"/>
                <w:b/>
                <w:sz w:val="18"/>
                <w:szCs w:val="18"/>
              </w:rPr>
              <w:t>The Economic Problem/Economic Systems</w:t>
            </w:r>
          </w:p>
          <w:p w:rsidR="000D3171" w:rsidRDefault="000D3171" w:rsidP="008D1BA7">
            <w:pPr>
              <w:rPr>
                <w:rFonts w:cs="Arial"/>
                <w:sz w:val="18"/>
                <w:szCs w:val="18"/>
              </w:rPr>
            </w:pPr>
            <w:r>
              <w:rPr>
                <w:rFonts w:cs="Arial"/>
                <w:sz w:val="18"/>
                <w:szCs w:val="18"/>
              </w:rPr>
              <w:t>A series of multiple-choice and short answer questions on the economic problem, resources, costs and benefits and analysis using production possibility diagrams</w:t>
            </w:r>
          </w:p>
          <w:p w:rsidR="00714A47" w:rsidRPr="005F491E" w:rsidRDefault="000D3171" w:rsidP="008D1BA7">
            <w:pPr>
              <w:rPr>
                <w:rFonts w:cs="Arial"/>
                <w:sz w:val="18"/>
                <w:szCs w:val="18"/>
              </w:rPr>
            </w:pPr>
            <w:r>
              <w:rPr>
                <w:rFonts w:cs="Arial"/>
                <w:sz w:val="18"/>
                <w:szCs w:val="18"/>
              </w:rPr>
              <w:t>Students use economic terminology to analyse and evaluate economic issues and events at various leve</w:t>
            </w:r>
            <w:r w:rsidR="00D72C48">
              <w:rPr>
                <w:rFonts w:cs="Arial"/>
                <w:sz w:val="18"/>
                <w:szCs w:val="18"/>
              </w:rPr>
              <w:t xml:space="preserve">ls. </w:t>
            </w:r>
            <w:r>
              <w:rPr>
                <w:rFonts w:cs="Arial"/>
                <w:sz w:val="18"/>
                <w:szCs w:val="18"/>
              </w:rPr>
              <w:t>They show knowledge and understanding of the effects of economic interdependence, and that economic decisions involve costs as well as benefits.</w:t>
            </w:r>
          </w:p>
        </w:tc>
        <w:tc>
          <w:tcPr>
            <w:tcW w:w="850" w:type="dxa"/>
            <w:shd w:val="clear" w:color="auto" w:fill="auto"/>
            <w:vAlign w:val="center"/>
          </w:tcPr>
          <w:p w:rsidR="00F90E4A" w:rsidRPr="004963F3" w:rsidRDefault="005F491E" w:rsidP="005F491E">
            <w:pPr>
              <w:pStyle w:val="ACLAPTableText"/>
              <w:jc w:val="center"/>
              <w:rPr>
                <w:lang w:val="en-US"/>
              </w:rPr>
            </w:pPr>
            <w:r>
              <w:rPr>
                <w:lang w:val="en-US"/>
              </w:rPr>
              <w:t>1,3</w:t>
            </w:r>
          </w:p>
        </w:tc>
        <w:tc>
          <w:tcPr>
            <w:tcW w:w="851" w:type="dxa"/>
            <w:shd w:val="clear" w:color="auto" w:fill="auto"/>
            <w:vAlign w:val="center"/>
          </w:tcPr>
          <w:p w:rsidR="00F90E4A" w:rsidRPr="004963F3" w:rsidRDefault="005F491E" w:rsidP="005F491E">
            <w:pPr>
              <w:pStyle w:val="ACLAPTableText"/>
              <w:jc w:val="center"/>
              <w:rPr>
                <w:lang w:val="en-US"/>
              </w:rPr>
            </w:pPr>
            <w:r>
              <w:rPr>
                <w:lang w:val="en-US"/>
              </w:rPr>
              <w:t>1</w:t>
            </w:r>
          </w:p>
        </w:tc>
        <w:tc>
          <w:tcPr>
            <w:tcW w:w="850" w:type="dxa"/>
            <w:shd w:val="clear" w:color="auto" w:fill="auto"/>
            <w:vAlign w:val="center"/>
          </w:tcPr>
          <w:p w:rsidR="00F90E4A" w:rsidRPr="004963F3" w:rsidRDefault="005F491E" w:rsidP="005F491E">
            <w:pPr>
              <w:pStyle w:val="ACLAPTableText"/>
              <w:jc w:val="center"/>
              <w:rPr>
                <w:lang w:val="en-US"/>
              </w:rPr>
            </w:pPr>
            <w:r>
              <w:rPr>
                <w:lang w:val="en-US"/>
              </w:rPr>
              <w:t>1,2</w:t>
            </w:r>
          </w:p>
        </w:tc>
        <w:tc>
          <w:tcPr>
            <w:tcW w:w="2977" w:type="dxa"/>
            <w:shd w:val="clear" w:color="auto" w:fill="auto"/>
          </w:tcPr>
          <w:p w:rsidR="00F90E4A" w:rsidRPr="004963F3" w:rsidRDefault="00234DB2" w:rsidP="003D5A60">
            <w:pPr>
              <w:pStyle w:val="ACLAPTableText"/>
            </w:pPr>
            <w:r>
              <w:rPr>
                <w:sz w:val="18"/>
                <w:szCs w:val="18"/>
              </w:rPr>
              <w:t>50 minute</w:t>
            </w:r>
            <w:r w:rsidR="000D3171">
              <w:rPr>
                <w:sz w:val="18"/>
                <w:szCs w:val="18"/>
              </w:rPr>
              <w:t xml:space="preserve"> supervised written test</w:t>
            </w:r>
            <w:r w:rsidR="00BE5E00">
              <w:rPr>
                <w:sz w:val="18"/>
                <w:szCs w:val="18"/>
              </w:rPr>
              <w:t>.</w:t>
            </w:r>
          </w:p>
        </w:tc>
      </w:tr>
      <w:tr w:rsidR="00F90E4A" w:rsidRPr="004963F3" w:rsidTr="008D1BA7">
        <w:trPr>
          <w:trHeight w:val="2427"/>
        </w:trPr>
        <w:tc>
          <w:tcPr>
            <w:tcW w:w="2235" w:type="dxa"/>
            <w:vMerge/>
            <w:shd w:val="clear" w:color="auto" w:fill="auto"/>
            <w:vAlign w:val="center"/>
          </w:tcPr>
          <w:p w:rsidR="00F90E4A" w:rsidRPr="00EB053B" w:rsidRDefault="00F90E4A" w:rsidP="003D5A60">
            <w:pPr>
              <w:pStyle w:val="LAPTableText"/>
              <w:jc w:val="center"/>
              <w:rPr>
                <w:b/>
                <w:sz w:val="20"/>
                <w:szCs w:val="20"/>
                <w:lang w:val="en-US"/>
              </w:rPr>
            </w:pPr>
          </w:p>
        </w:tc>
        <w:tc>
          <w:tcPr>
            <w:tcW w:w="7938" w:type="dxa"/>
            <w:shd w:val="clear" w:color="auto" w:fill="auto"/>
            <w:vAlign w:val="center"/>
          </w:tcPr>
          <w:p w:rsidR="000D3171" w:rsidRDefault="005F491E" w:rsidP="008D1BA7">
            <w:pPr>
              <w:spacing w:before="120"/>
              <w:rPr>
                <w:rFonts w:cs="Arial"/>
                <w:sz w:val="18"/>
                <w:szCs w:val="18"/>
                <w:lang w:eastAsia="en-AU"/>
              </w:rPr>
            </w:pPr>
            <w:r w:rsidRPr="00234DB2">
              <w:rPr>
                <w:rFonts w:cs="Arial"/>
                <w:b/>
                <w:sz w:val="18"/>
                <w:szCs w:val="18"/>
                <w:lang w:eastAsia="en-AU"/>
              </w:rPr>
              <w:t>Topic</w:t>
            </w:r>
            <w:r w:rsidR="00234DB2" w:rsidRPr="00234DB2">
              <w:rPr>
                <w:rFonts w:cs="Arial"/>
                <w:b/>
                <w:sz w:val="18"/>
                <w:szCs w:val="18"/>
                <w:lang w:eastAsia="en-AU"/>
              </w:rPr>
              <w:t>s</w:t>
            </w:r>
            <w:r w:rsidRPr="00234DB2">
              <w:rPr>
                <w:rFonts w:cs="Arial"/>
                <w:b/>
                <w:sz w:val="18"/>
                <w:szCs w:val="18"/>
                <w:lang w:eastAsia="en-AU"/>
              </w:rPr>
              <w:t xml:space="preserve">: </w:t>
            </w:r>
            <w:r w:rsidR="00234DB2" w:rsidRPr="00234DB2">
              <w:rPr>
                <w:rFonts w:cs="Arial"/>
                <w:b/>
                <w:sz w:val="18"/>
                <w:szCs w:val="18"/>
                <w:lang w:eastAsia="en-AU"/>
              </w:rPr>
              <w:t>The Market Economy/Government Involvement in the Market Economy</w:t>
            </w:r>
            <w:r w:rsidR="008D1BA7">
              <w:rPr>
                <w:rFonts w:cs="Arial"/>
                <w:b/>
                <w:sz w:val="18"/>
                <w:szCs w:val="18"/>
                <w:lang w:eastAsia="en-AU"/>
              </w:rPr>
              <w:br/>
            </w:r>
            <w:r w:rsidR="000D3171" w:rsidRPr="000D3171">
              <w:rPr>
                <w:rFonts w:cs="Arial"/>
                <w:sz w:val="18"/>
                <w:szCs w:val="18"/>
                <w:lang w:eastAsia="en-AU"/>
              </w:rPr>
              <w:t>Students communicate evidence, of the market mechanism in the Australian economy through a selection of newspaper or other media articles.</w:t>
            </w:r>
            <w:r w:rsidRPr="000D3171">
              <w:rPr>
                <w:rFonts w:cs="Arial"/>
                <w:sz w:val="18"/>
                <w:szCs w:val="18"/>
                <w:lang w:eastAsia="en-AU"/>
              </w:rPr>
              <w:t xml:space="preserve"> The concepts covered could include: shortages, surpluses, the impact of increase/decreases in demand and supply, subsidies and tariffs, the impact of taxation, </w:t>
            </w:r>
            <w:r w:rsidR="00234DB2" w:rsidRPr="000D3171">
              <w:rPr>
                <w:rFonts w:cs="Arial"/>
                <w:sz w:val="18"/>
                <w:szCs w:val="18"/>
                <w:lang w:eastAsia="en-AU"/>
              </w:rPr>
              <w:t>price elasticity</w:t>
            </w:r>
            <w:r w:rsidRPr="000D3171">
              <w:rPr>
                <w:rFonts w:cs="Arial"/>
                <w:sz w:val="18"/>
                <w:szCs w:val="18"/>
                <w:lang w:eastAsia="en-AU"/>
              </w:rPr>
              <w:t xml:space="preserve"> of demand.</w:t>
            </w:r>
            <w:r>
              <w:rPr>
                <w:rFonts w:cs="Arial"/>
                <w:sz w:val="18"/>
                <w:szCs w:val="18"/>
                <w:lang w:eastAsia="en-AU"/>
              </w:rPr>
              <w:t xml:space="preserve"> </w:t>
            </w:r>
            <w:r w:rsidR="000D3171" w:rsidRPr="000D3171">
              <w:rPr>
                <w:rFonts w:cs="Arial"/>
                <w:sz w:val="18"/>
                <w:szCs w:val="18"/>
                <w:lang w:eastAsia="en-AU"/>
              </w:rPr>
              <w:t xml:space="preserve">Each concept requires reference to at least ONE article. </w:t>
            </w:r>
          </w:p>
          <w:p w:rsidR="000D3171" w:rsidRPr="000D3171" w:rsidRDefault="000D3171" w:rsidP="008D1BA7">
            <w:pPr>
              <w:spacing w:after="60"/>
              <w:ind w:right="-28"/>
              <w:rPr>
                <w:rFonts w:cs="Arial"/>
                <w:sz w:val="18"/>
                <w:szCs w:val="18"/>
              </w:rPr>
            </w:pPr>
            <w:r w:rsidRPr="000D3171">
              <w:rPr>
                <w:rFonts w:cs="Arial"/>
                <w:sz w:val="18"/>
                <w:szCs w:val="18"/>
              </w:rPr>
              <w:t>Students use economic terminology to demonstrate knowledge, understanding, and application of economic concepts, principles, models, and skills to the effects of economic interdependence on individuals, business, and governments locally, nationally, and globally.</w:t>
            </w:r>
          </w:p>
          <w:p w:rsidR="00714A47" w:rsidRPr="008D1BA7" w:rsidRDefault="000D3171" w:rsidP="008D1BA7">
            <w:pPr>
              <w:pStyle w:val="ACLAPTableText"/>
              <w:rPr>
                <w:rFonts w:eastAsia="SimSun"/>
                <w:sz w:val="18"/>
                <w:szCs w:val="18"/>
              </w:rPr>
            </w:pPr>
            <w:r w:rsidRPr="000D3171">
              <w:rPr>
                <w:rFonts w:eastAsia="SimSun"/>
                <w:sz w:val="18"/>
                <w:szCs w:val="18"/>
              </w:rPr>
              <w:t>They analyse and evaluate economic issues and events (local, national, or global) using economic models and the skills of economic inquiry.</w:t>
            </w:r>
          </w:p>
        </w:tc>
        <w:tc>
          <w:tcPr>
            <w:tcW w:w="850" w:type="dxa"/>
            <w:shd w:val="clear" w:color="auto" w:fill="auto"/>
            <w:vAlign w:val="center"/>
          </w:tcPr>
          <w:p w:rsidR="00F90E4A" w:rsidRPr="004963F3" w:rsidRDefault="005F491E" w:rsidP="005F491E">
            <w:pPr>
              <w:pStyle w:val="ACLAPTableText"/>
              <w:jc w:val="center"/>
              <w:rPr>
                <w:lang w:val="en-US"/>
              </w:rPr>
            </w:pPr>
            <w:r>
              <w:rPr>
                <w:lang w:val="en-US"/>
              </w:rPr>
              <w:t>1,2</w:t>
            </w:r>
          </w:p>
        </w:tc>
        <w:tc>
          <w:tcPr>
            <w:tcW w:w="851" w:type="dxa"/>
            <w:shd w:val="clear" w:color="auto" w:fill="auto"/>
            <w:vAlign w:val="center"/>
          </w:tcPr>
          <w:p w:rsidR="00F90E4A" w:rsidRPr="004963F3" w:rsidRDefault="005F491E" w:rsidP="005F491E">
            <w:pPr>
              <w:pStyle w:val="ACLAPTableText"/>
              <w:jc w:val="center"/>
              <w:rPr>
                <w:lang w:val="en-US"/>
              </w:rPr>
            </w:pPr>
            <w:r>
              <w:rPr>
                <w:lang w:val="en-US"/>
              </w:rPr>
              <w:t>1</w:t>
            </w:r>
          </w:p>
        </w:tc>
        <w:tc>
          <w:tcPr>
            <w:tcW w:w="850" w:type="dxa"/>
            <w:shd w:val="clear" w:color="auto" w:fill="auto"/>
            <w:vAlign w:val="center"/>
          </w:tcPr>
          <w:p w:rsidR="00F90E4A" w:rsidRPr="004963F3" w:rsidRDefault="005F491E" w:rsidP="005F491E">
            <w:pPr>
              <w:pStyle w:val="ACLAPTableText"/>
              <w:jc w:val="center"/>
              <w:rPr>
                <w:lang w:val="en-US"/>
              </w:rPr>
            </w:pPr>
            <w:r>
              <w:rPr>
                <w:lang w:val="en-US"/>
              </w:rPr>
              <w:t>1,2</w:t>
            </w:r>
          </w:p>
        </w:tc>
        <w:tc>
          <w:tcPr>
            <w:tcW w:w="2977" w:type="dxa"/>
            <w:shd w:val="clear" w:color="auto" w:fill="auto"/>
          </w:tcPr>
          <w:p w:rsidR="005F491E" w:rsidRDefault="000D3171" w:rsidP="005F491E">
            <w:pPr>
              <w:pStyle w:val="ACLAPTableText"/>
              <w:rPr>
                <w:sz w:val="18"/>
                <w:szCs w:val="18"/>
              </w:rPr>
            </w:pPr>
            <w:r>
              <w:rPr>
                <w:sz w:val="18"/>
                <w:szCs w:val="18"/>
              </w:rPr>
              <w:t xml:space="preserve">The form of </w:t>
            </w:r>
            <w:r w:rsidR="005F491E">
              <w:rPr>
                <w:sz w:val="18"/>
                <w:szCs w:val="18"/>
              </w:rPr>
              <w:t>evidence</w:t>
            </w:r>
            <w:r>
              <w:rPr>
                <w:sz w:val="18"/>
                <w:szCs w:val="18"/>
              </w:rPr>
              <w:t xml:space="preserve"> should be negotiated with the teacher</w:t>
            </w:r>
            <w:r w:rsidR="005F491E">
              <w:rPr>
                <w:sz w:val="18"/>
                <w:szCs w:val="18"/>
              </w:rPr>
              <w:t>. It</w:t>
            </w:r>
            <w:r>
              <w:rPr>
                <w:sz w:val="18"/>
                <w:szCs w:val="18"/>
              </w:rPr>
              <w:t xml:space="preserve"> may be written, oral or multimodal form, such as annotated diagrams and charts.</w:t>
            </w:r>
          </w:p>
          <w:p w:rsidR="005F491E" w:rsidRDefault="005F491E" w:rsidP="005F491E">
            <w:pPr>
              <w:pStyle w:val="ACLAPTableText"/>
              <w:rPr>
                <w:sz w:val="18"/>
                <w:szCs w:val="18"/>
              </w:rPr>
            </w:pPr>
            <w:r>
              <w:rPr>
                <w:sz w:val="18"/>
                <w:szCs w:val="18"/>
              </w:rPr>
              <w:t>Maximum of 800</w:t>
            </w:r>
            <w:r w:rsidRPr="005F491E">
              <w:rPr>
                <w:color w:val="000000"/>
                <w:sz w:val="18"/>
                <w:szCs w:val="22"/>
              </w:rPr>
              <w:t xml:space="preserve"> </w:t>
            </w:r>
            <w:r>
              <w:rPr>
                <w:sz w:val="18"/>
                <w:szCs w:val="18"/>
              </w:rPr>
              <w:t>words if written or a maximum of 5 minutes for an oral or the equivalent in multimodal form.</w:t>
            </w:r>
          </w:p>
          <w:p w:rsidR="00234DB2" w:rsidRPr="008D1BA7" w:rsidRDefault="005F491E" w:rsidP="005F491E">
            <w:pPr>
              <w:pStyle w:val="ACLAPTableText"/>
              <w:rPr>
                <w:sz w:val="18"/>
                <w:szCs w:val="18"/>
              </w:rPr>
            </w:pPr>
            <w:r>
              <w:rPr>
                <w:sz w:val="18"/>
                <w:szCs w:val="18"/>
              </w:rPr>
              <w:t>A</w:t>
            </w:r>
            <w:r w:rsidR="000D3171">
              <w:rPr>
                <w:sz w:val="18"/>
                <w:szCs w:val="18"/>
              </w:rPr>
              <w:t>ll sources must be correctly referenced.</w:t>
            </w:r>
          </w:p>
        </w:tc>
      </w:tr>
      <w:tr w:rsidR="005F491E" w:rsidRPr="004963F3" w:rsidTr="008D1BA7">
        <w:trPr>
          <w:trHeight w:val="1593"/>
        </w:trPr>
        <w:tc>
          <w:tcPr>
            <w:tcW w:w="2235" w:type="dxa"/>
            <w:tcBorders>
              <w:top w:val="single" w:sz="4" w:space="0" w:color="auto"/>
            </w:tcBorders>
            <w:shd w:val="clear" w:color="auto" w:fill="auto"/>
            <w:vAlign w:val="center"/>
          </w:tcPr>
          <w:p w:rsidR="005F491E" w:rsidRPr="00EB053B" w:rsidRDefault="005F491E" w:rsidP="003D5A60">
            <w:pPr>
              <w:pStyle w:val="LAPTableText"/>
              <w:jc w:val="center"/>
              <w:rPr>
                <w:b/>
                <w:sz w:val="20"/>
                <w:szCs w:val="20"/>
                <w:lang w:val="en-US"/>
              </w:rPr>
            </w:pPr>
            <w:r w:rsidRPr="00EB053B">
              <w:rPr>
                <w:b/>
                <w:sz w:val="20"/>
                <w:szCs w:val="20"/>
                <w:lang w:val="en-US"/>
              </w:rPr>
              <w:t>Assessment Type 2: Folio</w:t>
            </w:r>
          </w:p>
          <w:p w:rsidR="005F491E" w:rsidRPr="00EB053B" w:rsidRDefault="005F491E" w:rsidP="003D5A60">
            <w:pPr>
              <w:pStyle w:val="LAPTableText"/>
              <w:jc w:val="center"/>
              <w:rPr>
                <w:b/>
                <w:sz w:val="20"/>
                <w:szCs w:val="20"/>
                <w:lang w:val="en-US"/>
              </w:rPr>
            </w:pPr>
          </w:p>
          <w:p w:rsidR="005F491E" w:rsidRPr="00EB053B" w:rsidRDefault="005F491E" w:rsidP="008D1BA7">
            <w:pPr>
              <w:pStyle w:val="LAPTableText"/>
              <w:jc w:val="center"/>
              <w:rPr>
                <w:b/>
                <w:sz w:val="20"/>
                <w:szCs w:val="20"/>
                <w:lang w:val="en-US"/>
              </w:rPr>
            </w:pPr>
            <w:r w:rsidRPr="00EB053B">
              <w:rPr>
                <w:b/>
                <w:sz w:val="20"/>
                <w:szCs w:val="20"/>
                <w:lang w:val="en-US"/>
              </w:rPr>
              <w:t>Weighting</w:t>
            </w:r>
            <w:r w:rsidR="008D1BA7" w:rsidRPr="00EB053B">
              <w:rPr>
                <w:b/>
                <w:sz w:val="20"/>
                <w:szCs w:val="20"/>
                <w:lang w:val="en-US"/>
              </w:rPr>
              <w:t xml:space="preserve"> </w:t>
            </w:r>
            <w:r w:rsidRPr="00EB053B">
              <w:rPr>
                <w:b/>
                <w:sz w:val="20"/>
                <w:szCs w:val="20"/>
                <w:lang w:val="en-US"/>
              </w:rPr>
              <w:t>40%</w:t>
            </w:r>
          </w:p>
        </w:tc>
        <w:tc>
          <w:tcPr>
            <w:tcW w:w="7938" w:type="dxa"/>
            <w:tcBorders>
              <w:top w:val="single" w:sz="4" w:space="0" w:color="auto"/>
            </w:tcBorders>
            <w:shd w:val="clear" w:color="auto" w:fill="auto"/>
            <w:vAlign w:val="center"/>
          </w:tcPr>
          <w:p w:rsidR="005F491E" w:rsidRPr="00D72C48" w:rsidRDefault="005F491E" w:rsidP="008D1BA7">
            <w:pPr>
              <w:rPr>
                <w:b/>
                <w:sz w:val="18"/>
                <w:szCs w:val="18"/>
              </w:rPr>
            </w:pPr>
            <w:r w:rsidRPr="00D72C48">
              <w:rPr>
                <w:b/>
                <w:sz w:val="18"/>
                <w:szCs w:val="18"/>
              </w:rPr>
              <w:t>Topic:</w:t>
            </w:r>
            <w:r w:rsidR="00D72C48" w:rsidRPr="00D72C48">
              <w:rPr>
                <w:b/>
                <w:sz w:val="18"/>
                <w:szCs w:val="18"/>
              </w:rPr>
              <w:t xml:space="preserve"> Economic Systems</w:t>
            </w:r>
          </w:p>
          <w:p w:rsidR="005F491E" w:rsidRDefault="005F491E" w:rsidP="008D1BA7">
            <w:pPr>
              <w:rPr>
                <w:rFonts w:cs="Arial"/>
                <w:sz w:val="18"/>
                <w:szCs w:val="18"/>
              </w:rPr>
            </w:pPr>
            <w:r>
              <w:rPr>
                <w:sz w:val="18"/>
                <w:szCs w:val="18"/>
              </w:rPr>
              <w:t>Students research a country of their choice and present evidence as to the economic system in evidence.</w:t>
            </w:r>
          </w:p>
          <w:p w:rsidR="005F491E" w:rsidRPr="008D1BA7" w:rsidRDefault="005F491E" w:rsidP="008D1BA7">
            <w:pPr>
              <w:rPr>
                <w:lang w:val="en-US"/>
              </w:rPr>
            </w:pPr>
            <w:r>
              <w:rPr>
                <w:rFonts w:cs="Arial"/>
                <w:sz w:val="18"/>
                <w:szCs w:val="18"/>
              </w:rPr>
              <w:t>Students demonstrate that they know, understand and apply economic principles, concepts, and models. They use economic terminology and skills to show an understanding that economic decisions involve costs as well as benefits. They are encouraged to incorporate data and graphs into their essay.</w:t>
            </w:r>
          </w:p>
        </w:tc>
        <w:tc>
          <w:tcPr>
            <w:tcW w:w="850" w:type="dxa"/>
            <w:tcBorders>
              <w:top w:val="single" w:sz="4" w:space="0" w:color="auto"/>
            </w:tcBorders>
            <w:shd w:val="clear" w:color="auto" w:fill="auto"/>
            <w:vAlign w:val="center"/>
          </w:tcPr>
          <w:p w:rsidR="005F491E" w:rsidRPr="004963F3" w:rsidRDefault="005F491E" w:rsidP="005F491E">
            <w:pPr>
              <w:pStyle w:val="ACLAPTableText"/>
              <w:jc w:val="center"/>
              <w:rPr>
                <w:lang w:val="en-US"/>
              </w:rPr>
            </w:pPr>
            <w:r>
              <w:rPr>
                <w:lang w:val="en-US"/>
              </w:rPr>
              <w:t>1,3</w:t>
            </w:r>
          </w:p>
        </w:tc>
        <w:tc>
          <w:tcPr>
            <w:tcW w:w="851" w:type="dxa"/>
            <w:tcBorders>
              <w:top w:val="single" w:sz="4" w:space="0" w:color="auto"/>
            </w:tcBorders>
            <w:shd w:val="clear" w:color="auto" w:fill="auto"/>
            <w:vAlign w:val="center"/>
          </w:tcPr>
          <w:p w:rsidR="005F491E" w:rsidRPr="004963F3" w:rsidRDefault="005F491E" w:rsidP="005F491E">
            <w:pPr>
              <w:pStyle w:val="ACLAPTableText"/>
              <w:jc w:val="center"/>
              <w:rPr>
                <w:lang w:val="en-US"/>
              </w:rPr>
            </w:pPr>
          </w:p>
        </w:tc>
        <w:tc>
          <w:tcPr>
            <w:tcW w:w="850" w:type="dxa"/>
            <w:tcBorders>
              <w:top w:val="single" w:sz="4" w:space="0" w:color="auto"/>
            </w:tcBorders>
            <w:shd w:val="clear" w:color="auto" w:fill="auto"/>
            <w:vAlign w:val="center"/>
          </w:tcPr>
          <w:p w:rsidR="005F491E" w:rsidRPr="004963F3" w:rsidRDefault="005F491E" w:rsidP="005F491E">
            <w:pPr>
              <w:pStyle w:val="ACLAPTableText"/>
              <w:jc w:val="center"/>
              <w:rPr>
                <w:lang w:val="en-US"/>
              </w:rPr>
            </w:pPr>
            <w:r>
              <w:rPr>
                <w:lang w:val="en-US"/>
              </w:rPr>
              <w:t>2</w:t>
            </w:r>
          </w:p>
        </w:tc>
        <w:tc>
          <w:tcPr>
            <w:tcW w:w="2977" w:type="dxa"/>
            <w:tcBorders>
              <w:top w:val="single" w:sz="4" w:space="0" w:color="auto"/>
            </w:tcBorders>
            <w:shd w:val="clear" w:color="auto" w:fill="auto"/>
          </w:tcPr>
          <w:p w:rsidR="005F491E" w:rsidRDefault="00DA5FEB" w:rsidP="005F491E">
            <w:pPr>
              <w:pStyle w:val="ACLAPTableText"/>
              <w:rPr>
                <w:sz w:val="18"/>
                <w:szCs w:val="18"/>
              </w:rPr>
            </w:pPr>
            <w:r>
              <w:rPr>
                <w:sz w:val="18"/>
                <w:szCs w:val="18"/>
              </w:rPr>
              <w:t>Informative e</w:t>
            </w:r>
            <w:r w:rsidR="005F491E">
              <w:rPr>
                <w:sz w:val="18"/>
                <w:szCs w:val="18"/>
              </w:rPr>
              <w:t>ssay.</w:t>
            </w:r>
          </w:p>
          <w:p w:rsidR="005F491E" w:rsidRDefault="005F491E" w:rsidP="005F491E">
            <w:pPr>
              <w:pStyle w:val="ACLAPTableText"/>
              <w:rPr>
                <w:sz w:val="18"/>
                <w:szCs w:val="18"/>
              </w:rPr>
            </w:pPr>
            <w:r>
              <w:rPr>
                <w:sz w:val="18"/>
                <w:szCs w:val="18"/>
              </w:rPr>
              <w:t>Maximum of 800</w:t>
            </w:r>
            <w:r w:rsidRPr="005F491E">
              <w:rPr>
                <w:color w:val="000000"/>
                <w:sz w:val="18"/>
                <w:szCs w:val="22"/>
              </w:rPr>
              <w:t xml:space="preserve"> </w:t>
            </w:r>
            <w:r>
              <w:rPr>
                <w:sz w:val="18"/>
                <w:szCs w:val="18"/>
              </w:rPr>
              <w:t>words.</w:t>
            </w:r>
          </w:p>
          <w:p w:rsidR="005F491E" w:rsidRPr="008D1BA7" w:rsidRDefault="005F491E" w:rsidP="008D1BA7">
            <w:pPr>
              <w:pStyle w:val="ACLAPTableText"/>
            </w:pPr>
            <w:r>
              <w:rPr>
                <w:sz w:val="18"/>
                <w:szCs w:val="18"/>
              </w:rPr>
              <w:t>All sources must be correctly referenced.</w:t>
            </w:r>
          </w:p>
        </w:tc>
      </w:tr>
      <w:tr w:rsidR="000D3171" w:rsidRPr="004963F3" w:rsidTr="008D1BA7">
        <w:trPr>
          <w:trHeight w:val="1947"/>
        </w:trPr>
        <w:tc>
          <w:tcPr>
            <w:tcW w:w="2235" w:type="dxa"/>
            <w:shd w:val="clear" w:color="auto" w:fill="auto"/>
            <w:vAlign w:val="center"/>
          </w:tcPr>
          <w:p w:rsidR="000D3171" w:rsidRPr="00EB053B" w:rsidRDefault="000D3171" w:rsidP="000D3171">
            <w:pPr>
              <w:pStyle w:val="LAPTableText"/>
              <w:jc w:val="center"/>
              <w:rPr>
                <w:b/>
                <w:sz w:val="20"/>
                <w:szCs w:val="20"/>
                <w:lang w:val="en-US"/>
              </w:rPr>
            </w:pPr>
            <w:r w:rsidRPr="00EB053B">
              <w:rPr>
                <w:b/>
                <w:sz w:val="20"/>
                <w:szCs w:val="20"/>
                <w:lang w:val="en-US"/>
              </w:rPr>
              <w:t>Assessment Type 3: Issues Study</w:t>
            </w:r>
          </w:p>
          <w:p w:rsidR="008D1BA7" w:rsidRPr="00EB053B" w:rsidRDefault="008D1BA7" w:rsidP="008D1BA7">
            <w:pPr>
              <w:rPr>
                <w:sz w:val="20"/>
                <w:szCs w:val="20"/>
                <w:lang w:val="en-US"/>
              </w:rPr>
            </w:pPr>
          </w:p>
          <w:p w:rsidR="00AC4741" w:rsidRPr="00EB053B" w:rsidRDefault="008D1BA7" w:rsidP="008D1BA7">
            <w:pPr>
              <w:pStyle w:val="LAPTableText"/>
              <w:jc w:val="center"/>
              <w:rPr>
                <w:b/>
                <w:sz w:val="20"/>
                <w:szCs w:val="20"/>
                <w:lang w:val="en-US"/>
              </w:rPr>
            </w:pPr>
            <w:r w:rsidRPr="00EB053B">
              <w:rPr>
                <w:b/>
                <w:sz w:val="20"/>
                <w:szCs w:val="20"/>
                <w:lang w:val="en-US"/>
              </w:rPr>
              <w:t xml:space="preserve">Weighting </w:t>
            </w:r>
            <w:r w:rsidR="00AC4741" w:rsidRPr="00EB053B">
              <w:rPr>
                <w:b/>
                <w:sz w:val="20"/>
                <w:szCs w:val="20"/>
                <w:lang w:val="en-US"/>
              </w:rPr>
              <w:t>30%</w:t>
            </w:r>
          </w:p>
        </w:tc>
        <w:tc>
          <w:tcPr>
            <w:tcW w:w="7938" w:type="dxa"/>
            <w:shd w:val="clear" w:color="auto" w:fill="auto"/>
            <w:vAlign w:val="center"/>
          </w:tcPr>
          <w:p w:rsidR="00D72C48" w:rsidRPr="008D1BA7" w:rsidRDefault="00D72C48" w:rsidP="008D1BA7">
            <w:pPr>
              <w:rPr>
                <w:rFonts w:cs="Arial"/>
                <w:b/>
                <w:sz w:val="18"/>
                <w:szCs w:val="18"/>
              </w:rPr>
            </w:pPr>
            <w:r w:rsidRPr="00234DB2">
              <w:rPr>
                <w:rFonts w:cs="Arial"/>
                <w:b/>
                <w:sz w:val="18"/>
                <w:szCs w:val="18"/>
              </w:rPr>
              <w:t>Topic</w:t>
            </w:r>
            <w:r w:rsidR="00234DB2" w:rsidRPr="00234DB2">
              <w:rPr>
                <w:rFonts w:cs="Arial"/>
                <w:b/>
                <w:sz w:val="18"/>
                <w:szCs w:val="18"/>
              </w:rPr>
              <w:t>s</w:t>
            </w:r>
            <w:r w:rsidRPr="00234DB2">
              <w:rPr>
                <w:rFonts w:cs="Arial"/>
                <w:b/>
                <w:sz w:val="18"/>
                <w:szCs w:val="18"/>
              </w:rPr>
              <w:t>:</w:t>
            </w:r>
            <w:r w:rsidR="00234DB2" w:rsidRPr="00234DB2">
              <w:rPr>
                <w:rFonts w:cs="Arial"/>
                <w:b/>
                <w:sz w:val="18"/>
                <w:szCs w:val="18"/>
              </w:rPr>
              <w:t xml:space="preserve"> The Market Economy/Government Involvement in the Market Economy/The Economic Problem</w:t>
            </w:r>
          </w:p>
          <w:p w:rsidR="000D3171" w:rsidRDefault="000D3171" w:rsidP="008D1BA7">
            <w:pPr>
              <w:rPr>
                <w:rFonts w:cs="Arial"/>
                <w:sz w:val="18"/>
                <w:szCs w:val="18"/>
              </w:rPr>
            </w:pPr>
            <w:r>
              <w:rPr>
                <w:rFonts w:cs="Arial"/>
                <w:sz w:val="18"/>
                <w:szCs w:val="18"/>
              </w:rPr>
              <w:t>Students analyse and evaluate an aspect of market failure  (e.g. anti competitive behaviour and consider the actions taken and possible remedies)</w:t>
            </w:r>
          </w:p>
          <w:p w:rsidR="000D3171" w:rsidRPr="004963F3" w:rsidRDefault="000D3171" w:rsidP="008D1BA7">
            <w:pPr>
              <w:pStyle w:val="ACLAPTableText"/>
              <w:rPr>
                <w:lang w:val="en-US"/>
              </w:rPr>
            </w:pPr>
            <w:r>
              <w:rPr>
                <w:sz w:val="18"/>
                <w:szCs w:val="18"/>
              </w:rPr>
              <w:t xml:space="preserve">Students demonstrate knowledge, understanding, and application of economic concepts, principles, models, and skills and </w:t>
            </w:r>
            <w:r w:rsidR="00D72C48">
              <w:rPr>
                <w:sz w:val="18"/>
                <w:szCs w:val="18"/>
              </w:rPr>
              <w:t>consider the</w:t>
            </w:r>
            <w:r>
              <w:rPr>
                <w:sz w:val="18"/>
                <w:szCs w:val="18"/>
              </w:rPr>
              <w:t xml:space="preserve"> effects of economic interdependence on individuals, business, and governments locally, nationally, and globally, and that economic decisions involve costs and benefits.</w:t>
            </w:r>
          </w:p>
        </w:tc>
        <w:tc>
          <w:tcPr>
            <w:tcW w:w="850" w:type="dxa"/>
            <w:shd w:val="clear" w:color="auto" w:fill="auto"/>
            <w:vAlign w:val="center"/>
          </w:tcPr>
          <w:p w:rsidR="000D3171" w:rsidRPr="004963F3" w:rsidRDefault="005F491E" w:rsidP="005F491E">
            <w:pPr>
              <w:pStyle w:val="ACLAPTableText"/>
              <w:jc w:val="center"/>
              <w:rPr>
                <w:lang w:val="en-US"/>
              </w:rPr>
            </w:pPr>
            <w:r>
              <w:rPr>
                <w:lang w:val="en-US"/>
              </w:rPr>
              <w:t>1,2,3</w:t>
            </w:r>
          </w:p>
        </w:tc>
        <w:tc>
          <w:tcPr>
            <w:tcW w:w="851" w:type="dxa"/>
            <w:shd w:val="clear" w:color="auto" w:fill="auto"/>
            <w:vAlign w:val="center"/>
          </w:tcPr>
          <w:p w:rsidR="000D3171" w:rsidRPr="004963F3" w:rsidRDefault="005F491E" w:rsidP="005F491E">
            <w:pPr>
              <w:pStyle w:val="ACLAPTableText"/>
              <w:jc w:val="center"/>
              <w:rPr>
                <w:lang w:val="en-US"/>
              </w:rPr>
            </w:pPr>
            <w:r>
              <w:rPr>
                <w:lang w:val="en-US"/>
              </w:rPr>
              <w:t>1</w:t>
            </w:r>
          </w:p>
        </w:tc>
        <w:tc>
          <w:tcPr>
            <w:tcW w:w="850" w:type="dxa"/>
            <w:shd w:val="clear" w:color="auto" w:fill="auto"/>
            <w:vAlign w:val="center"/>
          </w:tcPr>
          <w:p w:rsidR="000D3171" w:rsidRPr="004963F3" w:rsidRDefault="005F491E" w:rsidP="005F491E">
            <w:pPr>
              <w:pStyle w:val="ACLAPTableText"/>
              <w:jc w:val="center"/>
              <w:rPr>
                <w:lang w:val="en-US"/>
              </w:rPr>
            </w:pPr>
            <w:r>
              <w:rPr>
                <w:lang w:val="en-US"/>
              </w:rPr>
              <w:t>1,2</w:t>
            </w:r>
          </w:p>
        </w:tc>
        <w:tc>
          <w:tcPr>
            <w:tcW w:w="2977" w:type="dxa"/>
            <w:shd w:val="clear" w:color="auto" w:fill="auto"/>
          </w:tcPr>
          <w:p w:rsidR="005F491E" w:rsidRDefault="000D3171" w:rsidP="000D3171">
            <w:pPr>
              <w:pStyle w:val="ACLAPTableText"/>
              <w:rPr>
                <w:sz w:val="18"/>
                <w:szCs w:val="18"/>
              </w:rPr>
            </w:pPr>
            <w:r>
              <w:rPr>
                <w:sz w:val="18"/>
                <w:szCs w:val="18"/>
              </w:rPr>
              <w:t>Students negotiate the form of their presentation</w:t>
            </w:r>
            <w:r w:rsidR="005F491E">
              <w:rPr>
                <w:sz w:val="18"/>
                <w:szCs w:val="18"/>
              </w:rPr>
              <w:t>.</w:t>
            </w:r>
          </w:p>
          <w:p w:rsidR="005F491E" w:rsidRDefault="005F491E" w:rsidP="005F491E">
            <w:pPr>
              <w:pStyle w:val="ACLAPTableText"/>
              <w:rPr>
                <w:sz w:val="18"/>
                <w:szCs w:val="18"/>
              </w:rPr>
            </w:pPr>
            <w:r>
              <w:rPr>
                <w:sz w:val="18"/>
                <w:szCs w:val="18"/>
              </w:rPr>
              <w:t>It may be written, oral or multimodal form.</w:t>
            </w:r>
          </w:p>
          <w:p w:rsidR="000D3171" w:rsidRPr="008D1BA7" w:rsidRDefault="005F491E" w:rsidP="005F491E">
            <w:pPr>
              <w:pStyle w:val="ACLAPTableText"/>
              <w:rPr>
                <w:sz w:val="18"/>
                <w:szCs w:val="18"/>
              </w:rPr>
            </w:pPr>
            <w:r>
              <w:rPr>
                <w:sz w:val="18"/>
                <w:szCs w:val="18"/>
              </w:rPr>
              <w:t>Maximum of 800</w:t>
            </w:r>
            <w:r w:rsidRPr="005F491E">
              <w:rPr>
                <w:color w:val="000000"/>
                <w:sz w:val="18"/>
                <w:szCs w:val="22"/>
              </w:rPr>
              <w:t xml:space="preserve"> </w:t>
            </w:r>
            <w:r>
              <w:rPr>
                <w:sz w:val="18"/>
                <w:szCs w:val="18"/>
              </w:rPr>
              <w:t>words if written or a maximum of 5 minutes for an oral or the equivalent in multimodal form.</w:t>
            </w:r>
          </w:p>
        </w:tc>
      </w:tr>
    </w:tbl>
    <w:p w:rsidR="00F90E4A" w:rsidRDefault="00F90E4A" w:rsidP="00F90E4A">
      <w:pPr>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Economics subject o</w:t>
      </w:r>
      <w:r w:rsidRPr="004963F3">
        <w:rPr>
          <w:rFonts w:cs="Arial"/>
          <w:i/>
          <w:iCs/>
          <w:sz w:val="20"/>
          <w:szCs w:val="20"/>
          <w:lang w:val="en-US"/>
        </w:rPr>
        <w:t>utline.</w:t>
      </w:r>
    </w:p>
    <w:p w:rsidR="00234DB2" w:rsidRPr="008D1BA7" w:rsidRDefault="00234DB2" w:rsidP="00E021FF">
      <w:pPr>
        <w:rPr>
          <w:rFonts w:cs="Arial"/>
          <w:i/>
          <w:iCs/>
          <w:sz w:val="10"/>
          <w:szCs w:val="20"/>
          <w:lang w:val="en-US"/>
        </w:rPr>
      </w:pPr>
    </w:p>
    <w:p w:rsidR="00D732EE" w:rsidRDefault="00234DB2" w:rsidP="00E021FF">
      <w:pPr>
        <w:rPr>
          <w:rFonts w:cs="Arial"/>
          <w:i/>
          <w:iCs/>
          <w:sz w:val="20"/>
          <w:szCs w:val="20"/>
          <w:lang w:val="en-US"/>
        </w:rPr>
      </w:pPr>
      <w:r>
        <w:rPr>
          <w:rFonts w:cs="Arial"/>
          <w:i/>
          <w:iCs/>
          <w:sz w:val="20"/>
          <w:szCs w:val="20"/>
          <w:lang w:val="en-US"/>
        </w:rPr>
        <w:t>Adapted with kind permission from Cheryl Flight, King’s Baptist Grammar School.</w:t>
      </w:r>
    </w:p>
    <w:sectPr w:rsidR="00D732EE" w:rsidSect="008D1BA7">
      <w:headerReference w:type="first" r:id="rId10"/>
      <w:footerReference w:type="first" r:id="rId11"/>
      <w:pgSz w:w="16838" w:h="11906" w:orient="landscape" w:code="237"/>
      <w:pgMar w:top="142" w:right="567" w:bottom="567" w:left="567" w:header="16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CA" w:rsidRDefault="00FF1DCA">
      <w:r>
        <w:separator/>
      </w:r>
    </w:p>
  </w:endnote>
  <w:endnote w:type="continuationSeparator" w:id="0">
    <w:p w:rsidR="00FF1DCA" w:rsidRDefault="00FF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D3056B">
      <w:rPr>
        <w:noProof/>
      </w:rPr>
      <w:t>1</w:t>
    </w:r>
    <w:r w:rsidRPr="00D732EE">
      <w:fldChar w:fldCharType="end"/>
    </w:r>
    <w:r w:rsidRPr="00D732EE">
      <w:t xml:space="preserve"> of </w:t>
    </w:r>
    <w:fldSimple w:instr=" NUMPAGES  \* MERGEFORMAT ">
      <w:r w:rsidR="00D3056B">
        <w:rPr>
          <w:noProof/>
        </w:rPr>
        <w:t>2</w:t>
      </w:r>
    </w:fldSimple>
  </w:p>
  <w:p w:rsidR="002A53B7" w:rsidRDefault="002A53B7" w:rsidP="00F90E4A">
    <w:pPr>
      <w:pStyle w:val="LAPFooter"/>
      <w:tabs>
        <w:tab w:val="clear" w:pos="9639"/>
        <w:tab w:val="right" w:pos="10206"/>
      </w:tabs>
    </w:pPr>
    <w:r w:rsidRPr="00D128A8">
      <w:fldChar w:fldCharType="begin"/>
    </w:r>
    <w:r w:rsidRPr="00D128A8">
      <w:instrText xml:space="preserve"> PAGE </w:instrText>
    </w:r>
    <w:r w:rsidRPr="00D128A8">
      <w:fldChar w:fldCharType="separate"/>
    </w:r>
    <w:r w:rsidR="00D3056B">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056B">
      <w:rPr>
        <w:noProof/>
      </w:rPr>
      <w:t>2</w:t>
    </w:r>
    <w:r w:rsidRPr="00D128A8">
      <w:fldChar w:fldCharType="end"/>
    </w:r>
    <w:r>
      <w:rPr>
        <w:sz w:val="18"/>
      </w:rPr>
      <w:tab/>
    </w:r>
    <w:r>
      <w:t xml:space="preserve">Stage 1 </w:t>
    </w:r>
    <w:r w:rsidR="00F90E4A">
      <w:t>Economics</w:t>
    </w:r>
    <w:r>
      <w:t xml:space="preserve"> pre-approved </w:t>
    </w:r>
    <w:r w:rsidR="008D1BA7">
      <w:t>LAP – 01</w:t>
    </w:r>
    <w:r w:rsidR="00E021FF">
      <w:t xml:space="preserve"> (for use from 2017</w:t>
    </w:r>
    <w:r>
      <w:t>)</w:t>
    </w:r>
  </w:p>
  <w:p w:rsidR="002A53B7" w:rsidRPr="00AD3BD3" w:rsidRDefault="002A53B7" w:rsidP="00F90E4A">
    <w:pPr>
      <w:pStyle w:val="LAPFooter"/>
      <w:tabs>
        <w:tab w:val="clear" w:pos="9639"/>
        <w:tab w:val="right" w:pos="10206"/>
      </w:tabs>
    </w:pPr>
    <w:r w:rsidRPr="00AD3BD3">
      <w:tab/>
      <w:t xml:space="preserve">Ref: </w:t>
    </w:r>
    <w:fldSimple w:instr=" DOCPROPERTY  Objective-Id  \* MERGEFORMAT ">
      <w:r w:rsidR="00BE5E00">
        <w:t>A601568</w:t>
      </w:r>
    </w:fldSimple>
    <w:r w:rsidR="00D732EE" w:rsidRPr="00AD3BD3">
      <w:t xml:space="preserve"> </w:t>
    </w:r>
    <w:r w:rsidR="00D732EE">
      <w:t xml:space="preserve"> </w:t>
    </w:r>
    <w:r w:rsidRPr="00AD3BD3">
      <w:t>(</w:t>
    </w:r>
    <w:r>
      <w:t xml:space="preserve">created </w:t>
    </w:r>
    <w:r w:rsidR="00F90E4A">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A7" w:rsidRDefault="008D1BA7" w:rsidP="008D1BA7">
    <w:pPr>
      <w:pStyle w:val="LAPFooter"/>
      <w:tabs>
        <w:tab w:val="clear" w:pos="9639"/>
        <w:tab w:val="clear" w:pos="14742"/>
        <w:tab w:val="right" w:pos="15451"/>
      </w:tabs>
    </w:pPr>
    <w:r w:rsidRPr="00D128A8">
      <w:fldChar w:fldCharType="begin"/>
    </w:r>
    <w:r w:rsidRPr="00D128A8">
      <w:instrText xml:space="preserve"> PAGE </w:instrText>
    </w:r>
    <w:r w:rsidRPr="00D128A8">
      <w:fldChar w:fldCharType="separate"/>
    </w:r>
    <w:r w:rsidR="00D3056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056B">
      <w:rPr>
        <w:noProof/>
      </w:rPr>
      <w:t>2</w:t>
    </w:r>
    <w:r w:rsidRPr="00D128A8">
      <w:fldChar w:fldCharType="end"/>
    </w:r>
    <w:r>
      <w:rPr>
        <w:sz w:val="18"/>
      </w:rPr>
      <w:tab/>
    </w:r>
    <w:r>
      <w:t>Stage 1 Economics pre-approved LAP – 01 (for use from 2017)</w:t>
    </w:r>
  </w:p>
  <w:p w:rsidR="008D1BA7" w:rsidRPr="00AD3BD3" w:rsidRDefault="008D1BA7" w:rsidP="008D1BA7">
    <w:pPr>
      <w:pStyle w:val="LAPFooter"/>
      <w:tabs>
        <w:tab w:val="clear" w:pos="9639"/>
        <w:tab w:val="clear" w:pos="14742"/>
        <w:tab w:val="right" w:pos="15451"/>
      </w:tabs>
    </w:pPr>
    <w:r w:rsidRPr="00AD3BD3">
      <w:tab/>
      <w:t xml:space="preserve">Ref: </w:t>
    </w:r>
    <w:fldSimple w:instr=" DOCPROPERTY  Objective-Id  \* MERGEFORMAT ">
      <w:r>
        <w:t>A601568</w:t>
      </w:r>
    </w:fldSimple>
    <w:r w:rsidRPr="00AD3BD3">
      <w:t xml:space="preserve"> </w:t>
    </w:r>
    <w:r>
      <w:t xml:space="preserve"> </w:t>
    </w:r>
    <w:r w:rsidRPr="00AD3BD3">
      <w:t>(</w:t>
    </w:r>
    <w:r>
      <w:t>created January 2017)</w:t>
    </w:r>
  </w:p>
  <w:p w:rsidR="00BA2185" w:rsidRPr="008D1BA7" w:rsidRDefault="008D1BA7" w:rsidP="008D1BA7">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CA" w:rsidRDefault="00FF1DCA">
      <w:r>
        <w:separator/>
      </w:r>
    </w:p>
  </w:footnote>
  <w:footnote w:type="continuationSeparator" w:id="0">
    <w:p w:rsidR="00FF1DCA" w:rsidRDefault="00FF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56" w:rsidRDefault="00D3056B">
    <w:pPr>
      <w:pStyle w:val="Header"/>
    </w:pPr>
    <w:r w:rsidRPr="00BB0D83">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317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34DB2"/>
    <w:rsid w:val="00241137"/>
    <w:rsid w:val="002420B6"/>
    <w:rsid w:val="00242300"/>
    <w:rsid w:val="00242F7C"/>
    <w:rsid w:val="00253840"/>
    <w:rsid w:val="00260201"/>
    <w:rsid w:val="0026343A"/>
    <w:rsid w:val="00266120"/>
    <w:rsid w:val="00270342"/>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D5A60"/>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491E"/>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14A47"/>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1BA7"/>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089"/>
    <w:rsid w:val="0099399F"/>
    <w:rsid w:val="009A19D9"/>
    <w:rsid w:val="009A5606"/>
    <w:rsid w:val="009B19E7"/>
    <w:rsid w:val="009C3572"/>
    <w:rsid w:val="009D28DD"/>
    <w:rsid w:val="009D4FD0"/>
    <w:rsid w:val="009E0E30"/>
    <w:rsid w:val="009E5774"/>
    <w:rsid w:val="009F318C"/>
    <w:rsid w:val="00A02825"/>
    <w:rsid w:val="00A06EBF"/>
    <w:rsid w:val="00A0774F"/>
    <w:rsid w:val="00A143A4"/>
    <w:rsid w:val="00A165B2"/>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3422"/>
    <w:rsid w:val="00AC4741"/>
    <w:rsid w:val="00AC4BB4"/>
    <w:rsid w:val="00AC4D7E"/>
    <w:rsid w:val="00AD016B"/>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E5E00"/>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056B"/>
    <w:rsid w:val="00D355D8"/>
    <w:rsid w:val="00D364BB"/>
    <w:rsid w:val="00D46AB5"/>
    <w:rsid w:val="00D47F6E"/>
    <w:rsid w:val="00D53DB2"/>
    <w:rsid w:val="00D55A43"/>
    <w:rsid w:val="00D61756"/>
    <w:rsid w:val="00D705BE"/>
    <w:rsid w:val="00D72C48"/>
    <w:rsid w:val="00D732EE"/>
    <w:rsid w:val="00D73CF0"/>
    <w:rsid w:val="00D84D45"/>
    <w:rsid w:val="00D85280"/>
    <w:rsid w:val="00D94F91"/>
    <w:rsid w:val="00D95986"/>
    <w:rsid w:val="00D97024"/>
    <w:rsid w:val="00DA336C"/>
    <w:rsid w:val="00DA4E2A"/>
    <w:rsid w:val="00DA5FEB"/>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053B"/>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84622"/>
    <w:rsid w:val="00F90E4A"/>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1DCA"/>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B52C01D-21DE-4948-8AF7-4615FD27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367B-E7F4-45DA-BF6E-0A2C4E02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subject/>
  <dc:creator>mcphig01</dc:creator>
  <cp:keywords/>
  <cp:lastModifiedBy>Simone Hitch</cp:lastModifiedBy>
  <cp:revision>2</cp:revision>
  <cp:lastPrinted>2017-01-23T23:55:00Z</cp:lastPrinted>
  <dcterms:created xsi:type="dcterms:W3CDTF">2018-05-02T07:50:00Z</dcterms:created>
  <dcterms:modified xsi:type="dcterms:W3CDTF">2018-05-02T07:50:00Z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A601568</vt:lpwstr>
  </property>
  <property fmtid="{D5CDD505-2E9C-101B-9397-08002B2CF9AE}" pid="3" name="Objective-Title">
    <vt:lpwstr>Economics pre-approved LAP 1 2017</vt:lpwstr>
  </property>
  <property fmtid="{D5CDD505-2E9C-101B-9397-08002B2CF9AE}" pid="4" name="Objective-Comment">
    <vt:lpwstr/>
  </property>
  <property fmtid="{D5CDD505-2E9C-101B-9397-08002B2CF9AE}" pid="5" name="Objective-CreationStamp">
    <vt:filetime>2017-01-16T04:10:22Z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2017-02-02T00:07:12Z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1:Humanities and Social Sciences:Economics:LAPs:LAPs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1.4</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qA6681</vt:lpwstr>
  </property>
  <property fmtid="{D5CDD505-2E9C-101B-9397-08002B2CF9AE}" pid="18" name="Objective-Classification">
    <vt:lpwstr>[Inherited - none]</vt:lpwstr>
  </property>
  <property fmtid="{D5CDD505-2E9C-101B-9397-08002B2CF9AE}" pid="19" name="Objective-Caveats">
    <vt:lpwstr/>
  </property>
</Properties>
</file>