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242" w:rsidRDefault="006F54E0" w:rsidP="00180FAB">
      <w:pPr>
        <w:pStyle w:val="Heading1"/>
        <w:spacing w:before="0"/>
      </w:pPr>
      <w:r>
        <w:t>Philosophy</w:t>
      </w:r>
      <w:r w:rsidR="00201242" w:rsidRPr="00201242">
        <w:t xml:space="preserve"> Subject Assessment Advice</w:t>
      </w:r>
    </w:p>
    <w:p w:rsidR="00201242" w:rsidRDefault="00201242" w:rsidP="00201242">
      <w:pPr>
        <w:pStyle w:val="Heading2"/>
      </w:pPr>
      <w:r>
        <w:t>Overview</w:t>
      </w:r>
    </w:p>
    <w:p w:rsidR="00201242" w:rsidRDefault="00201242" w:rsidP="00201242">
      <w:r>
        <w:t>Subject assessment advice, based on the previous year’s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rsidR="00201242" w:rsidRDefault="00201242" w:rsidP="00201242">
      <w:r>
        <w:t>Teachers should refer to the subject outline for specifications on content and learning requirements, and to the subject operational information for operational matters and key dates.</w:t>
      </w:r>
    </w:p>
    <w:p w:rsidR="00201242" w:rsidRDefault="00201242" w:rsidP="00201242">
      <w:pPr>
        <w:pStyle w:val="Heading1"/>
      </w:pPr>
      <w:r>
        <w:t>School Assessment</w:t>
      </w:r>
    </w:p>
    <w:p w:rsidR="00A743A2" w:rsidRPr="00003C11" w:rsidRDefault="00A743A2" w:rsidP="00A743A2">
      <w:pPr>
        <w:pStyle w:val="SOFinalHead3AfterHead2"/>
        <w:rPr>
          <w:rFonts w:ascii="Roboto Medium" w:hAnsi="Roboto Medium"/>
          <w:b w:val="0"/>
        </w:rPr>
      </w:pPr>
      <w:r w:rsidRPr="00003C11">
        <w:rPr>
          <w:rFonts w:ascii="Roboto Medium" w:hAnsi="Roboto Medium"/>
          <w:b w:val="0"/>
        </w:rPr>
        <w:t xml:space="preserve">Assessment Type 1: Argument Analysis </w:t>
      </w:r>
    </w:p>
    <w:p w:rsidR="00003C11" w:rsidRPr="00003C11" w:rsidRDefault="00A743A2" w:rsidP="00003C11">
      <w:pPr>
        <w:pStyle w:val="SOFinalBodyText"/>
        <w:rPr>
          <w:rFonts w:ascii="Roboto Light" w:hAnsi="Roboto Light"/>
        </w:rPr>
      </w:pPr>
      <w:r w:rsidRPr="00003C11">
        <w:rPr>
          <w:rFonts w:ascii="Roboto Light" w:hAnsi="Roboto Light"/>
        </w:rPr>
        <w:t xml:space="preserve">Students apply their knowledge of reasoning and argument in identifying and </w:t>
      </w:r>
      <w:proofErr w:type="spellStart"/>
      <w:r w:rsidRPr="00003C11">
        <w:rPr>
          <w:rFonts w:ascii="Roboto Light" w:hAnsi="Roboto Light"/>
        </w:rPr>
        <w:t>analysing</w:t>
      </w:r>
      <w:proofErr w:type="spellEnd"/>
      <w:r w:rsidRPr="00003C11">
        <w:rPr>
          <w:rFonts w:ascii="Roboto Light" w:hAnsi="Roboto Light"/>
        </w:rPr>
        <w:t xml:space="preserve"> the arguments of others. They provide evidence and reasons to support or refute counter arguments. </w:t>
      </w:r>
      <w:r w:rsidR="00003C11" w:rsidRPr="00003C11">
        <w:rPr>
          <w:rFonts w:ascii="Roboto Light" w:hAnsi="Roboto Light"/>
        </w:rPr>
        <w:t>For this assessment type, students provide evidence of their learning primarily in relation to the following assessment design criteria:</w:t>
      </w:r>
    </w:p>
    <w:p w:rsidR="00003C11" w:rsidRPr="00003C11" w:rsidRDefault="00003C11" w:rsidP="001A70AF">
      <w:pPr>
        <w:pStyle w:val="SOFinalBullets"/>
        <w:numPr>
          <w:ilvl w:val="1"/>
          <w:numId w:val="7"/>
        </w:numPr>
        <w:rPr>
          <w:rFonts w:ascii="Roboto Light" w:hAnsi="Roboto Light"/>
        </w:rPr>
      </w:pPr>
      <w:r w:rsidRPr="00003C11">
        <w:rPr>
          <w:rFonts w:ascii="Roboto Light" w:hAnsi="Roboto Light"/>
        </w:rPr>
        <w:t>reasoning and argument</w:t>
      </w:r>
    </w:p>
    <w:p w:rsidR="00003C11" w:rsidRPr="00003C11" w:rsidRDefault="00003C11" w:rsidP="001A70AF">
      <w:pPr>
        <w:pStyle w:val="SOFinalBullets"/>
        <w:numPr>
          <w:ilvl w:val="1"/>
          <w:numId w:val="7"/>
        </w:numPr>
        <w:rPr>
          <w:rFonts w:ascii="Roboto Light" w:hAnsi="Roboto Light"/>
        </w:rPr>
      </w:pPr>
      <w:r w:rsidRPr="00003C11">
        <w:rPr>
          <w:rFonts w:ascii="Roboto Light" w:hAnsi="Roboto Light"/>
        </w:rPr>
        <w:t>critical analysis</w:t>
      </w:r>
    </w:p>
    <w:p w:rsidR="00003C11" w:rsidRPr="00003C11" w:rsidRDefault="00003C11" w:rsidP="001A70AF">
      <w:pPr>
        <w:pStyle w:val="SOFinalBullets"/>
        <w:numPr>
          <w:ilvl w:val="1"/>
          <w:numId w:val="7"/>
        </w:numPr>
        <w:rPr>
          <w:rFonts w:ascii="Roboto Light" w:hAnsi="Roboto Light"/>
        </w:rPr>
      </w:pPr>
      <w:r>
        <w:rPr>
          <w:rFonts w:ascii="Roboto Light" w:hAnsi="Roboto Light"/>
        </w:rPr>
        <w:t>communication</w:t>
      </w:r>
    </w:p>
    <w:p w:rsidR="00A743A2" w:rsidRPr="00003C11" w:rsidRDefault="00A743A2" w:rsidP="00201242">
      <w:pPr>
        <w:pStyle w:val="Contentitalic"/>
      </w:pPr>
    </w:p>
    <w:p w:rsidR="00201242" w:rsidRPr="00003C11" w:rsidRDefault="00201242" w:rsidP="00201242">
      <w:pPr>
        <w:pStyle w:val="Contentitalic"/>
      </w:pPr>
      <w:r w:rsidRPr="00003C11">
        <w:t>The more successful responses commonly:</w:t>
      </w:r>
    </w:p>
    <w:p w:rsidR="00A30551" w:rsidRDefault="00A30551" w:rsidP="00A30551">
      <w:pPr>
        <w:pStyle w:val="Content1bullets"/>
        <w:numPr>
          <w:ilvl w:val="0"/>
          <w:numId w:val="5"/>
        </w:numPr>
        <w:ind w:left="426" w:hanging="426"/>
      </w:pPr>
      <w:r>
        <w:t>discussed the contemporary issue investigated along with an evaluation of the group processes including group life and group roles</w:t>
      </w:r>
    </w:p>
    <w:p w:rsidR="00E668EE" w:rsidRPr="00A30551" w:rsidRDefault="00003C11" w:rsidP="00A30551">
      <w:pPr>
        <w:pStyle w:val="Content1bullets"/>
        <w:numPr>
          <w:ilvl w:val="0"/>
          <w:numId w:val="5"/>
        </w:numPr>
        <w:ind w:left="426" w:hanging="426"/>
      </w:pPr>
      <w:r w:rsidRPr="00A30551">
        <w:t>m</w:t>
      </w:r>
      <w:r w:rsidR="00E668EE" w:rsidRPr="00A30551">
        <w:t>ad</w:t>
      </w:r>
      <w:r w:rsidR="004D13C8" w:rsidRPr="00A30551">
        <w:t>e suitably perceptive comments about arguments when they relate</w:t>
      </w:r>
      <w:r w:rsidR="00E668EE" w:rsidRPr="00A30551">
        <w:t>d</w:t>
      </w:r>
      <w:r w:rsidR="004D13C8" w:rsidRPr="00A30551">
        <w:t xml:space="preserve"> to topics of general interest as presented in newspaper articles, films, documentaries, letters to the editor</w:t>
      </w:r>
      <w:r w:rsidR="007E32E8" w:rsidRPr="00A30551">
        <w:t xml:space="preserve">, and other forms of the media </w:t>
      </w:r>
      <w:r w:rsidR="00E668EE" w:rsidRPr="00A30551">
        <w:t>(first assessment task)</w:t>
      </w:r>
    </w:p>
    <w:p w:rsidR="004D13C8" w:rsidRPr="00003C11" w:rsidRDefault="00003C11" w:rsidP="00A30551">
      <w:pPr>
        <w:pStyle w:val="Content1bullets"/>
        <w:numPr>
          <w:ilvl w:val="0"/>
          <w:numId w:val="5"/>
        </w:numPr>
        <w:ind w:left="426" w:hanging="426"/>
      </w:pPr>
      <w:r>
        <w:t>a</w:t>
      </w:r>
      <w:r w:rsidR="00E668EE" w:rsidRPr="00003C11">
        <w:t>nalysed</w:t>
      </w:r>
      <w:r w:rsidR="004D13C8" w:rsidRPr="00003C11">
        <w:t xml:space="preserve"> arguments presented by philosophers on philosophical issues in books, ma</w:t>
      </w:r>
      <w:r w:rsidR="007E32E8">
        <w:t>gazines, journals or on the web</w:t>
      </w:r>
      <w:r w:rsidR="004D13C8" w:rsidRPr="00003C11">
        <w:t xml:space="preserve"> </w:t>
      </w:r>
      <w:r w:rsidR="00E668EE" w:rsidRPr="00003C11">
        <w:t>(second assessment  task)</w:t>
      </w:r>
    </w:p>
    <w:p w:rsidR="004D13C8" w:rsidRPr="00003C11" w:rsidRDefault="00B567E1" w:rsidP="00A30551">
      <w:pPr>
        <w:pStyle w:val="Content1bullets"/>
        <w:numPr>
          <w:ilvl w:val="0"/>
          <w:numId w:val="5"/>
        </w:numPr>
        <w:ind w:left="426" w:hanging="426"/>
      </w:pPr>
      <w:proofErr w:type="gramStart"/>
      <w:r>
        <w:t>u</w:t>
      </w:r>
      <w:r w:rsidR="00E668EE" w:rsidRPr="00003C11">
        <w:t>sed</w:t>
      </w:r>
      <w:proofErr w:type="gramEnd"/>
      <w:r w:rsidR="004D13C8" w:rsidRPr="00003C11">
        <w:t xml:space="preserve"> certain forms of argument terminology effectively and with justification. These include</w:t>
      </w:r>
      <w:r>
        <w:t>d</w:t>
      </w:r>
      <w:r w:rsidR="004D13C8" w:rsidRPr="00003C11">
        <w:t xml:space="preserve">: standard argument form, the different types of premises, inductive and deductive arguments, valid and invalid, sound, cogent, circular and equivocation. Some reference to logical fallacies </w:t>
      </w:r>
      <w:r>
        <w:t>were relevant, where appropriate</w:t>
      </w:r>
    </w:p>
    <w:p w:rsidR="004D13C8" w:rsidRPr="00003C11" w:rsidRDefault="004A58A0" w:rsidP="00A30551">
      <w:pPr>
        <w:pStyle w:val="Content1bullets"/>
        <w:numPr>
          <w:ilvl w:val="0"/>
          <w:numId w:val="5"/>
        </w:numPr>
        <w:ind w:left="426" w:hanging="426"/>
      </w:pPr>
      <w:proofErr w:type="gramStart"/>
      <w:r>
        <w:t>u</w:t>
      </w:r>
      <w:r w:rsidR="009F5747" w:rsidRPr="00003C11">
        <w:t>sed</w:t>
      </w:r>
      <w:proofErr w:type="gramEnd"/>
      <w:r w:rsidR="009F5747" w:rsidRPr="00003C11">
        <w:t xml:space="preserve"> </w:t>
      </w:r>
      <w:r w:rsidR="004D13C8" w:rsidRPr="00003C11">
        <w:t xml:space="preserve">PowerPoint </w:t>
      </w:r>
      <w:r>
        <w:t xml:space="preserve">or similar </w:t>
      </w:r>
      <w:r w:rsidR="004D13C8" w:rsidRPr="00003C11">
        <w:t xml:space="preserve">presentations </w:t>
      </w:r>
      <w:r>
        <w:t>as</w:t>
      </w:r>
      <w:r w:rsidR="004D13C8" w:rsidRPr="00003C11">
        <w:t xml:space="preserve"> the dot point forma</w:t>
      </w:r>
      <w:r>
        <w:t>t encouraged</w:t>
      </w:r>
      <w:r w:rsidR="004D13C8" w:rsidRPr="00003C11">
        <w:t xml:space="preserve"> </w:t>
      </w:r>
      <w:r>
        <w:t>clarity and logical flow when</w:t>
      </w:r>
      <w:r w:rsidR="004D13C8" w:rsidRPr="00003C11">
        <w:t xml:space="preserve"> analysing standard argument form and the stating of premises.</w:t>
      </w:r>
    </w:p>
    <w:p w:rsidR="009F5747" w:rsidRPr="00003C11" w:rsidRDefault="00201242" w:rsidP="00201242">
      <w:pPr>
        <w:pStyle w:val="Contentitalic"/>
      </w:pPr>
      <w:r w:rsidRPr="00003C11">
        <w:t>The less successful responses commonly:</w:t>
      </w:r>
      <w:r w:rsidR="009F5747" w:rsidRPr="00003C11">
        <w:t xml:space="preserve"> </w:t>
      </w:r>
    </w:p>
    <w:p w:rsidR="00003C11" w:rsidRPr="00003C11" w:rsidRDefault="004A58A0" w:rsidP="00A30551">
      <w:pPr>
        <w:pStyle w:val="Content1bullets"/>
        <w:numPr>
          <w:ilvl w:val="0"/>
          <w:numId w:val="5"/>
        </w:numPr>
        <w:ind w:left="426" w:hanging="426"/>
      </w:pPr>
      <w:proofErr w:type="gramStart"/>
      <w:r>
        <w:t>d</w:t>
      </w:r>
      <w:r w:rsidR="009F5747" w:rsidRPr="00003C11">
        <w:t>iscussed</w:t>
      </w:r>
      <w:proofErr w:type="gramEnd"/>
      <w:r>
        <w:t xml:space="preserve"> issues rather than analysed </w:t>
      </w:r>
      <w:r w:rsidR="009F5747" w:rsidRPr="00003C11">
        <w:t>actual arguments</w:t>
      </w:r>
      <w:r w:rsidR="001A70AF">
        <w:t>.</w:t>
      </w:r>
    </w:p>
    <w:p w:rsidR="00A30551" w:rsidRPr="00A30551" w:rsidRDefault="00A30551" w:rsidP="00A30551">
      <w:pPr>
        <w:pStyle w:val="SOFinalBodyText"/>
        <w:rPr>
          <w:rFonts w:ascii="Roboto Medium" w:hAnsi="Roboto Medium"/>
          <w:sz w:val="16"/>
          <w:szCs w:val="28"/>
        </w:rPr>
      </w:pPr>
    </w:p>
    <w:p w:rsidR="00A30551" w:rsidRPr="001243FF" w:rsidRDefault="00A30551" w:rsidP="00A30551">
      <w:pPr>
        <w:pStyle w:val="SOFinalBodyText"/>
        <w:rPr>
          <w:rFonts w:ascii="Roboto Medium" w:hAnsi="Roboto Medium"/>
          <w:sz w:val="28"/>
          <w:szCs w:val="28"/>
        </w:rPr>
      </w:pPr>
      <w:r w:rsidRPr="001243FF">
        <w:rPr>
          <w:rFonts w:ascii="Roboto Medium" w:hAnsi="Roboto Medium"/>
          <w:sz w:val="28"/>
          <w:szCs w:val="28"/>
        </w:rPr>
        <w:t xml:space="preserve">Assessment Type 2: Issues Analysis </w:t>
      </w:r>
    </w:p>
    <w:p w:rsidR="00A30551" w:rsidRPr="001243FF" w:rsidRDefault="00A30551" w:rsidP="00A30551">
      <w:pPr>
        <w:pStyle w:val="SOFinalBodyText"/>
        <w:rPr>
          <w:rFonts w:ascii="Roboto Light" w:hAnsi="Roboto Light"/>
        </w:rPr>
      </w:pPr>
      <w:r w:rsidRPr="001243FF">
        <w:rPr>
          <w:rFonts w:ascii="Roboto Light" w:hAnsi="Roboto Light"/>
        </w:rPr>
        <w:t>Students undertake three issues analysis assessments, one for each of the key areas of ethics, epistemology, and metaphysics. Students identify:</w:t>
      </w:r>
    </w:p>
    <w:p w:rsidR="00A30551" w:rsidRPr="001243FF" w:rsidRDefault="00A30551" w:rsidP="00A30551">
      <w:pPr>
        <w:pStyle w:val="SOFinalBullets"/>
        <w:numPr>
          <w:ilvl w:val="1"/>
          <w:numId w:val="7"/>
        </w:numPr>
        <w:rPr>
          <w:rFonts w:ascii="Roboto Light" w:hAnsi="Roboto Light"/>
        </w:rPr>
      </w:pPr>
      <w:r>
        <w:rPr>
          <w:rFonts w:ascii="Roboto Light" w:hAnsi="Roboto Light"/>
        </w:rPr>
        <w:t xml:space="preserve">why the </w:t>
      </w:r>
      <w:r w:rsidRPr="001243FF">
        <w:rPr>
          <w:rFonts w:ascii="Roboto Light" w:hAnsi="Roboto Light"/>
        </w:rPr>
        <w:t xml:space="preserve">chosen </w:t>
      </w:r>
      <w:r>
        <w:rPr>
          <w:rFonts w:ascii="Roboto Light" w:hAnsi="Roboto Light"/>
        </w:rPr>
        <w:t xml:space="preserve">issue </w:t>
      </w:r>
      <w:r w:rsidRPr="001243FF">
        <w:rPr>
          <w:rFonts w:ascii="Roboto Light" w:hAnsi="Roboto Light"/>
        </w:rPr>
        <w:t>is a philosophical issue</w:t>
      </w:r>
    </w:p>
    <w:p w:rsidR="00A30551" w:rsidRDefault="00A30551" w:rsidP="00A30551">
      <w:pPr>
        <w:pStyle w:val="SOFinalBullets"/>
        <w:numPr>
          <w:ilvl w:val="1"/>
          <w:numId w:val="7"/>
        </w:numPr>
        <w:rPr>
          <w:rFonts w:ascii="Roboto Light" w:hAnsi="Roboto Light"/>
        </w:rPr>
      </w:pPr>
      <w:r w:rsidRPr="001243FF">
        <w:rPr>
          <w:rFonts w:ascii="Roboto Light" w:hAnsi="Roboto Light"/>
        </w:rPr>
        <w:t>different responses to the philosophical issue</w:t>
      </w:r>
    </w:p>
    <w:p w:rsidR="00A30551" w:rsidRDefault="00A30551" w:rsidP="00A30551">
      <w:pPr>
        <w:pStyle w:val="SOFinalBullets"/>
        <w:numPr>
          <w:ilvl w:val="1"/>
          <w:numId w:val="7"/>
        </w:numPr>
        <w:sectPr w:rsidR="00A30551" w:rsidSect="00A30551">
          <w:headerReference w:type="first" r:id="rId10"/>
          <w:footerReference w:type="first" r:id="rId11"/>
          <w:pgSz w:w="11906" w:h="16838"/>
          <w:pgMar w:top="-193" w:right="1134" w:bottom="851" w:left="1134" w:header="147" w:footer="238" w:gutter="0"/>
          <w:cols w:space="708"/>
          <w:titlePg/>
          <w:docGrid w:linePitch="360"/>
        </w:sectPr>
      </w:pPr>
    </w:p>
    <w:p w:rsidR="00A30551" w:rsidRPr="001243FF" w:rsidRDefault="00A30551" w:rsidP="00A30551">
      <w:pPr>
        <w:pStyle w:val="SOFinalBullets"/>
        <w:numPr>
          <w:ilvl w:val="1"/>
          <w:numId w:val="7"/>
        </w:numPr>
        <w:rPr>
          <w:rFonts w:ascii="Roboto Light" w:hAnsi="Roboto Light"/>
        </w:rPr>
      </w:pPr>
      <w:r w:rsidRPr="001243FF">
        <w:rPr>
          <w:rFonts w:ascii="Roboto Light" w:hAnsi="Roboto Light"/>
        </w:rPr>
        <w:lastRenderedPageBreak/>
        <w:t>what position they will take in response to the philosophical issue</w:t>
      </w:r>
    </w:p>
    <w:p w:rsidR="00A30551" w:rsidRPr="001243FF" w:rsidRDefault="00A30551" w:rsidP="00A30551">
      <w:pPr>
        <w:pStyle w:val="SOFinalBullets"/>
        <w:numPr>
          <w:ilvl w:val="1"/>
          <w:numId w:val="7"/>
        </w:numPr>
        <w:rPr>
          <w:rFonts w:ascii="Roboto Light" w:hAnsi="Roboto Light"/>
        </w:rPr>
      </w:pPr>
      <w:r w:rsidRPr="001243FF">
        <w:rPr>
          <w:rFonts w:ascii="Roboto Light" w:hAnsi="Roboto Light"/>
        </w:rPr>
        <w:t xml:space="preserve">a justifiable defence for the position </w:t>
      </w:r>
      <w:r>
        <w:rPr>
          <w:rFonts w:ascii="Roboto Light" w:hAnsi="Roboto Light"/>
        </w:rPr>
        <w:t xml:space="preserve">they have </w:t>
      </w:r>
      <w:r w:rsidRPr="001243FF">
        <w:rPr>
          <w:rFonts w:ascii="Roboto Light" w:hAnsi="Roboto Light"/>
        </w:rPr>
        <w:t>taken</w:t>
      </w:r>
    </w:p>
    <w:p w:rsidR="00A30551" w:rsidRPr="001243FF" w:rsidRDefault="00A30551" w:rsidP="00A30551">
      <w:pPr>
        <w:pStyle w:val="SOFinalBullets"/>
        <w:numPr>
          <w:ilvl w:val="1"/>
          <w:numId w:val="7"/>
        </w:numPr>
        <w:rPr>
          <w:rFonts w:ascii="Roboto Light" w:hAnsi="Roboto Light"/>
        </w:rPr>
      </w:pPr>
      <w:proofErr w:type="gramStart"/>
      <w:r w:rsidRPr="001243FF">
        <w:rPr>
          <w:rFonts w:ascii="Roboto Light" w:hAnsi="Roboto Light"/>
        </w:rPr>
        <w:t>how</w:t>
      </w:r>
      <w:proofErr w:type="gramEnd"/>
      <w:r w:rsidRPr="001243FF">
        <w:rPr>
          <w:rFonts w:ascii="Roboto Light" w:hAnsi="Roboto Light"/>
        </w:rPr>
        <w:t xml:space="preserve"> they will communicate this position to others.</w:t>
      </w:r>
    </w:p>
    <w:p w:rsidR="00822B0C" w:rsidRPr="001243FF" w:rsidRDefault="00822B0C" w:rsidP="00822B0C">
      <w:pPr>
        <w:pStyle w:val="SOFinalBodyText"/>
        <w:rPr>
          <w:rFonts w:ascii="Roboto Light" w:hAnsi="Roboto Light"/>
        </w:rPr>
      </w:pPr>
      <w:r w:rsidRPr="001243FF">
        <w:rPr>
          <w:rFonts w:ascii="Roboto Light" w:hAnsi="Roboto Light"/>
        </w:rPr>
        <w:t>For this assessment type, students provide evidence of their learning primarily in relation to the following assessment design criteria:</w:t>
      </w:r>
    </w:p>
    <w:p w:rsidR="00822B0C" w:rsidRPr="001243FF" w:rsidRDefault="00822B0C" w:rsidP="00A30551">
      <w:pPr>
        <w:pStyle w:val="SOFinalBullets"/>
        <w:numPr>
          <w:ilvl w:val="1"/>
          <w:numId w:val="7"/>
        </w:numPr>
        <w:rPr>
          <w:rFonts w:ascii="Roboto Light" w:hAnsi="Roboto Light"/>
        </w:rPr>
      </w:pPr>
      <w:r w:rsidRPr="001243FF">
        <w:rPr>
          <w:rFonts w:ascii="Roboto Light" w:hAnsi="Roboto Light"/>
        </w:rPr>
        <w:t>knowledge and understanding</w:t>
      </w:r>
    </w:p>
    <w:p w:rsidR="00822B0C" w:rsidRPr="001243FF" w:rsidRDefault="00822B0C" w:rsidP="00A30551">
      <w:pPr>
        <w:pStyle w:val="SOFinalBullets"/>
        <w:numPr>
          <w:ilvl w:val="1"/>
          <w:numId w:val="7"/>
        </w:numPr>
        <w:rPr>
          <w:rFonts w:ascii="Roboto Light" w:hAnsi="Roboto Light"/>
        </w:rPr>
      </w:pPr>
      <w:r w:rsidRPr="001243FF">
        <w:rPr>
          <w:rFonts w:ascii="Roboto Light" w:hAnsi="Roboto Light"/>
        </w:rPr>
        <w:t>reasoning and argument</w:t>
      </w:r>
    </w:p>
    <w:p w:rsidR="00822B0C" w:rsidRPr="001243FF" w:rsidRDefault="001243FF" w:rsidP="00A30551">
      <w:pPr>
        <w:pStyle w:val="SOFinalBullets"/>
        <w:numPr>
          <w:ilvl w:val="1"/>
          <w:numId w:val="7"/>
        </w:numPr>
        <w:rPr>
          <w:rFonts w:ascii="Roboto Light" w:hAnsi="Roboto Light"/>
        </w:rPr>
      </w:pPr>
      <w:r>
        <w:rPr>
          <w:rFonts w:ascii="Roboto Light" w:hAnsi="Roboto Light"/>
        </w:rPr>
        <w:t>communication</w:t>
      </w:r>
    </w:p>
    <w:p w:rsidR="00A743A2" w:rsidRPr="001243FF" w:rsidRDefault="00A743A2" w:rsidP="00201242">
      <w:pPr>
        <w:pStyle w:val="Contentitalic"/>
      </w:pPr>
    </w:p>
    <w:p w:rsidR="00685CF5" w:rsidRPr="001243FF" w:rsidRDefault="00201242" w:rsidP="001243FF">
      <w:pPr>
        <w:pStyle w:val="Contentitalic"/>
      </w:pPr>
      <w:r w:rsidRPr="001243FF">
        <w:t>The more successful responses commonly:</w:t>
      </w:r>
    </w:p>
    <w:p w:rsidR="00685CF5" w:rsidRPr="001243FF" w:rsidRDefault="001243FF" w:rsidP="00A30551">
      <w:pPr>
        <w:pStyle w:val="Content1bullets"/>
        <w:numPr>
          <w:ilvl w:val="0"/>
          <w:numId w:val="5"/>
        </w:numPr>
        <w:ind w:left="426" w:hanging="426"/>
      </w:pPr>
      <w:r>
        <w:t>d</w:t>
      </w:r>
      <w:r w:rsidR="00685CF5" w:rsidRPr="001243FF">
        <w:t>emonstrated</w:t>
      </w:r>
      <w:r>
        <w:t xml:space="preserve"> </w:t>
      </w:r>
      <w:r w:rsidR="004D13C8" w:rsidRPr="001243FF">
        <w:t xml:space="preserve">depth </w:t>
      </w:r>
      <w:r>
        <w:t xml:space="preserve">and breadth </w:t>
      </w:r>
      <w:r w:rsidR="001A70AF">
        <w:t>of analysis</w:t>
      </w:r>
    </w:p>
    <w:p w:rsidR="00685CF5" w:rsidRPr="001243FF" w:rsidRDefault="001243FF" w:rsidP="00A30551">
      <w:pPr>
        <w:pStyle w:val="Content1bullets"/>
        <w:numPr>
          <w:ilvl w:val="0"/>
          <w:numId w:val="5"/>
        </w:numPr>
        <w:ind w:left="426" w:hanging="426"/>
      </w:pPr>
      <w:proofErr w:type="gramStart"/>
      <w:r>
        <w:t>a</w:t>
      </w:r>
      <w:r w:rsidR="004D13C8" w:rsidRPr="001243FF">
        <w:t>nal</w:t>
      </w:r>
      <w:bookmarkStart w:id="0" w:name="_GoBack"/>
      <w:bookmarkEnd w:id="0"/>
      <w:r w:rsidR="004D13C8" w:rsidRPr="001243FF">
        <w:t>yse</w:t>
      </w:r>
      <w:r w:rsidR="00685CF5" w:rsidRPr="001243FF">
        <w:t>d</w:t>
      </w:r>
      <w:proofErr w:type="gramEnd"/>
      <w:r>
        <w:t xml:space="preserve"> </w:t>
      </w:r>
      <w:r w:rsidR="004D13C8" w:rsidRPr="001243FF">
        <w:t>issue</w:t>
      </w:r>
      <w:r>
        <w:t>s</w:t>
      </w:r>
      <w:r w:rsidR="004D13C8" w:rsidRPr="001243FF">
        <w:t xml:space="preserve"> from the point of view of a number of different philoso</w:t>
      </w:r>
      <w:r>
        <w:t xml:space="preserve">phers or positions. This allowed </w:t>
      </w:r>
      <w:r w:rsidR="004D13C8" w:rsidRPr="001243FF">
        <w:t xml:space="preserve">students to demonstrate </w:t>
      </w:r>
      <w:r>
        <w:t>evidence of their</w:t>
      </w:r>
      <w:r w:rsidR="004D13C8" w:rsidRPr="001243FF">
        <w:t xml:space="preserve"> Knowledge and </w:t>
      </w:r>
      <w:r w:rsidR="001A70AF">
        <w:t>Understanding more effectively</w:t>
      </w:r>
    </w:p>
    <w:p w:rsidR="004D13C8" w:rsidRPr="001243FF" w:rsidRDefault="00AA4943" w:rsidP="00A30551">
      <w:pPr>
        <w:pStyle w:val="Content1bullets"/>
        <w:numPr>
          <w:ilvl w:val="0"/>
          <w:numId w:val="5"/>
        </w:numPr>
        <w:ind w:left="426" w:hanging="426"/>
      </w:pPr>
      <w:r>
        <w:t>d</w:t>
      </w:r>
      <w:r w:rsidR="004D13C8" w:rsidRPr="001243FF">
        <w:t>emonstrate</w:t>
      </w:r>
      <w:r w:rsidR="00685CF5" w:rsidRPr="001243FF">
        <w:t>d</w:t>
      </w:r>
      <w:r>
        <w:t xml:space="preserve"> evidence of their learning in the</w:t>
      </w:r>
      <w:r w:rsidR="004D13C8" w:rsidRPr="001243FF">
        <w:t xml:space="preserve"> Reasoning and Argument </w:t>
      </w:r>
      <w:r>
        <w:t>criterion</w:t>
      </w:r>
      <w:r w:rsidR="004D13C8" w:rsidRPr="001243FF">
        <w:t xml:space="preserve">, particularly “Coherent and convincing formulation and defence of positions taken”, </w:t>
      </w:r>
      <w:r w:rsidR="00E668EE" w:rsidRPr="001243FF">
        <w:t>by taking</w:t>
      </w:r>
      <w:r w:rsidR="004D13C8" w:rsidRPr="001243FF">
        <w:t xml:space="preserve"> and defend</w:t>
      </w:r>
      <w:r w:rsidR="00E668EE" w:rsidRPr="001243FF">
        <w:t>ing</w:t>
      </w:r>
      <w:r w:rsidR="004D13C8" w:rsidRPr="001243FF">
        <w:t xml:space="preserve"> a position of their own</w:t>
      </w:r>
      <w:r>
        <w:t xml:space="preserve">, as a consequence of consideration and analysis of </w:t>
      </w:r>
      <w:r w:rsidR="004D13C8" w:rsidRPr="001243FF">
        <w:t>the issue from the positions of a number of philosophers.</w:t>
      </w:r>
    </w:p>
    <w:p w:rsidR="00E668EE" w:rsidRPr="001243FF" w:rsidRDefault="00201242" w:rsidP="00E668EE">
      <w:pPr>
        <w:pStyle w:val="Contentitalic"/>
        <w:rPr>
          <w:i w:val="0"/>
        </w:rPr>
      </w:pPr>
      <w:r w:rsidRPr="001243FF">
        <w:t>The less successful responses commonly:</w:t>
      </w:r>
    </w:p>
    <w:p w:rsidR="00E668EE" w:rsidRPr="00A30551" w:rsidRDefault="00A0602B" w:rsidP="00A30551">
      <w:pPr>
        <w:pStyle w:val="Content1bullets"/>
        <w:numPr>
          <w:ilvl w:val="0"/>
          <w:numId w:val="5"/>
        </w:numPr>
        <w:ind w:left="426" w:hanging="426"/>
      </w:pPr>
      <w:r>
        <w:t>g</w:t>
      </w:r>
      <w:r w:rsidR="00E668EE" w:rsidRPr="001243FF">
        <w:t>av</w:t>
      </w:r>
      <w:r w:rsidR="00685CF5" w:rsidRPr="001243FF">
        <w:t xml:space="preserve">e a descriptive account of one philosopher’s position, without </w:t>
      </w:r>
      <w:r w:rsidR="00E668EE" w:rsidRPr="001243FF">
        <w:t xml:space="preserve">comparing </w:t>
      </w:r>
      <w:r w:rsidR="00685CF5" w:rsidRPr="001243FF">
        <w:t>the position wit</w:t>
      </w:r>
      <w:r w:rsidR="00E668EE" w:rsidRPr="001243FF">
        <w:t>h other philosophers’ positions</w:t>
      </w:r>
      <w:r w:rsidR="00685CF5" w:rsidRPr="001243FF">
        <w:t xml:space="preserve"> </w:t>
      </w:r>
    </w:p>
    <w:p w:rsidR="00685CF5" w:rsidRPr="00A30551" w:rsidRDefault="00A0602B" w:rsidP="00A30551">
      <w:pPr>
        <w:pStyle w:val="Content1bullets"/>
        <w:numPr>
          <w:ilvl w:val="0"/>
          <w:numId w:val="5"/>
        </w:numPr>
        <w:ind w:left="426" w:hanging="426"/>
      </w:pPr>
      <w:proofErr w:type="gramStart"/>
      <w:r>
        <w:t>d</w:t>
      </w:r>
      <w:r w:rsidR="00E668EE" w:rsidRPr="001243FF">
        <w:t>id</w:t>
      </w:r>
      <w:proofErr w:type="gramEnd"/>
      <w:r w:rsidR="00E668EE" w:rsidRPr="001243FF">
        <w:t xml:space="preserve"> not</w:t>
      </w:r>
      <w:r w:rsidR="00685CF5" w:rsidRPr="001243FF">
        <w:t xml:space="preserve"> formulate and defend the student’s own position.</w:t>
      </w:r>
    </w:p>
    <w:p w:rsidR="00022793" w:rsidRDefault="00022793" w:rsidP="00022793">
      <w:pPr>
        <w:pStyle w:val="Heading1"/>
      </w:pPr>
      <w:r>
        <w:t>External Assessment</w:t>
      </w:r>
    </w:p>
    <w:p w:rsidR="0032504C" w:rsidRPr="00675A75" w:rsidRDefault="0032504C" w:rsidP="00E16838">
      <w:pPr>
        <w:pStyle w:val="SOFinalBodyText"/>
        <w:rPr>
          <w:rFonts w:ascii="Roboto Medium" w:hAnsi="Roboto Medium"/>
          <w:sz w:val="28"/>
          <w:szCs w:val="28"/>
        </w:rPr>
      </w:pPr>
      <w:r w:rsidRPr="00675A75">
        <w:rPr>
          <w:rFonts w:ascii="Roboto Medium" w:hAnsi="Roboto Medium"/>
          <w:sz w:val="28"/>
          <w:szCs w:val="28"/>
        </w:rPr>
        <w:t xml:space="preserve">Assessment Type 3: Issues Study </w:t>
      </w:r>
    </w:p>
    <w:p w:rsidR="00E16838" w:rsidRPr="00675A75" w:rsidRDefault="00E16838" w:rsidP="00E16838">
      <w:pPr>
        <w:pStyle w:val="SOFinalBodyText"/>
        <w:rPr>
          <w:rFonts w:ascii="Roboto Light" w:hAnsi="Roboto Light"/>
        </w:rPr>
      </w:pPr>
      <w:r w:rsidRPr="00675A75">
        <w:rPr>
          <w:rFonts w:ascii="Roboto Light" w:hAnsi="Roboto Light"/>
        </w:rPr>
        <w:t>Students undertake one issues study.</w:t>
      </w:r>
    </w:p>
    <w:p w:rsidR="00E16838" w:rsidRPr="00675A75" w:rsidRDefault="00E16838" w:rsidP="00E16838">
      <w:pPr>
        <w:pStyle w:val="SOFinalBodyText"/>
        <w:rPr>
          <w:rFonts w:ascii="Roboto Light" w:hAnsi="Roboto Light"/>
        </w:rPr>
      </w:pPr>
      <w:r w:rsidRPr="00675A75">
        <w:rPr>
          <w:rFonts w:ascii="Roboto Light" w:hAnsi="Roboto Light"/>
        </w:rPr>
        <w:t>They examine a philosophical issue from any of the key areas, choosing the issue in negotiation with their teacher. Students consider the following questions:</w:t>
      </w:r>
    </w:p>
    <w:p w:rsidR="00E16838" w:rsidRPr="00675A75" w:rsidRDefault="00675A75" w:rsidP="00A30551">
      <w:pPr>
        <w:pStyle w:val="SOFinalBullets"/>
        <w:numPr>
          <w:ilvl w:val="1"/>
          <w:numId w:val="7"/>
        </w:numPr>
        <w:rPr>
          <w:rFonts w:ascii="Roboto Light" w:hAnsi="Roboto Light"/>
        </w:rPr>
      </w:pPr>
      <w:proofErr w:type="gramStart"/>
      <w:r>
        <w:rPr>
          <w:rFonts w:ascii="Roboto Light" w:hAnsi="Roboto Light"/>
        </w:rPr>
        <w:t>w</w:t>
      </w:r>
      <w:r w:rsidR="00E16838" w:rsidRPr="00675A75">
        <w:rPr>
          <w:rFonts w:ascii="Roboto Light" w:hAnsi="Roboto Light"/>
        </w:rPr>
        <w:t>hy</w:t>
      </w:r>
      <w:proofErr w:type="gramEnd"/>
      <w:r w:rsidR="00E16838" w:rsidRPr="00675A75">
        <w:rPr>
          <w:rFonts w:ascii="Roboto Light" w:hAnsi="Roboto Light"/>
        </w:rPr>
        <w:t xml:space="preserve"> is it a philosophical issue? </w:t>
      </w:r>
    </w:p>
    <w:p w:rsidR="00E16838" w:rsidRPr="00675A75" w:rsidRDefault="00675A75" w:rsidP="00A30551">
      <w:pPr>
        <w:pStyle w:val="SOFinalBullets"/>
        <w:numPr>
          <w:ilvl w:val="1"/>
          <w:numId w:val="7"/>
        </w:numPr>
        <w:rPr>
          <w:rFonts w:ascii="Roboto Light" w:hAnsi="Roboto Light"/>
        </w:rPr>
      </w:pPr>
      <w:proofErr w:type="gramStart"/>
      <w:r>
        <w:rPr>
          <w:rFonts w:ascii="Roboto Light" w:hAnsi="Roboto Light"/>
        </w:rPr>
        <w:t>w</w:t>
      </w:r>
      <w:r w:rsidR="00E16838" w:rsidRPr="00675A75">
        <w:rPr>
          <w:rFonts w:ascii="Roboto Light" w:hAnsi="Roboto Light"/>
        </w:rPr>
        <w:t>hat</w:t>
      </w:r>
      <w:proofErr w:type="gramEnd"/>
      <w:r w:rsidR="00E16838" w:rsidRPr="00675A75">
        <w:rPr>
          <w:rFonts w:ascii="Roboto Light" w:hAnsi="Roboto Light"/>
        </w:rPr>
        <w:t xml:space="preserve"> positions do various philosophers hold</w:t>
      </w:r>
      <w:r>
        <w:rPr>
          <w:rFonts w:ascii="Roboto Light" w:hAnsi="Roboto Light"/>
        </w:rPr>
        <w:t xml:space="preserve"> on the issue</w:t>
      </w:r>
      <w:r w:rsidR="00E16838" w:rsidRPr="00675A75">
        <w:rPr>
          <w:rFonts w:ascii="Roboto Light" w:hAnsi="Roboto Light"/>
        </w:rPr>
        <w:t xml:space="preserve">? </w:t>
      </w:r>
    </w:p>
    <w:p w:rsidR="00E16838" w:rsidRPr="00675A75" w:rsidRDefault="00675A75" w:rsidP="00A30551">
      <w:pPr>
        <w:pStyle w:val="SOFinalBullets"/>
        <w:numPr>
          <w:ilvl w:val="1"/>
          <w:numId w:val="7"/>
        </w:numPr>
        <w:rPr>
          <w:rFonts w:ascii="Roboto Light" w:hAnsi="Roboto Light"/>
        </w:rPr>
      </w:pPr>
      <w:proofErr w:type="gramStart"/>
      <w:r>
        <w:rPr>
          <w:rFonts w:ascii="Roboto Light" w:hAnsi="Roboto Light"/>
        </w:rPr>
        <w:t>w</w:t>
      </w:r>
      <w:r w:rsidR="00E16838" w:rsidRPr="00675A75">
        <w:rPr>
          <w:rFonts w:ascii="Roboto Light" w:hAnsi="Roboto Light"/>
        </w:rPr>
        <w:t>hat</w:t>
      </w:r>
      <w:proofErr w:type="gramEnd"/>
      <w:r w:rsidR="00E16838" w:rsidRPr="00675A75">
        <w:rPr>
          <w:rFonts w:ascii="Roboto Light" w:hAnsi="Roboto Light"/>
        </w:rPr>
        <w:t xml:space="preserve"> are the philosophers’ reasons for holding these positions? </w:t>
      </w:r>
    </w:p>
    <w:p w:rsidR="00E16838" w:rsidRPr="00675A75" w:rsidRDefault="00675A75" w:rsidP="00A30551">
      <w:pPr>
        <w:pStyle w:val="SOFinalBullets"/>
        <w:numPr>
          <w:ilvl w:val="1"/>
          <w:numId w:val="7"/>
        </w:numPr>
        <w:rPr>
          <w:rFonts w:ascii="Roboto Light" w:hAnsi="Roboto Light"/>
        </w:rPr>
      </w:pPr>
      <w:proofErr w:type="gramStart"/>
      <w:r>
        <w:rPr>
          <w:rFonts w:ascii="Roboto Light" w:hAnsi="Roboto Light"/>
        </w:rPr>
        <w:t>w</w:t>
      </w:r>
      <w:r w:rsidR="00E16838" w:rsidRPr="00675A75">
        <w:rPr>
          <w:rFonts w:ascii="Roboto Light" w:hAnsi="Roboto Light"/>
        </w:rPr>
        <w:t>hat</w:t>
      </w:r>
      <w:proofErr w:type="gramEnd"/>
      <w:r w:rsidR="00E16838" w:rsidRPr="00675A75">
        <w:rPr>
          <w:rFonts w:ascii="Roboto Light" w:hAnsi="Roboto Light"/>
        </w:rPr>
        <w:t xml:space="preserve"> objections or counter examples are relevant to these positions?</w:t>
      </w:r>
    </w:p>
    <w:p w:rsidR="00E16838" w:rsidRPr="00675A75" w:rsidRDefault="00675A75" w:rsidP="00A30551">
      <w:pPr>
        <w:pStyle w:val="SOFinalBullets"/>
        <w:numPr>
          <w:ilvl w:val="1"/>
          <w:numId w:val="7"/>
        </w:numPr>
        <w:rPr>
          <w:rFonts w:ascii="Roboto Light" w:hAnsi="Roboto Light"/>
        </w:rPr>
      </w:pPr>
      <w:proofErr w:type="gramStart"/>
      <w:r>
        <w:rPr>
          <w:rFonts w:ascii="Roboto Light" w:hAnsi="Roboto Light"/>
        </w:rPr>
        <w:t>w</w:t>
      </w:r>
      <w:r w:rsidR="00E16838" w:rsidRPr="00675A75">
        <w:rPr>
          <w:rFonts w:ascii="Roboto Light" w:hAnsi="Roboto Light"/>
        </w:rPr>
        <w:t>hat</w:t>
      </w:r>
      <w:proofErr w:type="gramEnd"/>
      <w:r w:rsidR="00E16838" w:rsidRPr="00675A75">
        <w:rPr>
          <w:rFonts w:ascii="Roboto Light" w:hAnsi="Roboto Light"/>
        </w:rPr>
        <w:t xml:space="preserve"> is the student’s own position, and why? </w:t>
      </w:r>
    </w:p>
    <w:p w:rsidR="00E16838" w:rsidRPr="00675A75" w:rsidRDefault="00E16838" w:rsidP="00E16838">
      <w:pPr>
        <w:pStyle w:val="SOFinalBodyText"/>
        <w:rPr>
          <w:rFonts w:ascii="Roboto Light" w:hAnsi="Roboto Light"/>
        </w:rPr>
      </w:pPr>
      <w:r w:rsidRPr="00675A75">
        <w:rPr>
          <w:rFonts w:ascii="Roboto Light" w:hAnsi="Roboto Light"/>
        </w:rPr>
        <w:t>For this assessment type, students provide evidence of their learning in relation to the following assessment design criteria:</w:t>
      </w:r>
    </w:p>
    <w:p w:rsidR="00E16838" w:rsidRPr="00675A75" w:rsidRDefault="00E16838" w:rsidP="00A30551">
      <w:pPr>
        <w:pStyle w:val="SOFinalBullets"/>
        <w:numPr>
          <w:ilvl w:val="1"/>
          <w:numId w:val="7"/>
        </w:numPr>
        <w:rPr>
          <w:rFonts w:ascii="Roboto Light" w:hAnsi="Roboto Light"/>
        </w:rPr>
      </w:pPr>
      <w:r w:rsidRPr="00675A75">
        <w:rPr>
          <w:rFonts w:ascii="Roboto Light" w:hAnsi="Roboto Light"/>
        </w:rPr>
        <w:t>knowledge and understanding</w:t>
      </w:r>
    </w:p>
    <w:p w:rsidR="00E16838" w:rsidRPr="00675A75" w:rsidRDefault="00E16838" w:rsidP="00A30551">
      <w:pPr>
        <w:pStyle w:val="SOFinalBullets"/>
        <w:numPr>
          <w:ilvl w:val="1"/>
          <w:numId w:val="7"/>
        </w:numPr>
        <w:rPr>
          <w:rFonts w:ascii="Roboto Light" w:hAnsi="Roboto Light"/>
        </w:rPr>
      </w:pPr>
      <w:r w:rsidRPr="00675A75">
        <w:rPr>
          <w:rFonts w:ascii="Roboto Light" w:hAnsi="Roboto Light"/>
        </w:rPr>
        <w:t>reasoning and argument</w:t>
      </w:r>
    </w:p>
    <w:p w:rsidR="00E16838" w:rsidRPr="00675A75" w:rsidRDefault="00E16838" w:rsidP="00A30551">
      <w:pPr>
        <w:pStyle w:val="SOFinalBullets"/>
        <w:numPr>
          <w:ilvl w:val="1"/>
          <w:numId w:val="7"/>
        </w:numPr>
        <w:rPr>
          <w:rFonts w:ascii="Roboto Light" w:hAnsi="Roboto Light"/>
        </w:rPr>
      </w:pPr>
      <w:r w:rsidRPr="00675A75">
        <w:rPr>
          <w:rFonts w:ascii="Roboto Light" w:hAnsi="Roboto Light"/>
        </w:rPr>
        <w:t>critical analysis</w:t>
      </w:r>
    </w:p>
    <w:p w:rsidR="00E16838" w:rsidRPr="00675A75" w:rsidRDefault="00880A89" w:rsidP="00A30551">
      <w:pPr>
        <w:pStyle w:val="SOFinalBullets"/>
        <w:numPr>
          <w:ilvl w:val="1"/>
          <w:numId w:val="7"/>
        </w:numPr>
        <w:rPr>
          <w:rFonts w:ascii="Roboto Light" w:hAnsi="Roboto Light"/>
        </w:rPr>
      </w:pPr>
      <w:r>
        <w:rPr>
          <w:rFonts w:ascii="Roboto Light" w:hAnsi="Roboto Light"/>
        </w:rPr>
        <w:t>communication</w:t>
      </w:r>
    </w:p>
    <w:p w:rsidR="00E16838" w:rsidRPr="00675A75" w:rsidRDefault="00E16838" w:rsidP="00201242">
      <w:pPr>
        <w:pStyle w:val="Contentitalic"/>
      </w:pPr>
    </w:p>
    <w:p w:rsidR="00201242" w:rsidRPr="00675A75" w:rsidRDefault="00201242" w:rsidP="00201242">
      <w:pPr>
        <w:pStyle w:val="Contentitalic"/>
      </w:pPr>
      <w:r w:rsidRPr="00675A75">
        <w:t>The more successful responses commonly:</w:t>
      </w:r>
    </w:p>
    <w:p w:rsidR="00E16838" w:rsidRPr="00A30551" w:rsidRDefault="00880A89" w:rsidP="00A30551">
      <w:pPr>
        <w:pStyle w:val="Content1bullets"/>
        <w:numPr>
          <w:ilvl w:val="0"/>
          <w:numId w:val="5"/>
        </w:numPr>
        <w:ind w:left="426" w:hanging="426"/>
      </w:pPr>
      <w:proofErr w:type="gramStart"/>
      <w:r>
        <w:t>m</w:t>
      </w:r>
      <w:r w:rsidR="00D3485F" w:rsidRPr="00675A75">
        <w:t>ad</w:t>
      </w:r>
      <w:r w:rsidR="00E16838" w:rsidRPr="00675A75">
        <w:t>e</w:t>
      </w:r>
      <w:proofErr w:type="gramEnd"/>
      <w:r w:rsidR="00E16838" w:rsidRPr="00675A75">
        <w:t xml:space="preserve"> sure </w:t>
      </w:r>
      <w:r w:rsidR="00D3485F" w:rsidRPr="00675A75">
        <w:t xml:space="preserve">that </w:t>
      </w:r>
      <w:r w:rsidR="00E16838" w:rsidRPr="00675A75">
        <w:t xml:space="preserve">the </w:t>
      </w:r>
      <w:r w:rsidR="00D3485F" w:rsidRPr="00675A75">
        <w:t xml:space="preserve">topic </w:t>
      </w:r>
      <w:r w:rsidR="00E16838" w:rsidRPr="00675A75">
        <w:t>question allow</w:t>
      </w:r>
      <w:r w:rsidR="00D3485F" w:rsidRPr="00675A75">
        <w:t xml:space="preserve">ed the student </w:t>
      </w:r>
      <w:r w:rsidR="00E16838" w:rsidRPr="00675A75">
        <w:t xml:space="preserve">to formulate </w:t>
      </w:r>
      <w:r w:rsidR="00D3485F" w:rsidRPr="00675A75">
        <w:t>his or her</w:t>
      </w:r>
      <w:r w:rsidR="00E16838" w:rsidRPr="00675A75">
        <w:t xml:space="preserve"> own view</w:t>
      </w:r>
      <w:r>
        <w:t>. E</w:t>
      </w:r>
      <w:r w:rsidR="00201677" w:rsidRPr="00675A75">
        <w:t>.</w:t>
      </w:r>
      <w:r w:rsidR="00E16838" w:rsidRPr="00675A75">
        <w:t>g</w:t>
      </w:r>
      <w:r w:rsidR="00201677" w:rsidRPr="00675A75">
        <w:t>.,</w:t>
      </w:r>
      <w:r w:rsidR="00E16838" w:rsidRPr="00675A75">
        <w:t xml:space="preserve"> </w:t>
      </w:r>
      <w:r w:rsidR="00E16838" w:rsidRPr="00A30551">
        <w:t>Compare A and B</w:t>
      </w:r>
      <w:r w:rsidR="00E16838" w:rsidRPr="00675A75">
        <w:t xml:space="preserve"> doesn’t work as well as </w:t>
      </w:r>
      <w:r w:rsidR="00D9205D" w:rsidRPr="00A30551">
        <w:t>To what extent is A better tha</w:t>
      </w:r>
      <w:r w:rsidR="00E16838" w:rsidRPr="00A30551">
        <w:t>n B</w:t>
      </w:r>
    </w:p>
    <w:p w:rsidR="00E16838" w:rsidRPr="00675A75" w:rsidRDefault="00880A89" w:rsidP="00A30551">
      <w:pPr>
        <w:pStyle w:val="Content1bullets"/>
        <w:numPr>
          <w:ilvl w:val="0"/>
          <w:numId w:val="5"/>
        </w:numPr>
        <w:ind w:left="426" w:hanging="426"/>
      </w:pPr>
      <w:r>
        <w:t>ensured</w:t>
      </w:r>
      <w:r w:rsidR="00D3485F" w:rsidRPr="00675A75">
        <w:t xml:space="preserve"> that the topic</w:t>
      </w:r>
      <w:r>
        <w:t xml:space="preserve"> question gave scope for</w:t>
      </w:r>
      <w:r w:rsidR="00D3485F" w:rsidRPr="00675A75">
        <w:t xml:space="preserve"> the student </w:t>
      </w:r>
      <w:r w:rsidR="00E16838" w:rsidRPr="00675A75">
        <w:t xml:space="preserve">to explain and analyse a number of philosophical positions and </w:t>
      </w:r>
      <w:r w:rsidR="00A20491" w:rsidRPr="00675A75">
        <w:t xml:space="preserve">the </w:t>
      </w:r>
      <w:r w:rsidR="00E16838" w:rsidRPr="00675A75">
        <w:t>arguments for and against those positions</w:t>
      </w:r>
    </w:p>
    <w:p w:rsidR="00E16838" w:rsidRPr="00675A75" w:rsidRDefault="00880A89" w:rsidP="00A30551">
      <w:pPr>
        <w:pStyle w:val="Content1bullets"/>
        <w:numPr>
          <w:ilvl w:val="0"/>
          <w:numId w:val="5"/>
        </w:numPr>
        <w:ind w:left="426" w:hanging="426"/>
      </w:pPr>
      <w:r>
        <w:t>m</w:t>
      </w:r>
      <w:r w:rsidR="00D3485F" w:rsidRPr="00675A75">
        <w:t>ade sure that the topic question</w:t>
      </w:r>
      <w:r w:rsidR="00E16838" w:rsidRPr="00675A75">
        <w:t xml:space="preserve"> provide</w:t>
      </w:r>
      <w:r w:rsidR="00D3485F" w:rsidRPr="00675A75">
        <w:t>d</w:t>
      </w:r>
      <w:r>
        <w:t xml:space="preserve"> opportunities</w:t>
      </w:r>
      <w:r w:rsidR="00E16838" w:rsidRPr="00675A75">
        <w:t xml:space="preserve"> for critical analysis of strengths and weaknesses of philosophical assumptions, positions and arguments</w:t>
      </w:r>
    </w:p>
    <w:p w:rsidR="00E16838" w:rsidRPr="00675A75" w:rsidRDefault="00880A89" w:rsidP="00A30551">
      <w:pPr>
        <w:pStyle w:val="Content1bullets"/>
        <w:numPr>
          <w:ilvl w:val="0"/>
          <w:numId w:val="5"/>
        </w:numPr>
        <w:ind w:left="426" w:hanging="426"/>
      </w:pPr>
      <w:r>
        <w:lastRenderedPageBreak/>
        <w:t>ensured</w:t>
      </w:r>
      <w:r w:rsidR="00E16838" w:rsidRPr="00675A75">
        <w:t xml:space="preserve"> </w:t>
      </w:r>
      <w:r w:rsidR="00D3485F" w:rsidRPr="00675A75">
        <w:t xml:space="preserve">that </w:t>
      </w:r>
      <w:r>
        <w:t xml:space="preserve">their topic </w:t>
      </w:r>
      <w:r w:rsidR="00D3485F" w:rsidRPr="00675A75">
        <w:t>ca</w:t>
      </w:r>
      <w:r w:rsidR="00E16838" w:rsidRPr="00675A75">
        <w:t xml:space="preserve">me from </w:t>
      </w:r>
      <w:r>
        <w:t>one of the three</w:t>
      </w:r>
      <w:r w:rsidR="00E16838" w:rsidRPr="00675A75">
        <w:t xml:space="preserve"> topic areas</w:t>
      </w:r>
      <w:r>
        <w:t xml:space="preserve"> of</w:t>
      </w:r>
      <w:r w:rsidR="00321237">
        <w:t xml:space="preserve"> ethics, epistemology or metaphysics</w:t>
      </w:r>
      <w:r w:rsidR="00E16838" w:rsidRPr="00675A75">
        <w:t xml:space="preserve">, </w:t>
      </w:r>
      <w:r>
        <w:t xml:space="preserve">and were </w:t>
      </w:r>
      <w:r w:rsidR="00E16838" w:rsidRPr="00675A75">
        <w:t>not political or aesthetic philosophy</w:t>
      </w:r>
      <w:r>
        <w:t xml:space="preserve"> topics</w:t>
      </w:r>
    </w:p>
    <w:p w:rsidR="00E16838" w:rsidRPr="00675A75" w:rsidRDefault="00EB089A" w:rsidP="00A30551">
      <w:pPr>
        <w:pStyle w:val="Content1bullets"/>
        <w:numPr>
          <w:ilvl w:val="0"/>
          <w:numId w:val="5"/>
        </w:numPr>
        <w:ind w:left="426" w:hanging="426"/>
      </w:pPr>
      <w:proofErr w:type="gramStart"/>
      <w:r>
        <w:t>provided</w:t>
      </w:r>
      <w:proofErr w:type="gramEnd"/>
      <w:r>
        <w:t xml:space="preserve"> nuanced answers to questions which asked </w:t>
      </w:r>
      <w:r w:rsidR="00D3485F" w:rsidRPr="00675A75">
        <w:t xml:space="preserve">“To what extent…” </w:t>
      </w:r>
    </w:p>
    <w:p w:rsidR="004D13C8" w:rsidRPr="00675A75" w:rsidRDefault="00866185" w:rsidP="00A30551">
      <w:pPr>
        <w:pStyle w:val="Content1bullets"/>
        <w:numPr>
          <w:ilvl w:val="0"/>
          <w:numId w:val="5"/>
        </w:numPr>
        <w:ind w:left="426" w:hanging="426"/>
      </w:pPr>
      <w:r>
        <w:t>included</w:t>
      </w:r>
      <w:r w:rsidR="00267C8F" w:rsidRPr="00675A75">
        <w:t xml:space="preserve"> a wide ran</w:t>
      </w:r>
      <w:r>
        <w:t>ge of philosophical positions to demonstrate</w:t>
      </w:r>
      <w:r w:rsidR="00267C8F" w:rsidRPr="00675A75">
        <w:t xml:space="preserve"> Knowledge and Understanding</w:t>
      </w:r>
    </w:p>
    <w:p w:rsidR="001C0C97" w:rsidRPr="00675A75" w:rsidRDefault="00866185" w:rsidP="00A30551">
      <w:pPr>
        <w:pStyle w:val="Content1bullets"/>
        <w:numPr>
          <w:ilvl w:val="0"/>
          <w:numId w:val="5"/>
        </w:numPr>
        <w:ind w:left="426" w:hanging="426"/>
      </w:pPr>
      <w:r>
        <w:t>c</w:t>
      </w:r>
      <w:r w:rsidR="001C0C97" w:rsidRPr="00675A75">
        <w:t xml:space="preserve">learly expressed </w:t>
      </w:r>
      <w:r>
        <w:t xml:space="preserve">the </w:t>
      </w:r>
      <w:r w:rsidR="001C0C97" w:rsidRPr="00675A75">
        <w:t>reasons and arguments for these positions</w:t>
      </w:r>
    </w:p>
    <w:p w:rsidR="004D13C8" w:rsidRPr="00675A75" w:rsidRDefault="00866185" w:rsidP="00A30551">
      <w:pPr>
        <w:pStyle w:val="Content1bullets"/>
        <w:numPr>
          <w:ilvl w:val="0"/>
          <w:numId w:val="5"/>
        </w:numPr>
        <w:ind w:left="426" w:hanging="426"/>
      </w:pPr>
      <w:proofErr w:type="gramStart"/>
      <w:r>
        <w:t>demonstrated</w:t>
      </w:r>
      <w:proofErr w:type="gramEnd"/>
      <w:r w:rsidR="004D13C8" w:rsidRPr="00675A75">
        <w:t xml:space="preserve"> depth and breadth of analysis by referring to the arguments of </w:t>
      </w:r>
      <w:r>
        <w:t>specific philosophers rather than just</w:t>
      </w:r>
      <w:r w:rsidR="004D13C8" w:rsidRPr="00675A75">
        <w:t xml:space="preserve"> broad position</w:t>
      </w:r>
      <w:r>
        <w:t>s. F</w:t>
      </w:r>
      <w:r w:rsidR="004D13C8" w:rsidRPr="00675A75">
        <w:t>or example</w:t>
      </w:r>
      <w:r>
        <w:t>,</w:t>
      </w:r>
      <w:r w:rsidR="004D13C8" w:rsidRPr="00675A75">
        <w:t xml:space="preserve"> Jean-Paul Sartre</w:t>
      </w:r>
      <w:r>
        <w:t>’s arguments</w:t>
      </w:r>
      <w:r w:rsidR="004D13C8" w:rsidRPr="00675A75">
        <w:t xml:space="preserve"> ra</w:t>
      </w:r>
      <w:r w:rsidR="001A70AF">
        <w:t>ther than simply existentialism</w:t>
      </w:r>
    </w:p>
    <w:p w:rsidR="00E16838" w:rsidRPr="00675A75" w:rsidRDefault="0001352E" w:rsidP="00A30551">
      <w:pPr>
        <w:pStyle w:val="Content1bullets"/>
        <w:numPr>
          <w:ilvl w:val="0"/>
          <w:numId w:val="5"/>
        </w:numPr>
        <w:ind w:left="426" w:hanging="426"/>
      </w:pPr>
      <w:r>
        <w:t>c</w:t>
      </w:r>
      <w:r w:rsidR="00E16838" w:rsidRPr="00675A75">
        <w:t>learly present</w:t>
      </w:r>
      <w:r w:rsidR="00267C8F" w:rsidRPr="00675A75">
        <w:t>ed</w:t>
      </w:r>
      <w:r w:rsidR="00E16838" w:rsidRPr="00675A75">
        <w:t xml:space="preserve"> </w:t>
      </w:r>
      <w:r w:rsidR="00E16838" w:rsidRPr="00A30551">
        <w:t>and defend</w:t>
      </w:r>
      <w:r w:rsidR="00267C8F" w:rsidRPr="00A30551">
        <w:t xml:space="preserve">ed </w:t>
      </w:r>
      <w:r w:rsidR="00D9205D" w:rsidRPr="00675A75">
        <w:t xml:space="preserve">the student’s </w:t>
      </w:r>
      <w:r w:rsidR="00E16838" w:rsidRPr="00675A75">
        <w:t xml:space="preserve">own </w:t>
      </w:r>
      <w:r w:rsidR="00A20491" w:rsidRPr="00675A75">
        <w:t>position</w:t>
      </w:r>
      <w:r w:rsidR="00E16838" w:rsidRPr="00675A75">
        <w:t xml:space="preserve"> on the question</w:t>
      </w:r>
    </w:p>
    <w:p w:rsidR="00E16838" w:rsidRPr="00675A75" w:rsidRDefault="0001352E" w:rsidP="00A30551">
      <w:pPr>
        <w:pStyle w:val="Content1bullets"/>
        <w:numPr>
          <w:ilvl w:val="0"/>
          <w:numId w:val="5"/>
        </w:numPr>
        <w:ind w:left="426" w:hanging="426"/>
      </w:pPr>
      <w:r>
        <w:t>d</w:t>
      </w:r>
      <w:r w:rsidR="00267C8F" w:rsidRPr="00675A75">
        <w:t>iscussed both</w:t>
      </w:r>
      <w:r w:rsidR="00E16838" w:rsidRPr="00675A75">
        <w:t xml:space="preserve"> strengths </w:t>
      </w:r>
      <w:r w:rsidR="00E16838" w:rsidRPr="00A30551">
        <w:t>and weaknesses</w:t>
      </w:r>
      <w:r w:rsidR="00E16838" w:rsidRPr="00675A75">
        <w:t xml:space="preserve"> of arguments</w:t>
      </w:r>
      <w:r w:rsidR="00267C8F" w:rsidRPr="00675A75">
        <w:t xml:space="preserve"> </w:t>
      </w:r>
      <w:r w:rsidR="00D9205D" w:rsidRPr="00675A75">
        <w:t>to demonstrate</w:t>
      </w:r>
      <w:r w:rsidR="00267C8F" w:rsidRPr="00675A75">
        <w:t xml:space="preserve"> </w:t>
      </w:r>
      <w:r w:rsidR="00D9205D" w:rsidRPr="00675A75">
        <w:t xml:space="preserve">successful </w:t>
      </w:r>
      <w:r w:rsidR="00267C8F" w:rsidRPr="00675A75">
        <w:t>Critical Analysis</w:t>
      </w:r>
    </w:p>
    <w:p w:rsidR="00E16838" w:rsidRPr="00675A75" w:rsidRDefault="0001352E" w:rsidP="00A30551">
      <w:pPr>
        <w:pStyle w:val="Content1bullets"/>
        <w:numPr>
          <w:ilvl w:val="0"/>
          <w:numId w:val="5"/>
        </w:numPr>
        <w:ind w:left="426" w:hanging="426"/>
      </w:pPr>
      <w:proofErr w:type="gramStart"/>
      <w:r>
        <w:t>r</w:t>
      </w:r>
      <w:r w:rsidR="00D9205D" w:rsidRPr="00675A75">
        <w:t>eferenced</w:t>
      </w:r>
      <w:proofErr w:type="gramEnd"/>
      <w:r w:rsidR="00D9205D" w:rsidRPr="00675A75">
        <w:t xml:space="preserve"> </w:t>
      </w:r>
      <w:r>
        <w:t xml:space="preserve">appropriately </w:t>
      </w:r>
      <w:r w:rsidR="00D9205D" w:rsidRPr="00675A75">
        <w:t>and presented a bibliography accurately and correctly</w:t>
      </w:r>
      <w:r w:rsidR="001A70AF">
        <w:t>.</w:t>
      </w:r>
    </w:p>
    <w:p w:rsidR="00E16838" w:rsidRPr="00675A75" w:rsidRDefault="00E16838" w:rsidP="00E16838"/>
    <w:p w:rsidR="00E16838" w:rsidRPr="00675A75" w:rsidRDefault="0032504C" w:rsidP="00A30551">
      <w:pPr>
        <w:pStyle w:val="Contentitalic"/>
      </w:pPr>
      <w:r w:rsidRPr="00675A75">
        <w:t>The less successful responses commonly:</w:t>
      </w:r>
    </w:p>
    <w:p w:rsidR="0084307B" w:rsidRPr="00675A75" w:rsidRDefault="001B3C4F" w:rsidP="00A30551">
      <w:pPr>
        <w:pStyle w:val="Content1bullets"/>
        <w:numPr>
          <w:ilvl w:val="0"/>
          <w:numId w:val="5"/>
        </w:numPr>
        <w:ind w:left="426" w:hanging="426"/>
      </w:pPr>
      <w:r>
        <w:t>h</w:t>
      </w:r>
      <w:r w:rsidR="00201677" w:rsidRPr="00675A75">
        <w:t xml:space="preserve">ad a </w:t>
      </w:r>
      <w:r>
        <w:t xml:space="preserve">general </w:t>
      </w:r>
      <w:r w:rsidR="00201677" w:rsidRPr="00675A75">
        <w:t xml:space="preserve">topic rather than a </w:t>
      </w:r>
      <w:r>
        <w:t xml:space="preserve">specific </w:t>
      </w:r>
      <w:r w:rsidR="00201677" w:rsidRPr="00675A75">
        <w:t>question</w:t>
      </w:r>
      <w:r w:rsidR="00D3485F" w:rsidRPr="00675A75">
        <w:t xml:space="preserve"> </w:t>
      </w:r>
    </w:p>
    <w:p w:rsidR="0084307B" w:rsidRPr="00675A75" w:rsidRDefault="001B3C4F" w:rsidP="00A30551">
      <w:pPr>
        <w:pStyle w:val="Content1bullets"/>
        <w:numPr>
          <w:ilvl w:val="0"/>
          <w:numId w:val="5"/>
        </w:numPr>
        <w:ind w:left="426" w:hanging="426"/>
      </w:pPr>
      <w:r>
        <w:t>w</w:t>
      </w:r>
      <w:r w:rsidR="0084307B" w:rsidRPr="00675A75">
        <w:t xml:space="preserve">ere </w:t>
      </w:r>
      <w:r>
        <w:t>an investigation into a</w:t>
      </w:r>
      <w:r w:rsidR="0084307B" w:rsidRPr="00675A75">
        <w:t xml:space="preserve"> particular philosopher</w:t>
      </w:r>
      <w:r>
        <w:t xml:space="preserve"> rather than a probing </w:t>
      </w:r>
      <w:r w:rsidR="0084307B" w:rsidRPr="00675A75">
        <w:t>study of a philosophical issue</w:t>
      </w:r>
    </w:p>
    <w:p w:rsidR="00267C8F" w:rsidRPr="00675A75" w:rsidRDefault="001B3C4F" w:rsidP="00A30551">
      <w:pPr>
        <w:pStyle w:val="Content1bullets"/>
        <w:numPr>
          <w:ilvl w:val="0"/>
          <w:numId w:val="5"/>
        </w:numPr>
        <w:ind w:left="426" w:hanging="426"/>
      </w:pPr>
      <w:r>
        <w:t>w</w:t>
      </w:r>
      <w:r w:rsidR="0084307B" w:rsidRPr="00675A75">
        <w:t xml:space="preserve">ere an attempt to define a branch of philosophy </w:t>
      </w:r>
      <w:r>
        <w:t>rather than</w:t>
      </w:r>
      <w:r w:rsidR="0084307B" w:rsidRPr="00675A75">
        <w:t xml:space="preserve"> a study of a philosophical issue</w:t>
      </w:r>
    </w:p>
    <w:p w:rsidR="00267C8F" w:rsidRPr="00675A75" w:rsidRDefault="001B3C4F" w:rsidP="00A30551">
      <w:pPr>
        <w:pStyle w:val="Content1bullets"/>
        <w:numPr>
          <w:ilvl w:val="0"/>
          <w:numId w:val="5"/>
        </w:numPr>
        <w:ind w:left="426" w:hanging="426"/>
      </w:pPr>
      <w:r>
        <w:t>d</w:t>
      </w:r>
      <w:r w:rsidR="0084307B" w:rsidRPr="00675A75">
        <w:t>id not</w:t>
      </w:r>
      <w:r w:rsidR="00267C8F" w:rsidRPr="00675A75">
        <w:t xml:space="preserve"> present </w:t>
      </w:r>
      <w:r w:rsidR="00267C8F" w:rsidRPr="00A30551">
        <w:t>and defend</w:t>
      </w:r>
      <w:r w:rsidR="0084307B" w:rsidRPr="00A30551">
        <w:t xml:space="preserve"> </w:t>
      </w:r>
      <w:r w:rsidR="00267C8F" w:rsidRPr="00675A75">
        <w:t xml:space="preserve"> </w:t>
      </w:r>
      <w:r w:rsidR="0084307B" w:rsidRPr="00675A75">
        <w:t xml:space="preserve">the student’s </w:t>
      </w:r>
      <w:r w:rsidR="00267C8F" w:rsidRPr="00675A75">
        <w:t xml:space="preserve">own </w:t>
      </w:r>
      <w:r w:rsidR="00A20491" w:rsidRPr="00675A75">
        <w:t>position</w:t>
      </w:r>
      <w:r w:rsidR="00267C8F" w:rsidRPr="00675A75">
        <w:t xml:space="preserve"> on </w:t>
      </w:r>
      <w:r w:rsidR="0084307B" w:rsidRPr="00675A75">
        <w:t>a</w:t>
      </w:r>
      <w:r w:rsidR="00267C8F" w:rsidRPr="00675A75">
        <w:t xml:space="preserve"> question</w:t>
      </w:r>
    </w:p>
    <w:p w:rsidR="00267C8F" w:rsidRPr="00675A75" w:rsidRDefault="001B3C4F" w:rsidP="00A30551">
      <w:pPr>
        <w:pStyle w:val="Content1bullets"/>
        <w:numPr>
          <w:ilvl w:val="0"/>
          <w:numId w:val="5"/>
        </w:numPr>
        <w:ind w:left="426" w:hanging="426"/>
      </w:pPr>
      <w:r>
        <w:t>u</w:t>
      </w:r>
      <w:r w:rsidR="00267C8F" w:rsidRPr="00675A75">
        <w:t>se</w:t>
      </w:r>
      <w:r w:rsidR="0084307B" w:rsidRPr="00675A75">
        <w:t>d</w:t>
      </w:r>
      <w:r w:rsidR="00267C8F" w:rsidRPr="00675A75">
        <w:t xml:space="preserve"> rhetorical questions</w:t>
      </w:r>
    </w:p>
    <w:p w:rsidR="00D9205D" w:rsidRPr="00675A75" w:rsidRDefault="00F538B4" w:rsidP="00A30551">
      <w:pPr>
        <w:pStyle w:val="Content1bullets"/>
        <w:numPr>
          <w:ilvl w:val="0"/>
          <w:numId w:val="5"/>
        </w:numPr>
        <w:ind w:left="426" w:hanging="426"/>
      </w:pPr>
      <w:r>
        <w:t>h</w:t>
      </w:r>
      <w:r w:rsidR="0084307B" w:rsidRPr="00675A75">
        <w:t>ad</w:t>
      </w:r>
      <w:r w:rsidR="00267C8F" w:rsidRPr="00675A75">
        <w:t xml:space="preserve"> </w:t>
      </w:r>
      <w:r w:rsidR="00022793">
        <w:t xml:space="preserve">a </w:t>
      </w:r>
      <w:r w:rsidR="00267C8F" w:rsidRPr="00675A75">
        <w:t xml:space="preserve">chatty </w:t>
      </w:r>
      <w:r w:rsidR="0084307B" w:rsidRPr="00675A75">
        <w:t xml:space="preserve">or informal </w:t>
      </w:r>
      <w:r w:rsidR="00267C8F" w:rsidRPr="00675A75">
        <w:t>writing style</w:t>
      </w:r>
      <w:r>
        <w:t xml:space="preserve"> which limited opportunities to express sophisticated reasoning, argument </w:t>
      </w:r>
      <w:r w:rsidR="00022793">
        <w:t>and critical analysis</w:t>
      </w:r>
    </w:p>
    <w:p w:rsidR="00D9205D" w:rsidRPr="00675A75" w:rsidRDefault="00022793" w:rsidP="00A30551">
      <w:pPr>
        <w:pStyle w:val="Content1bullets"/>
        <w:numPr>
          <w:ilvl w:val="0"/>
          <w:numId w:val="5"/>
        </w:numPr>
        <w:ind w:left="426" w:hanging="426"/>
      </w:pPr>
      <w:r>
        <w:t>g</w:t>
      </w:r>
      <w:r w:rsidR="0084307B" w:rsidRPr="00675A75">
        <w:t>ave irrelevant</w:t>
      </w:r>
      <w:r w:rsidR="00D9205D" w:rsidRPr="00675A75">
        <w:t xml:space="preserve"> biographical detail and philosopher</w:t>
      </w:r>
      <w:r w:rsidR="00652E09" w:rsidRPr="00675A75">
        <w:t>s’</w:t>
      </w:r>
      <w:r w:rsidR="00D9205D" w:rsidRPr="00675A75">
        <w:t xml:space="preserve"> achievements and writings</w:t>
      </w:r>
    </w:p>
    <w:p w:rsidR="00267C8F" w:rsidRPr="00675A75" w:rsidRDefault="00022793" w:rsidP="00A30551">
      <w:pPr>
        <w:pStyle w:val="Content1bullets"/>
        <w:numPr>
          <w:ilvl w:val="0"/>
          <w:numId w:val="5"/>
        </w:numPr>
        <w:ind w:left="426" w:hanging="426"/>
      </w:pPr>
      <w:r>
        <w:t>p</w:t>
      </w:r>
      <w:r w:rsidR="00652E09" w:rsidRPr="00675A75">
        <w:t xml:space="preserve">resented a sociological, economic or psychological </w:t>
      </w:r>
      <w:r>
        <w:t xml:space="preserve">study and/or </w:t>
      </w:r>
      <w:r w:rsidR="00652E09" w:rsidRPr="00675A75">
        <w:t>approach</w:t>
      </w:r>
      <w:r>
        <w:t xml:space="preserve"> rather than a philosophical study</w:t>
      </w:r>
    </w:p>
    <w:p w:rsidR="001C0C97" w:rsidRPr="00675A75" w:rsidRDefault="00022793" w:rsidP="00A30551">
      <w:pPr>
        <w:pStyle w:val="Content1bullets"/>
        <w:numPr>
          <w:ilvl w:val="0"/>
          <w:numId w:val="5"/>
        </w:numPr>
        <w:ind w:left="426" w:hanging="426"/>
      </w:pPr>
      <w:proofErr w:type="gramStart"/>
      <w:r>
        <w:t>did</w:t>
      </w:r>
      <w:proofErr w:type="gramEnd"/>
      <w:r>
        <w:t xml:space="preserve"> not closely adhere to the requirements of the assessment type in the subject outline. </w:t>
      </w:r>
    </w:p>
    <w:p w:rsidR="00201242" w:rsidRPr="00D952B4" w:rsidRDefault="00201242"/>
    <w:sectPr w:rsidR="00201242" w:rsidRPr="00D952B4" w:rsidSect="00A30551">
      <w:headerReference w:type="first" r:id="rId12"/>
      <w:footerReference w:type="first" r:id="rId13"/>
      <w:pgSz w:w="11906" w:h="16838"/>
      <w:pgMar w:top="965" w:right="1133" w:bottom="144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EB5" w:rsidRDefault="00F91EB5" w:rsidP="00131B77">
      <w:pPr>
        <w:spacing w:after="0"/>
      </w:pPr>
      <w:r>
        <w:separator/>
      </w:r>
    </w:p>
  </w:endnote>
  <w:endnote w:type="continuationSeparator" w:id="0">
    <w:p w:rsidR="00F91EB5" w:rsidRDefault="00F91EB5" w:rsidP="00131B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Roboto Light">
    <w:altName w:val="Arial"/>
    <w:panose1 w:val="02000000000000000000"/>
    <w:charset w:val="00"/>
    <w:family w:val="auto"/>
    <w:pitch w:val="variable"/>
    <w:sig w:usb0="E00002FF" w:usb1="5000205B" w:usb2="00000020" w:usb3="00000000" w:csb0="0000019F" w:csb1="00000000"/>
    <w:embedRegular r:id="rId1" w:fontKey="{420C6D5B-DBE6-4655-851F-4E3F9C7A9D81}"/>
    <w:embedItalic r:id="rId2" w:fontKey="{ACC60C61-C81D-4FEE-81F8-44E595CFBDEE}"/>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Times New Roman"/>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02FF" w:usb1="4000ACFF" w:usb2="00000001" w:usb3="00000000" w:csb0="0000019F" w:csb1="00000000"/>
  </w:font>
  <w:font w:name="Roboto Medium">
    <w:panose1 w:val="02000000000000000000"/>
    <w:charset w:val="00"/>
    <w:family w:val="auto"/>
    <w:pitch w:val="variable"/>
    <w:sig w:usb0="E00002FF" w:usb1="5000205B" w:usb2="00000020" w:usb3="00000000" w:csb0="0000019F" w:csb1="00000000"/>
    <w:embedRegular r:id="rId3" w:subsetted="1" w:fontKey="{1C79CDC6-58E5-4B3D-ADC5-82AF5954F97B}"/>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551" w:rsidRPr="00A30551" w:rsidRDefault="00A30551" w:rsidP="00201242">
    <w:pPr>
      <w:pStyle w:val="Footer1"/>
    </w:pPr>
    <w:r w:rsidRPr="00A30551">
      <w:t xml:space="preserve">Page </w:t>
    </w:r>
    <w:r w:rsidRPr="00A30551">
      <w:rPr>
        <w:sz w:val="24"/>
        <w:szCs w:val="24"/>
      </w:rPr>
      <w:fldChar w:fldCharType="begin"/>
    </w:r>
    <w:r w:rsidRPr="00A30551">
      <w:instrText xml:space="preserve"> PAGE </w:instrText>
    </w:r>
    <w:r w:rsidRPr="00A30551">
      <w:rPr>
        <w:sz w:val="24"/>
        <w:szCs w:val="24"/>
      </w:rPr>
      <w:fldChar w:fldCharType="separate"/>
    </w:r>
    <w:r w:rsidR="001A70AF">
      <w:rPr>
        <w:noProof/>
      </w:rPr>
      <w:t>1</w:t>
    </w:r>
    <w:r w:rsidRPr="00A30551">
      <w:rPr>
        <w:sz w:val="24"/>
        <w:szCs w:val="24"/>
      </w:rPr>
      <w:fldChar w:fldCharType="end"/>
    </w:r>
    <w:r w:rsidRPr="00A30551">
      <w:t xml:space="preserve"> of </w:t>
    </w:r>
    <w:r w:rsidRPr="00A30551">
      <w:rPr>
        <w:sz w:val="24"/>
        <w:szCs w:val="24"/>
      </w:rPr>
      <w:fldChar w:fldCharType="begin"/>
    </w:r>
    <w:r w:rsidRPr="00A30551">
      <w:instrText xml:space="preserve"> NUMPAGES  </w:instrText>
    </w:r>
    <w:r w:rsidRPr="00A30551">
      <w:rPr>
        <w:sz w:val="24"/>
        <w:szCs w:val="24"/>
      </w:rPr>
      <w:fldChar w:fldCharType="separate"/>
    </w:r>
    <w:r w:rsidR="001A70AF">
      <w:rPr>
        <w:noProof/>
      </w:rPr>
      <w:t>3</w:t>
    </w:r>
    <w:r w:rsidRPr="00A30551">
      <w:rPr>
        <w:sz w:val="24"/>
        <w:szCs w:val="24"/>
      </w:rPr>
      <w:fldChar w:fldCharType="end"/>
    </w:r>
  </w:p>
  <w:p w:rsidR="00A30551" w:rsidRPr="00A30551" w:rsidRDefault="00A30551" w:rsidP="00201242">
    <w:pPr>
      <w:pStyle w:val="Footer1"/>
    </w:pPr>
    <w:r w:rsidRPr="00A30551">
      <w:t>Stage 2 Philosophy - 2017 Subject Assessment Advice</w:t>
    </w:r>
    <w:r w:rsidRPr="00A30551">
      <w:br/>
      <w:t xml:space="preserve">Ref: </w:t>
    </w:r>
    <w:r w:rsidRPr="00A30551">
      <w:fldChar w:fldCharType="begin"/>
    </w:r>
    <w:r w:rsidRPr="00A30551">
      <w:instrText xml:space="preserve"> DOCPROPERTY  Objective-Id  \* MERGEFORMAT </w:instrText>
    </w:r>
    <w:r w:rsidRPr="00A30551">
      <w:fldChar w:fldCharType="separate"/>
    </w:r>
    <w:r w:rsidRPr="00A30551">
      <w:t>A696938</w:t>
    </w:r>
    <w:r w:rsidRPr="00A30551">
      <w:fldChar w:fldCharType="end"/>
    </w:r>
    <w:r w:rsidRPr="00A30551">
      <w:t xml:space="preserve">  © SACE Board of South Australia 2018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B0F" w:rsidRPr="00A30551" w:rsidRDefault="00B00B0F" w:rsidP="00201242">
    <w:pPr>
      <w:pStyle w:val="Footer1"/>
    </w:pPr>
    <w:r w:rsidRPr="00A30551">
      <w:t xml:space="preserve">Page </w:t>
    </w:r>
    <w:r w:rsidRPr="00A30551">
      <w:rPr>
        <w:sz w:val="24"/>
        <w:szCs w:val="24"/>
      </w:rPr>
      <w:fldChar w:fldCharType="begin"/>
    </w:r>
    <w:r w:rsidRPr="00A30551">
      <w:instrText xml:space="preserve"> PAGE </w:instrText>
    </w:r>
    <w:r w:rsidRPr="00A30551">
      <w:rPr>
        <w:sz w:val="24"/>
        <w:szCs w:val="24"/>
      </w:rPr>
      <w:fldChar w:fldCharType="separate"/>
    </w:r>
    <w:r w:rsidR="00A30551">
      <w:rPr>
        <w:noProof/>
      </w:rPr>
      <w:t>1</w:t>
    </w:r>
    <w:r w:rsidRPr="00A30551">
      <w:rPr>
        <w:sz w:val="24"/>
        <w:szCs w:val="24"/>
      </w:rPr>
      <w:fldChar w:fldCharType="end"/>
    </w:r>
    <w:r w:rsidRPr="00A30551">
      <w:t xml:space="preserve"> of </w:t>
    </w:r>
    <w:r w:rsidRPr="00A30551">
      <w:rPr>
        <w:sz w:val="24"/>
        <w:szCs w:val="24"/>
      </w:rPr>
      <w:fldChar w:fldCharType="begin"/>
    </w:r>
    <w:r w:rsidRPr="00A30551">
      <w:instrText xml:space="preserve"> NUMPAGES  </w:instrText>
    </w:r>
    <w:r w:rsidRPr="00A30551">
      <w:rPr>
        <w:sz w:val="24"/>
        <w:szCs w:val="24"/>
      </w:rPr>
      <w:fldChar w:fldCharType="separate"/>
    </w:r>
    <w:r w:rsidR="00A30551">
      <w:rPr>
        <w:noProof/>
      </w:rPr>
      <w:t>4</w:t>
    </w:r>
    <w:r w:rsidRPr="00A30551">
      <w:rPr>
        <w:sz w:val="24"/>
        <w:szCs w:val="24"/>
      </w:rPr>
      <w:fldChar w:fldCharType="end"/>
    </w:r>
  </w:p>
  <w:p w:rsidR="00201242" w:rsidRPr="00A30551" w:rsidRDefault="00201242" w:rsidP="00201242">
    <w:pPr>
      <w:pStyle w:val="Footer1"/>
    </w:pPr>
    <w:r w:rsidRPr="00A30551">
      <w:t xml:space="preserve">Stage 2 </w:t>
    </w:r>
    <w:r w:rsidR="00A30551" w:rsidRPr="00A30551">
      <w:t xml:space="preserve">Philosophy - </w:t>
    </w:r>
    <w:r w:rsidRPr="00A30551">
      <w:t>2017 Subject Assessment Advice</w:t>
    </w:r>
    <w:r w:rsidRPr="00A30551">
      <w:br/>
      <w:t xml:space="preserve">Ref: </w:t>
    </w:r>
    <w:r w:rsidR="00F91EB5" w:rsidRPr="00A30551">
      <w:fldChar w:fldCharType="begin"/>
    </w:r>
    <w:r w:rsidR="00F91EB5" w:rsidRPr="00A30551">
      <w:instrText xml:space="preserve"> DOCPROPERTY  Objective-Id  \* MERGEFORMAT </w:instrText>
    </w:r>
    <w:r w:rsidR="00F91EB5" w:rsidRPr="00A30551">
      <w:fldChar w:fldCharType="separate"/>
    </w:r>
    <w:r w:rsidR="00A30551" w:rsidRPr="00A30551">
      <w:t>A696938</w:t>
    </w:r>
    <w:r w:rsidR="00F91EB5" w:rsidRPr="00A30551">
      <w:fldChar w:fldCharType="end"/>
    </w:r>
    <w:r w:rsidRPr="00A30551">
      <w:t xml:space="preserve">  © SACE Board of South Australia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EB5" w:rsidRDefault="00F91EB5" w:rsidP="00131B77">
      <w:pPr>
        <w:spacing w:after="0"/>
      </w:pPr>
      <w:r>
        <w:separator/>
      </w:r>
    </w:p>
  </w:footnote>
  <w:footnote w:type="continuationSeparator" w:id="0">
    <w:p w:rsidR="00F91EB5" w:rsidRDefault="00F91EB5" w:rsidP="00131B7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551" w:rsidRDefault="00A30551">
    <w:pPr>
      <w:pStyle w:val="Header"/>
    </w:pPr>
    <w:r>
      <w:rPr>
        <w:noProof/>
        <w:lang w:eastAsia="en-AU"/>
      </w:rPr>
      <w:drawing>
        <wp:anchor distT="0" distB="0" distL="114300" distR="114300" simplePos="0" relativeHeight="251661312" behindDoc="1" locked="0" layoutInCell="1" allowOverlap="1" wp14:anchorId="4C301853" wp14:editId="6C21F8D9">
          <wp:simplePos x="0" y="0"/>
          <wp:positionH relativeFrom="column">
            <wp:posOffset>-703580</wp:posOffset>
          </wp:positionH>
          <wp:positionV relativeFrom="paragraph">
            <wp:posOffset>-414655</wp:posOffset>
          </wp:positionV>
          <wp:extent cx="7539990" cy="1581150"/>
          <wp:effectExtent l="0" t="0" r="3810" b="0"/>
          <wp:wrapTight wrapText="bothSides">
            <wp:wrapPolygon edited="0">
              <wp:start x="0" y="0"/>
              <wp:lineTo x="0" y="21340"/>
              <wp:lineTo x="21556" y="21340"/>
              <wp:lineTo x="2155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9990" cy="15811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551" w:rsidRDefault="00A30551">
    <w:pPr>
      <w:pStyle w:val="Header"/>
    </w:pPr>
    <w:r>
      <w:rPr>
        <w:noProof/>
        <w:lang w:eastAsia="en-AU"/>
      </w:rPr>
      <w:drawing>
        <wp:anchor distT="0" distB="0" distL="114300" distR="114300" simplePos="0" relativeHeight="251659264" behindDoc="1" locked="0" layoutInCell="1" allowOverlap="1" wp14:anchorId="75D94885" wp14:editId="2BC0165F">
          <wp:simplePos x="0" y="0"/>
          <wp:positionH relativeFrom="column">
            <wp:posOffset>-703580</wp:posOffset>
          </wp:positionH>
          <wp:positionV relativeFrom="paragraph">
            <wp:posOffset>-414655</wp:posOffset>
          </wp:positionV>
          <wp:extent cx="7539990" cy="1581150"/>
          <wp:effectExtent l="0" t="0" r="3810" b="0"/>
          <wp:wrapTight wrapText="bothSides">
            <wp:wrapPolygon edited="0">
              <wp:start x="0" y="0"/>
              <wp:lineTo x="0" y="21340"/>
              <wp:lineTo x="21556" y="21340"/>
              <wp:lineTo x="2155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9990" cy="15811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E6C06"/>
    <w:multiLevelType w:val="hybridMultilevel"/>
    <w:tmpl w:val="8D6275E2"/>
    <w:lvl w:ilvl="0" w:tplc="EDCC2D04">
      <w:start w:val="1"/>
      <w:numFmt w:val="bullet"/>
      <w:pStyle w:val="TableContentbullets"/>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20A3A1A"/>
    <w:multiLevelType w:val="hybridMultilevel"/>
    <w:tmpl w:val="65E8F9A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34AA1BE9"/>
    <w:multiLevelType w:val="hybridMultilevel"/>
    <w:tmpl w:val="6390E98A"/>
    <w:lvl w:ilvl="0" w:tplc="2FD0C2E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45D24FB2"/>
    <w:multiLevelType w:val="hybridMultilevel"/>
    <w:tmpl w:val="39F48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F11723C"/>
    <w:multiLevelType w:val="hybridMultilevel"/>
    <w:tmpl w:val="D218A31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55AC7A59"/>
    <w:multiLevelType w:val="hybridMultilevel"/>
    <w:tmpl w:val="DD70A8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9EB6042"/>
    <w:multiLevelType w:val="hybridMultilevel"/>
    <w:tmpl w:val="BB66BB76"/>
    <w:lvl w:ilvl="0" w:tplc="2B70DAE4">
      <w:numFmt w:val="bullet"/>
      <w:lvlText w:val="•"/>
      <w:lvlJc w:val="left"/>
      <w:pPr>
        <w:ind w:left="1932" w:hanging="720"/>
      </w:pPr>
      <w:rPr>
        <w:rFonts w:ascii="Roboto Light" w:eastAsiaTheme="minorHAnsi" w:hAnsi="Roboto Light" w:cstheme="minorBidi" w:hint="default"/>
      </w:rPr>
    </w:lvl>
    <w:lvl w:ilvl="1" w:tplc="0C090003" w:tentative="1">
      <w:start w:val="1"/>
      <w:numFmt w:val="bullet"/>
      <w:lvlText w:val="o"/>
      <w:lvlJc w:val="left"/>
      <w:pPr>
        <w:ind w:left="2292" w:hanging="360"/>
      </w:pPr>
      <w:rPr>
        <w:rFonts w:ascii="Courier New" w:hAnsi="Courier New" w:cs="Courier New" w:hint="default"/>
      </w:rPr>
    </w:lvl>
    <w:lvl w:ilvl="2" w:tplc="0C090005" w:tentative="1">
      <w:start w:val="1"/>
      <w:numFmt w:val="bullet"/>
      <w:lvlText w:val=""/>
      <w:lvlJc w:val="left"/>
      <w:pPr>
        <w:ind w:left="3012" w:hanging="360"/>
      </w:pPr>
      <w:rPr>
        <w:rFonts w:ascii="Wingdings" w:hAnsi="Wingdings" w:hint="default"/>
      </w:rPr>
    </w:lvl>
    <w:lvl w:ilvl="3" w:tplc="0C090001" w:tentative="1">
      <w:start w:val="1"/>
      <w:numFmt w:val="bullet"/>
      <w:lvlText w:val=""/>
      <w:lvlJc w:val="left"/>
      <w:pPr>
        <w:ind w:left="3732" w:hanging="360"/>
      </w:pPr>
      <w:rPr>
        <w:rFonts w:ascii="Symbol" w:hAnsi="Symbol" w:hint="default"/>
      </w:rPr>
    </w:lvl>
    <w:lvl w:ilvl="4" w:tplc="0C090003" w:tentative="1">
      <w:start w:val="1"/>
      <w:numFmt w:val="bullet"/>
      <w:lvlText w:val="o"/>
      <w:lvlJc w:val="left"/>
      <w:pPr>
        <w:ind w:left="4452" w:hanging="360"/>
      </w:pPr>
      <w:rPr>
        <w:rFonts w:ascii="Courier New" w:hAnsi="Courier New" w:cs="Courier New" w:hint="default"/>
      </w:rPr>
    </w:lvl>
    <w:lvl w:ilvl="5" w:tplc="0C090005" w:tentative="1">
      <w:start w:val="1"/>
      <w:numFmt w:val="bullet"/>
      <w:lvlText w:val=""/>
      <w:lvlJc w:val="left"/>
      <w:pPr>
        <w:ind w:left="5172" w:hanging="360"/>
      </w:pPr>
      <w:rPr>
        <w:rFonts w:ascii="Wingdings" w:hAnsi="Wingdings" w:hint="default"/>
      </w:rPr>
    </w:lvl>
    <w:lvl w:ilvl="6" w:tplc="0C090001" w:tentative="1">
      <w:start w:val="1"/>
      <w:numFmt w:val="bullet"/>
      <w:lvlText w:val=""/>
      <w:lvlJc w:val="left"/>
      <w:pPr>
        <w:ind w:left="5892" w:hanging="360"/>
      </w:pPr>
      <w:rPr>
        <w:rFonts w:ascii="Symbol" w:hAnsi="Symbol" w:hint="default"/>
      </w:rPr>
    </w:lvl>
    <w:lvl w:ilvl="7" w:tplc="0C090003" w:tentative="1">
      <w:start w:val="1"/>
      <w:numFmt w:val="bullet"/>
      <w:lvlText w:val="o"/>
      <w:lvlJc w:val="left"/>
      <w:pPr>
        <w:ind w:left="6612" w:hanging="360"/>
      </w:pPr>
      <w:rPr>
        <w:rFonts w:ascii="Courier New" w:hAnsi="Courier New" w:cs="Courier New" w:hint="default"/>
      </w:rPr>
    </w:lvl>
    <w:lvl w:ilvl="8" w:tplc="0C090005" w:tentative="1">
      <w:start w:val="1"/>
      <w:numFmt w:val="bullet"/>
      <w:lvlText w:val=""/>
      <w:lvlJc w:val="left"/>
      <w:pPr>
        <w:ind w:left="7332" w:hanging="360"/>
      </w:pPr>
      <w:rPr>
        <w:rFonts w:ascii="Wingdings" w:hAnsi="Wingdings" w:hint="default"/>
      </w:rPr>
    </w:lvl>
  </w:abstractNum>
  <w:abstractNum w:abstractNumId="8">
    <w:nsid w:val="70774FEC"/>
    <w:multiLevelType w:val="hybridMultilevel"/>
    <w:tmpl w:val="ACD4C0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5341346"/>
    <w:multiLevelType w:val="hybridMultilevel"/>
    <w:tmpl w:val="4AD8B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BE26A80"/>
    <w:multiLevelType w:val="hybridMultilevel"/>
    <w:tmpl w:val="E5C0AE5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1">
    <w:nsid w:val="7BF96517"/>
    <w:multiLevelType w:val="hybridMultilevel"/>
    <w:tmpl w:val="E74CDF2A"/>
    <w:lvl w:ilvl="0" w:tplc="E2043AB4">
      <w:start w:val="1"/>
      <w:numFmt w:val="bullet"/>
      <w:pStyle w:val="SOFinalBullets"/>
      <w:lvlText w:val=""/>
      <w:lvlJc w:val="left"/>
      <w:pPr>
        <w:tabs>
          <w:tab w:val="num" w:pos="170"/>
        </w:tabs>
        <w:ind w:left="170" w:hanging="170"/>
      </w:pPr>
      <w:rPr>
        <w:rFonts w:ascii="Symbol" w:hAnsi="Symbol" w:hint="default"/>
        <w:color w:val="000000"/>
        <w:sz w:val="16"/>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7E0136AF"/>
    <w:multiLevelType w:val="hybridMultilevel"/>
    <w:tmpl w:val="405436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0"/>
  </w:num>
  <w:num w:numId="4">
    <w:abstractNumId w:val="9"/>
  </w:num>
  <w:num w:numId="5">
    <w:abstractNumId w:val="7"/>
  </w:num>
  <w:num w:numId="6">
    <w:abstractNumId w:val="2"/>
  </w:num>
  <w:num w:numId="7">
    <w:abstractNumId w:val="11"/>
  </w:num>
  <w:num w:numId="8">
    <w:abstractNumId w:val="6"/>
  </w:num>
  <w:num w:numId="9">
    <w:abstractNumId w:val="5"/>
  </w:num>
  <w:num w:numId="10">
    <w:abstractNumId w:val="1"/>
  </w:num>
  <w:num w:numId="11">
    <w:abstractNumId w:val="8"/>
  </w:num>
  <w:num w:numId="12">
    <w:abstractNumId w:val="4"/>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B77"/>
    <w:rsid w:val="00003C11"/>
    <w:rsid w:val="0001352E"/>
    <w:rsid w:val="00022793"/>
    <w:rsid w:val="001243FF"/>
    <w:rsid w:val="00131B77"/>
    <w:rsid w:val="00180FAB"/>
    <w:rsid w:val="001A70AF"/>
    <w:rsid w:val="001B3C4F"/>
    <w:rsid w:val="001C0C97"/>
    <w:rsid w:val="00201242"/>
    <w:rsid w:val="00201677"/>
    <w:rsid w:val="00267C8F"/>
    <w:rsid w:val="002749A8"/>
    <w:rsid w:val="00321237"/>
    <w:rsid w:val="0032504C"/>
    <w:rsid w:val="00472C22"/>
    <w:rsid w:val="004A58A0"/>
    <w:rsid w:val="004D13C8"/>
    <w:rsid w:val="004E2194"/>
    <w:rsid w:val="00503D5E"/>
    <w:rsid w:val="005A535C"/>
    <w:rsid w:val="005B451D"/>
    <w:rsid w:val="00652E09"/>
    <w:rsid w:val="00675A75"/>
    <w:rsid w:val="00685CF5"/>
    <w:rsid w:val="00690A42"/>
    <w:rsid w:val="00690FC7"/>
    <w:rsid w:val="006B765B"/>
    <w:rsid w:val="006F54E0"/>
    <w:rsid w:val="0078208E"/>
    <w:rsid w:val="007E32E8"/>
    <w:rsid w:val="0080584E"/>
    <w:rsid w:val="008060F9"/>
    <w:rsid w:val="00822B0C"/>
    <w:rsid w:val="0084307B"/>
    <w:rsid w:val="0085304D"/>
    <w:rsid w:val="00866185"/>
    <w:rsid w:val="00880A89"/>
    <w:rsid w:val="008C06E9"/>
    <w:rsid w:val="009A036E"/>
    <w:rsid w:val="009C265A"/>
    <w:rsid w:val="009E4C82"/>
    <w:rsid w:val="009F5747"/>
    <w:rsid w:val="00A0602B"/>
    <w:rsid w:val="00A20491"/>
    <w:rsid w:val="00A21F30"/>
    <w:rsid w:val="00A30551"/>
    <w:rsid w:val="00A426B6"/>
    <w:rsid w:val="00A743A2"/>
    <w:rsid w:val="00A77034"/>
    <w:rsid w:val="00AA4943"/>
    <w:rsid w:val="00AE6958"/>
    <w:rsid w:val="00B00B0F"/>
    <w:rsid w:val="00B567E1"/>
    <w:rsid w:val="00B8056E"/>
    <w:rsid w:val="00CC5FA7"/>
    <w:rsid w:val="00CF7041"/>
    <w:rsid w:val="00D3485F"/>
    <w:rsid w:val="00D41AD5"/>
    <w:rsid w:val="00D9205D"/>
    <w:rsid w:val="00D952B4"/>
    <w:rsid w:val="00DD1BBA"/>
    <w:rsid w:val="00E16838"/>
    <w:rsid w:val="00E621A7"/>
    <w:rsid w:val="00E668EE"/>
    <w:rsid w:val="00E714A7"/>
    <w:rsid w:val="00EB089A"/>
    <w:rsid w:val="00F538B4"/>
    <w:rsid w:val="00F733D3"/>
    <w:rsid w:val="00F91EB5"/>
    <w:rsid w:val="00FD59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Roboto Light" w:eastAsiaTheme="minorHAnsi" w:hAnsi="Roboto Light" w:cstheme="minorBidi"/>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lsdException w:name="Default Paragraph Font" w:uiPriority="1"/>
    <w:lsdException w:name="Subtitle" w:semiHidden="0" w:uiPriority="0" w:unhideWhenUsed="0"/>
    <w:lsdException w:name="Strong" w:semiHidden="0" w:uiPriority="0" w:unhideWhenUsed="0"/>
    <w:lsdException w:name="Emphasis" w:semiHidden="0" w:uiPriority="0" w:unhideWhenUsed="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Content 1"/>
    <w:qFormat/>
    <w:rsid w:val="00A426B6"/>
    <w:pPr>
      <w:spacing w:after="120" w:line="240" w:lineRule="auto"/>
    </w:pPr>
  </w:style>
  <w:style w:type="paragraph" w:styleId="Heading1">
    <w:name w:val="heading 1"/>
    <w:basedOn w:val="Normal"/>
    <w:next w:val="Normal"/>
    <w:link w:val="Heading1Char"/>
    <w:qFormat/>
    <w:rsid w:val="00131B77"/>
    <w:pPr>
      <w:keepNext/>
      <w:spacing w:before="120" w:after="0" w:line="480" w:lineRule="exact"/>
      <w:outlineLvl w:val="0"/>
    </w:pPr>
    <w:rPr>
      <w:rFonts w:eastAsia="Times New Roman" w:cs="Times New Roman"/>
      <w:bCs/>
      <w:spacing w:val="-5"/>
      <w:sz w:val="32"/>
      <w:szCs w:val="56"/>
    </w:rPr>
  </w:style>
  <w:style w:type="paragraph" w:styleId="Heading2">
    <w:name w:val="heading 2"/>
    <w:aliases w:val="Heading 2 (after H1)"/>
    <w:basedOn w:val="Normal"/>
    <w:next w:val="Normal"/>
    <w:link w:val="Heading2Char"/>
    <w:uiPriority w:val="9"/>
    <w:unhideWhenUsed/>
    <w:qFormat/>
    <w:rsid w:val="00690A42"/>
    <w:pPr>
      <w:keepNext/>
      <w:keepLines/>
      <w:spacing w:before="360"/>
      <w:outlineLvl w:val="1"/>
    </w:pPr>
    <w:rPr>
      <w:rFonts w:ascii="Roboto Medium" w:eastAsiaTheme="majorEastAsia" w:hAnsi="Roboto Medium" w:cstheme="majorBidi"/>
      <w:bCs/>
      <w:sz w:val="24"/>
      <w:szCs w:val="26"/>
    </w:rPr>
  </w:style>
  <w:style w:type="paragraph" w:styleId="Heading3">
    <w:name w:val="heading 3"/>
    <w:basedOn w:val="Normal"/>
    <w:next w:val="Normal"/>
    <w:link w:val="Heading3Char"/>
    <w:uiPriority w:val="9"/>
    <w:unhideWhenUsed/>
    <w:qFormat/>
    <w:rsid w:val="005B451D"/>
    <w:pPr>
      <w:keepNext/>
      <w:keepLines/>
      <w:spacing w:before="240"/>
      <w:outlineLvl w:val="2"/>
    </w:pPr>
    <w:rPr>
      <w:rFonts w:ascii="Roboto Medium" w:eastAsiaTheme="majorEastAsia" w:hAnsi="Roboto Medium" w:cstheme="majorBidi"/>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426B6"/>
    <w:pPr>
      <w:tabs>
        <w:tab w:val="center" w:pos="4513"/>
        <w:tab w:val="right" w:pos="9026"/>
      </w:tabs>
      <w:spacing w:after="0"/>
    </w:pPr>
  </w:style>
  <w:style w:type="character" w:customStyle="1" w:styleId="HeaderChar">
    <w:name w:val="Header Char"/>
    <w:basedOn w:val="DefaultParagraphFont"/>
    <w:link w:val="Header"/>
    <w:rsid w:val="00A426B6"/>
  </w:style>
  <w:style w:type="paragraph" w:styleId="Footer">
    <w:name w:val="footer"/>
    <w:basedOn w:val="Normal"/>
    <w:link w:val="FooterChar"/>
    <w:uiPriority w:val="99"/>
    <w:unhideWhenUsed/>
    <w:rsid w:val="00A426B6"/>
    <w:pPr>
      <w:tabs>
        <w:tab w:val="center" w:pos="4513"/>
        <w:tab w:val="right" w:pos="9026"/>
      </w:tabs>
      <w:spacing w:after="0"/>
    </w:pPr>
  </w:style>
  <w:style w:type="character" w:customStyle="1" w:styleId="FooterChar">
    <w:name w:val="Footer Char"/>
    <w:basedOn w:val="DefaultParagraphFont"/>
    <w:link w:val="Footer"/>
    <w:uiPriority w:val="99"/>
    <w:rsid w:val="00A426B6"/>
  </w:style>
  <w:style w:type="paragraph" w:customStyle="1" w:styleId="Content1afterH1">
    <w:name w:val="Content 1 (after H1)"/>
    <w:basedOn w:val="Normal"/>
    <w:link w:val="Content1afterH1Char"/>
    <w:qFormat/>
    <w:rsid w:val="00472C22"/>
    <w:pPr>
      <w:spacing w:before="360"/>
    </w:pPr>
  </w:style>
  <w:style w:type="paragraph" w:styleId="ListParagraph">
    <w:name w:val="List Paragraph"/>
    <w:basedOn w:val="Normal"/>
    <w:link w:val="ListParagraphChar"/>
    <w:uiPriority w:val="34"/>
    <w:rsid w:val="00201242"/>
    <w:pPr>
      <w:ind w:left="720"/>
      <w:contextualSpacing/>
    </w:pPr>
  </w:style>
  <w:style w:type="character" w:customStyle="1" w:styleId="Content1afterH1Char">
    <w:name w:val="Content 1 (after H1) Char"/>
    <w:basedOn w:val="DefaultParagraphFont"/>
    <w:link w:val="Content1afterH1"/>
    <w:rsid w:val="00472C22"/>
  </w:style>
  <w:style w:type="paragraph" w:customStyle="1" w:styleId="Content1bullets">
    <w:name w:val="Content 1 (bullets)"/>
    <w:basedOn w:val="ListParagraph"/>
    <w:link w:val="Content1bulletsChar"/>
    <w:qFormat/>
    <w:rsid w:val="00503D5E"/>
    <w:pPr>
      <w:spacing w:before="120"/>
      <w:ind w:left="0"/>
      <w:contextualSpacing w:val="0"/>
    </w:pPr>
  </w:style>
  <w:style w:type="character" w:customStyle="1" w:styleId="ListParagraphChar">
    <w:name w:val="List Paragraph Char"/>
    <w:basedOn w:val="DefaultParagraphFont"/>
    <w:link w:val="ListParagraph"/>
    <w:uiPriority w:val="34"/>
    <w:rsid w:val="00201242"/>
  </w:style>
  <w:style w:type="character" w:customStyle="1" w:styleId="Content1bulletsChar">
    <w:name w:val="Content 1 (bullets) Char"/>
    <w:basedOn w:val="ListParagraphChar"/>
    <w:link w:val="Content1bullets"/>
    <w:rsid w:val="00503D5E"/>
  </w:style>
  <w:style w:type="character" w:customStyle="1" w:styleId="Heading2Char">
    <w:name w:val="Heading 2 Char"/>
    <w:aliases w:val="Heading 2 (after H1) Char"/>
    <w:basedOn w:val="DefaultParagraphFont"/>
    <w:link w:val="Heading2"/>
    <w:uiPriority w:val="9"/>
    <w:rsid w:val="00690A42"/>
    <w:rPr>
      <w:rFonts w:ascii="Roboto Medium" w:eastAsiaTheme="majorEastAsia" w:hAnsi="Roboto Medium" w:cstheme="majorBidi"/>
      <w:bCs/>
      <w:sz w:val="24"/>
      <w:szCs w:val="26"/>
    </w:rPr>
  </w:style>
  <w:style w:type="paragraph" w:customStyle="1" w:styleId="Heading2afterC1">
    <w:name w:val="Heading 2 (after C1)"/>
    <w:basedOn w:val="Normal"/>
    <w:qFormat/>
    <w:rsid w:val="00690A42"/>
    <w:pPr>
      <w:spacing w:before="240"/>
    </w:pPr>
    <w:rPr>
      <w:rFonts w:ascii="Roboto Medium" w:hAnsi="Roboto Medium"/>
      <w:sz w:val="24"/>
    </w:rPr>
  </w:style>
  <w:style w:type="character" w:customStyle="1" w:styleId="Heading1Char">
    <w:name w:val="Heading 1 Char"/>
    <w:basedOn w:val="DefaultParagraphFont"/>
    <w:link w:val="Heading1"/>
    <w:rsid w:val="00131B77"/>
    <w:rPr>
      <w:rFonts w:ascii="Roboto Light" w:eastAsia="Times New Roman" w:hAnsi="Roboto Light" w:cs="Times New Roman"/>
      <w:bCs/>
      <w:spacing w:val="-5"/>
      <w:sz w:val="32"/>
      <w:szCs w:val="56"/>
    </w:rPr>
  </w:style>
  <w:style w:type="character" w:styleId="Hyperlink">
    <w:name w:val="Hyperlink"/>
    <w:basedOn w:val="DefaultParagraphFont"/>
    <w:uiPriority w:val="99"/>
    <w:unhideWhenUsed/>
    <w:rsid w:val="008060F9"/>
    <w:rPr>
      <w:rFonts w:ascii="Roboto Light" w:hAnsi="Roboto Light"/>
      <w:color w:val="0000FF" w:themeColor="hyperlink"/>
      <w:sz w:val="20"/>
      <w:u w:val="single"/>
    </w:rPr>
  </w:style>
  <w:style w:type="paragraph" w:customStyle="1" w:styleId="Footer1">
    <w:name w:val="Footer 1"/>
    <w:next w:val="Normal"/>
    <w:qFormat/>
    <w:rsid w:val="00F733D3"/>
    <w:pPr>
      <w:tabs>
        <w:tab w:val="right" w:pos="9639"/>
        <w:tab w:val="right" w:pos="14742"/>
      </w:tabs>
      <w:spacing w:after="0" w:line="240" w:lineRule="auto"/>
    </w:pPr>
    <w:rPr>
      <w:rFonts w:eastAsia="SimSun" w:cs="Arial"/>
      <w:sz w:val="14"/>
      <w:szCs w:val="16"/>
      <w:lang w:val="en-US" w:eastAsia="en-AU"/>
    </w:rPr>
  </w:style>
  <w:style w:type="paragraph" w:customStyle="1" w:styleId="TableContent1">
    <w:name w:val="Table Content 1"/>
    <w:next w:val="Normal"/>
    <w:qFormat/>
    <w:rsid w:val="00F733D3"/>
    <w:pPr>
      <w:spacing w:before="40" w:after="40" w:line="240" w:lineRule="auto"/>
    </w:pPr>
    <w:rPr>
      <w:rFonts w:eastAsia="SimSun" w:cs="Arial"/>
      <w:sz w:val="16"/>
      <w:szCs w:val="18"/>
    </w:rPr>
  </w:style>
  <w:style w:type="paragraph" w:customStyle="1" w:styleId="TableContentCentred">
    <w:name w:val="Table Content (Centred)"/>
    <w:basedOn w:val="TableContent1"/>
    <w:qFormat/>
    <w:rsid w:val="00F733D3"/>
    <w:pPr>
      <w:jc w:val="center"/>
    </w:pPr>
    <w:rPr>
      <w:rFonts w:eastAsia="Times New Roman" w:cs="Times New Roman"/>
      <w:szCs w:val="20"/>
    </w:rPr>
  </w:style>
  <w:style w:type="paragraph" w:customStyle="1" w:styleId="ContentBold">
    <w:name w:val="Content (Bold)"/>
    <w:basedOn w:val="Normal"/>
    <w:link w:val="ContentBoldChar"/>
    <w:qFormat/>
    <w:rsid w:val="005B451D"/>
    <w:rPr>
      <w:rFonts w:ascii="Roboto Medium" w:hAnsi="Roboto Medium"/>
    </w:rPr>
  </w:style>
  <w:style w:type="paragraph" w:customStyle="1" w:styleId="TableHeading1">
    <w:name w:val="Table Heading 1"/>
    <w:basedOn w:val="Normal"/>
    <w:link w:val="TableHeading1Char"/>
    <w:qFormat/>
    <w:rsid w:val="009E4C82"/>
    <w:pPr>
      <w:spacing w:before="60" w:after="60"/>
    </w:pPr>
    <w:rPr>
      <w:rFonts w:ascii="Roboto Medium" w:eastAsia="MS Mincho" w:hAnsi="Roboto Medium" w:cs="Arial"/>
      <w:sz w:val="18"/>
      <w:lang w:val="en-US"/>
    </w:rPr>
  </w:style>
  <w:style w:type="character" w:customStyle="1" w:styleId="TableHeading1Char">
    <w:name w:val="Table Heading 1 Char"/>
    <w:basedOn w:val="DefaultParagraphFont"/>
    <w:link w:val="TableHeading1"/>
    <w:rsid w:val="009E4C82"/>
    <w:rPr>
      <w:rFonts w:ascii="Roboto Medium" w:eastAsia="MS Mincho" w:hAnsi="Roboto Medium" w:cs="Arial"/>
      <w:sz w:val="18"/>
      <w:szCs w:val="20"/>
      <w:lang w:val="en-US"/>
    </w:rPr>
  </w:style>
  <w:style w:type="paragraph" w:customStyle="1" w:styleId="Contentitalic">
    <w:name w:val="Content (italic)"/>
    <w:basedOn w:val="ContentBold"/>
    <w:link w:val="ContentitalicChar"/>
    <w:qFormat/>
    <w:rsid w:val="005B451D"/>
    <w:rPr>
      <w:rFonts w:ascii="Roboto Light" w:hAnsi="Roboto Light"/>
      <w:i/>
    </w:rPr>
  </w:style>
  <w:style w:type="paragraph" w:customStyle="1" w:styleId="TableContentbullets">
    <w:name w:val="Table Content (bullets)"/>
    <w:basedOn w:val="Normal"/>
    <w:link w:val="TableContentbulletsChar"/>
    <w:qFormat/>
    <w:rsid w:val="005B451D"/>
    <w:pPr>
      <w:numPr>
        <w:numId w:val="3"/>
      </w:numPr>
      <w:spacing w:after="60"/>
    </w:pPr>
    <w:rPr>
      <w:sz w:val="16"/>
    </w:rPr>
  </w:style>
  <w:style w:type="character" w:customStyle="1" w:styleId="ContentBoldChar">
    <w:name w:val="Content (Bold) Char"/>
    <w:basedOn w:val="DefaultParagraphFont"/>
    <w:link w:val="ContentBold"/>
    <w:rsid w:val="005B451D"/>
    <w:rPr>
      <w:rFonts w:ascii="Roboto Medium" w:hAnsi="Roboto Medium"/>
    </w:rPr>
  </w:style>
  <w:style w:type="character" w:customStyle="1" w:styleId="ContentitalicChar">
    <w:name w:val="Content (italic) Char"/>
    <w:basedOn w:val="ContentBoldChar"/>
    <w:link w:val="Contentitalic"/>
    <w:rsid w:val="005B451D"/>
    <w:rPr>
      <w:rFonts w:ascii="Roboto Medium" w:hAnsi="Roboto Medium"/>
      <w:i/>
    </w:rPr>
  </w:style>
  <w:style w:type="character" w:customStyle="1" w:styleId="Heading3Char">
    <w:name w:val="Heading 3 Char"/>
    <w:basedOn w:val="DefaultParagraphFont"/>
    <w:link w:val="Heading3"/>
    <w:uiPriority w:val="9"/>
    <w:rsid w:val="005B451D"/>
    <w:rPr>
      <w:rFonts w:ascii="Roboto Medium" w:eastAsiaTheme="majorEastAsia" w:hAnsi="Roboto Medium" w:cstheme="majorBidi"/>
      <w:bCs/>
      <w:color w:val="000000" w:themeColor="text1"/>
    </w:rPr>
  </w:style>
  <w:style w:type="character" w:customStyle="1" w:styleId="TableContentbulletsChar">
    <w:name w:val="Table Content (bullets) Char"/>
    <w:basedOn w:val="DefaultParagraphFont"/>
    <w:link w:val="TableContentbullets"/>
    <w:rsid w:val="005B451D"/>
    <w:rPr>
      <w:rFonts w:ascii="Roboto Light" w:hAnsi="Roboto Light"/>
      <w:sz w:val="16"/>
    </w:rPr>
  </w:style>
  <w:style w:type="paragraph" w:customStyle="1" w:styleId="SAV-Information">
    <w:name w:val="SAV-Information"/>
    <w:basedOn w:val="Normal"/>
    <w:rsid w:val="00503D5E"/>
    <w:pPr>
      <w:spacing w:before="240" w:after="240"/>
    </w:pPr>
    <w:rPr>
      <w:rFonts w:eastAsia="Times New Roman" w:cs="Times New Roman"/>
      <w:color w:val="548DD4" w:themeColor="text2" w:themeTint="99"/>
    </w:rPr>
  </w:style>
  <w:style w:type="paragraph" w:customStyle="1" w:styleId="SOFinalBodyText">
    <w:name w:val="SO Final Body Text"/>
    <w:link w:val="SOFinalBodyTextCharChar"/>
    <w:rsid w:val="00E16838"/>
    <w:pPr>
      <w:spacing w:before="120" w:after="0" w:line="240" w:lineRule="auto"/>
    </w:pPr>
    <w:rPr>
      <w:rFonts w:ascii="Arial" w:eastAsia="Times New Roman" w:hAnsi="Arial" w:cs="Times New Roman"/>
      <w:color w:val="000000"/>
      <w:szCs w:val="24"/>
      <w:lang w:val="en-US"/>
    </w:rPr>
  </w:style>
  <w:style w:type="character" w:customStyle="1" w:styleId="SOFinalBodyTextCharChar">
    <w:name w:val="SO Final Body Text Char Char"/>
    <w:link w:val="SOFinalBodyText"/>
    <w:rsid w:val="00E16838"/>
    <w:rPr>
      <w:rFonts w:ascii="Arial" w:eastAsia="Times New Roman" w:hAnsi="Arial" w:cs="Times New Roman"/>
      <w:color w:val="000000"/>
      <w:szCs w:val="24"/>
      <w:lang w:val="en-US"/>
    </w:rPr>
  </w:style>
  <w:style w:type="paragraph" w:customStyle="1" w:styleId="SOFinalBullets">
    <w:name w:val="SO Final Bullets"/>
    <w:link w:val="SOFinalBulletsCharChar"/>
    <w:autoRedefine/>
    <w:rsid w:val="00E16838"/>
    <w:pPr>
      <w:numPr>
        <w:numId w:val="7"/>
      </w:numPr>
      <w:spacing w:before="60" w:after="0" w:line="240" w:lineRule="auto"/>
    </w:pPr>
    <w:rPr>
      <w:rFonts w:ascii="Arial" w:eastAsia="MS Mincho" w:hAnsi="Arial" w:cs="Arial"/>
      <w:color w:val="000000"/>
      <w:szCs w:val="24"/>
      <w:lang w:val="en-US"/>
    </w:rPr>
  </w:style>
  <w:style w:type="character" w:customStyle="1" w:styleId="SOFinalBulletsCharChar">
    <w:name w:val="SO Final Bullets Char Char"/>
    <w:link w:val="SOFinalBullets"/>
    <w:rsid w:val="00E16838"/>
    <w:rPr>
      <w:rFonts w:ascii="Arial" w:eastAsia="MS Mincho" w:hAnsi="Arial" w:cs="Arial"/>
      <w:color w:val="000000"/>
      <w:szCs w:val="24"/>
      <w:lang w:val="en-US"/>
    </w:rPr>
  </w:style>
  <w:style w:type="paragraph" w:customStyle="1" w:styleId="SOFinalHead3AfterHead2">
    <w:name w:val="SO Final Head 3 After Head 2"/>
    <w:rsid w:val="00A743A2"/>
    <w:pPr>
      <w:spacing w:before="240" w:after="0" w:line="240" w:lineRule="auto"/>
    </w:pPr>
    <w:rPr>
      <w:rFonts w:ascii="Arial Narrow" w:eastAsia="Times New Roman" w:hAnsi="Arial Narrow" w:cs="Times New Roman"/>
      <w:b/>
      <w:color w:val="000000"/>
      <w:sz w:val="28"/>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Roboto Light" w:eastAsiaTheme="minorHAnsi" w:hAnsi="Roboto Light" w:cstheme="minorBidi"/>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lsdException w:name="Default Paragraph Font" w:uiPriority="1"/>
    <w:lsdException w:name="Subtitle" w:semiHidden="0" w:uiPriority="0" w:unhideWhenUsed="0"/>
    <w:lsdException w:name="Strong" w:semiHidden="0" w:uiPriority="0" w:unhideWhenUsed="0"/>
    <w:lsdException w:name="Emphasis" w:semiHidden="0" w:uiPriority="0" w:unhideWhenUsed="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Content 1"/>
    <w:qFormat/>
    <w:rsid w:val="00A426B6"/>
    <w:pPr>
      <w:spacing w:after="120" w:line="240" w:lineRule="auto"/>
    </w:pPr>
  </w:style>
  <w:style w:type="paragraph" w:styleId="Heading1">
    <w:name w:val="heading 1"/>
    <w:basedOn w:val="Normal"/>
    <w:next w:val="Normal"/>
    <w:link w:val="Heading1Char"/>
    <w:qFormat/>
    <w:rsid w:val="00131B77"/>
    <w:pPr>
      <w:keepNext/>
      <w:spacing w:before="120" w:after="0" w:line="480" w:lineRule="exact"/>
      <w:outlineLvl w:val="0"/>
    </w:pPr>
    <w:rPr>
      <w:rFonts w:eastAsia="Times New Roman" w:cs="Times New Roman"/>
      <w:bCs/>
      <w:spacing w:val="-5"/>
      <w:sz w:val="32"/>
      <w:szCs w:val="56"/>
    </w:rPr>
  </w:style>
  <w:style w:type="paragraph" w:styleId="Heading2">
    <w:name w:val="heading 2"/>
    <w:aliases w:val="Heading 2 (after H1)"/>
    <w:basedOn w:val="Normal"/>
    <w:next w:val="Normal"/>
    <w:link w:val="Heading2Char"/>
    <w:uiPriority w:val="9"/>
    <w:unhideWhenUsed/>
    <w:qFormat/>
    <w:rsid w:val="00690A42"/>
    <w:pPr>
      <w:keepNext/>
      <w:keepLines/>
      <w:spacing w:before="360"/>
      <w:outlineLvl w:val="1"/>
    </w:pPr>
    <w:rPr>
      <w:rFonts w:ascii="Roboto Medium" w:eastAsiaTheme="majorEastAsia" w:hAnsi="Roboto Medium" w:cstheme="majorBidi"/>
      <w:bCs/>
      <w:sz w:val="24"/>
      <w:szCs w:val="26"/>
    </w:rPr>
  </w:style>
  <w:style w:type="paragraph" w:styleId="Heading3">
    <w:name w:val="heading 3"/>
    <w:basedOn w:val="Normal"/>
    <w:next w:val="Normal"/>
    <w:link w:val="Heading3Char"/>
    <w:uiPriority w:val="9"/>
    <w:unhideWhenUsed/>
    <w:qFormat/>
    <w:rsid w:val="005B451D"/>
    <w:pPr>
      <w:keepNext/>
      <w:keepLines/>
      <w:spacing w:before="240"/>
      <w:outlineLvl w:val="2"/>
    </w:pPr>
    <w:rPr>
      <w:rFonts w:ascii="Roboto Medium" w:eastAsiaTheme="majorEastAsia" w:hAnsi="Roboto Medium" w:cstheme="majorBidi"/>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426B6"/>
    <w:pPr>
      <w:tabs>
        <w:tab w:val="center" w:pos="4513"/>
        <w:tab w:val="right" w:pos="9026"/>
      </w:tabs>
      <w:spacing w:after="0"/>
    </w:pPr>
  </w:style>
  <w:style w:type="character" w:customStyle="1" w:styleId="HeaderChar">
    <w:name w:val="Header Char"/>
    <w:basedOn w:val="DefaultParagraphFont"/>
    <w:link w:val="Header"/>
    <w:rsid w:val="00A426B6"/>
  </w:style>
  <w:style w:type="paragraph" w:styleId="Footer">
    <w:name w:val="footer"/>
    <w:basedOn w:val="Normal"/>
    <w:link w:val="FooterChar"/>
    <w:uiPriority w:val="99"/>
    <w:unhideWhenUsed/>
    <w:rsid w:val="00A426B6"/>
    <w:pPr>
      <w:tabs>
        <w:tab w:val="center" w:pos="4513"/>
        <w:tab w:val="right" w:pos="9026"/>
      </w:tabs>
      <w:spacing w:after="0"/>
    </w:pPr>
  </w:style>
  <w:style w:type="character" w:customStyle="1" w:styleId="FooterChar">
    <w:name w:val="Footer Char"/>
    <w:basedOn w:val="DefaultParagraphFont"/>
    <w:link w:val="Footer"/>
    <w:uiPriority w:val="99"/>
    <w:rsid w:val="00A426B6"/>
  </w:style>
  <w:style w:type="paragraph" w:customStyle="1" w:styleId="Content1afterH1">
    <w:name w:val="Content 1 (after H1)"/>
    <w:basedOn w:val="Normal"/>
    <w:link w:val="Content1afterH1Char"/>
    <w:qFormat/>
    <w:rsid w:val="00472C22"/>
    <w:pPr>
      <w:spacing w:before="360"/>
    </w:pPr>
  </w:style>
  <w:style w:type="paragraph" w:styleId="ListParagraph">
    <w:name w:val="List Paragraph"/>
    <w:basedOn w:val="Normal"/>
    <w:link w:val="ListParagraphChar"/>
    <w:uiPriority w:val="34"/>
    <w:rsid w:val="00201242"/>
    <w:pPr>
      <w:ind w:left="720"/>
      <w:contextualSpacing/>
    </w:pPr>
  </w:style>
  <w:style w:type="character" w:customStyle="1" w:styleId="Content1afterH1Char">
    <w:name w:val="Content 1 (after H1) Char"/>
    <w:basedOn w:val="DefaultParagraphFont"/>
    <w:link w:val="Content1afterH1"/>
    <w:rsid w:val="00472C22"/>
  </w:style>
  <w:style w:type="paragraph" w:customStyle="1" w:styleId="Content1bullets">
    <w:name w:val="Content 1 (bullets)"/>
    <w:basedOn w:val="ListParagraph"/>
    <w:link w:val="Content1bulletsChar"/>
    <w:qFormat/>
    <w:rsid w:val="00503D5E"/>
    <w:pPr>
      <w:spacing w:before="120"/>
      <w:ind w:left="0"/>
      <w:contextualSpacing w:val="0"/>
    </w:pPr>
  </w:style>
  <w:style w:type="character" w:customStyle="1" w:styleId="ListParagraphChar">
    <w:name w:val="List Paragraph Char"/>
    <w:basedOn w:val="DefaultParagraphFont"/>
    <w:link w:val="ListParagraph"/>
    <w:uiPriority w:val="34"/>
    <w:rsid w:val="00201242"/>
  </w:style>
  <w:style w:type="character" w:customStyle="1" w:styleId="Content1bulletsChar">
    <w:name w:val="Content 1 (bullets) Char"/>
    <w:basedOn w:val="ListParagraphChar"/>
    <w:link w:val="Content1bullets"/>
    <w:rsid w:val="00503D5E"/>
  </w:style>
  <w:style w:type="character" w:customStyle="1" w:styleId="Heading2Char">
    <w:name w:val="Heading 2 Char"/>
    <w:aliases w:val="Heading 2 (after H1) Char"/>
    <w:basedOn w:val="DefaultParagraphFont"/>
    <w:link w:val="Heading2"/>
    <w:uiPriority w:val="9"/>
    <w:rsid w:val="00690A42"/>
    <w:rPr>
      <w:rFonts w:ascii="Roboto Medium" w:eastAsiaTheme="majorEastAsia" w:hAnsi="Roboto Medium" w:cstheme="majorBidi"/>
      <w:bCs/>
      <w:sz w:val="24"/>
      <w:szCs w:val="26"/>
    </w:rPr>
  </w:style>
  <w:style w:type="paragraph" w:customStyle="1" w:styleId="Heading2afterC1">
    <w:name w:val="Heading 2 (after C1)"/>
    <w:basedOn w:val="Normal"/>
    <w:qFormat/>
    <w:rsid w:val="00690A42"/>
    <w:pPr>
      <w:spacing w:before="240"/>
    </w:pPr>
    <w:rPr>
      <w:rFonts w:ascii="Roboto Medium" w:hAnsi="Roboto Medium"/>
      <w:sz w:val="24"/>
    </w:rPr>
  </w:style>
  <w:style w:type="character" w:customStyle="1" w:styleId="Heading1Char">
    <w:name w:val="Heading 1 Char"/>
    <w:basedOn w:val="DefaultParagraphFont"/>
    <w:link w:val="Heading1"/>
    <w:rsid w:val="00131B77"/>
    <w:rPr>
      <w:rFonts w:ascii="Roboto Light" w:eastAsia="Times New Roman" w:hAnsi="Roboto Light" w:cs="Times New Roman"/>
      <w:bCs/>
      <w:spacing w:val="-5"/>
      <w:sz w:val="32"/>
      <w:szCs w:val="56"/>
    </w:rPr>
  </w:style>
  <w:style w:type="character" w:styleId="Hyperlink">
    <w:name w:val="Hyperlink"/>
    <w:basedOn w:val="DefaultParagraphFont"/>
    <w:uiPriority w:val="99"/>
    <w:unhideWhenUsed/>
    <w:rsid w:val="008060F9"/>
    <w:rPr>
      <w:rFonts w:ascii="Roboto Light" w:hAnsi="Roboto Light"/>
      <w:color w:val="0000FF" w:themeColor="hyperlink"/>
      <w:sz w:val="20"/>
      <w:u w:val="single"/>
    </w:rPr>
  </w:style>
  <w:style w:type="paragraph" w:customStyle="1" w:styleId="Footer1">
    <w:name w:val="Footer 1"/>
    <w:next w:val="Normal"/>
    <w:qFormat/>
    <w:rsid w:val="00F733D3"/>
    <w:pPr>
      <w:tabs>
        <w:tab w:val="right" w:pos="9639"/>
        <w:tab w:val="right" w:pos="14742"/>
      </w:tabs>
      <w:spacing w:after="0" w:line="240" w:lineRule="auto"/>
    </w:pPr>
    <w:rPr>
      <w:rFonts w:eastAsia="SimSun" w:cs="Arial"/>
      <w:sz w:val="14"/>
      <w:szCs w:val="16"/>
      <w:lang w:val="en-US" w:eastAsia="en-AU"/>
    </w:rPr>
  </w:style>
  <w:style w:type="paragraph" w:customStyle="1" w:styleId="TableContent1">
    <w:name w:val="Table Content 1"/>
    <w:next w:val="Normal"/>
    <w:qFormat/>
    <w:rsid w:val="00F733D3"/>
    <w:pPr>
      <w:spacing w:before="40" w:after="40" w:line="240" w:lineRule="auto"/>
    </w:pPr>
    <w:rPr>
      <w:rFonts w:eastAsia="SimSun" w:cs="Arial"/>
      <w:sz w:val="16"/>
      <w:szCs w:val="18"/>
    </w:rPr>
  </w:style>
  <w:style w:type="paragraph" w:customStyle="1" w:styleId="TableContentCentred">
    <w:name w:val="Table Content (Centred)"/>
    <w:basedOn w:val="TableContent1"/>
    <w:qFormat/>
    <w:rsid w:val="00F733D3"/>
    <w:pPr>
      <w:jc w:val="center"/>
    </w:pPr>
    <w:rPr>
      <w:rFonts w:eastAsia="Times New Roman" w:cs="Times New Roman"/>
      <w:szCs w:val="20"/>
    </w:rPr>
  </w:style>
  <w:style w:type="paragraph" w:customStyle="1" w:styleId="ContentBold">
    <w:name w:val="Content (Bold)"/>
    <w:basedOn w:val="Normal"/>
    <w:link w:val="ContentBoldChar"/>
    <w:qFormat/>
    <w:rsid w:val="005B451D"/>
    <w:rPr>
      <w:rFonts w:ascii="Roboto Medium" w:hAnsi="Roboto Medium"/>
    </w:rPr>
  </w:style>
  <w:style w:type="paragraph" w:customStyle="1" w:styleId="TableHeading1">
    <w:name w:val="Table Heading 1"/>
    <w:basedOn w:val="Normal"/>
    <w:link w:val="TableHeading1Char"/>
    <w:qFormat/>
    <w:rsid w:val="009E4C82"/>
    <w:pPr>
      <w:spacing w:before="60" w:after="60"/>
    </w:pPr>
    <w:rPr>
      <w:rFonts w:ascii="Roboto Medium" w:eastAsia="MS Mincho" w:hAnsi="Roboto Medium" w:cs="Arial"/>
      <w:sz w:val="18"/>
      <w:lang w:val="en-US"/>
    </w:rPr>
  </w:style>
  <w:style w:type="character" w:customStyle="1" w:styleId="TableHeading1Char">
    <w:name w:val="Table Heading 1 Char"/>
    <w:basedOn w:val="DefaultParagraphFont"/>
    <w:link w:val="TableHeading1"/>
    <w:rsid w:val="009E4C82"/>
    <w:rPr>
      <w:rFonts w:ascii="Roboto Medium" w:eastAsia="MS Mincho" w:hAnsi="Roboto Medium" w:cs="Arial"/>
      <w:sz w:val="18"/>
      <w:szCs w:val="20"/>
      <w:lang w:val="en-US"/>
    </w:rPr>
  </w:style>
  <w:style w:type="paragraph" w:customStyle="1" w:styleId="Contentitalic">
    <w:name w:val="Content (italic)"/>
    <w:basedOn w:val="ContentBold"/>
    <w:link w:val="ContentitalicChar"/>
    <w:qFormat/>
    <w:rsid w:val="005B451D"/>
    <w:rPr>
      <w:rFonts w:ascii="Roboto Light" w:hAnsi="Roboto Light"/>
      <w:i/>
    </w:rPr>
  </w:style>
  <w:style w:type="paragraph" w:customStyle="1" w:styleId="TableContentbullets">
    <w:name w:val="Table Content (bullets)"/>
    <w:basedOn w:val="Normal"/>
    <w:link w:val="TableContentbulletsChar"/>
    <w:qFormat/>
    <w:rsid w:val="005B451D"/>
    <w:pPr>
      <w:numPr>
        <w:numId w:val="3"/>
      </w:numPr>
      <w:spacing w:after="60"/>
    </w:pPr>
    <w:rPr>
      <w:sz w:val="16"/>
    </w:rPr>
  </w:style>
  <w:style w:type="character" w:customStyle="1" w:styleId="ContentBoldChar">
    <w:name w:val="Content (Bold) Char"/>
    <w:basedOn w:val="DefaultParagraphFont"/>
    <w:link w:val="ContentBold"/>
    <w:rsid w:val="005B451D"/>
    <w:rPr>
      <w:rFonts w:ascii="Roboto Medium" w:hAnsi="Roboto Medium"/>
    </w:rPr>
  </w:style>
  <w:style w:type="character" w:customStyle="1" w:styleId="ContentitalicChar">
    <w:name w:val="Content (italic) Char"/>
    <w:basedOn w:val="ContentBoldChar"/>
    <w:link w:val="Contentitalic"/>
    <w:rsid w:val="005B451D"/>
    <w:rPr>
      <w:rFonts w:ascii="Roboto Medium" w:hAnsi="Roboto Medium"/>
      <w:i/>
    </w:rPr>
  </w:style>
  <w:style w:type="character" w:customStyle="1" w:styleId="Heading3Char">
    <w:name w:val="Heading 3 Char"/>
    <w:basedOn w:val="DefaultParagraphFont"/>
    <w:link w:val="Heading3"/>
    <w:uiPriority w:val="9"/>
    <w:rsid w:val="005B451D"/>
    <w:rPr>
      <w:rFonts w:ascii="Roboto Medium" w:eastAsiaTheme="majorEastAsia" w:hAnsi="Roboto Medium" w:cstheme="majorBidi"/>
      <w:bCs/>
      <w:color w:val="000000" w:themeColor="text1"/>
    </w:rPr>
  </w:style>
  <w:style w:type="character" w:customStyle="1" w:styleId="TableContentbulletsChar">
    <w:name w:val="Table Content (bullets) Char"/>
    <w:basedOn w:val="DefaultParagraphFont"/>
    <w:link w:val="TableContentbullets"/>
    <w:rsid w:val="005B451D"/>
    <w:rPr>
      <w:rFonts w:ascii="Roboto Light" w:hAnsi="Roboto Light"/>
      <w:sz w:val="16"/>
    </w:rPr>
  </w:style>
  <w:style w:type="paragraph" w:customStyle="1" w:styleId="SAV-Information">
    <w:name w:val="SAV-Information"/>
    <w:basedOn w:val="Normal"/>
    <w:rsid w:val="00503D5E"/>
    <w:pPr>
      <w:spacing w:before="240" w:after="240"/>
    </w:pPr>
    <w:rPr>
      <w:rFonts w:eastAsia="Times New Roman" w:cs="Times New Roman"/>
      <w:color w:val="548DD4" w:themeColor="text2" w:themeTint="99"/>
    </w:rPr>
  </w:style>
  <w:style w:type="paragraph" w:customStyle="1" w:styleId="SOFinalBodyText">
    <w:name w:val="SO Final Body Text"/>
    <w:link w:val="SOFinalBodyTextCharChar"/>
    <w:rsid w:val="00E16838"/>
    <w:pPr>
      <w:spacing w:before="120" w:after="0" w:line="240" w:lineRule="auto"/>
    </w:pPr>
    <w:rPr>
      <w:rFonts w:ascii="Arial" w:eastAsia="Times New Roman" w:hAnsi="Arial" w:cs="Times New Roman"/>
      <w:color w:val="000000"/>
      <w:szCs w:val="24"/>
      <w:lang w:val="en-US"/>
    </w:rPr>
  </w:style>
  <w:style w:type="character" w:customStyle="1" w:styleId="SOFinalBodyTextCharChar">
    <w:name w:val="SO Final Body Text Char Char"/>
    <w:link w:val="SOFinalBodyText"/>
    <w:rsid w:val="00E16838"/>
    <w:rPr>
      <w:rFonts w:ascii="Arial" w:eastAsia="Times New Roman" w:hAnsi="Arial" w:cs="Times New Roman"/>
      <w:color w:val="000000"/>
      <w:szCs w:val="24"/>
      <w:lang w:val="en-US"/>
    </w:rPr>
  </w:style>
  <w:style w:type="paragraph" w:customStyle="1" w:styleId="SOFinalBullets">
    <w:name w:val="SO Final Bullets"/>
    <w:link w:val="SOFinalBulletsCharChar"/>
    <w:autoRedefine/>
    <w:rsid w:val="00E16838"/>
    <w:pPr>
      <w:numPr>
        <w:numId w:val="7"/>
      </w:numPr>
      <w:spacing w:before="60" w:after="0" w:line="240" w:lineRule="auto"/>
    </w:pPr>
    <w:rPr>
      <w:rFonts w:ascii="Arial" w:eastAsia="MS Mincho" w:hAnsi="Arial" w:cs="Arial"/>
      <w:color w:val="000000"/>
      <w:szCs w:val="24"/>
      <w:lang w:val="en-US"/>
    </w:rPr>
  </w:style>
  <w:style w:type="character" w:customStyle="1" w:styleId="SOFinalBulletsCharChar">
    <w:name w:val="SO Final Bullets Char Char"/>
    <w:link w:val="SOFinalBullets"/>
    <w:rsid w:val="00E16838"/>
    <w:rPr>
      <w:rFonts w:ascii="Arial" w:eastAsia="MS Mincho" w:hAnsi="Arial" w:cs="Arial"/>
      <w:color w:val="000000"/>
      <w:szCs w:val="24"/>
      <w:lang w:val="en-US"/>
    </w:rPr>
  </w:style>
  <w:style w:type="paragraph" w:customStyle="1" w:styleId="SOFinalHead3AfterHead2">
    <w:name w:val="SO Final Head 3 After Head 2"/>
    <w:rsid w:val="00A743A2"/>
    <w:pPr>
      <w:spacing w:before="240" w:after="0" w:line="240" w:lineRule="auto"/>
    </w:pPr>
    <w:rPr>
      <w:rFonts w:ascii="Arial Narrow" w:eastAsia="Times New Roman" w:hAnsi="Arial Narrow" w:cs="Times New Roman"/>
      <w:b/>
      <w:color w:val="000000"/>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settings" Target="settings.xml" Id="rId6" /><Relationship Type="http://schemas.openxmlformats.org/officeDocument/2006/relationships/footer" Target="foot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customXml" Target="/customXML/item3.xml" Id="R5b342e0ee3144db3" /></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CB029ECD6D85427BAD5E1D35DE4A29A4" version="1.0.0">
  <systemFields>
    <field name="Objective-Id">
      <value order="0">A696938</value>
    </field>
    <field name="Objective-Title">
      <value order="0">2017 Philosophy Subject Assessment Advice</value>
    </field>
    <field name="Objective-Description">
      <value order="0">final</value>
    </field>
    <field name="Objective-CreationStamp">
      <value order="0">2018-01-17T05:46:27Z</value>
    </field>
    <field name="Objective-IsApproved">
      <value order="0">false</value>
    </field>
    <field name="Objective-IsPublished">
      <value order="0">true</value>
    </field>
    <field name="Objective-DatePublished">
      <value order="0">2018-01-19T07:24:19Z</value>
    </field>
    <field name="Objective-ModificationStamp">
      <value order="0">2018-01-19T07:24:19Z</value>
    </field>
    <field name="Objective-Owner">
      <value order="0">Martin Gray</value>
    </field>
    <field name="Objective-Path">
      <value order="0">Objective Global Folder:Quality Assurance Cycle:Stage 2 - 4. Improving:Chief Assessors Reports:2017 Subject Assessment Advice:2017 Subject Assessment Advice (final versions)</value>
    </field>
    <field name="Objective-Parent">
      <value order="0">2017 Subject Assessment Advice (final versions)</value>
    </field>
    <field name="Objective-State">
      <value order="0">Published</value>
    </field>
    <field name="Objective-VersionId">
      <value order="0">vA1232843</value>
    </field>
    <field name="Objective-Version">
      <value order="0">1.0</value>
    </field>
    <field name="Objective-VersionNumber">
      <value order="0">2</value>
    </field>
    <field name="Objective-VersionComment">
      <value order="0">final</value>
    </field>
    <field name="Objective-FileNumber">
      <value order="0">qA16014</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F9C2B38A-D6FF-4724-8E73-3E548D4E0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3</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6644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Hill</dc:creator>
  <cp:lastModifiedBy>Tania Rakovich</cp:lastModifiedBy>
  <cp:revision>16</cp:revision>
  <dcterms:created xsi:type="dcterms:W3CDTF">2018-01-17T05:47:00Z</dcterms:created>
  <dcterms:modified xsi:type="dcterms:W3CDTF">2018-01-19T07:24:00Z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A696938</vt:lpwstr>
  </property>
  <property fmtid="{D5CDD505-2E9C-101B-9397-08002B2CF9AE}" pid="4" name="Objective-Title">
    <vt:lpwstr>2017 Philosophy Subject Assessment Advice</vt:lpwstr>
  </property>
  <property fmtid="{D5CDD505-2E9C-101B-9397-08002B2CF9AE}" pid="5" name="Objective-Description">
    <vt:lpwstr>final</vt:lpwstr>
  </property>
  <property fmtid="{D5CDD505-2E9C-101B-9397-08002B2CF9AE}" pid="6" name="Objective-CreationStamp">
    <vt:filetime>2018-01-17T05:46:27Z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2018-01-19T07:24:19Z</vt:filetime>
  </property>
  <property fmtid="{D5CDD505-2E9C-101B-9397-08002B2CF9AE}" pid="10" name="Objective-ModificationStamp">
    <vt:filetime>2018-01-19T07:24:19Z</vt:filetime>
  </property>
  <property fmtid="{D5CDD505-2E9C-101B-9397-08002B2CF9AE}" pid="11" name="Objective-Owner">
    <vt:lpwstr>Martin Gray</vt:lpwstr>
  </property>
  <property fmtid="{D5CDD505-2E9C-101B-9397-08002B2CF9AE}" pid="12" name="Objective-Path">
    <vt:lpwstr>Objective Global Folder:Quality Assurance Cycle:Stage 2 - 4. Improving:Chief Assessors Reports:2017 Subject Assessment Advice:2017 Subject Assessment Advice (final versions)</vt:lpwstr>
  </property>
  <property fmtid="{D5CDD505-2E9C-101B-9397-08002B2CF9AE}" pid="13" name="Objective-Parent">
    <vt:lpwstr>2017 Subject Assessment Advice (final versions)</vt:lpwstr>
  </property>
  <property fmtid="{D5CDD505-2E9C-101B-9397-08002B2CF9AE}" pid="14" name="Objective-State">
    <vt:lpwstr>Published</vt:lpwstr>
  </property>
  <property fmtid="{D5CDD505-2E9C-101B-9397-08002B2CF9AE}" pid="15" name="Objective-VersionId">
    <vt:lpwstr>vA1232843</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final</vt:lpwstr>
  </property>
  <property fmtid="{D5CDD505-2E9C-101B-9397-08002B2CF9AE}" pid="19" name="Objective-FileNumber">
    <vt:lpwstr>qA16014</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final</vt:lpwstr>
  </property>
</Properties>
</file>