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22867">
        <w:t xml:space="preserve"> German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22867" w:rsidRDefault="00A22867" w:rsidP="00A44DC9">
            <w:pPr>
              <w:pStyle w:val="LAPTableText"/>
              <w:jc w:val="center"/>
              <w:rPr>
                <w:rFonts w:ascii="Roboto" w:hAnsi="Roboto"/>
                <w:b/>
                <w:sz w:val="20"/>
              </w:rPr>
            </w:pPr>
            <w:r w:rsidRPr="00A22867">
              <w:rPr>
                <w:rFonts w:ascii="Roboto" w:hAnsi="Roboto"/>
                <w:b/>
                <w:sz w:val="20"/>
              </w:rPr>
              <w:t>G</w:t>
            </w:r>
          </w:p>
        </w:tc>
        <w:tc>
          <w:tcPr>
            <w:tcW w:w="662" w:type="dxa"/>
            <w:shd w:val="clear" w:color="auto" w:fill="auto"/>
            <w:vAlign w:val="center"/>
          </w:tcPr>
          <w:p w:rsidR="00153C12" w:rsidRPr="00A22867" w:rsidRDefault="00A22867" w:rsidP="00A44DC9">
            <w:pPr>
              <w:pStyle w:val="LAPTableText"/>
              <w:jc w:val="center"/>
              <w:rPr>
                <w:rFonts w:ascii="Roboto" w:hAnsi="Roboto"/>
                <w:b/>
                <w:sz w:val="20"/>
              </w:rPr>
            </w:pPr>
            <w:r w:rsidRPr="00A22867">
              <w:rPr>
                <w:rFonts w:ascii="Roboto" w:hAnsi="Roboto"/>
                <w:b/>
                <w:sz w:val="20"/>
              </w:rPr>
              <w:t>E</w:t>
            </w:r>
          </w:p>
        </w:tc>
        <w:tc>
          <w:tcPr>
            <w:tcW w:w="662" w:type="dxa"/>
            <w:shd w:val="clear" w:color="auto" w:fill="auto"/>
            <w:vAlign w:val="center"/>
          </w:tcPr>
          <w:p w:rsidR="00153C12" w:rsidRPr="00A22867" w:rsidRDefault="00A22867" w:rsidP="00A44DC9">
            <w:pPr>
              <w:pStyle w:val="LAPTableText"/>
              <w:jc w:val="center"/>
              <w:rPr>
                <w:rFonts w:ascii="Roboto" w:hAnsi="Roboto"/>
                <w:b/>
                <w:sz w:val="20"/>
              </w:rPr>
            </w:pPr>
            <w:r w:rsidRPr="00A22867">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22867">
        <w:rPr>
          <w:rFonts w:eastAsia="SimSun"/>
        </w:rPr>
        <w:t>2 German</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5"/>
        <w:gridCol w:w="3283"/>
      </w:tblGrid>
      <w:tr w:rsidR="00111A42" w:rsidRPr="00153C12" w:rsidTr="00302DB9">
        <w:trPr>
          <w:trHeight w:val="397"/>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302DB9">
        <w:trPr>
          <w:trHeight w:val="397"/>
        </w:trPr>
        <w:tc>
          <w:tcPr>
            <w:tcW w:w="5080"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3283" w:type="dxa"/>
            <w:vMerge/>
            <w:shd w:val="clear" w:color="auto" w:fill="auto"/>
            <w:vAlign w:val="center"/>
          </w:tcPr>
          <w:p w:rsidR="00977665" w:rsidRPr="00153C12" w:rsidRDefault="00977665" w:rsidP="00103D79">
            <w:pPr>
              <w:pStyle w:val="SOTableText"/>
            </w:pPr>
          </w:p>
        </w:tc>
      </w:tr>
      <w:tr w:rsidR="00A22867" w:rsidRPr="00153C12" w:rsidTr="00302DB9">
        <w:trPr>
          <w:trHeight w:val="818"/>
        </w:trPr>
        <w:tc>
          <w:tcPr>
            <w:tcW w:w="5080" w:type="dxa"/>
            <w:shd w:val="clear" w:color="auto" w:fill="auto"/>
            <w:vAlign w:val="center"/>
          </w:tcPr>
          <w:p w:rsidR="00A22867" w:rsidRPr="00294BFC" w:rsidRDefault="00A22867" w:rsidP="00C47A96">
            <w:pPr>
              <w:pStyle w:val="SOTableHeadings"/>
            </w:pPr>
            <w:r w:rsidRPr="00294BFC">
              <w:t>Interaction</w:t>
            </w:r>
          </w:p>
          <w:p w:rsidR="00A22867" w:rsidRPr="00F95391" w:rsidRDefault="00A22867" w:rsidP="00C47A96">
            <w:pPr>
              <w:pStyle w:val="AddendumTableText"/>
            </w:pPr>
            <w:r>
              <w:t>Students interact with their teacher in German talking about themselves, their families, interests, friends and a topic covered in class. Students use a range of language to express their thought and ideas in detail, and justify their opinions. They maintain the interaction through using a variety of communication strategies.</w:t>
            </w:r>
          </w:p>
        </w:tc>
        <w:tc>
          <w:tcPr>
            <w:tcW w:w="614" w:type="dxa"/>
            <w:shd w:val="clear" w:color="auto" w:fill="auto"/>
            <w:vAlign w:val="center"/>
          </w:tcPr>
          <w:p w:rsidR="00A22867" w:rsidRPr="00A22867" w:rsidRDefault="00C47A96" w:rsidP="00103D79">
            <w:pPr>
              <w:pStyle w:val="SOTableText"/>
              <w:jc w:val="center"/>
              <w:rPr>
                <w:rFonts w:eastAsiaTheme="minorHAnsi" w:cstheme="minorBidi"/>
                <w:szCs w:val="18"/>
                <w:lang w:val="en-AU"/>
              </w:rPr>
            </w:pPr>
            <w:r>
              <w:rPr>
                <w:rFonts w:eastAsiaTheme="minorHAnsi" w:cstheme="minorBidi"/>
                <w:szCs w:val="18"/>
                <w:lang w:val="en-AU"/>
              </w:rPr>
              <w:t>1,</w:t>
            </w:r>
            <w:r w:rsidR="00A22867" w:rsidRPr="00A22867">
              <w:rPr>
                <w:rFonts w:eastAsiaTheme="minorHAnsi" w:cstheme="minorBidi"/>
                <w:szCs w:val="18"/>
                <w:lang w:val="en-AU"/>
              </w:rPr>
              <w:t>2</w:t>
            </w:r>
          </w:p>
        </w:tc>
        <w:tc>
          <w:tcPr>
            <w:tcW w:w="614" w:type="dxa"/>
            <w:shd w:val="clear" w:color="auto" w:fill="auto"/>
            <w:vAlign w:val="center"/>
          </w:tcPr>
          <w:p w:rsidR="00A22867" w:rsidRPr="00E74697" w:rsidRDefault="00C47A96" w:rsidP="00103D79">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r>
              <w:rPr>
                <w:rFonts w:eastAsiaTheme="minorHAnsi" w:cstheme="minorBidi"/>
                <w:szCs w:val="18"/>
                <w:lang w:val="en-AU"/>
              </w:rPr>
              <w:t>,</w:t>
            </w:r>
            <w:r w:rsidR="00A22867">
              <w:rPr>
                <w:rFonts w:eastAsiaTheme="minorHAnsi" w:cstheme="minorBidi"/>
                <w:szCs w:val="18"/>
                <w:lang w:val="en-AU"/>
              </w:rPr>
              <w:t>3</w:t>
            </w:r>
          </w:p>
        </w:tc>
        <w:tc>
          <w:tcPr>
            <w:tcW w:w="615" w:type="dxa"/>
            <w:shd w:val="clear" w:color="auto" w:fill="auto"/>
            <w:vAlign w:val="center"/>
          </w:tcPr>
          <w:p w:rsidR="00A22867" w:rsidRPr="00E74697" w:rsidRDefault="00A22867" w:rsidP="00103D79">
            <w:pPr>
              <w:pStyle w:val="SOTableText"/>
              <w:jc w:val="center"/>
              <w:rPr>
                <w:color w:val="FF0000"/>
              </w:rPr>
            </w:pPr>
          </w:p>
        </w:tc>
        <w:tc>
          <w:tcPr>
            <w:tcW w:w="3283" w:type="dxa"/>
            <w:shd w:val="clear" w:color="auto" w:fill="auto"/>
            <w:vAlign w:val="center"/>
          </w:tcPr>
          <w:p w:rsidR="00A22867" w:rsidRPr="001A3E79" w:rsidRDefault="00A22867" w:rsidP="00A22867">
            <w:pPr>
              <w:spacing w:before="120" w:after="40"/>
              <w:rPr>
                <w:rFonts w:cs="Arial"/>
                <w:sz w:val="18"/>
                <w:szCs w:val="18"/>
              </w:rPr>
            </w:pPr>
            <w:r>
              <w:rPr>
                <w:rFonts w:cs="Arial"/>
                <w:sz w:val="18"/>
                <w:szCs w:val="18"/>
              </w:rPr>
              <w:t>5 - 7</w:t>
            </w:r>
            <w:r w:rsidRPr="001A3E79">
              <w:rPr>
                <w:rFonts w:cs="Arial"/>
                <w:sz w:val="18"/>
                <w:szCs w:val="18"/>
              </w:rPr>
              <w:t xml:space="preserve"> minutes</w:t>
            </w:r>
            <w:r>
              <w:rPr>
                <w:rFonts w:cs="Arial"/>
                <w:sz w:val="18"/>
                <w:szCs w:val="18"/>
              </w:rPr>
              <w:t xml:space="preserve"> interaction with the teacher</w:t>
            </w:r>
            <w:r w:rsidR="00C47A96">
              <w:rPr>
                <w:rFonts w:cs="Arial"/>
                <w:sz w:val="18"/>
                <w:szCs w:val="18"/>
              </w:rPr>
              <w:t>.</w:t>
            </w:r>
          </w:p>
          <w:p w:rsidR="00A22867" w:rsidRPr="00C47A96" w:rsidRDefault="00A22867" w:rsidP="00C47A96">
            <w:pPr>
              <w:rPr>
                <w:sz w:val="18"/>
                <w:szCs w:val="18"/>
              </w:rPr>
            </w:pPr>
            <w:r>
              <w:rPr>
                <w:sz w:val="18"/>
                <w:szCs w:val="18"/>
              </w:rPr>
              <w:t>No notes or cue cards permitted,</w:t>
            </w:r>
            <w:r w:rsidRPr="00ED476A">
              <w:rPr>
                <w:sz w:val="18"/>
                <w:szCs w:val="18"/>
              </w:rPr>
              <w:t xml:space="preserve"> but students may refer to pict</w:t>
            </w:r>
            <w:r>
              <w:rPr>
                <w:sz w:val="18"/>
                <w:szCs w:val="18"/>
              </w:rPr>
              <w:t>ures or other support materials</w:t>
            </w:r>
            <w:r w:rsidR="00C47A96">
              <w:rPr>
                <w:sz w:val="18"/>
                <w:szCs w:val="18"/>
              </w:rPr>
              <w:t>.</w:t>
            </w:r>
          </w:p>
        </w:tc>
      </w:tr>
      <w:tr w:rsidR="00A22867" w:rsidRPr="00153C12" w:rsidTr="00302DB9">
        <w:trPr>
          <w:trHeight w:val="702"/>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A22867" w:rsidRDefault="00A22867" w:rsidP="00C47A96">
            <w:pPr>
              <w:pStyle w:val="SOTableHeadings"/>
            </w:pPr>
            <w:r w:rsidRPr="00A22867">
              <w:t>Text Production</w:t>
            </w:r>
          </w:p>
          <w:p w:rsidR="00A22867" w:rsidRPr="00A22867" w:rsidRDefault="00A22867" w:rsidP="00C47A96">
            <w:pPr>
              <w:pStyle w:val="AddendumTableText"/>
            </w:pPr>
            <w:r w:rsidRPr="00A22867">
              <w:t xml:space="preserve">Students read the class novel </w:t>
            </w:r>
            <w:proofErr w:type="spellStart"/>
            <w:r w:rsidRPr="00A22867">
              <w:t>Yildiz</w:t>
            </w:r>
            <w:proofErr w:type="spellEnd"/>
            <w:r w:rsidRPr="00A22867">
              <w:t xml:space="preserve"> </w:t>
            </w:r>
            <w:proofErr w:type="spellStart"/>
            <w:r w:rsidRPr="00A22867">
              <w:t>heißt</w:t>
            </w:r>
            <w:proofErr w:type="spellEnd"/>
            <w:r w:rsidRPr="00A22867">
              <w:t xml:space="preserve"> Stern and then write a series of diary entries as one of the protagonists, reflecting on events as they unfold in the novel, and expressing hopes and expectations for the future. They demonstrate evidence of their ability to convey information accurately and appropriately, and to organise their ideas coherently.</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C47A96" w:rsidP="006B32DC">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C47A96" w:rsidP="006B32DC">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A22867" w:rsidP="006B32DC">
            <w:pPr>
              <w:pStyle w:val="SOTableText"/>
              <w:jc w:val="center"/>
              <w:rPr>
                <w:color w:val="FF0000"/>
              </w:rPr>
            </w:pP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1A3E79" w:rsidRDefault="00A22867" w:rsidP="00A22867">
            <w:pPr>
              <w:spacing w:before="40" w:after="40"/>
              <w:rPr>
                <w:rFonts w:cs="Arial"/>
                <w:sz w:val="18"/>
                <w:szCs w:val="18"/>
              </w:rPr>
            </w:pPr>
            <w:r>
              <w:rPr>
                <w:rFonts w:cs="Arial"/>
                <w:sz w:val="18"/>
                <w:szCs w:val="18"/>
              </w:rPr>
              <w:t>Diary entries of 350 words in German</w:t>
            </w:r>
            <w:r w:rsidR="00C47A96">
              <w:rPr>
                <w:rFonts w:cs="Arial"/>
                <w:sz w:val="18"/>
                <w:szCs w:val="18"/>
              </w:rPr>
              <w:t>.</w:t>
            </w:r>
          </w:p>
          <w:p w:rsidR="00A22867" w:rsidRDefault="00A22867" w:rsidP="00A22867">
            <w:pPr>
              <w:spacing w:before="40" w:after="40"/>
              <w:rPr>
                <w:rFonts w:cs="Arial"/>
                <w:sz w:val="18"/>
                <w:szCs w:val="18"/>
              </w:rPr>
            </w:pPr>
            <w:r>
              <w:rPr>
                <w:rFonts w:cs="Arial"/>
                <w:sz w:val="18"/>
                <w:szCs w:val="18"/>
              </w:rPr>
              <w:t>Time: 2 x 60</w:t>
            </w:r>
            <w:r w:rsidRPr="001A3E79">
              <w:rPr>
                <w:rFonts w:cs="Arial"/>
                <w:sz w:val="18"/>
                <w:szCs w:val="18"/>
              </w:rPr>
              <w:t xml:space="preserve"> minutes</w:t>
            </w:r>
          </w:p>
          <w:p w:rsidR="00A22867" w:rsidRDefault="00A22867" w:rsidP="00A22867">
            <w:pPr>
              <w:spacing w:before="40" w:after="40"/>
              <w:rPr>
                <w:rFonts w:cs="Arial"/>
                <w:sz w:val="18"/>
                <w:szCs w:val="18"/>
              </w:rPr>
            </w:pPr>
            <w:r>
              <w:rPr>
                <w:rFonts w:cs="Arial"/>
                <w:sz w:val="18"/>
                <w:szCs w:val="18"/>
              </w:rPr>
              <w:t>U</w:t>
            </w:r>
            <w:r w:rsidRPr="001A3E79">
              <w:rPr>
                <w:rFonts w:cs="Arial"/>
                <w:sz w:val="18"/>
                <w:szCs w:val="18"/>
              </w:rPr>
              <w:t xml:space="preserve">nder supervision, with </w:t>
            </w:r>
            <w:r>
              <w:rPr>
                <w:rFonts w:cs="Arial"/>
                <w:sz w:val="18"/>
                <w:szCs w:val="18"/>
              </w:rPr>
              <w:t>support</w:t>
            </w:r>
            <w:r w:rsidRPr="001A3E79">
              <w:rPr>
                <w:rFonts w:cs="Arial"/>
                <w:sz w:val="18"/>
                <w:szCs w:val="18"/>
              </w:rPr>
              <w:t xml:space="preserve"> of</w:t>
            </w:r>
            <w:r>
              <w:rPr>
                <w:rFonts w:cs="Arial"/>
                <w:sz w:val="18"/>
                <w:szCs w:val="18"/>
              </w:rPr>
              <w:t xml:space="preserve"> printed </w:t>
            </w:r>
            <w:r w:rsidRPr="001A3E79">
              <w:rPr>
                <w:rFonts w:cs="Arial"/>
                <w:sz w:val="18"/>
                <w:szCs w:val="18"/>
              </w:rPr>
              <w:t>bilingual</w:t>
            </w:r>
            <w:r>
              <w:rPr>
                <w:rFonts w:cs="Arial"/>
                <w:sz w:val="18"/>
                <w:szCs w:val="18"/>
              </w:rPr>
              <w:t xml:space="preserve"> dictionaries and notes</w:t>
            </w:r>
            <w:r w:rsidR="00C47A96">
              <w:rPr>
                <w:rFonts w:cs="Arial"/>
                <w:sz w:val="18"/>
                <w:szCs w:val="18"/>
              </w:rPr>
              <w:t xml:space="preserve">. </w:t>
            </w:r>
          </w:p>
          <w:p w:rsidR="00A22867" w:rsidRPr="00E74697" w:rsidRDefault="00A22867" w:rsidP="00A22867">
            <w:pPr>
              <w:pStyle w:val="SOTableText"/>
              <w:rPr>
                <w:color w:val="FF0000"/>
              </w:rPr>
            </w:pPr>
            <w:r>
              <w:rPr>
                <w:szCs w:val="18"/>
              </w:rPr>
              <w:t>One draft allowed</w:t>
            </w:r>
            <w:r w:rsidR="00C47A96">
              <w:rPr>
                <w:szCs w:val="18"/>
              </w:rPr>
              <w:t>.</w:t>
            </w:r>
          </w:p>
        </w:tc>
      </w:tr>
      <w:tr w:rsidR="00A22867" w:rsidRPr="00153C12" w:rsidTr="00302DB9">
        <w:trPr>
          <w:trHeight w:val="698"/>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A22867" w:rsidRDefault="00A22867" w:rsidP="00C47A96">
            <w:pPr>
              <w:pStyle w:val="SOTableHeadings"/>
            </w:pPr>
            <w:r w:rsidRPr="00A22867">
              <w:t>Text Analysis</w:t>
            </w:r>
          </w:p>
          <w:p w:rsidR="00A22867" w:rsidRPr="00F95391" w:rsidRDefault="00A22867" w:rsidP="00C47A96">
            <w:pPr>
              <w:pStyle w:val="AddendumTableText"/>
            </w:pPr>
            <w:r w:rsidRPr="00A22867">
              <w:t>Students read 2 texts in German relating to topics from the German-speaking Community and The Changing World themes. Students answer questions in English to demonstrate their ability to interpret meaning, analyse the language and reflect on ideas and values in the texts. Students demonstrate their ability to construct coherent and logical answers.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A22867"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A22867" w:rsidP="006B32DC">
            <w:pPr>
              <w:pStyle w:val="SOTableText"/>
              <w:jc w:val="center"/>
              <w:rPr>
                <w:color w:val="FF0000"/>
              </w:rPr>
            </w:pPr>
            <w:r w:rsidRPr="00A22867">
              <w:rPr>
                <w:rFonts w:eastAsiaTheme="minorHAnsi" w:cstheme="minorBidi"/>
                <w:szCs w:val="18"/>
                <w:lang w:val="en-AU"/>
              </w:rPr>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C47A96" w:rsidP="006B32DC">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r>
              <w:rPr>
                <w:rFonts w:eastAsiaTheme="minorHAnsi" w:cstheme="minorBidi"/>
                <w:szCs w:val="18"/>
                <w:lang w:val="en-AU"/>
              </w:rPr>
              <w:t>,</w:t>
            </w:r>
            <w:r w:rsidR="00A22867">
              <w:rPr>
                <w:rFonts w:eastAsiaTheme="minorHAnsi" w:cstheme="minorBidi"/>
                <w:szCs w:val="18"/>
                <w:lang w:val="en-AU"/>
              </w:rPr>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Default="00A22867" w:rsidP="00A22867">
            <w:pPr>
              <w:spacing w:before="40" w:after="40"/>
              <w:rPr>
                <w:rFonts w:cs="Arial"/>
                <w:sz w:val="18"/>
                <w:szCs w:val="18"/>
              </w:rPr>
            </w:pPr>
            <w:r>
              <w:rPr>
                <w:rFonts w:cs="Arial"/>
                <w:sz w:val="18"/>
                <w:szCs w:val="18"/>
              </w:rPr>
              <w:t>90</w:t>
            </w:r>
            <w:r w:rsidR="00C47A96">
              <w:rPr>
                <w:rFonts w:cs="Arial"/>
                <w:sz w:val="18"/>
                <w:szCs w:val="18"/>
              </w:rPr>
              <w:t xml:space="preserve"> minutes.</w:t>
            </w:r>
          </w:p>
          <w:p w:rsidR="00A22867" w:rsidRPr="00C47A96" w:rsidRDefault="00A22867" w:rsidP="00C47A96">
            <w:pPr>
              <w:spacing w:before="40" w:after="40"/>
              <w:rPr>
                <w:rFonts w:cs="Arial"/>
                <w:sz w:val="18"/>
                <w:szCs w:val="18"/>
              </w:rPr>
            </w:pPr>
            <w:r>
              <w:rPr>
                <w:rFonts w:cs="Arial"/>
                <w:sz w:val="18"/>
                <w:szCs w:val="18"/>
              </w:rPr>
              <w:t>U</w:t>
            </w:r>
            <w:r w:rsidRPr="001A3E79">
              <w:rPr>
                <w:rFonts w:cs="Arial"/>
                <w:sz w:val="18"/>
                <w:szCs w:val="18"/>
              </w:rPr>
              <w:t xml:space="preserve">nder supervision, with </w:t>
            </w:r>
            <w:r>
              <w:rPr>
                <w:rFonts w:cs="Arial"/>
                <w:sz w:val="18"/>
                <w:szCs w:val="18"/>
              </w:rPr>
              <w:t>support</w:t>
            </w:r>
            <w:r w:rsidRPr="001A3E79">
              <w:rPr>
                <w:rFonts w:cs="Arial"/>
                <w:sz w:val="18"/>
                <w:szCs w:val="18"/>
              </w:rPr>
              <w:t xml:space="preserve"> of </w:t>
            </w:r>
            <w:r>
              <w:rPr>
                <w:rFonts w:cs="Arial"/>
                <w:sz w:val="18"/>
                <w:szCs w:val="18"/>
              </w:rPr>
              <w:t>printed bilingual dictionaries</w:t>
            </w:r>
            <w:r w:rsidR="00C47A96">
              <w:rPr>
                <w:rFonts w:cs="Arial"/>
                <w:sz w:val="18"/>
                <w:szCs w:val="18"/>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5"/>
        <w:gridCol w:w="3283"/>
      </w:tblGrid>
      <w:tr w:rsidR="00111A42" w:rsidRPr="00153C12" w:rsidTr="00302DB9">
        <w:trPr>
          <w:trHeight w:val="397"/>
          <w:tblHeader/>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302DB9">
        <w:trPr>
          <w:trHeight w:val="397"/>
          <w:tblHeader/>
        </w:trPr>
        <w:tc>
          <w:tcPr>
            <w:tcW w:w="5080"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283" w:type="dxa"/>
            <w:vMerge/>
            <w:shd w:val="clear" w:color="auto" w:fill="auto"/>
            <w:vAlign w:val="center"/>
          </w:tcPr>
          <w:p w:rsidR="00977665" w:rsidRPr="00153C12" w:rsidRDefault="00977665" w:rsidP="008969E4">
            <w:pPr>
              <w:pStyle w:val="SOTableText"/>
            </w:pPr>
          </w:p>
        </w:tc>
      </w:tr>
      <w:tr w:rsidR="00A22867" w:rsidRPr="00153C12" w:rsidTr="00302DB9">
        <w:trPr>
          <w:trHeight w:val="698"/>
        </w:trPr>
        <w:tc>
          <w:tcPr>
            <w:tcW w:w="5080" w:type="dxa"/>
            <w:shd w:val="clear" w:color="auto" w:fill="auto"/>
            <w:vAlign w:val="center"/>
          </w:tcPr>
          <w:p w:rsidR="00A22867" w:rsidRPr="00C47A96" w:rsidRDefault="00A22867" w:rsidP="00C47A96">
            <w:pPr>
              <w:pStyle w:val="SOTableHeadings"/>
            </w:pPr>
            <w:r w:rsidRPr="00C47A96">
              <w:t xml:space="preserve">Oral Presentation </w:t>
            </w:r>
          </w:p>
          <w:p w:rsidR="00A22867" w:rsidRPr="00A22867" w:rsidRDefault="00A22867" w:rsidP="00C47A96">
            <w:pPr>
              <w:pStyle w:val="ACLAPTableText"/>
              <w:rPr>
                <w:rFonts w:ascii="Roboto Light" w:eastAsiaTheme="minorHAnsi" w:hAnsi="Roboto Light" w:cstheme="minorBidi"/>
                <w:sz w:val="18"/>
                <w:szCs w:val="18"/>
              </w:rPr>
            </w:pPr>
            <w:r w:rsidRPr="00A22867">
              <w:rPr>
                <w:rFonts w:ascii="Roboto Light" w:eastAsiaTheme="minorHAnsi" w:hAnsi="Roboto Light" w:cstheme="minorBidi"/>
                <w:sz w:val="18"/>
                <w:szCs w:val="18"/>
              </w:rPr>
              <w:t>Students research German literature and the culture of reading in Germany, and then give an oral presentation to the class to share information, ideas and opinions. Students demonstrate relevance to the topic and depth of treatment of ideas. The information is organised logically and conventions of presentation are followed. Concepts and perspectives in the texts studied are interpreted correctly and the information is presented accurately and appropriately.</w:t>
            </w:r>
          </w:p>
        </w:tc>
        <w:tc>
          <w:tcPr>
            <w:tcW w:w="614" w:type="dxa"/>
            <w:shd w:val="clear" w:color="auto" w:fill="auto"/>
            <w:vAlign w:val="center"/>
          </w:tcPr>
          <w:p w:rsidR="00A22867" w:rsidRPr="00E74697" w:rsidRDefault="00C47A96" w:rsidP="008969E4">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p>
        </w:tc>
        <w:tc>
          <w:tcPr>
            <w:tcW w:w="614" w:type="dxa"/>
            <w:shd w:val="clear" w:color="auto" w:fill="auto"/>
            <w:vAlign w:val="center"/>
          </w:tcPr>
          <w:p w:rsidR="00A22867" w:rsidRPr="00E74697" w:rsidRDefault="00C47A96" w:rsidP="008969E4">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p>
        </w:tc>
        <w:tc>
          <w:tcPr>
            <w:tcW w:w="615" w:type="dxa"/>
            <w:shd w:val="clear" w:color="auto" w:fill="auto"/>
            <w:vAlign w:val="center"/>
          </w:tcPr>
          <w:p w:rsidR="00A22867" w:rsidRPr="00E74697" w:rsidRDefault="00A22867" w:rsidP="008969E4">
            <w:pPr>
              <w:pStyle w:val="SOTableText"/>
              <w:jc w:val="center"/>
              <w:rPr>
                <w:color w:val="FF0000"/>
              </w:rPr>
            </w:pPr>
          </w:p>
        </w:tc>
        <w:tc>
          <w:tcPr>
            <w:tcW w:w="3283" w:type="dxa"/>
            <w:shd w:val="clear" w:color="auto" w:fill="auto"/>
            <w:vAlign w:val="center"/>
          </w:tcPr>
          <w:p w:rsidR="00A22867" w:rsidRPr="00A22867" w:rsidRDefault="00A22867" w:rsidP="00C47A96">
            <w:pPr>
              <w:spacing w:before="40" w:after="40"/>
              <w:rPr>
                <w:sz w:val="18"/>
                <w:szCs w:val="18"/>
              </w:rPr>
            </w:pPr>
            <w:r w:rsidRPr="00A22867">
              <w:rPr>
                <w:sz w:val="18"/>
                <w:szCs w:val="18"/>
              </w:rPr>
              <w:t>3-5 minutes presentation</w:t>
            </w:r>
            <w:r w:rsidR="00C47A96">
              <w:rPr>
                <w:sz w:val="18"/>
                <w:szCs w:val="18"/>
              </w:rPr>
              <w:t>.</w:t>
            </w:r>
          </w:p>
          <w:p w:rsidR="00A22867" w:rsidRDefault="00A22867" w:rsidP="00C47A96">
            <w:pPr>
              <w:pStyle w:val="ACLAPTableText"/>
              <w:rPr>
                <w:rFonts w:ascii="Roboto Light" w:eastAsiaTheme="minorHAnsi" w:hAnsi="Roboto Light" w:cstheme="minorBidi"/>
                <w:sz w:val="18"/>
                <w:szCs w:val="18"/>
              </w:rPr>
            </w:pPr>
            <w:r w:rsidRPr="00A22867">
              <w:rPr>
                <w:rFonts w:ascii="Roboto Light" w:eastAsiaTheme="minorHAnsi" w:hAnsi="Roboto Light" w:cstheme="minorBidi"/>
                <w:sz w:val="18"/>
                <w:szCs w:val="18"/>
              </w:rPr>
              <w:t>Visual aids may be used a</w:t>
            </w:r>
            <w:r w:rsidR="00294BFC">
              <w:rPr>
                <w:rFonts w:ascii="Roboto Light" w:eastAsiaTheme="minorHAnsi" w:hAnsi="Roboto Light" w:cstheme="minorBidi"/>
                <w:sz w:val="18"/>
                <w:szCs w:val="18"/>
              </w:rPr>
              <w:t>s support</w:t>
            </w:r>
            <w:r>
              <w:rPr>
                <w:rFonts w:ascii="Roboto Light" w:eastAsiaTheme="minorHAnsi" w:hAnsi="Roboto Light" w:cstheme="minorBidi"/>
                <w:sz w:val="18"/>
                <w:szCs w:val="18"/>
              </w:rPr>
              <w:t xml:space="preserve"> Cue cards permitted</w:t>
            </w:r>
            <w:r w:rsidR="00C47A96">
              <w:rPr>
                <w:rFonts w:ascii="Roboto Light" w:eastAsiaTheme="minorHAnsi" w:hAnsi="Roboto Light" w:cstheme="minorBidi"/>
                <w:sz w:val="18"/>
                <w:szCs w:val="18"/>
              </w:rPr>
              <w:t>.</w:t>
            </w:r>
          </w:p>
          <w:p w:rsidR="00A22867" w:rsidRPr="00C47A96" w:rsidRDefault="00A22867" w:rsidP="00C47A96">
            <w:pPr>
              <w:pStyle w:val="ACLAPTableText"/>
              <w:rPr>
                <w:rFonts w:ascii="Roboto Light" w:eastAsiaTheme="minorHAnsi" w:hAnsi="Roboto Light" w:cstheme="minorBidi"/>
                <w:sz w:val="18"/>
                <w:szCs w:val="18"/>
              </w:rPr>
            </w:pPr>
            <w:r w:rsidRPr="00A22867">
              <w:rPr>
                <w:rFonts w:ascii="Roboto Light" w:eastAsiaTheme="minorHAnsi" w:hAnsi="Roboto Light" w:cstheme="minorBidi"/>
                <w:sz w:val="18"/>
                <w:szCs w:val="18"/>
              </w:rPr>
              <w:t>Notes, drafts and bibliography are submitted as evidence of preparation and planning</w:t>
            </w:r>
            <w:r w:rsidR="00C47A96">
              <w:rPr>
                <w:rFonts w:ascii="Roboto Light" w:eastAsiaTheme="minorHAnsi" w:hAnsi="Roboto Light" w:cstheme="minorBidi"/>
                <w:sz w:val="18"/>
                <w:szCs w:val="18"/>
              </w:rPr>
              <w:t>.</w:t>
            </w:r>
          </w:p>
        </w:tc>
      </w:tr>
      <w:tr w:rsidR="00A22867" w:rsidRPr="00153C12" w:rsidTr="00302DB9">
        <w:trPr>
          <w:trHeight w:val="1188"/>
        </w:trPr>
        <w:tc>
          <w:tcPr>
            <w:tcW w:w="5080" w:type="dxa"/>
            <w:shd w:val="clear" w:color="auto" w:fill="auto"/>
            <w:vAlign w:val="center"/>
          </w:tcPr>
          <w:p w:rsidR="00A22867" w:rsidRPr="00C47A96" w:rsidRDefault="00A22867" w:rsidP="00C47A96">
            <w:pPr>
              <w:pStyle w:val="SOTableHeadings"/>
            </w:pPr>
            <w:r w:rsidRPr="00C47A96">
              <w:t xml:space="preserve">Written Response in German </w:t>
            </w:r>
          </w:p>
          <w:p w:rsidR="00A22867" w:rsidRPr="00A22867" w:rsidRDefault="00A22867" w:rsidP="00C47A96">
            <w:pPr>
              <w:pStyle w:val="ACLAPTableText"/>
              <w:rPr>
                <w:rFonts w:ascii="Roboto Light" w:eastAsiaTheme="minorHAnsi" w:hAnsi="Roboto Light" w:cstheme="minorBidi"/>
                <w:sz w:val="18"/>
                <w:szCs w:val="18"/>
              </w:rPr>
            </w:pPr>
            <w:r w:rsidRPr="00A22867">
              <w:rPr>
                <w:rFonts w:ascii="Roboto Light" w:eastAsiaTheme="minorHAnsi" w:hAnsi="Roboto Light" w:cstheme="minorBidi"/>
                <w:sz w:val="18"/>
                <w:szCs w:val="18"/>
              </w:rPr>
              <w:t>Students focus on women writers in Germany and write a blog promoting young wome</w:t>
            </w:r>
            <w:bookmarkStart w:id="0" w:name="_GoBack"/>
            <w:bookmarkEnd w:id="0"/>
            <w:r w:rsidRPr="00A22867">
              <w:rPr>
                <w:rFonts w:ascii="Roboto Light" w:eastAsiaTheme="minorHAnsi" w:hAnsi="Roboto Light" w:cstheme="minorBidi"/>
                <w:sz w:val="18"/>
                <w:szCs w:val="18"/>
              </w:rPr>
              <w:t>n writers. The blog is both evaluative and persuasive. Students respond to context, purpose and audience by adhering to the conventions of a public blog.</w:t>
            </w:r>
          </w:p>
        </w:tc>
        <w:tc>
          <w:tcPr>
            <w:tcW w:w="614" w:type="dxa"/>
            <w:shd w:val="clear" w:color="auto" w:fill="auto"/>
            <w:vAlign w:val="center"/>
          </w:tcPr>
          <w:p w:rsidR="00A22867" w:rsidRPr="00E74697" w:rsidRDefault="00C47A96" w:rsidP="008969E4">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p>
        </w:tc>
        <w:tc>
          <w:tcPr>
            <w:tcW w:w="614" w:type="dxa"/>
            <w:shd w:val="clear" w:color="auto" w:fill="auto"/>
            <w:vAlign w:val="center"/>
          </w:tcPr>
          <w:p w:rsidR="00A22867" w:rsidRPr="00E74697" w:rsidRDefault="00C47A96" w:rsidP="008969E4">
            <w:pPr>
              <w:pStyle w:val="SOTableText"/>
              <w:jc w:val="center"/>
              <w:rPr>
                <w:color w:val="FF0000"/>
              </w:rPr>
            </w:pPr>
            <w:r>
              <w:rPr>
                <w:rFonts w:eastAsiaTheme="minorHAnsi" w:cstheme="minorBidi"/>
                <w:szCs w:val="18"/>
                <w:lang w:val="en-AU"/>
              </w:rPr>
              <w:t>1,</w:t>
            </w:r>
            <w:r w:rsidR="00A22867" w:rsidRPr="00A22867">
              <w:rPr>
                <w:rFonts w:eastAsiaTheme="minorHAnsi" w:cstheme="minorBidi"/>
                <w:szCs w:val="18"/>
                <w:lang w:val="en-AU"/>
              </w:rPr>
              <w:t>2</w:t>
            </w:r>
          </w:p>
        </w:tc>
        <w:tc>
          <w:tcPr>
            <w:tcW w:w="615" w:type="dxa"/>
            <w:shd w:val="clear" w:color="auto" w:fill="auto"/>
            <w:vAlign w:val="center"/>
          </w:tcPr>
          <w:p w:rsidR="00A22867" w:rsidRPr="00E74697" w:rsidRDefault="00A22867" w:rsidP="008969E4">
            <w:pPr>
              <w:pStyle w:val="SOTableText"/>
              <w:jc w:val="center"/>
              <w:rPr>
                <w:color w:val="FF0000"/>
              </w:rPr>
            </w:pPr>
          </w:p>
        </w:tc>
        <w:tc>
          <w:tcPr>
            <w:tcW w:w="3283" w:type="dxa"/>
            <w:shd w:val="clear" w:color="auto" w:fill="auto"/>
            <w:vAlign w:val="center"/>
          </w:tcPr>
          <w:p w:rsidR="00A22867" w:rsidRPr="00C47A96" w:rsidRDefault="00A22867" w:rsidP="00960E88">
            <w:pPr>
              <w:pStyle w:val="ACLAPTableText"/>
              <w:rPr>
                <w:rFonts w:eastAsiaTheme="minorHAnsi" w:cstheme="minorBidi"/>
                <w:sz w:val="18"/>
                <w:szCs w:val="18"/>
              </w:rPr>
            </w:pPr>
            <w:r w:rsidRPr="00960E88">
              <w:rPr>
                <w:rFonts w:ascii="Roboto Light" w:eastAsiaTheme="minorHAnsi" w:hAnsi="Roboto Light" w:cstheme="minorBidi"/>
                <w:sz w:val="18"/>
                <w:szCs w:val="18"/>
              </w:rPr>
              <w:t>Written response of 500 words in German completed over two weeks with some time allocated in class</w:t>
            </w:r>
            <w:r w:rsidR="00C47A96" w:rsidRPr="00960E88">
              <w:rPr>
                <w:rFonts w:ascii="Roboto Light" w:eastAsiaTheme="minorHAnsi" w:hAnsi="Roboto Light" w:cstheme="minorBidi"/>
                <w:sz w:val="18"/>
                <w:szCs w:val="18"/>
              </w:rPr>
              <w:t>.</w:t>
            </w:r>
          </w:p>
          <w:p w:rsidR="00A22867" w:rsidRPr="00A22867" w:rsidRDefault="00A22867" w:rsidP="00C47A96">
            <w:pPr>
              <w:pStyle w:val="SOTableText"/>
              <w:rPr>
                <w:rFonts w:eastAsiaTheme="minorHAnsi" w:cstheme="minorBidi"/>
                <w:szCs w:val="18"/>
                <w:lang w:val="en-AU"/>
              </w:rPr>
            </w:pPr>
            <w:r w:rsidRPr="00A22867">
              <w:rPr>
                <w:rFonts w:eastAsiaTheme="minorHAnsi" w:cstheme="minorBidi"/>
                <w:szCs w:val="18"/>
                <w:lang w:val="en-AU"/>
              </w:rPr>
              <w:t xml:space="preserve">Students provide evidence of planning, preparation and research e.g. </w:t>
            </w:r>
            <w:proofErr w:type="gramStart"/>
            <w:r w:rsidRPr="00A22867">
              <w:rPr>
                <w:rFonts w:eastAsiaTheme="minorHAnsi" w:cstheme="minorBidi"/>
                <w:szCs w:val="18"/>
                <w:lang w:val="en-AU"/>
              </w:rPr>
              <w:t>notes,</w:t>
            </w:r>
            <w:proofErr w:type="gramEnd"/>
            <w:r w:rsidRPr="00A22867">
              <w:rPr>
                <w:rFonts w:eastAsiaTheme="minorHAnsi" w:cstheme="minorBidi"/>
                <w:szCs w:val="18"/>
                <w:lang w:val="en-AU"/>
              </w:rPr>
              <w:t xml:space="preserve"> drafts and bibliography</w:t>
            </w:r>
            <w:r w:rsidR="00C47A96">
              <w:rPr>
                <w:rFonts w:eastAsiaTheme="minorHAnsi" w:cstheme="minorBidi"/>
                <w:szCs w:val="18"/>
                <w:lang w:val="en-AU"/>
              </w:rPr>
              <w:t>.</w:t>
            </w:r>
          </w:p>
        </w:tc>
      </w:tr>
      <w:tr w:rsidR="00A22867" w:rsidRPr="00153C12" w:rsidTr="00302DB9">
        <w:trPr>
          <w:trHeight w:val="698"/>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C47A96" w:rsidRDefault="00A22867" w:rsidP="00C47A96">
            <w:pPr>
              <w:pStyle w:val="SOTableHeadings"/>
            </w:pPr>
            <w:r w:rsidRPr="00C47A96">
              <w:t xml:space="preserve">English Reflection </w:t>
            </w:r>
          </w:p>
          <w:p w:rsidR="00A22867" w:rsidRPr="00A22867" w:rsidRDefault="00A22867" w:rsidP="00C47A96">
            <w:pPr>
              <w:pStyle w:val="ACLAPTableText"/>
              <w:rPr>
                <w:rFonts w:ascii="Roboto Light" w:eastAsiaTheme="minorHAnsi" w:hAnsi="Roboto Light" w:cstheme="minorBidi"/>
                <w:sz w:val="18"/>
                <w:szCs w:val="18"/>
              </w:rPr>
            </w:pPr>
            <w:r w:rsidRPr="00A22867">
              <w:rPr>
                <w:rFonts w:ascii="Roboto Light" w:eastAsiaTheme="minorHAnsi" w:hAnsi="Roboto Light" w:cstheme="minorBidi"/>
                <w:sz w:val="18"/>
                <w:szCs w:val="18"/>
              </w:rPr>
              <w:t>Students write a reflective essay on their experience in undertaking the in-Depth study in English.</w:t>
            </w:r>
          </w:p>
          <w:p w:rsidR="00A22867" w:rsidRPr="00A22867" w:rsidRDefault="00A22867" w:rsidP="00C47A96">
            <w:pPr>
              <w:pStyle w:val="ACLAPTableText"/>
              <w:rPr>
                <w:rFonts w:ascii="Roboto Light" w:eastAsiaTheme="minorHAnsi" w:hAnsi="Roboto Light" w:cstheme="minorBidi"/>
                <w:sz w:val="18"/>
                <w:szCs w:val="18"/>
              </w:rPr>
            </w:pPr>
            <w:r w:rsidRPr="00A22867">
              <w:rPr>
                <w:rFonts w:ascii="Roboto Light" w:eastAsiaTheme="minorHAnsi" w:hAnsi="Roboto Light" w:cstheme="minorBidi"/>
                <w:sz w:val="18"/>
                <w:szCs w:val="18"/>
              </w:rPr>
              <w:t xml:space="preserve">Students may reflect on: </w:t>
            </w:r>
          </w:p>
          <w:p w:rsidR="00A22867" w:rsidRPr="00A22867" w:rsidRDefault="00A22867" w:rsidP="00C47A96">
            <w:pPr>
              <w:pStyle w:val="SOFinalBullets"/>
              <w:spacing w:line="228" w:lineRule="exact"/>
              <w:rPr>
                <w:rFonts w:ascii="Roboto Light" w:eastAsiaTheme="minorHAnsi" w:hAnsi="Roboto Light" w:cstheme="minorBidi"/>
                <w:color w:val="auto"/>
                <w:sz w:val="18"/>
                <w:szCs w:val="18"/>
                <w:lang w:val="en-AU"/>
              </w:rPr>
            </w:pPr>
            <w:r w:rsidRPr="00A22867">
              <w:rPr>
                <w:rFonts w:ascii="Roboto Light" w:eastAsiaTheme="minorHAnsi" w:hAnsi="Roboto Light" w:cstheme="minorBidi"/>
                <w:color w:val="auto"/>
                <w:sz w:val="18"/>
                <w:szCs w:val="18"/>
                <w:lang w:val="en-AU"/>
              </w:rPr>
              <w:t xml:space="preserve">how the research has influenced their thinking about </w:t>
            </w:r>
            <w:r w:rsidRPr="00A22867">
              <w:rPr>
                <w:rFonts w:ascii="Roboto Light" w:eastAsiaTheme="minorHAnsi" w:hAnsi="Roboto Light" w:cstheme="minorBidi"/>
                <w:color w:val="auto"/>
                <w:sz w:val="18"/>
                <w:szCs w:val="18"/>
                <w:lang w:val="en-AU"/>
              </w:rPr>
              <w:lastRenderedPageBreak/>
              <w:t>language and culture</w:t>
            </w:r>
          </w:p>
          <w:p w:rsidR="00A22867" w:rsidRPr="00A22867" w:rsidRDefault="00A22867" w:rsidP="00C47A96">
            <w:pPr>
              <w:pStyle w:val="SOFinalBullets"/>
              <w:spacing w:line="228" w:lineRule="exact"/>
              <w:rPr>
                <w:rFonts w:ascii="Roboto Light" w:eastAsiaTheme="minorHAnsi" w:hAnsi="Roboto Light" w:cstheme="minorBidi"/>
                <w:color w:val="auto"/>
                <w:sz w:val="18"/>
                <w:szCs w:val="18"/>
                <w:lang w:val="en-AU"/>
              </w:rPr>
            </w:pPr>
            <w:r w:rsidRPr="00A22867">
              <w:rPr>
                <w:rFonts w:ascii="Roboto Light" w:eastAsiaTheme="minorHAnsi" w:hAnsi="Roboto Light" w:cstheme="minorBidi"/>
                <w:color w:val="auto"/>
                <w:sz w:val="18"/>
                <w:szCs w:val="18"/>
                <w:lang w:val="en-AU"/>
              </w:rPr>
              <w:t>how cultures, values, ideas, practices, and beliefs are represented or expressed in the texts studied</w:t>
            </w:r>
          </w:p>
          <w:p w:rsidR="00A22867" w:rsidRPr="00A22867" w:rsidRDefault="00A22867" w:rsidP="00C47A96">
            <w:pPr>
              <w:pStyle w:val="SOFinalBullets"/>
              <w:spacing w:line="228" w:lineRule="exact"/>
              <w:rPr>
                <w:rFonts w:ascii="Roboto Light" w:eastAsiaTheme="minorHAnsi" w:hAnsi="Roboto Light" w:cstheme="minorBidi"/>
                <w:color w:val="auto"/>
                <w:sz w:val="18"/>
                <w:szCs w:val="18"/>
                <w:lang w:val="en-AU"/>
              </w:rPr>
            </w:pPr>
            <w:r w:rsidRPr="00A22867">
              <w:rPr>
                <w:rFonts w:ascii="Roboto Light" w:eastAsiaTheme="minorHAnsi" w:hAnsi="Roboto Light" w:cstheme="minorBidi"/>
                <w:color w:val="auto"/>
                <w:sz w:val="18"/>
                <w:szCs w:val="18"/>
                <w:lang w:val="en-AU"/>
              </w:rPr>
              <w:t>how the in-depth study has increased their</w:t>
            </w:r>
            <w:r w:rsidR="00294BFC">
              <w:rPr>
                <w:rFonts w:ascii="Roboto Light" w:eastAsiaTheme="minorHAnsi" w:hAnsi="Roboto Light" w:cstheme="minorBidi"/>
                <w:color w:val="auto"/>
                <w:sz w:val="18"/>
                <w:szCs w:val="18"/>
                <w:lang w:val="en-AU"/>
              </w:rPr>
              <w:t xml:space="preserve"> understanding of the German</w:t>
            </w:r>
            <w:r w:rsidRPr="00A22867">
              <w:rPr>
                <w:rFonts w:ascii="Roboto Light" w:eastAsiaTheme="minorHAnsi" w:hAnsi="Roboto Light" w:cstheme="minorBidi"/>
                <w:color w:val="auto"/>
                <w:sz w:val="18"/>
                <w:szCs w:val="18"/>
                <w:lang w:val="en-AU"/>
              </w:rPr>
              <w:t>-speaking communities</w:t>
            </w:r>
          </w:p>
          <w:p w:rsidR="00A22867" w:rsidRPr="00A22867" w:rsidRDefault="00A22867" w:rsidP="00C47A96">
            <w:pPr>
              <w:pStyle w:val="SOFinalBullets"/>
              <w:spacing w:line="228" w:lineRule="exact"/>
              <w:rPr>
                <w:rFonts w:ascii="Roboto Light" w:eastAsiaTheme="minorHAnsi" w:hAnsi="Roboto Light" w:cstheme="minorBidi"/>
                <w:color w:val="auto"/>
                <w:sz w:val="18"/>
                <w:szCs w:val="18"/>
                <w:lang w:val="en-AU"/>
              </w:rPr>
            </w:pPr>
            <w:proofErr w:type="gramStart"/>
            <w:r w:rsidRPr="00A22867">
              <w:rPr>
                <w:rFonts w:ascii="Roboto Light" w:eastAsiaTheme="minorHAnsi" w:hAnsi="Roboto Light" w:cstheme="minorBidi"/>
                <w:color w:val="auto"/>
                <w:sz w:val="18"/>
                <w:szCs w:val="18"/>
                <w:lang w:val="en-AU"/>
              </w:rPr>
              <w:t>how</w:t>
            </w:r>
            <w:proofErr w:type="gramEnd"/>
            <w:r w:rsidRPr="00A22867">
              <w:rPr>
                <w:rFonts w:ascii="Roboto Light" w:eastAsiaTheme="minorHAnsi" w:hAnsi="Roboto Light" w:cstheme="minorBidi"/>
                <w:color w:val="auto"/>
                <w:sz w:val="18"/>
                <w:szCs w:val="18"/>
                <w:lang w:val="en-AU"/>
              </w:rPr>
              <w:t xml:space="preserve"> their learning in their in-depth study has contributed to their understanding of themselves (e.g. identity, culture(s), values)</w:t>
            </w:r>
            <w:r w:rsidR="00294BFC">
              <w:rPr>
                <w:rFonts w:ascii="Roboto Light" w:eastAsiaTheme="minorHAnsi" w:hAnsi="Roboto Light" w:cstheme="minorBidi"/>
                <w:color w:val="auto"/>
                <w:sz w:val="18"/>
                <w:szCs w:val="18"/>
                <w:lang w:val="en-AU"/>
              </w:rPr>
              <w: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A22867" w:rsidP="006B32DC">
            <w:pPr>
              <w:pStyle w:val="SOTableText"/>
              <w:jc w:val="center"/>
              <w:rPr>
                <w:color w:val="FF0000"/>
              </w:rPr>
            </w:pPr>
            <w:r w:rsidRPr="00A22867">
              <w:rPr>
                <w:rFonts w:eastAsiaTheme="minorHAnsi" w:cstheme="minorBidi"/>
                <w:szCs w:val="18"/>
                <w:lang w:val="en-AU"/>
              </w:rPr>
              <w:lastRenderedPageBreak/>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A22867" w:rsidP="006B32DC">
            <w:pPr>
              <w:pStyle w:val="SOTableText"/>
              <w:jc w:val="center"/>
              <w:rPr>
                <w:color w:val="FF0000"/>
              </w:rPr>
            </w:pPr>
            <w:r w:rsidRPr="00A22867">
              <w:rPr>
                <w:rFonts w:eastAsiaTheme="minorHAnsi" w:cstheme="minorBidi"/>
                <w:szCs w:val="18"/>
                <w:lang w:val="en-AU"/>
              </w:rPr>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Pr="00E74697" w:rsidRDefault="00C47A96" w:rsidP="006B32DC">
            <w:pPr>
              <w:pStyle w:val="SOTableText"/>
              <w:jc w:val="center"/>
              <w:rPr>
                <w:color w:val="FF0000"/>
              </w:rPr>
            </w:pPr>
            <w:r>
              <w:rPr>
                <w:rFonts w:eastAsiaTheme="minorHAnsi" w:cstheme="minorBidi"/>
                <w:szCs w:val="18"/>
                <w:lang w:val="en-AU"/>
              </w:rPr>
              <w:t>1,</w:t>
            </w:r>
            <w:r w:rsidR="00A22867">
              <w:rPr>
                <w:rFonts w:eastAsiaTheme="minorHAnsi" w:cstheme="minorBidi"/>
                <w:szCs w:val="18"/>
                <w:lang w:val="en-AU"/>
              </w:rPr>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22867" w:rsidRDefault="00A22867" w:rsidP="00C47A96">
            <w:pPr>
              <w:spacing w:before="40" w:after="40"/>
              <w:rPr>
                <w:rFonts w:cs="Arial"/>
                <w:sz w:val="18"/>
                <w:szCs w:val="18"/>
              </w:rPr>
            </w:pPr>
            <w:r>
              <w:rPr>
                <w:rFonts w:cs="Arial"/>
                <w:sz w:val="18"/>
                <w:szCs w:val="18"/>
              </w:rPr>
              <w:t>600 words or 5-7 minutes personal reflective essay</w:t>
            </w:r>
            <w:r w:rsidR="00C47A96">
              <w:rPr>
                <w:rFonts w:cs="Arial"/>
                <w:sz w:val="18"/>
                <w:szCs w:val="18"/>
              </w:rPr>
              <w:t>.</w:t>
            </w:r>
          </w:p>
          <w:p w:rsidR="00A22867" w:rsidRDefault="00A22867" w:rsidP="00C47A96">
            <w:pPr>
              <w:spacing w:before="40" w:after="40"/>
              <w:rPr>
                <w:rFonts w:cs="Arial"/>
                <w:sz w:val="18"/>
                <w:szCs w:val="18"/>
              </w:rPr>
            </w:pPr>
            <w:r>
              <w:rPr>
                <w:rFonts w:cs="Arial"/>
                <w:sz w:val="18"/>
                <w:szCs w:val="18"/>
              </w:rPr>
              <w:t>To be done upon completion of the research phase of the task</w:t>
            </w:r>
            <w:r w:rsidR="00C47A96">
              <w:rPr>
                <w:rFonts w:cs="Arial"/>
                <w:sz w:val="18"/>
                <w:szCs w:val="18"/>
              </w:rPr>
              <w:t>.</w:t>
            </w:r>
          </w:p>
          <w:p w:rsidR="00A22867" w:rsidRPr="00E74697" w:rsidRDefault="00A22867" w:rsidP="00C47A96">
            <w:pPr>
              <w:pStyle w:val="SOTableText"/>
              <w:rPr>
                <w:color w:val="FF0000"/>
              </w:rPr>
            </w:pPr>
            <w:r>
              <w:rPr>
                <w:szCs w:val="18"/>
              </w:rPr>
              <w:t xml:space="preserve">Students provide evidence of planning </w:t>
            </w:r>
            <w:r>
              <w:rPr>
                <w:szCs w:val="18"/>
              </w:rPr>
              <w:lastRenderedPageBreak/>
              <w:t>and preparation, such as notes and drafts</w:t>
            </w:r>
            <w:r w:rsidR="00C47A96">
              <w:rPr>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977665" w:rsidRPr="00153C12" w:rsidTr="00302DB9">
        <w:trPr>
          <w:trHeight w:val="397"/>
        </w:trPr>
        <w:tc>
          <w:tcPr>
            <w:tcW w:w="6923"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302DB9">
        <w:trPr>
          <w:trHeight w:val="397"/>
        </w:trPr>
        <w:tc>
          <w:tcPr>
            <w:tcW w:w="6923" w:type="dxa"/>
            <w:vMerge/>
            <w:shd w:val="clear" w:color="auto" w:fill="D9D9D9" w:themeFill="background1" w:themeFillShade="D9"/>
            <w:vAlign w:val="center"/>
          </w:tcPr>
          <w:p w:rsidR="00977665" w:rsidRPr="00EE4F23" w:rsidRDefault="00977665" w:rsidP="008969E4">
            <w:pPr>
              <w:pStyle w:val="SOTableText"/>
              <w:rPr>
                <w:i/>
              </w:rPr>
            </w:pPr>
          </w:p>
        </w:tc>
        <w:tc>
          <w:tcPr>
            <w:tcW w:w="3260" w:type="dxa"/>
            <w:vMerge/>
            <w:shd w:val="clear" w:color="auto" w:fill="auto"/>
            <w:vAlign w:val="center"/>
          </w:tcPr>
          <w:p w:rsidR="00977665" w:rsidRPr="00153C12" w:rsidRDefault="00977665" w:rsidP="008969E4">
            <w:pPr>
              <w:pStyle w:val="SOTableText"/>
            </w:pPr>
          </w:p>
        </w:tc>
      </w:tr>
      <w:tr w:rsidR="00977665" w:rsidRPr="00153C12" w:rsidTr="00302DB9">
        <w:trPr>
          <w:trHeight w:val="934"/>
        </w:trPr>
        <w:tc>
          <w:tcPr>
            <w:tcW w:w="6923" w:type="dxa"/>
            <w:shd w:val="clear" w:color="auto" w:fill="auto"/>
            <w:vAlign w:val="center"/>
          </w:tcPr>
          <w:p w:rsidR="00A22867" w:rsidRPr="00A22867" w:rsidRDefault="00A22867" w:rsidP="00A22867">
            <w:pPr>
              <w:spacing w:before="60" w:after="60"/>
              <w:rPr>
                <w:rFonts w:cs="Arial"/>
                <w:sz w:val="18"/>
                <w:szCs w:val="18"/>
              </w:rPr>
            </w:pPr>
            <w:r w:rsidRPr="00A22867">
              <w:rPr>
                <w:rFonts w:cs="Arial"/>
                <w:sz w:val="18"/>
                <w:szCs w:val="18"/>
              </w:rPr>
              <w:t xml:space="preserve">The oral examination assesses primarily student’s knowledge and skill in using spoken German. </w:t>
            </w:r>
          </w:p>
          <w:p w:rsidR="00A22867" w:rsidRPr="00A22867" w:rsidRDefault="00A22867" w:rsidP="00A22867">
            <w:pPr>
              <w:spacing w:before="60" w:after="60"/>
              <w:rPr>
                <w:rFonts w:cs="Arial"/>
                <w:sz w:val="18"/>
                <w:szCs w:val="18"/>
              </w:rPr>
            </w:pPr>
            <w:r>
              <w:rPr>
                <w:rFonts w:cs="Arial"/>
                <w:sz w:val="18"/>
                <w:szCs w:val="18"/>
              </w:rPr>
              <w:t>Section 1: Conversation</w:t>
            </w:r>
          </w:p>
          <w:p w:rsidR="00A22867" w:rsidRPr="00A22867" w:rsidRDefault="00A22867" w:rsidP="00A22867">
            <w:pPr>
              <w:spacing w:before="60" w:after="60"/>
              <w:rPr>
                <w:rFonts w:cs="Arial"/>
                <w:sz w:val="18"/>
                <w:szCs w:val="18"/>
              </w:rPr>
            </w:pPr>
            <w:r>
              <w:rPr>
                <w:rFonts w:cs="Arial"/>
                <w:sz w:val="18"/>
                <w:szCs w:val="18"/>
              </w:rPr>
              <w:t>Section 2: Discussion</w:t>
            </w:r>
            <w:r w:rsidR="00C47A96">
              <w:rPr>
                <w:rFonts w:cs="Arial"/>
                <w:sz w:val="18"/>
                <w:szCs w:val="18"/>
              </w:rPr>
              <w:t>.</w:t>
            </w:r>
          </w:p>
          <w:p w:rsidR="00A22867" w:rsidRPr="00A22867" w:rsidRDefault="00A22867" w:rsidP="00A22867">
            <w:pPr>
              <w:spacing w:before="60" w:after="60"/>
              <w:rPr>
                <w:rFonts w:cs="Arial"/>
                <w:sz w:val="18"/>
                <w:szCs w:val="18"/>
              </w:rPr>
            </w:pPr>
            <w:r w:rsidRPr="00A22867">
              <w:rPr>
                <w:rFonts w:cs="Arial"/>
                <w:sz w:val="18"/>
                <w:szCs w:val="18"/>
              </w:rPr>
              <w:t>The 3-hour written examination has three sections:</w:t>
            </w:r>
          </w:p>
          <w:p w:rsidR="00A22867" w:rsidRPr="00A22867" w:rsidRDefault="00A22867" w:rsidP="00A22867">
            <w:pPr>
              <w:spacing w:before="60" w:after="60"/>
              <w:rPr>
                <w:rFonts w:cs="Arial"/>
                <w:sz w:val="18"/>
                <w:szCs w:val="18"/>
              </w:rPr>
            </w:pPr>
            <w:r w:rsidRPr="00A22867">
              <w:rPr>
                <w:rFonts w:cs="Arial"/>
                <w:sz w:val="18"/>
                <w:szCs w:val="18"/>
              </w:rPr>
              <w:t>Section 1: Listening and responding</w:t>
            </w:r>
          </w:p>
          <w:p w:rsidR="00A22867" w:rsidRPr="00A22867" w:rsidRDefault="00A22867" w:rsidP="00A22867">
            <w:pPr>
              <w:spacing w:before="60" w:after="60"/>
              <w:rPr>
                <w:rFonts w:cs="Arial"/>
                <w:sz w:val="18"/>
                <w:szCs w:val="18"/>
              </w:rPr>
            </w:pPr>
            <w:r w:rsidRPr="00A22867">
              <w:rPr>
                <w:rFonts w:cs="Arial"/>
                <w:sz w:val="18"/>
                <w:szCs w:val="18"/>
              </w:rPr>
              <w:t>Section 2: Reading and responding</w:t>
            </w:r>
          </w:p>
          <w:p w:rsidR="00977665" w:rsidRPr="00A22867" w:rsidRDefault="00A22867" w:rsidP="00A22867">
            <w:pPr>
              <w:pStyle w:val="SOTableText"/>
              <w:rPr>
                <w:color w:val="FF0000"/>
              </w:rPr>
            </w:pPr>
            <w:r w:rsidRPr="00A22867">
              <w:rPr>
                <w:szCs w:val="18"/>
              </w:rPr>
              <w:t>Section 3: Writing in German</w:t>
            </w:r>
            <w:r w:rsidR="00C47A96">
              <w:rPr>
                <w:szCs w:val="18"/>
              </w:rPr>
              <w:t>.</w:t>
            </w:r>
          </w:p>
        </w:tc>
        <w:tc>
          <w:tcPr>
            <w:tcW w:w="3260" w:type="dxa"/>
            <w:shd w:val="clear" w:color="auto" w:fill="auto"/>
            <w:vAlign w:val="center"/>
          </w:tcPr>
          <w:p w:rsidR="00A22867" w:rsidRPr="00A22867" w:rsidRDefault="00A22867" w:rsidP="00A22867">
            <w:pPr>
              <w:rPr>
                <w:rFonts w:cs="Arial"/>
                <w:sz w:val="18"/>
                <w:szCs w:val="18"/>
              </w:rPr>
            </w:pPr>
            <w:r w:rsidRPr="00A22867">
              <w:rPr>
                <w:rFonts w:cs="Arial"/>
                <w:sz w:val="18"/>
                <w:szCs w:val="18"/>
              </w:rPr>
              <w:t>Oral examination (10 to 15 minutes)</w:t>
            </w:r>
            <w:r w:rsidR="00C47A96">
              <w:rPr>
                <w:rFonts w:cs="Arial"/>
                <w:sz w:val="18"/>
                <w:szCs w:val="18"/>
              </w:rPr>
              <w:t>.</w:t>
            </w:r>
          </w:p>
          <w:p w:rsidR="00977665" w:rsidRPr="00A22867" w:rsidRDefault="00A22867" w:rsidP="00A22867">
            <w:pPr>
              <w:pStyle w:val="SOTableText"/>
              <w:rPr>
                <w:color w:val="FF0000"/>
              </w:rPr>
            </w:pPr>
            <w:r w:rsidRPr="00A22867">
              <w:rPr>
                <w:szCs w:val="18"/>
              </w:rPr>
              <w:t>3-hour written examination</w:t>
            </w:r>
            <w:r w:rsidR="00C47A96">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294BFC">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FD3" w:rsidRDefault="00312FD3" w:rsidP="00483E68">
      <w:r>
        <w:separator/>
      </w:r>
    </w:p>
  </w:endnote>
  <w:endnote w:type="continuationSeparator" w:id="0">
    <w:p w:rsidR="00312FD3" w:rsidRDefault="00312FD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38104EEF-38CC-4511-B26E-3DA52DCA780B}"/>
    <w:embedItalic r:id="rId2" w:fontKey="{F2657DD9-9BA4-49D8-9D01-3356A6012F33}"/>
    <w:embedBoldItalic r:id="rId3" w:fontKey="{EBA919E6-D13F-4082-A1BB-340FAA33AF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C6FAF8E8-2F94-4517-8B27-6A023F78DFBC}"/>
    <w:embedBold r:id="rId5" w:fontKey="{D1284509-4AE9-4114-940C-491994AD05FD}"/>
    <w:embedItalic r:id="rId6" w:fontKey="{BF3B44DD-8E1C-4E5A-806B-848CA3FB0551}"/>
    <w:embedBoldItalic r:id="rId7" w:fontKey="{2CCD86A1-1A3E-4F4C-94FF-E3DBBDFF1AE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97F2D8B-9528-4A88-B66B-FE53E7BE03F1}"/>
  </w:font>
  <w:font w:name="Roboto Medium">
    <w:panose1 w:val="02000000000000000000"/>
    <w:charset w:val="00"/>
    <w:family w:val="auto"/>
    <w:pitch w:val="variable"/>
    <w:sig w:usb0="E00002FF" w:usb1="5000205B" w:usb2="00000020" w:usb3="00000000" w:csb0="0000019F" w:csb1="00000000"/>
    <w:embedRegular r:id="rId9" w:fontKey="{16115F8E-CEC4-40F5-BB23-00BD75DDB465}"/>
    <w:embedItalic r:id="rId10" w:fontKey="{247B12CF-4F80-4C41-A2B5-D20E7286589A}"/>
  </w:font>
  <w:font w:name="Calibri">
    <w:panose1 w:val="020F0502020204030204"/>
    <w:charset w:val="00"/>
    <w:family w:val="swiss"/>
    <w:pitch w:val="variable"/>
    <w:sig w:usb0="E00002FF" w:usb1="4000ACFF" w:usb2="00000001" w:usb3="00000000" w:csb0="0000019F" w:csb1="00000000"/>
    <w:embedRegular r:id="rId11" w:fontKey="{03607BBA-9B54-44C8-AE33-48A2F2F148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69E3AAB7" wp14:editId="5E191967">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3F065FB" wp14:editId="3884EE5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60E8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60E88">
      <w:rPr>
        <w:noProof/>
      </w:rPr>
      <w:t>3</w:t>
    </w:r>
    <w:r w:rsidR="009B7824" w:rsidRPr="00D128A8">
      <w:fldChar w:fldCharType="end"/>
    </w:r>
    <w:r>
      <w:br/>
    </w:r>
    <w:r w:rsidR="00BB3918" w:rsidRPr="00E81E61">
      <w:t xml:space="preserve">Stage 2 </w:t>
    </w:r>
    <w:r w:rsidR="00BB3918">
      <w:t>Locally Assessed Languages</w:t>
    </w:r>
    <w:r w:rsidR="00BB3918" w:rsidRPr="00A81D8E">
      <w:t xml:space="preserve"> </w:t>
    </w:r>
    <w:r w:rsidR="000916B3">
      <w:t xml:space="preserve">German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0916B3">
      <w:t>2</w:t>
    </w:r>
    <w:r w:rsidRPr="00977665">
      <w:t xml:space="preserve"> </w:t>
    </w:r>
    <w:r w:rsidR="00111A42">
      <w:br/>
    </w:r>
    <w:r w:rsidRPr="00AD3BD3">
      <w:t xml:space="preserve">Ref: </w:t>
    </w:r>
    <w:r w:rsidR="00302DB9" w:rsidRPr="00CA0D38">
      <w:fldChar w:fldCharType="begin"/>
    </w:r>
    <w:r w:rsidR="00302DB9" w:rsidRPr="00CA0D38">
      <w:instrText xml:space="preserve"> DOCPROPERTY  Objective-Id  \* MERGEFORMAT </w:instrText>
    </w:r>
    <w:r w:rsidR="00302DB9" w:rsidRPr="00CA0D38">
      <w:fldChar w:fldCharType="separate"/>
    </w:r>
    <w:r w:rsidR="00302DB9">
      <w:t>A692326</w:t>
    </w:r>
    <w:r w:rsidR="00302DB9" w:rsidRPr="00CA0D38">
      <w:fldChar w:fldCharType="end"/>
    </w:r>
    <w:r w:rsidR="00302DB9" w:rsidRPr="00CA0D3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E32F315" wp14:editId="23A43DD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60E8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60E88">
      <w:rPr>
        <w:noProof/>
      </w:rPr>
      <w:t>3</w:t>
    </w:r>
    <w:r w:rsidRPr="00D128A8">
      <w:fldChar w:fldCharType="end"/>
    </w:r>
    <w:r>
      <w:br/>
    </w:r>
    <w:r w:rsidR="00BB3918" w:rsidRPr="00E81E61">
      <w:t xml:space="preserve">Stage 2 </w:t>
    </w:r>
    <w:r w:rsidR="00BB3918">
      <w:t>Locally Assessed Languages</w:t>
    </w:r>
    <w:r w:rsidR="00BB3918" w:rsidRPr="00A81D8E">
      <w:t xml:space="preserve"> </w:t>
    </w:r>
    <w:r w:rsidR="000916B3">
      <w:t xml:space="preserve">German </w:t>
    </w:r>
    <w:r w:rsidR="00BB3918" w:rsidRPr="000F5AD3">
      <w:t xml:space="preserve">at </w:t>
    </w:r>
    <w:r w:rsidR="007C3A52" w:rsidRPr="00C533DF">
      <w:t xml:space="preserve">Continuers </w:t>
    </w:r>
    <w:r w:rsidR="00BB3918" w:rsidRPr="000F5AD3">
      <w:t xml:space="preserve">Level </w:t>
    </w:r>
    <w:r w:rsidR="00417A7B">
      <w:t xml:space="preserve">- </w:t>
    </w:r>
    <w:r w:rsidR="000916B3">
      <w:t>Pre-approved LAP-02</w:t>
    </w:r>
    <w:r w:rsidR="006552F9">
      <w:br/>
    </w:r>
    <w:r w:rsidR="006552F9" w:rsidRPr="00AD3BD3">
      <w:t xml:space="preserve">Ref: </w:t>
    </w:r>
    <w:r w:rsidR="00302DB9" w:rsidRPr="00CA0D38">
      <w:fldChar w:fldCharType="begin"/>
    </w:r>
    <w:r w:rsidR="00302DB9" w:rsidRPr="00CA0D38">
      <w:instrText xml:space="preserve"> DOCPROPERTY  Objective-Id  \* MERGEFORMAT </w:instrText>
    </w:r>
    <w:r w:rsidR="00302DB9" w:rsidRPr="00CA0D38">
      <w:fldChar w:fldCharType="separate"/>
    </w:r>
    <w:r w:rsidR="00302DB9">
      <w:t>A692326</w:t>
    </w:r>
    <w:r w:rsidR="00302DB9" w:rsidRPr="00CA0D38">
      <w:fldChar w:fldCharType="end"/>
    </w:r>
    <w:r w:rsidR="00302DB9" w:rsidRPr="00CA0D3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FD3" w:rsidRDefault="00312FD3" w:rsidP="00483E68">
      <w:r>
        <w:separator/>
      </w:r>
    </w:p>
  </w:footnote>
  <w:footnote w:type="continuationSeparator" w:id="0">
    <w:p w:rsidR="00312FD3" w:rsidRDefault="00312FD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06007E68"/>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916B3"/>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94BFC"/>
    <w:rsid w:val="002A0847"/>
    <w:rsid w:val="002B0D95"/>
    <w:rsid w:val="002B395F"/>
    <w:rsid w:val="002D0D3E"/>
    <w:rsid w:val="002D525F"/>
    <w:rsid w:val="002D5274"/>
    <w:rsid w:val="002F39D1"/>
    <w:rsid w:val="002F39F5"/>
    <w:rsid w:val="002F4306"/>
    <w:rsid w:val="002F67A7"/>
    <w:rsid w:val="00301B3C"/>
    <w:rsid w:val="00302DB9"/>
    <w:rsid w:val="00306E61"/>
    <w:rsid w:val="00312FD3"/>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A6A"/>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0E88"/>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2867"/>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47A96"/>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4096"/>
    <w:rsid w:val="00D9775D"/>
    <w:rsid w:val="00DA22CA"/>
    <w:rsid w:val="00DA35C9"/>
    <w:rsid w:val="00DA4518"/>
    <w:rsid w:val="00DA4653"/>
    <w:rsid w:val="00DA5A02"/>
    <w:rsid w:val="00DA7A66"/>
    <w:rsid w:val="00DB6817"/>
    <w:rsid w:val="00DC0525"/>
    <w:rsid w:val="00DC10EC"/>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A22867"/>
    <w:pPr>
      <w:spacing w:before="40" w:after="40"/>
    </w:pPr>
    <w:rPr>
      <w:rFonts w:ascii="Arial" w:eastAsia="Calibri" w:hAnsi="Arial" w:cs="Arial"/>
      <w:lang w:eastAsia="en-US"/>
    </w:rPr>
  </w:style>
  <w:style w:type="paragraph" w:customStyle="1" w:styleId="headingB">
    <w:name w:val="heading B"/>
    <w:basedOn w:val="Normal"/>
    <w:next w:val="Normal"/>
    <w:rsid w:val="00A2286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A22867"/>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A22867"/>
    <w:rPr>
      <w:rFonts w:ascii="Arial" w:hAnsi="Arial"/>
      <w:color w:val="000000"/>
      <w:szCs w:val="24"/>
      <w:lang w:val="en-US" w:eastAsia="en-US"/>
    </w:rPr>
  </w:style>
  <w:style w:type="paragraph" w:customStyle="1" w:styleId="SOFinalBullets">
    <w:name w:val="SO Final Bullets"/>
    <w:link w:val="SOFinalBulletsCharChar"/>
    <w:autoRedefine/>
    <w:rsid w:val="00A22867"/>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A22867"/>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A22867"/>
    <w:pPr>
      <w:spacing w:before="40" w:after="40"/>
    </w:pPr>
    <w:rPr>
      <w:rFonts w:ascii="Arial" w:eastAsia="Calibri" w:hAnsi="Arial" w:cs="Arial"/>
      <w:lang w:eastAsia="en-US"/>
    </w:rPr>
  </w:style>
  <w:style w:type="paragraph" w:customStyle="1" w:styleId="headingB">
    <w:name w:val="heading B"/>
    <w:basedOn w:val="Normal"/>
    <w:next w:val="Normal"/>
    <w:rsid w:val="00A2286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A22867"/>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A22867"/>
    <w:rPr>
      <w:rFonts w:ascii="Arial" w:hAnsi="Arial"/>
      <w:color w:val="000000"/>
      <w:szCs w:val="24"/>
      <w:lang w:val="en-US" w:eastAsia="en-US"/>
    </w:rPr>
  </w:style>
  <w:style w:type="paragraph" w:customStyle="1" w:styleId="SOFinalBullets">
    <w:name w:val="SO Final Bullets"/>
    <w:link w:val="SOFinalBulletsCharChar"/>
    <w:autoRedefine/>
    <w:rsid w:val="00A22867"/>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A22867"/>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b2a442e717c40e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A692326</value>
    </field>
    <field name="Objective-Title">
      <value order="0">Stage 2 Locally Assessed Languages German Continuers Level Pre-approved LAP-02</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2018-01-15T02:04:32Z</value>
    </field>
    <field name="Objective-ModificationStamp">
      <value order="0">2018-01-15T02:04:32Z</value>
    </field>
    <field name="Objective-Owner">
      <value order="0">Melissa Sherman</value>
    </field>
    <field name="Objective-Path">
      <value order="0">Objective Global Folder:SACE Support Materials:SACE Support Materials Stage 2:Languages:German (Continuers):2018 pre-approved LAPs</value>
    </field>
    <field name="Objective-Parent">
      <value order="0">2018 pre-approved LAPs</value>
    </field>
    <field name="Objective-State">
      <value order="0">Published</value>
    </field>
    <field name="Objective-VersionId">
      <value order="0">vA1231361</value>
    </field>
    <field name="Objective-Version">
      <value order="0">1.0</value>
    </field>
    <field name="Objective-VersionNumber">
      <value order="0">5</value>
    </field>
    <field name="Objective-VersionComment">
      <value order="0"/>
    </field>
    <field name="Objective-FileNumber">
      <value order="0">qA7170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FA15E2E-CCC8-4958-9CF4-B8E6A588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883</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2017-12-15T01:30:00Z</dcterms:created>
  <dcterms:modified xsi:type="dcterms:W3CDTF">2018-01-15T02:04:00Z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A692326</vt:lpwstr>
  </property>
  <property fmtid="{D5CDD505-2E9C-101B-9397-08002B2CF9AE}" pid="4" name="Objective-Title">
    <vt:lpwstr>Stage 2 Locally Assessed Languages German Continuers Level Pre-approved LAP-02</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2018-01-15T02:04:32Z</vt:filetime>
  </property>
  <property fmtid="{D5CDD505-2E9C-101B-9397-08002B2CF9AE}" pid="10" name="Objective-ModificationStamp">
    <vt:filetime>2018-01-15T02:04:32Z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2:Languages:German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qA7170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vA1231361</vt:lpwstr>
  </property>
</Properties>
</file>