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en-AU" w:bidi="km-KH"/>
        </w:rPr>
        <w:drawing>
          <wp:inline distT="0" distB="0" distL="0" distR="0" wp14:anchorId="7EA33384" wp14:editId="55FC4617">
            <wp:extent cx="2087999" cy="736425"/>
            <wp:effectExtent l="0" t="0" r="7620" b="6985"/>
            <wp:docPr id="2" name="Picture 2" descr="SACE Logo CoBrand Black grayscale"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332DCD">
      <w:pPr>
        <w:pStyle w:val="FrontPageHeading"/>
      </w:pPr>
      <w:r>
        <w:t>Austral</w:t>
      </w:r>
      <w:r w:rsidR="0039554D">
        <w:t>i</w:t>
      </w:r>
      <w:r>
        <w:t>an History</w:t>
      </w:r>
    </w:p>
    <w:p w:rsidR="001A0F23" w:rsidRPr="00225FC5" w:rsidRDefault="001A0F23" w:rsidP="001A0F23">
      <w:pPr>
        <w:pStyle w:val="FrontPageSub-heading"/>
      </w:pPr>
      <w:r>
        <w:t>201</w:t>
      </w:r>
      <w:r w:rsidR="00CC5AF9">
        <w:t>6</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1"/>
          <w:footerReference w:type="default" r:id="rId12"/>
          <w:headerReference w:type="first" r:id="rId13"/>
          <w:pgSz w:w="11907" w:h="16840" w:code="9"/>
          <w:pgMar w:top="1440" w:right="1797" w:bottom="1440" w:left="1797" w:header="720" w:footer="720" w:gutter="0"/>
          <w:paperSrc w:first="1" w:other="1"/>
          <w:pgNumType w:start="1"/>
          <w:cols w:space="720"/>
          <w:titlePg/>
        </w:sectPr>
      </w:pPr>
    </w:p>
    <w:p w:rsidR="001A0F23" w:rsidRPr="00A81CA3" w:rsidRDefault="00332DCD" w:rsidP="00A81CA3">
      <w:pPr>
        <w:pStyle w:val="Heading1"/>
      </w:pPr>
      <w:r>
        <w:lastRenderedPageBreak/>
        <w:t>Austr</w:t>
      </w:r>
      <w:r w:rsidR="0039554D">
        <w:t>a</w:t>
      </w:r>
      <w:r>
        <w:t>l</w:t>
      </w:r>
      <w:r w:rsidR="0039554D">
        <w:t>i</w:t>
      </w:r>
      <w:r>
        <w:t>an History</w:t>
      </w:r>
    </w:p>
    <w:p w:rsidR="00B1461F" w:rsidRPr="00A81CA3" w:rsidRDefault="00B1461F" w:rsidP="00A81CA3">
      <w:pPr>
        <w:pStyle w:val="Heading1"/>
      </w:pPr>
    </w:p>
    <w:p w:rsidR="001A0F23" w:rsidRDefault="001A0F23" w:rsidP="00A81CA3">
      <w:pPr>
        <w:pStyle w:val="Heading1"/>
      </w:pPr>
      <w:r w:rsidRPr="00A81CA3">
        <w:t>201</w:t>
      </w:r>
      <w:r w:rsidR="00CC5AF9">
        <w:t>6</w:t>
      </w:r>
      <w:r w:rsidRPr="00A81CA3">
        <w:t xml:space="preserve"> </w:t>
      </w:r>
      <w:r w:rsidR="00B1461F" w:rsidRPr="00A81CA3">
        <w:t>Chief Assessor’s Report</w:t>
      </w:r>
    </w:p>
    <w:p w:rsidR="002F34A8" w:rsidRDefault="002F34A8" w:rsidP="004031F7"/>
    <w:p w:rsidR="001A0F23" w:rsidRPr="002F34A8" w:rsidRDefault="00532959">
      <w:pPr>
        <w:pStyle w:val="Heading2"/>
      </w:pPr>
      <w:r w:rsidRPr="002F34A8">
        <w:t>Overview</w:t>
      </w:r>
    </w:p>
    <w:p w:rsidR="001A0F23"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Pr="002F34A8" w:rsidRDefault="00532959">
      <w:pPr>
        <w:pStyle w:val="Heading2"/>
      </w:pPr>
      <w:r w:rsidRPr="002F34A8">
        <w:t>School Assessment</w:t>
      </w:r>
    </w:p>
    <w:p w:rsidR="000D387F" w:rsidRPr="00CD32DE" w:rsidRDefault="000D387F" w:rsidP="000D387F">
      <w:pPr>
        <w:pStyle w:val="AssessmentTypeHeading"/>
      </w:pPr>
      <w:r w:rsidRPr="00CD32DE">
        <w:t>Assessment Type 1:</w:t>
      </w:r>
      <w:r w:rsidR="002C156C">
        <w:t xml:space="preserve"> </w:t>
      </w:r>
      <w:r w:rsidR="00332DCD">
        <w:t>Folio</w:t>
      </w:r>
      <w:r w:rsidRPr="00CD32DE">
        <w:t xml:space="preserve"> </w:t>
      </w:r>
    </w:p>
    <w:p w:rsidR="000D387F" w:rsidRPr="00CA0FDB" w:rsidRDefault="000D387F" w:rsidP="00CF0A35">
      <w:pPr>
        <w:pStyle w:val="dotpoints"/>
        <w:numPr>
          <w:ilvl w:val="0"/>
          <w:numId w:val="0"/>
        </w:numPr>
        <w:ind w:left="360" w:hanging="360"/>
      </w:pPr>
    </w:p>
    <w:p w:rsidR="000D387F" w:rsidRPr="00140DD1" w:rsidRDefault="000D387F" w:rsidP="00CA0FDB">
      <w:pPr>
        <w:pStyle w:val="dotpoints"/>
        <w:numPr>
          <w:ilvl w:val="0"/>
          <w:numId w:val="0"/>
        </w:numPr>
        <w:spacing w:before="120" w:after="120"/>
        <w:ind w:left="360" w:hanging="360"/>
        <w:rPr>
          <w:rFonts w:ascii="Arial Narrow" w:hAnsi="Arial Narrow"/>
          <w:b/>
          <w:bCs/>
        </w:rPr>
      </w:pPr>
      <w:r w:rsidRPr="00140DD1">
        <w:rPr>
          <w:rFonts w:ascii="Arial Narrow" w:hAnsi="Arial Narrow"/>
          <w:b/>
          <w:bCs/>
        </w:rPr>
        <w:t>The more successful responses</w:t>
      </w:r>
    </w:p>
    <w:p w:rsidR="00780714" w:rsidRDefault="00780714" w:rsidP="00CA0FDB">
      <w:pPr>
        <w:pStyle w:val="dotpoints"/>
        <w:tabs>
          <w:tab w:val="clear" w:pos="720"/>
          <w:tab w:val="left" w:pos="426"/>
        </w:tabs>
        <w:spacing w:before="120" w:after="120"/>
        <w:ind w:left="426" w:hanging="426"/>
      </w:pPr>
      <w:r>
        <w:t>included a variety of tasks, not just essays and sources analysis</w:t>
      </w:r>
    </w:p>
    <w:p w:rsidR="00780714" w:rsidRDefault="004031F7" w:rsidP="00CA0FDB">
      <w:pPr>
        <w:pStyle w:val="dotpoints"/>
        <w:tabs>
          <w:tab w:val="clear" w:pos="720"/>
          <w:tab w:val="left" w:pos="426"/>
        </w:tabs>
        <w:spacing w:before="120" w:after="120"/>
        <w:ind w:left="426" w:hanging="426"/>
      </w:pPr>
      <w:proofErr w:type="spellStart"/>
      <w:r>
        <w:t>w</w:t>
      </w:r>
      <w:r w:rsidR="00780714">
        <w:t>ere</w:t>
      </w:r>
      <w:proofErr w:type="spellEnd"/>
      <w:r w:rsidR="00780714">
        <w:t xml:space="preserve"> not </w:t>
      </w:r>
      <w:r w:rsidR="00D157B5">
        <w:t xml:space="preserve">only </w:t>
      </w:r>
      <w:r w:rsidR="00BD2DCD">
        <w:t xml:space="preserve">performed </w:t>
      </w:r>
      <w:r w:rsidR="00780714">
        <w:t xml:space="preserve">under </w:t>
      </w:r>
      <w:r w:rsidR="002C156C">
        <w:t xml:space="preserve">test </w:t>
      </w:r>
      <w:r w:rsidR="00780714">
        <w:t>conditions</w:t>
      </w:r>
      <w:r w:rsidR="00D016DC">
        <w:t xml:space="preserve"> </w:t>
      </w:r>
    </w:p>
    <w:p w:rsidR="000D387F" w:rsidRDefault="00BD2DCD" w:rsidP="00CA0FDB">
      <w:pPr>
        <w:pStyle w:val="dotpoints"/>
        <w:tabs>
          <w:tab w:val="clear" w:pos="720"/>
          <w:tab w:val="num" w:pos="426"/>
        </w:tabs>
        <w:ind w:hanging="720"/>
      </w:pPr>
      <w:proofErr w:type="gramStart"/>
      <w:r>
        <w:t>adhered</w:t>
      </w:r>
      <w:proofErr w:type="gramEnd"/>
      <w:r>
        <w:t xml:space="preserve"> to </w:t>
      </w:r>
      <w:r w:rsidR="002C156C">
        <w:t xml:space="preserve">performance standards </w:t>
      </w:r>
      <w:r>
        <w:t xml:space="preserve">that were </w:t>
      </w:r>
      <w:r w:rsidR="002C156C">
        <w:t>appropriate to the task</w:t>
      </w:r>
      <w:r w:rsidR="00D016DC">
        <w:t>.</w:t>
      </w:r>
    </w:p>
    <w:p w:rsidR="000D387F" w:rsidRPr="00140DD1" w:rsidRDefault="000D387F" w:rsidP="00CA0FDB">
      <w:pPr>
        <w:pStyle w:val="dotpoints"/>
        <w:numPr>
          <w:ilvl w:val="0"/>
          <w:numId w:val="0"/>
        </w:numPr>
        <w:tabs>
          <w:tab w:val="left" w:pos="426"/>
        </w:tabs>
        <w:spacing w:before="240" w:after="120"/>
        <w:ind w:left="425" w:hanging="425"/>
        <w:rPr>
          <w:rFonts w:ascii="Arial Narrow" w:hAnsi="Arial Narrow"/>
          <w:b/>
          <w:bCs/>
        </w:rPr>
      </w:pPr>
      <w:r w:rsidRPr="00140DD1">
        <w:rPr>
          <w:rFonts w:ascii="Arial Narrow" w:hAnsi="Arial Narrow"/>
          <w:b/>
          <w:bCs/>
        </w:rPr>
        <w:t>The less successful responses</w:t>
      </w:r>
    </w:p>
    <w:p w:rsidR="000D387F" w:rsidRDefault="002C156C" w:rsidP="00CA0FDB">
      <w:pPr>
        <w:pStyle w:val="dotpoints"/>
        <w:tabs>
          <w:tab w:val="clear" w:pos="720"/>
        </w:tabs>
        <w:ind w:left="426" w:hanging="426"/>
      </w:pPr>
      <w:proofErr w:type="gramStart"/>
      <w:r>
        <w:t>focused</w:t>
      </w:r>
      <w:proofErr w:type="gramEnd"/>
      <w:r>
        <w:t xml:space="preserve"> on </w:t>
      </w:r>
      <w:r w:rsidR="00D157B5">
        <w:t xml:space="preserve">giving </w:t>
      </w:r>
      <w:r>
        <w:t xml:space="preserve">information rather than </w:t>
      </w:r>
      <w:r w:rsidR="00D157B5">
        <w:t xml:space="preserve">developing an </w:t>
      </w:r>
      <w:r>
        <w:t xml:space="preserve">argument and </w:t>
      </w:r>
      <w:r w:rsidR="00D157B5">
        <w:t xml:space="preserve">providing an </w:t>
      </w:r>
      <w:r>
        <w:t>analysis.</w:t>
      </w:r>
    </w:p>
    <w:p w:rsidR="004031F7" w:rsidRDefault="001A0F23" w:rsidP="00CA0FDB">
      <w:pPr>
        <w:pStyle w:val="AssessmentTypeHeading"/>
      </w:pPr>
      <w:r w:rsidRPr="00D108CB">
        <w:t xml:space="preserve">Assessment Type </w:t>
      </w:r>
      <w:r w:rsidR="00B121CB">
        <w:t>2</w:t>
      </w:r>
      <w:r w:rsidRPr="00D108CB">
        <w:t>:</w:t>
      </w:r>
      <w:r w:rsidRPr="00F02D47">
        <w:t xml:space="preserve"> </w:t>
      </w:r>
      <w:r w:rsidR="00780714">
        <w:t>Essay</w:t>
      </w:r>
    </w:p>
    <w:p w:rsidR="004031F7" w:rsidRPr="00CF0A35" w:rsidRDefault="004031F7" w:rsidP="00CA0FDB">
      <w:pPr>
        <w:pStyle w:val="dotpoints"/>
        <w:numPr>
          <w:ilvl w:val="0"/>
          <w:numId w:val="0"/>
        </w:numPr>
        <w:tabs>
          <w:tab w:val="left" w:pos="426"/>
        </w:tabs>
        <w:spacing w:before="240"/>
        <w:ind w:left="425" w:hanging="425"/>
        <w:rPr>
          <w:rFonts w:ascii="Arial Narrow" w:hAnsi="Arial Narrow"/>
          <w:b/>
          <w:bCs/>
        </w:rPr>
      </w:pPr>
      <w:r w:rsidRPr="00CF0A35">
        <w:rPr>
          <w:rFonts w:ascii="Arial Narrow" w:hAnsi="Arial Narrow"/>
          <w:b/>
          <w:bCs/>
        </w:rPr>
        <w:t xml:space="preserve">The </w:t>
      </w:r>
      <w:r>
        <w:rPr>
          <w:rFonts w:ascii="Arial Narrow" w:hAnsi="Arial Narrow"/>
          <w:b/>
          <w:bCs/>
        </w:rPr>
        <w:t>more</w:t>
      </w:r>
      <w:r w:rsidRPr="00CF0A35">
        <w:rPr>
          <w:rFonts w:ascii="Arial Narrow" w:hAnsi="Arial Narrow"/>
          <w:b/>
          <w:bCs/>
        </w:rPr>
        <w:t xml:space="preserve"> successful responses</w:t>
      </w:r>
    </w:p>
    <w:p w:rsidR="00B121CB" w:rsidRDefault="004031F7" w:rsidP="00CA0FDB">
      <w:pPr>
        <w:pStyle w:val="dotpoints"/>
        <w:tabs>
          <w:tab w:val="clear" w:pos="720"/>
          <w:tab w:val="num" w:pos="426"/>
        </w:tabs>
        <w:spacing w:before="120" w:after="120"/>
        <w:ind w:left="425" w:hanging="425"/>
      </w:pPr>
      <w:r>
        <w:t>i</w:t>
      </w:r>
      <w:r w:rsidR="00780714">
        <w:t>nvite</w:t>
      </w:r>
      <w:r>
        <w:t>d</w:t>
      </w:r>
      <w:r w:rsidR="00780714">
        <w:t xml:space="preserve"> a </w:t>
      </w:r>
      <w:r w:rsidR="00330C4A">
        <w:t xml:space="preserve">reasoned </w:t>
      </w:r>
      <w:r w:rsidR="00780714">
        <w:t xml:space="preserve">historical argument </w:t>
      </w:r>
      <w:r w:rsidR="002C156C">
        <w:t>with</w:t>
      </w:r>
      <w:r w:rsidR="00780714">
        <w:t xml:space="preserve"> a counter</w:t>
      </w:r>
      <w:r w:rsidR="00D157B5">
        <w:t xml:space="preserve"> </w:t>
      </w:r>
      <w:r w:rsidR="00780714">
        <w:t>argument</w:t>
      </w:r>
    </w:p>
    <w:p w:rsidR="00330C4A" w:rsidRDefault="004031F7" w:rsidP="00CA0FDB">
      <w:pPr>
        <w:pStyle w:val="dotpoints"/>
        <w:tabs>
          <w:tab w:val="clear" w:pos="720"/>
          <w:tab w:val="num" w:pos="426"/>
        </w:tabs>
        <w:spacing w:before="120" w:after="120"/>
        <w:ind w:left="425" w:hanging="425"/>
      </w:pPr>
      <w:r>
        <w:t>r</w:t>
      </w:r>
      <w:r w:rsidR="00330C4A">
        <w:t>esearched new areas and not just past exam</w:t>
      </w:r>
      <w:r w:rsidR="00D157B5">
        <w:t>ination</w:t>
      </w:r>
      <w:r w:rsidR="00330C4A">
        <w:t xml:space="preserve"> questions</w:t>
      </w:r>
    </w:p>
    <w:p w:rsidR="00330C4A" w:rsidRDefault="004031F7" w:rsidP="00CA0FDB">
      <w:pPr>
        <w:pStyle w:val="dotpoints"/>
        <w:tabs>
          <w:tab w:val="clear" w:pos="720"/>
          <w:tab w:val="num" w:pos="426"/>
        </w:tabs>
        <w:spacing w:before="120" w:after="120"/>
        <w:ind w:left="425" w:hanging="425"/>
      </w:pPr>
      <w:r>
        <w:t>w</w:t>
      </w:r>
      <w:r w:rsidR="00330C4A">
        <w:t>ere narrow in focus</w:t>
      </w:r>
    </w:p>
    <w:p w:rsidR="00330C4A" w:rsidRDefault="002C156C" w:rsidP="00CA0FDB">
      <w:pPr>
        <w:pStyle w:val="dotpoints"/>
        <w:tabs>
          <w:tab w:val="clear" w:pos="720"/>
          <w:tab w:val="num" w:pos="426"/>
        </w:tabs>
        <w:spacing w:before="120" w:after="120"/>
        <w:ind w:left="425" w:hanging="425"/>
      </w:pPr>
      <w:r>
        <w:t xml:space="preserve">demonstrated </w:t>
      </w:r>
      <w:r w:rsidR="00330C4A">
        <w:t>consistent and appropriate referencing</w:t>
      </w:r>
    </w:p>
    <w:p w:rsidR="0039554D" w:rsidRDefault="002C156C" w:rsidP="00CA0FDB">
      <w:pPr>
        <w:pStyle w:val="dotpoints"/>
        <w:tabs>
          <w:tab w:val="clear" w:pos="720"/>
          <w:tab w:val="num" w:pos="426"/>
        </w:tabs>
        <w:spacing w:before="120" w:after="120"/>
        <w:ind w:left="425" w:hanging="425"/>
      </w:pPr>
      <w:proofErr w:type="gramStart"/>
      <w:r>
        <w:t>used</w:t>
      </w:r>
      <w:proofErr w:type="gramEnd"/>
      <w:r>
        <w:t xml:space="preserve"> a range of relevant sources</w:t>
      </w:r>
      <w:r w:rsidR="00D157B5">
        <w:t>.</w:t>
      </w:r>
    </w:p>
    <w:p w:rsidR="00B121CB" w:rsidRPr="00CF0A35" w:rsidRDefault="00B121CB" w:rsidP="00CA0FDB">
      <w:pPr>
        <w:pStyle w:val="dotpoints"/>
        <w:numPr>
          <w:ilvl w:val="0"/>
          <w:numId w:val="0"/>
        </w:numPr>
        <w:tabs>
          <w:tab w:val="left" w:pos="426"/>
        </w:tabs>
        <w:spacing w:before="240"/>
        <w:ind w:left="425" w:hanging="425"/>
        <w:rPr>
          <w:rFonts w:ascii="Arial Narrow" w:hAnsi="Arial Narrow"/>
          <w:b/>
          <w:bCs/>
        </w:rPr>
      </w:pPr>
      <w:r w:rsidRPr="00CF0A35">
        <w:rPr>
          <w:rFonts w:ascii="Arial Narrow" w:hAnsi="Arial Narrow"/>
          <w:b/>
          <w:bCs/>
        </w:rPr>
        <w:t>The less successful responses</w:t>
      </w:r>
    </w:p>
    <w:p w:rsidR="0039554D" w:rsidRDefault="002C156C" w:rsidP="00D52267">
      <w:pPr>
        <w:pStyle w:val="dotpoints"/>
        <w:tabs>
          <w:tab w:val="clear" w:pos="720"/>
          <w:tab w:val="num" w:pos="426"/>
        </w:tabs>
        <w:spacing w:before="120" w:after="120"/>
        <w:ind w:left="425" w:hanging="425"/>
      </w:pPr>
      <w:proofErr w:type="gramStart"/>
      <w:r>
        <w:t>were</w:t>
      </w:r>
      <w:proofErr w:type="gramEnd"/>
      <w:r>
        <w:t xml:space="preserve"> narrative </w:t>
      </w:r>
      <w:r w:rsidR="00D52267">
        <w:t>and just presented the facts rather than</w:t>
      </w:r>
      <w:r>
        <w:t xml:space="preserve"> </w:t>
      </w:r>
      <w:r w:rsidR="00330C4A">
        <w:t>engag</w:t>
      </w:r>
      <w:r w:rsidR="00D52267">
        <w:t>ing</w:t>
      </w:r>
      <w:r w:rsidR="00330C4A">
        <w:t xml:space="preserve"> in an argument</w:t>
      </w:r>
      <w:r w:rsidR="00D52267">
        <w:t>.</w:t>
      </w:r>
    </w:p>
    <w:p w:rsidR="004031F7" w:rsidRPr="00CA0FDB" w:rsidRDefault="004031F7" w:rsidP="00CA0FDB">
      <w:pPr>
        <w:pStyle w:val="dotpoints"/>
        <w:numPr>
          <w:ilvl w:val="0"/>
          <w:numId w:val="0"/>
        </w:numPr>
        <w:spacing w:before="360" w:after="120"/>
        <w:ind w:left="720" w:hanging="720"/>
        <w:jc w:val="both"/>
        <w:rPr>
          <w:b/>
          <w:bCs/>
        </w:rPr>
      </w:pPr>
      <w:r w:rsidRPr="00CA0FDB">
        <w:rPr>
          <w:b/>
          <w:bCs/>
        </w:rPr>
        <w:t>General information</w:t>
      </w:r>
    </w:p>
    <w:p w:rsidR="004031F7" w:rsidRPr="00CA0FDB" w:rsidRDefault="004031F7" w:rsidP="00CA0FDB">
      <w:pPr>
        <w:pStyle w:val="dotpoints"/>
        <w:numPr>
          <w:ilvl w:val="0"/>
          <w:numId w:val="0"/>
        </w:numPr>
        <w:rPr>
          <w:rFonts w:asciiTheme="minorBidi" w:hAnsiTheme="minorBidi" w:cstheme="minorBidi"/>
        </w:rPr>
      </w:pPr>
      <w:r>
        <w:rPr>
          <w:rFonts w:asciiTheme="minorBidi" w:hAnsiTheme="minorBidi" w:cstheme="minorBidi"/>
        </w:rPr>
        <w:t>For final moderation:</w:t>
      </w:r>
    </w:p>
    <w:p w:rsidR="00330C4A" w:rsidRDefault="004031F7" w:rsidP="00CA0FDB">
      <w:pPr>
        <w:pStyle w:val="dotpoints"/>
        <w:tabs>
          <w:tab w:val="clear" w:pos="720"/>
          <w:tab w:val="num" w:pos="426"/>
        </w:tabs>
        <w:ind w:left="709" w:hanging="709"/>
      </w:pPr>
      <w:r>
        <w:t>i</w:t>
      </w:r>
      <w:r w:rsidR="00330C4A">
        <w:t xml:space="preserve">nclude performance standards </w:t>
      </w:r>
      <w:r w:rsidR="00821B0B">
        <w:t>and task sheets</w:t>
      </w:r>
    </w:p>
    <w:p w:rsidR="00330C4A" w:rsidRDefault="004031F7" w:rsidP="00CA0FDB">
      <w:pPr>
        <w:pStyle w:val="dotpoints"/>
        <w:tabs>
          <w:tab w:val="clear" w:pos="720"/>
          <w:tab w:val="num" w:pos="426"/>
        </w:tabs>
        <w:ind w:left="709" w:hanging="709"/>
      </w:pPr>
      <w:proofErr w:type="gramStart"/>
      <w:r>
        <w:t>i</w:t>
      </w:r>
      <w:r w:rsidR="00330C4A">
        <w:t>nclude</w:t>
      </w:r>
      <w:proofErr w:type="gramEnd"/>
      <w:r w:rsidR="00330C4A">
        <w:t xml:space="preserve"> any variation forms</w:t>
      </w:r>
      <w:r w:rsidR="0026721D">
        <w:t>.</w:t>
      </w:r>
    </w:p>
    <w:p w:rsidR="000D387F" w:rsidRPr="000D387F" w:rsidRDefault="000D387F">
      <w:pPr>
        <w:pStyle w:val="Heading2"/>
      </w:pPr>
      <w:r w:rsidRPr="000D387F">
        <w:lastRenderedPageBreak/>
        <w:t>External Assessment</w:t>
      </w:r>
    </w:p>
    <w:p w:rsidR="000D387F" w:rsidRDefault="000D387F">
      <w:pPr>
        <w:pStyle w:val="AssessmentTypeHeading"/>
      </w:pPr>
      <w:r w:rsidRPr="00140DD1">
        <w:t xml:space="preserve">Assessment Type </w:t>
      </w:r>
      <w:r w:rsidR="00E679F3">
        <w:t>3</w:t>
      </w:r>
      <w:r w:rsidR="004031F7">
        <w:t>: Examination</w:t>
      </w:r>
    </w:p>
    <w:p w:rsidR="00C20FE6" w:rsidRPr="00D7070E" w:rsidRDefault="00C20FE6" w:rsidP="00D7070E">
      <w:pPr>
        <w:pStyle w:val="AssessmentTypeHeading"/>
        <w:jc w:val="center"/>
        <w:rPr>
          <w:rFonts w:asciiTheme="minorBidi" w:hAnsiTheme="minorBidi" w:cstheme="minorBidi"/>
          <w:sz w:val="24"/>
          <w:szCs w:val="24"/>
        </w:rPr>
      </w:pPr>
      <w:r w:rsidRPr="00D7070E">
        <w:rPr>
          <w:rFonts w:asciiTheme="minorBidi" w:hAnsiTheme="minorBidi" w:cstheme="minorBidi"/>
          <w:sz w:val="24"/>
          <w:szCs w:val="24"/>
        </w:rPr>
        <w:t>Part 1: Thematic Study</w:t>
      </w:r>
    </w:p>
    <w:p w:rsidR="004260D4" w:rsidRPr="00CA0FDB" w:rsidRDefault="007A38E5" w:rsidP="00CA0FDB">
      <w:pPr>
        <w:spacing w:before="120" w:after="120"/>
        <w:rPr>
          <w:rStyle w:val="Emphasis"/>
        </w:rPr>
      </w:pPr>
      <w:r w:rsidRPr="00CA0FDB">
        <w:rPr>
          <w:rStyle w:val="Emphasis"/>
        </w:rPr>
        <w:t>Topic 1</w:t>
      </w:r>
      <w:r w:rsidR="003D69BA">
        <w:rPr>
          <w:rStyle w:val="Emphasis"/>
        </w:rPr>
        <w:t xml:space="preserve">: </w:t>
      </w:r>
      <w:r w:rsidR="004260D4" w:rsidRPr="00CA0FDB">
        <w:rPr>
          <w:rStyle w:val="Emphasis"/>
        </w:rPr>
        <w:t>Contact and Resistance: Indigenous Australians and the Colonial Experience, 1788 to the Present (Questions 1</w:t>
      </w:r>
      <w:r w:rsidR="00C20FE6">
        <w:rPr>
          <w:rStyle w:val="Emphasis"/>
        </w:rPr>
        <w:t xml:space="preserve"> to </w:t>
      </w:r>
      <w:r w:rsidR="004260D4" w:rsidRPr="00CA0FDB">
        <w:rPr>
          <w:rStyle w:val="Emphasis"/>
        </w:rPr>
        <w:t>4)</w:t>
      </w:r>
    </w:p>
    <w:p w:rsidR="004260D4" w:rsidRPr="00CA0FDB" w:rsidRDefault="004260D4" w:rsidP="00CA0FDB">
      <w:pPr>
        <w:pStyle w:val="dotpoints"/>
        <w:numPr>
          <w:ilvl w:val="0"/>
          <w:numId w:val="0"/>
        </w:numPr>
        <w:tabs>
          <w:tab w:val="left" w:pos="426"/>
        </w:tabs>
        <w:ind w:left="426" w:hanging="426"/>
        <w:rPr>
          <w:rFonts w:asciiTheme="minorBidi" w:hAnsiTheme="minorBidi" w:cstheme="minorBidi"/>
        </w:rPr>
      </w:pPr>
    </w:p>
    <w:p w:rsidR="003D69BA" w:rsidRDefault="007A38E5" w:rsidP="007A38E5">
      <w:pPr>
        <w:rPr>
          <w:rFonts w:asciiTheme="minorBidi" w:hAnsiTheme="minorBidi" w:cstheme="minorBidi"/>
          <w:szCs w:val="22"/>
        </w:rPr>
      </w:pPr>
      <w:r w:rsidRPr="00CA0FDB">
        <w:rPr>
          <w:rStyle w:val="Emphasis"/>
        </w:rPr>
        <w:t>Q</w:t>
      </w:r>
      <w:r w:rsidR="003D69BA" w:rsidRPr="00CA0FDB">
        <w:rPr>
          <w:rStyle w:val="Emphasis"/>
        </w:rPr>
        <w:t>uestion</w:t>
      </w:r>
      <w:r w:rsidR="003D69BA">
        <w:rPr>
          <w:rFonts w:asciiTheme="minorBidi" w:hAnsiTheme="minorBidi" w:cstheme="minorBidi"/>
          <w:szCs w:val="22"/>
        </w:rPr>
        <w:t xml:space="preserve"> </w:t>
      </w:r>
      <w:r w:rsidR="003D69BA" w:rsidRPr="00AA2862">
        <w:rPr>
          <w:rFonts w:asciiTheme="minorBidi" w:hAnsiTheme="minorBidi" w:cstheme="minorBidi"/>
          <w:i/>
          <w:iCs/>
          <w:szCs w:val="22"/>
        </w:rPr>
        <w:t>2</w:t>
      </w:r>
    </w:p>
    <w:p w:rsidR="002C156C" w:rsidRDefault="002C156C" w:rsidP="00AA2862">
      <w:pPr>
        <w:rPr>
          <w:rFonts w:asciiTheme="minorBidi" w:hAnsiTheme="minorBidi" w:cstheme="minorBidi"/>
          <w:szCs w:val="22"/>
          <w:lang w:val="en-US"/>
        </w:rPr>
      </w:pPr>
      <w:bookmarkStart w:id="0" w:name="_GoBack"/>
      <w:bookmarkEnd w:id="0"/>
      <w:r w:rsidRPr="00D42866">
        <w:rPr>
          <w:rFonts w:asciiTheme="minorBidi" w:hAnsiTheme="minorBidi" w:cstheme="minorBidi"/>
          <w:szCs w:val="22"/>
          <w:lang w:val="en-US"/>
        </w:rPr>
        <w:t xml:space="preserve">Most of the responses argued that conflict was generally unavoidable. </w:t>
      </w:r>
      <w:r>
        <w:rPr>
          <w:rFonts w:asciiTheme="minorBidi" w:hAnsiTheme="minorBidi" w:cstheme="minorBidi"/>
          <w:szCs w:val="22"/>
          <w:lang w:val="en-US"/>
        </w:rPr>
        <w:t>Some</w:t>
      </w:r>
      <w:r w:rsidRPr="00D42866">
        <w:rPr>
          <w:rFonts w:asciiTheme="minorBidi" w:hAnsiTheme="minorBidi" w:cstheme="minorBidi"/>
          <w:szCs w:val="22"/>
          <w:lang w:val="en-US"/>
        </w:rPr>
        <w:t xml:space="preserve"> responses discussed the nature of conflict and the </w:t>
      </w:r>
      <w:r>
        <w:rPr>
          <w:rFonts w:asciiTheme="minorBidi" w:hAnsiTheme="minorBidi" w:cstheme="minorBidi"/>
          <w:szCs w:val="22"/>
          <w:lang w:val="en-US"/>
        </w:rPr>
        <w:t xml:space="preserve">possible </w:t>
      </w:r>
      <w:r w:rsidRPr="00D42866">
        <w:rPr>
          <w:rFonts w:asciiTheme="minorBidi" w:hAnsiTheme="minorBidi" w:cstheme="minorBidi"/>
          <w:szCs w:val="22"/>
          <w:lang w:val="en-US"/>
        </w:rPr>
        <w:t>causes of the conflict between Aboriginal and non-</w:t>
      </w:r>
      <w:r>
        <w:rPr>
          <w:rFonts w:asciiTheme="minorBidi" w:hAnsiTheme="minorBidi" w:cstheme="minorBidi"/>
          <w:szCs w:val="22"/>
          <w:lang w:val="en-US"/>
        </w:rPr>
        <w:t>I</w:t>
      </w:r>
      <w:r w:rsidRPr="00D42866">
        <w:rPr>
          <w:rFonts w:asciiTheme="minorBidi" w:hAnsiTheme="minorBidi" w:cstheme="minorBidi"/>
          <w:szCs w:val="22"/>
          <w:lang w:val="en-US"/>
        </w:rPr>
        <w:t>ndigenous people.</w:t>
      </w:r>
    </w:p>
    <w:p w:rsidR="007C5024" w:rsidRDefault="007C5024">
      <w:pPr>
        <w:rPr>
          <w:rFonts w:asciiTheme="minorBidi" w:hAnsiTheme="minorBidi" w:cstheme="minorBidi"/>
          <w:szCs w:val="22"/>
        </w:rPr>
      </w:pPr>
    </w:p>
    <w:p w:rsidR="007A38E5" w:rsidRPr="00CA0FDB" w:rsidRDefault="007A38E5">
      <w:pPr>
        <w:rPr>
          <w:rFonts w:asciiTheme="minorBidi" w:hAnsiTheme="minorBidi" w:cstheme="minorBidi"/>
          <w:szCs w:val="22"/>
        </w:rPr>
      </w:pPr>
      <w:r w:rsidRPr="00CA0FDB">
        <w:rPr>
          <w:rFonts w:asciiTheme="minorBidi" w:hAnsiTheme="minorBidi" w:cstheme="minorBidi"/>
          <w:szCs w:val="22"/>
        </w:rPr>
        <w:t xml:space="preserve">The </w:t>
      </w:r>
      <w:r w:rsidR="003D69BA">
        <w:rPr>
          <w:rFonts w:asciiTheme="minorBidi" w:hAnsiTheme="minorBidi" w:cstheme="minorBidi"/>
          <w:szCs w:val="22"/>
        </w:rPr>
        <w:t xml:space="preserve">more successful </w:t>
      </w:r>
      <w:r w:rsidR="0075732C">
        <w:rPr>
          <w:rFonts w:asciiTheme="minorBidi" w:hAnsiTheme="minorBidi" w:cstheme="minorBidi"/>
          <w:szCs w:val="22"/>
        </w:rPr>
        <w:t>responses</w:t>
      </w:r>
      <w:r w:rsidRPr="00CA0FDB">
        <w:rPr>
          <w:rFonts w:asciiTheme="minorBidi" w:hAnsiTheme="minorBidi" w:cstheme="minorBidi"/>
          <w:szCs w:val="22"/>
        </w:rPr>
        <w:t xml:space="preserve"> clearly articulate</w:t>
      </w:r>
      <w:r w:rsidR="0075732C">
        <w:rPr>
          <w:rFonts w:asciiTheme="minorBidi" w:hAnsiTheme="minorBidi" w:cstheme="minorBidi"/>
          <w:szCs w:val="22"/>
        </w:rPr>
        <w:t>d</w:t>
      </w:r>
      <w:r w:rsidRPr="00CA0FDB">
        <w:rPr>
          <w:rFonts w:asciiTheme="minorBidi" w:hAnsiTheme="minorBidi" w:cstheme="minorBidi"/>
          <w:szCs w:val="22"/>
        </w:rPr>
        <w:t xml:space="preserve"> a response that agreed with the proposition and used a number of specific examples. Good use of counter argument and/or thoughtful evaluation was a feature of </w:t>
      </w:r>
      <w:r w:rsidR="002C156C">
        <w:rPr>
          <w:rFonts w:asciiTheme="minorBidi" w:hAnsiTheme="minorBidi" w:cstheme="minorBidi"/>
          <w:szCs w:val="22"/>
        </w:rPr>
        <w:t>many</w:t>
      </w:r>
      <w:r w:rsidR="002C156C" w:rsidRPr="00CA0FDB">
        <w:rPr>
          <w:rFonts w:asciiTheme="minorBidi" w:hAnsiTheme="minorBidi" w:cstheme="minorBidi"/>
          <w:szCs w:val="22"/>
        </w:rPr>
        <w:t xml:space="preserve"> </w:t>
      </w:r>
      <w:r w:rsidRPr="00CA0FDB">
        <w:rPr>
          <w:rFonts w:asciiTheme="minorBidi" w:hAnsiTheme="minorBidi" w:cstheme="minorBidi"/>
          <w:szCs w:val="22"/>
        </w:rPr>
        <w:t>strong responses.</w:t>
      </w:r>
    </w:p>
    <w:p w:rsidR="007A38E5" w:rsidRPr="00CA0FDB" w:rsidRDefault="007A38E5" w:rsidP="00CA0FDB">
      <w:pPr>
        <w:spacing w:before="240"/>
        <w:rPr>
          <w:rFonts w:asciiTheme="minorBidi" w:hAnsiTheme="minorBidi" w:cstheme="minorBidi"/>
          <w:szCs w:val="22"/>
          <w:lang w:val="en-US"/>
        </w:rPr>
      </w:pPr>
      <w:r w:rsidRPr="00CA0FDB">
        <w:rPr>
          <w:rFonts w:asciiTheme="minorBidi" w:hAnsiTheme="minorBidi" w:cstheme="minorBidi"/>
          <w:szCs w:val="22"/>
          <w:lang w:val="en-US"/>
        </w:rPr>
        <w:t>Some of the main points discussed included:</w:t>
      </w:r>
    </w:p>
    <w:p w:rsidR="007C5024" w:rsidRPr="00D510B9" w:rsidRDefault="007C5024" w:rsidP="007C5024">
      <w:pPr>
        <w:numPr>
          <w:ilvl w:val="0"/>
          <w:numId w:val="19"/>
        </w:numPr>
        <w:spacing w:before="120" w:after="120"/>
        <w:ind w:left="357" w:hanging="357"/>
        <w:rPr>
          <w:rFonts w:asciiTheme="minorBidi" w:hAnsiTheme="minorBidi" w:cstheme="minorBidi"/>
          <w:szCs w:val="22"/>
          <w:lang w:val="en-US"/>
        </w:rPr>
      </w:pPr>
      <w:proofErr w:type="gramStart"/>
      <w:r>
        <w:rPr>
          <w:rFonts w:asciiTheme="minorBidi" w:hAnsiTheme="minorBidi" w:cstheme="minorBidi"/>
          <w:szCs w:val="22"/>
          <w:lang w:val="en-US"/>
        </w:rPr>
        <w:t>d</w:t>
      </w:r>
      <w:r w:rsidRPr="00D510B9">
        <w:rPr>
          <w:rFonts w:asciiTheme="minorBidi" w:hAnsiTheme="minorBidi" w:cstheme="minorBidi"/>
          <w:szCs w:val="22"/>
          <w:lang w:val="en-US"/>
        </w:rPr>
        <w:t>iffering</w:t>
      </w:r>
      <w:proofErr w:type="gramEnd"/>
      <w:r w:rsidRPr="00D510B9">
        <w:rPr>
          <w:rFonts w:asciiTheme="minorBidi" w:hAnsiTheme="minorBidi" w:cstheme="minorBidi"/>
          <w:szCs w:val="22"/>
          <w:lang w:val="en-US"/>
        </w:rPr>
        <w:t xml:space="preserve"> view</w:t>
      </w:r>
      <w:r w:rsidR="00C20FE6">
        <w:rPr>
          <w:rFonts w:asciiTheme="minorBidi" w:hAnsiTheme="minorBidi" w:cstheme="minorBidi"/>
          <w:szCs w:val="22"/>
          <w:lang w:val="en-US"/>
        </w:rPr>
        <w:t>s</w:t>
      </w:r>
      <w:r w:rsidRPr="00D510B9">
        <w:rPr>
          <w:rFonts w:asciiTheme="minorBidi" w:hAnsiTheme="minorBidi" w:cstheme="minorBidi"/>
          <w:szCs w:val="22"/>
          <w:lang w:val="en-US"/>
        </w:rPr>
        <w:t xml:space="preserve"> </w:t>
      </w:r>
      <w:r w:rsidR="00C20FE6">
        <w:rPr>
          <w:rFonts w:asciiTheme="minorBidi" w:hAnsiTheme="minorBidi" w:cstheme="minorBidi"/>
          <w:szCs w:val="22"/>
          <w:lang w:val="en-US"/>
        </w:rPr>
        <w:t xml:space="preserve">between Aboriginal and non-Indigenous people </w:t>
      </w:r>
      <w:r w:rsidRPr="00D510B9">
        <w:rPr>
          <w:rFonts w:asciiTheme="minorBidi" w:hAnsiTheme="minorBidi" w:cstheme="minorBidi"/>
          <w:szCs w:val="22"/>
          <w:lang w:val="en-US"/>
        </w:rPr>
        <w:t>regarding land ownership</w:t>
      </w:r>
      <w:r>
        <w:rPr>
          <w:rFonts w:asciiTheme="minorBidi" w:hAnsiTheme="minorBidi" w:cstheme="minorBidi"/>
          <w:szCs w:val="22"/>
          <w:lang w:val="en-US"/>
        </w:rPr>
        <w:t xml:space="preserve"> and its uses and </w:t>
      </w:r>
      <w:r w:rsidR="00C20FE6">
        <w:rPr>
          <w:rFonts w:asciiTheme="minorBidi" w:hAnsiTheme="minorBidi" w:cstheme="minorBidi"/>
          <w:szCs w:val="22"/>
          <w:lang w:val="en-US"/>
        </w:rPr>
        <w:t xml:space="preserve">the </w:t>
      </w:r>
      <w:r w:rsidR="003D69BA">
        <w:rPr>
          <w:rFonts w:asciiTheme="minorBidi" w:hAnsiTheme="minorBidi" w:cstheme="minorBidi"/>
          <w:szCs w:val="22"/>
          <w:lang w:val="en-US"/>
        </w:rPr>
        <w:t>co</w:t>
      </w:r>
      <w:r w:rsidR="007A38E5" w:rsidRPr="00CA0FDB">
        <w:rPr>
          <w:rFonts w:asciiTheme="minorBidi" w:hAnsiTheme="minorBidi" w:cstheme="minorBidi"/>
          <w:szCs w:val="22"/>
          <w:lang w:val="en-US"/>
        </w:rPr>
        <w:t>mpet</w:t>
      </w:r>
      <w:r>
        <w:rPr>
          <w:rFonts w:asciiTheme="minorBidi" w:hAnsiTheme="minorBidi" w:cstheme="minorBidi"/>
          <w:szCs w:val="22"/>
          <w:lang w:val="en-US"/>
        </w:rPr>
        <w:t>ition</w:t>
      </w:r>
      <w:r w:rsidR="007A38E5" w:rsidRPr="00CA0FDB">
        <w:rPr>
          <w:rFonts w:asciiTheme="minorBidi" w:hAnsiTheme="minorBidi" w:cstheme="minorBidi"/>
          <w:szCs w:val="22"/>
          <w:lang w:val="en-US"/>
        </w:rPr>
        <w:t xml:space="preserve"> for limited resources. Aboriginal people only took from the land what was necessary to survive</w:t>
      </w:r>
      <w:r>
        <w:rPr>
          <w:rFonts w:asciiTheme="minorBidi" w:hAnsiTheme="minorBidi" w:cstheme="minorBidi"/>
          <w:szCs w:val="22"/>
          <w:lang w:val="en-US"/>
        </w:rPr>
        <w:t>, whereas European</w:t>
      </w:r>
      <w:r w:rsidR="00C20FE6">
        <w:rPr>
          <w:rFonts w:asciiTheme="minorBidi" w:hAnsiTheme="minorBidi" w:cstheme="minorBidi"/>
          <w:szCs w:val="22"/>
          <w:lang w:val="en-US"/>
        </w:rPr>
        <w:t>s</w:t>
      </w:r>
      <w:r>
        <w:rPr>
          <w:rFonts w:asciiTheme="minorBidi" w:hAnsiTheme="minorBidi" w:cstheme="minorBidi"/>
          <w:szCs w:val="22"/>
          <w:lang w:val="en-US"/>
        </w:rPr>
        <w:t xml:space="preserve"> viewed </w:t>
      </w:r>
      <w:r w:rsidR="00C20FE6">
        <w:rPr>
          <w:rFonts w:asciiTheme="minorBidi" w:hAnsiTheme="minorBidi" w:cstheme="minorBidi"/>
          <w:szCs w:val="22"/>
          <w:lang w:val="en-US"/>
        </w:rPr>
        <w:t xml:space="preserve">the </w:t>
      </w:r>
      <w:r>
        <w:rPr>
          <w:rFonts w:asciiTheme="minorBidi" w:hAnsiTheme="minorBidi" w:cstheme="minorBidi"/>
          <w:szCs w:val="22"/>
          <w:lang w:val="en-US"/>
        </w:rPr>
        <w:t>land as a resource to be cultivated. The introduction of c</w:t>
      </w:r>
      <w:r w:rsidRPr="00D510B9">
        <w:rPr>
          <w:rFonts w:asciiTheme="minorBidi" w:hAnsiTheme="minorBidi" w:cstheme="minorBidi"/>
          <w:szCs w:val="22"/>
          <w:lang w:val="en-US"/>
        </w:rPr>
        <w:t xml:space="preserve">rops </w:t>
      </w:r>
      <w:r>
        <w:rPr>
          <w:rFonts w:asciiTheme="minorBidi" w:hAnsiTheme="minorBidi" w:cstheme="minorBidi"/>
          <w:szCs w:val="22"/>
          <w:lang w:val="en-US"/>
        </w:rPr>
        <w:t>and livestock impacted on traditional land use by Aboriginal people. In response,</w:t>
      </w:r>
      <w:r w:rsidRPr="00D510B9">
        <w:rPr>
          <w:rFonts w:asciiTheme="minorBidi" w:hAnsiTheme="minorBidi" w:cstheme="minorBidi"/>
          <w:szCs w:val="22"/>
          <w:lang w:val="en-US"/>
        </w:rPr>
        <w:t xml:space="preserve"> </w:t>
      </w:r>
      <w:r w:rsidR="00C20FE6">
        <w:rPr>
          <w:rFonts w:asciiTheme="minorBidi" w:hAnsiTheme="minorBidi" w:cstheme="minorBidi"/>
          <w:szCs w:val="22"/>
          <w:lang w:val="en-US"/>
        </w:rPr>
        <w:t>they</w:t>
      </w:r>
      <w:r>
        <w:rPr>
          <w:rFonts w:asciiTheme="minorBidi" w:hAnsiTheme="minorBidi" w:cstheme="minorBidi"/>
          <w:szCs w:val="22"/>
          <w:lang w:val="en-US"/>
        </w:rPr>
        <w:t xml:space="preserve"> destroyed crops and livestock</w:t>
      </w:r>
      <w:r w:rsidR="00C20FE6">
        <w:rPr>
          <w:rFonts w:asciiTheme="minorBidi" w:hAnsiTheme="minorBidi" w:cstheme="minorBidi"/>
          <w:szCs w:val="22"/>
          <w:lang w:val="en-US"/>
        </w:rPr>
        <w:t>;</w:t>
      </w:r>
      <w:r>
        <w:rPr>
          <w:rFonts w:asciiTheme="minorBidi" w:hAnsiTheme="minorBidi" w:cstheme="minorBidi"/>
          <w:szCs w:val="22"/>
          <w:lang w:val="en-US"/>
        </w:rPr>
        <w:t xml:space="preserve"> </w:t>
      </w:r>
      <w:r w:rsidR="00C20FE6">
        <w:rPr>
          <w:rFonts w:asciiTheme="minorBidi" w:hAnsiTheme="minorBidi" w:cstheme="minorBidi"/>
          <w:szCs w:val="22"/>
          <w:lang w:val="en-US"/>
        </w:rPr>
        <w:t xml:space="preserve">this </w:t>
      </w:r>
      <w:r>
        <w:rPr>
          <w:rFonts w:asciiTheme="minorBidi" w:hAnsiTheme="minorBidi" w:cstheme="minorBidi"/>
          <w:szCs w:val="22"/>
          <w:lang w:val="en-US"/>
        </w:rPr>
        <w:t>c</w:t>
      </w:r>
      <w:r w:rsidRPr="00D510B9">
        <w:rPr>
          <w:rFonts w:asciiTheme="minorBidi" w:hAnsiTheme="minorBidi" w:cstheme="minorBidi"/>
          <w:szCs w:val="22"/>
          <w:lang w:val="en-US"/>
        </w:rPr>
        <w:t xml:space="preserve">reated tension </w:t>
      </w:r>
      <w:r w:rsidR="00C20FE6">
        <w:rPr>
          <w:rFonts w:asciiTheme="minorBidi" w:hAnsiTheme="minorBidi" w:cstheme="minorBidi"/>
          <w:szCs w:val="22"/>
          <w:lang w:val="en-US"/>
        </w:rPr>
        <w:t>with</w:t>
      </w:r>
      <w:r w:rsidR="00C20FE6" w:rsidRPr="00D510B9">
        <w:rPr>
          <w:rFonts w:asciiTheme="minorBidi" w:hAnsiTheme="minorBidi" w:cstheme="minorBidi"/>
          <w:szCs w:val="22"/>
          <w:lang w:val="en-US"/>
        </w:rPr>
        <w:t xml:space="preserve"> </w:t>
      </w:r>
      <w:r w:rsidR="00132404">
        <w:rPr>
          <w:rFonts w:asciiTheme="minorBidi" w:hAnsiTheme="minorBidi" w:cstheme="minorBidi"/>
          <w:szCs w:val="22"/>
          <w:lang w:val="en-US"/>
        </w:rPr>
        <w:br/>
      </w:r>
      <w:r w:rsidRPr="00D510B9">
        <w:rPr>
          <w:rFonts w:asciiTheme="minorBidi" w:hAnsiTheme="minorBidi" w:cstheme="minorBidi"/>
          <w:szCs w:val="22"/>
          <w:lang w:val="en-US"/>
        </w:rPr>
        <w:t>non-</w:t>
      </w:r>
      <w:r w:rsidR="00C20FE6">
        <w:rPr>
          <w:rFonts w:asciiTheme="minorBidi" w:hAnsiTheme="minorBidi" w:cstheme="minorBidi"/>
          <w:szCs w:val="22"/>
          <w:lang w:val="en-US"/>
        </w:rPr>
        <w:t>I</w:t>
      </w:r>
      <w:r w:rsidR="00C20FE6" w:rsidRPr="00D510B9">
        <w:rPr>
          <w:rFonts w:asciiTheme="minorBidi" w:hAnsiTheme="minorBidi" w:cstheme="minorBidi"/>
          <w:szCs w:val="22"/>
          <w:lang w:val="en-US"/>
        </w:rPr>
        <w:t xml:space="preserve">ndigenous </w:t>
      </w:r>
      <w:r w:rsidRPr="00D510B9">
        <w:rPr>
          <w:rFonts w:asciiTheme="minorBidi" w:hAnsiTheme="minorBidi" w:cstheme="minorBidi"/>
          <w:szCs w:val="22"/>
          <w:lang w:val="en-US"/>
        </w:rPr>
        <w:t>people who resorted to conflict.</w:t>
      </w:r>
      <w:r>
        <w:rPr>
          <w:rFonts w:asciiTheme="minorBidi" w:hAnsiTheme="minorBidi" w:cstheme="minorBidi"/>
          <w:szCs w:val="22"/>
          <w:lang w:val="en-US"/>
        </w:rPr>
        <w:t xml:space="preserve"> These c</w:t>
      </w:r>
      <w:r w:rsidRPr="00D510B9">
        <w:rPr>
          <w:rFonts w:asciiTheme="minorBidi" w:hAnsiTheme="minorBidi" w:cstheme="minorBidi"/>
          <w:szCs w:val="22"/>
          <w:lang w:val="en-US"/>
        </w:rPr>
        <w:t>onflicting world views made it difficult for Aboriginal and non-</w:t>
      </w:r>
      <w:r w:rsidR="00C20FE6">
        <w:rPr>
          <w:rFonts w:asciiTheme="minorBidi" w:hAnsiTheme="minorBidi" w:cstheme="minorBidi"/>
          <w:szCs w:val="22"/>
          <w:lang w:val="en-US"/>
        </w:rPr>
        <w:t>I</w:t>
      </w:r>
      <w:r w:rsidR="00C20FE6" w:rsidRPr="00D510B9">
        <w:rPr>
          <w:rFonts w:asciiTheme="minorBidi" w:hAnsiTheme="minorBidi" w:cstheme="minorBidi"/>
          <w:szCs w:val="22"/>
          <w:lang w:val="en-US"/>
        </w:rPr>
        <w:t xml:space="preserve">ndigenous </w:t>
      </w:r>
      <w:r w:rsidRPr="00D510B9">
        <w:rPr>
          <w:rFonts w:asciiTheme="minorBidi" w:hAnsiTheme="minorBidi" w:cstheme="minorBidi"/>
          <w:szCs w:val="22"/>
          <w:lang w:val="en-US"/>
        </w:rPr>
        <w:t>people to co-exist</w:t>
      </w:r>
      <w:r w:rsidR="00C20FE6">
        <w:rPr>
          <w:rFonts w:asciiTheme="minorBidi" w:hAnsiTheme="minorBidi" w:cstheme="minorBidi"/>
          <w:szCs w:val="22"/>
          <w:lang w:val="en-US"/>
        </w:rPr>
        <w:t>.</w:t>
      </w:r>
    </w:p>
    <w:p w:rsidR="007C5024" w:rsidRPr="00D510B9" w:rsidRDefault="00C20FE6" w:rsidP="00D7070E">
      <w:pPr>
        <w:numPr>
          <w:ilvl w:val="0"/>
          <w:numId w:val="19"/>
        </w:numPr>
        <w:spacing w:before="120" w:after="120"/>
        <w:ind w:left="357" w:hanging="357"/>
        <w:rPr>
          <w:rFonts w:asciiTheme="minorBidi" w:hAnsiTheme="minorBidi" w:cstheme="minorBidi"/>
          <w:szCs w:val="22"/>
          <w:lang w:val="en-US"/>
        </w:rPr>
      </w:pPr>
      <w:r>
        <w:rPr>
          <w:rFonts w:asciiTheme="minorBidi" w:hAnsiTheme="minorBidi" w:cstheme="minorBidi"/>
          <w:szCs w:val="22"/>
          <w:lang w:val="en-US"/>
        </w:rPr>
        <w:t>s</w:t>
      </w:r>
      <w:r w:rsidRPr="00CA0FDB">
        <w:rPr>
          <w:rFonts w:asciiTheme="minorBidi" w:hAnsiTheme="minorBidi" w:cstheme="minorBidi"/>
          <w:szCs w:val="22"/>
          <w:lang w:val="en-US"/>
        </w:rPr>
        <w:t xml:space="preserve">ocial </w:t>
      </w:r>
      <w:r w:rsidR="007A38E5" w:rsidRPr="00CA0FDB">
        <w:rPr>
          <w:rFonts w:asciiTheme="minorBidi" w:hAnsiTheme="minorBidi" w:cstheme="minorBidi"/>
          <w:szCs w:val="22"/>
          <w:lang w:val="en-US"/>
        </w:rPr>
        <w:t xml:space="preserve">Darwinism </w:t>
      </w:r>
      <w:r>
        <w:rPr>
          <w:rFonts w:asciiTheme="minorBidi" w:hAnsiTheme="minorBidi" w:cstheme="minorBidi"/>
          <w:szCs w:val="22"/>
          <w:lang w:val="en-US"/>
        </w:rPr>
        <w:t>—</w:t>
      </w:r>
      <w:r w:rsidR="007A38E5" w:rsidRPr="00CA0FDB">
        <w:rPr>
          <w:rFonts w:asciiTheme="minorBidi" w:hAnsiTheme="minorBidi" w:cstheme="minorBidi"/>
          <w:szCs w:val="22"/>
          <w:lang w:val="en-US"/>
        </w:rPr>
        <w:t xml:space="preserve"> </w:t>
      </w:r>
      <w:r>
        <w:rPr>
          <w:rFonts w:asciiTheme="minorBidi" w:hAnsiTheme="minorBidi" w:cstheme="minorBidi"/>
          <w:szCs w:val="22"/>
          <w:lang w:val="en-US"/>
        </w:rPr>
        <w:t xml:space="preserve">the concept of the </w:t>
      </w:r>
      <w:r w:rsidR="007A38E5" w:rsidRPr="00CA0FDB">
        <w:rPr>
          <w:rFonts w:asciiTheme="minorBidi" w:hAnsiTheme="minorBidi" w:cstheme="minorBidi"/>
          <w:szCs w:val="22"/>
          <w:lang w:val="en-US"/>
        </w:rPr>
        <w:t xml:space="preserve">survival of the fittest </w:t>
      </w:r>
    </w:p>
    <w:p w:rsidR="007A38E5" w:rsidRPr="00CA0FDB" w:rsidRDefault="00132404" w:rsidP="00CA0FDB">
      <w:pPr>
        <w:numPr>
          <w:ilvl w:val="0"/>
          <w:numId w:val="19"/>
        </w:numPr>
        <w:spacing w:before="120" w:after="120"/>
        <w:ind w:left="357" w:hanging="357"/>
        <w:rPr>
          <w:rFonts w:asciiTheme="minorBidi" w:hAnsiTheme="minorBidi" w:cstheme="minorBidi"/>
          <w:szCs w:val="22"/>
          <w:lang w:val="en-US"/>
        </w:rPr>
      </w:pPr>
      <w:proofErr w:type="gramStart"/>
      <w:r>
        <w:rPr>
          <w:rFonts w:asciiTheme="minorBidi" w:hAnsiTheme="minorBidi" w:cstheme="minorBidi"/>
          <w:szCs w:val="22"/>
          <w:lang w:val="en-US"/>
        </w:rPr>
        <w:t>the</w:t>
      </w:r>
      <w:proofErr w:type="gramEnd"/>
      <w:r>
        <w:rPr>
          <w:rFonts w:asciiTheme="minorBidi" w:hAnsiTheme="minorBidi" w:cstheme="minorBidi"/>
          <w:szCs w:val="22"/>
          <w:lang w:val="en-US"/>
        </w:rPr>
        <w:t xml:space="preserve"> fact that </w:t>
      </w:r>
      <w:r w:rsidR="00C20FE6">
        <w:rPr>
          <w:rFonts w:asciiTheme="minorBidi" w:hAnsiTheme="minorBidi" w:cstheme="minorBidi"/>
          <w:szCs w:val="22"/>
          <w:lang w:val="en-US"/>
        </w:rPr>
        <w:t xml:space="preserve">Aboriginal people were left in a </w:t>
      </w:r>
      <w:r w:rsidR="003D69BA">
        <w:rPr>
          <w:rFonts w:asciiTheme="minorBidi" w:hAnsiTheme="minorBidi" w:cstheme="minorBidi"/>
          <w:szCs w:val="22"/>
          <w:lang w:val="en-US"/>
        </w:rPr>
        <w:t>s</w:t>
      </w:r>
      <w:r w:rsidR="007A38E5" w:rsidRPr="00CA0FDB">
        <w:rPr>
          <w:rFonts w:asciiTheme="minorBidi" w:hAnsiTheme="minorBidi" w:cstheme="minorBidi"/>
          <w:szCs w:val="22"/>
          <w:lang w:val="en-US"/>
        </w:rPr>
        <w:t>tate of dispossession</w:t>
      </w:r>
      <w:r w:rsidR="00C20FE6">
        <w:rPr>
          <w:rFonts w:asciiTheme="minorBidi" w:hAnsiTheme="minorBidi" w:cstheme="minorBidi"/>
          <w:szCs w:val="22"/>
          <w:lang w:val="en-US"/>
        </w:rPr>
        <w:t>;</w:t>
      </w:r>
      <w:r w:rsidR="00C20FE6" w:rsidRPr="00CA0FDB">
        <w:rPr>
          <w:rFonts w:asciiTheme="minorBidi" w:hAnsiTheme="minorBidi" w:cstheme="minorBidi"/>
          <w:szCs w:val="22"/>
          <w:lang w:val="en-US"/>
        </w:rPr>
        <w:t xml:space="preserve"> </w:t>
      </w:r>
      <w:r w:rsidR="007A38E5" w:rsidRPr="00CA0FDB">
        <w:rPr>
          <w:rFonts w:asciiTheme="minorBidi" w:hAnsiTheme="minorBidi" w:cstheme="minorBidi"/>
          <w:szCs w:val="22"/>
          <w:lang w:val="en-US"/>
        </w:rPr>
        <w:t>therefore</w:t>
      </w:r>
      <w:r w:rsidR="00C20FE6">
        <w:rPr>
          <w:rFonts w:asciiTheme="minorBidi" w:hAnsiTheme="minorBidi" w:cstheme="minorBidi"/>
          <w:szCs w:val="22"/>
          <w:lang w:val="en-US"/>
        </w:rPr>
        <w:t>,</w:t>
      </w:r>
      <w:r w:rsidR="007A38E5" w:rsidRPr="00CA0FDB">
        <w:rPr>
          <w:rFonts w:asciiTheme="minorBidi" w:hAnsiTheme="minorBidi" w:cstheme="minorBidi"/>
          <w:szCs w:val="22"/>
          <w:lang w:val="en-US"/>
        </w:rPr>
        <w:t xml:space="preserve"> </w:t>
      </w:r>
      <w:r w:rsidR="00C20FE6">
        <w:rPr>
          <w:rFonts w:asciiTheme="minorBidi" w:hAnsiTheme="minorBidi" w:cstheme="minorBidi"/>
          <w:szCs w:val="22"/>
          <w:lang w:val="en-US"/>
        </w:rPr>
        <w:t>their</w:t>
      </w:r>
      <w:r w:rsidR="00C20FE6" w:rsidRPr="00CA0FDB">
        <w:rPr>
          <w:rFonts w:asciiTheme="minorBidi" w:hAnsiTheme="minorBidi" w:cstheme="minorBidi"/>
          <w:szCs w:val="22"/>
          <w:lang w:val="en-US"/>
        </w:rPr>
        <w:t xml:space="preserve"> </w:t>
      </w:r>
      <w:r w:rsidR="007A38E5" w:rsidRPr="00CA0FDB">
        <w:rPr>
          <w:rFonts w:asciiTheme="minorBidi" w:hAnsiTheme="minorBidi" w:cstheme="minorBidi"/>
          <w:szCs w:val="22"/>
          <w:lang w:val="en-US"/>
        </w:rPr>
        <w:t>resistance was inevitable</w:t>
      </w:r>
      <w:r w:rsidR="00714276">
        <w:rPr>
          <w:rFonts w:asciiTheme="minorBidi" w:hAnsiTheme="minorBidi" w:cstheme="minorBidi"/>
          <w:szCs w:val="22"/>
          <w:lang w:val="en-US"/>
        </w:rPr>
        <w:t>.</w:t>
      </w:r>
    </w:p>
    <w:p w:rsidR="0025174E" w:rsidRPr="00CA0FDB" w:rsidRDefault="00C20FE6" w:rsidP="00714276">
      <w:pPr>
        <w:spacing w:before="120" w:after="120"/>
        <w:rPr>
          <w:rFonts w:asciiTheme="minorBidi" w:hAnsiTheme="minorBidi" w:cstheme="minorBidi"/>
          <w:szCs w:val="22"/>
          <w:lang w:val="en-US"/>
        </w:rPr>
      </w:pPr>
      <w:r>
        <w:rPr>
          <w:rFonts w:asciiTheme="minorBidi" w:hAnsiTheme="minorBidi" w:cstheme="minorBidi"/>
          <w:szCs w:val="22"/>
        </w:rPr>
        <w:t>The</w:t>
      </w:r>
      <w:r w:rsidRPr="00CA0FDB">
        <w:rPr>
          <w:rFonts w:asciiTheme="minorBidi" w:hAnsiTheme="minorBidi" w:cstheme="minorBidi"/>
          <w:szCs w:val="22"/>
        </w:rPr>
        <w:t xml:space="preserve"> </w:t>
      </w:r>
      <w:r>
        <w:rPr>
          <w:rFonts w:asciiTheme="minorBidi" w:hAnsiTheme="minorBidi" w:cstheme="minorBidi"/>
          <w:szCs w:val="22"/>
        </w:rPr>
        <w:t>less successful</w:t>
      </w:r>
      <w:r w:rsidRPr="00CA0FDB">
        <w:rPr>
          <w:rFonts w:asciiTheme="minorBidi" w:hAnsiTheme="minorBidi" w:cstheme="minorBidi"/>
          <w:szCs w:val="22"/>
        </w:rPr>
        <w:t xml:space="preserve"> </w:t>
      </w:r>
      <w:r w:rsidR="0025174E" w:rsidRPr="00CA0FDB">
        <w:rPr>
          <w:rFonts w:asciiTheme="minorBidi" w:hAnsiTheme="minorBidi" w:cstheme="minorBidi"/>
          <w:szCs w:val="22"/>
        </w:rPr>
        <w:t xml:space="preserve">responses </w:t>
      </w:r>
      <w:r>
        <w:rPr>
          <w:rFonts w:asciiTheme="minorBidi" w:hAnsiTheme="minorBidi" w:cstheme="minorBidi"/>
          <w:szCs w:val="22"/>
        </w:rPr>
        <w:t>gave only</w:t>
      </w:r>
      <w:r w:rsidRPr="00CA0FDB">
        <w:rPr>
          <w:rFonts w:asciiTheme="minorBidi" w:hAnsiTheme="minorBidi" w:cstheme="minorBidi"/>
          <w:szCs w:val="22"/>
        </w:rPr>
        <w:t xml:space="preserve"> </w:t>
      </w:r>
      <w:r w:rsidR="0025174E" w:rsidRPr="00CA0FDB">
        <w:rPr>
          <w:rFonts w:asciiTheme="minorBidi" w:hAnsiTheme="minorBidi" w:cstheme="minorBidi"/>
          <w:szCs w:val="22"/>
        </w:rPr>
        <w:t>superficial</w:t>
      </w:r>
      <w:r>
        <w:rPr>
          <w:rFonts w:asciiTheme="minorBidi" w:hAnsiTheme="minorBidi" w:cstheme="minorBidi"/>
          <w:szCs w:val="22"/>
        </w:rPr>
        <w:t xml:space="preserve"> arguments.</w:t>
      </w:r>
    </w:p>
    <w:p w:rsidR="007A38E5" w:rsidRPr="00CA0FDB" w:rsidRDefault="007A38E5" w:rsidP="007A38E5">
      <w:pPr>
        <w:rPr>
          <w:rFonts w:asciiTheme="minorBidi" w:hAnsiTheme="minorBidi" w:cstheme="minorBidi"/>
          <w:szCs w:val="22"/>
          <w:lang w:val="en-US"/>
        </w:rPr>
      </w:pPr>
    </w:p>
    <w:p w:rsidR="007A38E5" w:rsidRPr="00CA0FDB" w:rsidRDefault="007A38E5" w:rsidP="007A38E5">
      <w:pPr>
        <w:rPr>
          <w:rStyle w:val="Emphasis"/>
        </w:rPr>
      </w:pPr>
      <w:r w:rsidRPr="00CA0FDB">
        <w:rPr>
          <w:rStyle w:val="Emphasis"/>
        </w:rPr>
        <w:t>Topic 3</w:t>
      </w:r>
      <w:r w:rsidR="003D69BA">
        <w:rPr>
          <w:rStyle w:val="Emphasis"/>
        </w:rPr>
        <w:t xml:space="preserve">: </w:t>
      </w:r>
      <w:r w:rsidR="004260D4" w:rsidRPr="00CA0FDB">
        <w:rPr>
          <w:rStyle w:val="Emphasis"/>
        </w:rPr>
        <w:t>Australia’s Foreign Policy, 1890 to the Present (Questions 9 to 12)</w:t>
      </w:r>
    </w:p>
    <w:p w:rsidR="007A38E5" w:rsidRPr="00CA0FDB" w:rsidRDefault="007A38E5" w:rsidP="007A38E5">
      <w:pPr>
        <w:rPr>
          <w:rFonts w:asciiTheme="minorBidi" w:hAnsiTheme="minorBidi" w:cstheme="minorBidi"/>
          <w:szCs w:val="22"/>
          <w:lang w:val="en-US"/>
        </w:rPr>
      </w:pPr>
    </w:p>
    <w:p w:rsidR="003D69BA" w:rsidRDefault="007A38E5" w:rsidP="007A38E5">
      <w:pPr>
        <w:rPr>
          <w:rFonts w:asciiTheme="minorBidi" w:hAnsiTheme="minorBidi" w:cstheme="minorBidi"/>
          <w:szCs w:val="22"/>
          <w:lang w:val="en-US"/>
        </w:rPr>
      </w:pPr>
      <w:r w:rsidRPr="00CA0FDB">
        <w:rPr>
          <w:rStyle w:val="Emphasis"/>
        </w:rPr>
        <w:t>Q</w:t>
      </w:r>
      <w:r w:rsidR="003D69BA" w:rsidRPr="00CA0FDB">
        <w:rPr>
          <w:rStyle w:val="Emphasis"/>
        </w:rPr>
        <w:t>uestion</w:t>
      </w:r>
      <w:r w:rsidR="003D69BA">
        <w:rPr>
          <w:rFonts w:asciiTheme="minorBidi" w:hAnsiTheme="minorBidi" w:cstheme="minorBidi"/>
          <w:szCs w:val="22"/>
          <w:lang w:val="en-US"/>
        </w:rPr>
        <w:t xml:space="preserve"> </w:t>
      </w:r>
      <w:r w:rsidR="003D69BA" w:rsidRPr="00132404">
        <w:rPr>
          <w:rFonts w:asciiTheme="minorBidi" w:hAnsiTheme="minorBidi" w:cstheme="minorBidi"/>
          <w:i/>
          <w:iCs/>
          <w:szCs w:val="22"/>
          <w:lang w:val="en-US"/>
        </w:rPr>
        <w:t>9</w:t>
      </w:r>
    </w:p>
    <w:p w:rsidR="007A38E5" w:rsidRPr="00CA0FDB" w:rsidRDefault="007A38E5" w:rsidP="007A38E5">
      <w:pPr>
        <w:rPr>
          <w:rFonts w:asciiTheme="minorBidi" w:hAnsiTheme="minorBidi" w:cstheme="minorBidi"/>
          <w:szCs w:val="22"/>
        </w:rPr>
      </w:pPr>
      <w:r w:rsidRPr="00CA0FDB">
        <w:rPr>
          <w:rFonts w:asciiTheme="minorBidi" w:hAnsiTheme="minorBidi" w:cstheme="minorBidi"/>
          <w:szCs w:val="22"/>
        </w:rPr>
        <w:t>Many responses showed a good general knowledge of Australia's foreign policy</w:t>
      </w:r>
      <w:r w:rsidR="00D17111">
        <w:rPr>
          <w:rFonts w:asciiTheme="minorBidi" w:hAnsiTheme="minorBidi" w:cstheme="minorBidi"/>
          <w:szCs w:val="22"/>
        </w:rPr>
        <w:t>, with</w:t>
      </w:r>
      <w:r w:rsidR="00D17111" w:rsidRPr="00CA0FDB">
        <w:rPr>
          <w:rFonts w:asciiTheme="minorBidi" w:hAnsiTheme="minorBidi" w:cstheme="minorBidi"/>
          <w:szCs w:val="22"/>
        </w:rPr>
        <w:t xml:space="preserve"> </w:t>
      </w:r>
      <w:r w:rsidR="00D17111">
        <w:rPr>
          <w:rFonts w:asciiTheme="minorBidi" w:hAnsiTheme="minorBidi" w:cstheme="minorBidi"/>
          <w:szCs w:val="22"/>
        </w:rPr>
        <w:t>t</w:t>
      </w:r>
      <w:r w:rsidR="00D17111" w:rsidRPr="00CA0FDB">
        <w:rPr>
          <w:rFonts w:asciiTheme="minorBidi" w:hAnsiTheme="minorBidi" w:cstheme="minorBidi"/>
          <w:szCs w:val="22"/>
        </w:rPr>
        <w:t xml:space="preserve">he </w:t>
      </w:r>
      <w:r w:rsidRPr="00CA0FDB">
        <w:rPr>
          <w:rFonts w:asciiTheme="minorBidi" w:hAnsiTheme="minorBidi" w:cstheme="minorBidi"/>
          <w:szCs w:val="22"/>
        </w:rPr>
        <w:t xml:space="preserve">better </w:t>
      </w:r>
      <w:r w:rsidR="00EE74BB">
        <w:rPr>
          <w:rFonts w:asciiTheme="minorBidi" w:hAnsiTheme="minorBidi" w:cstheme="minorBidi"/>
          <w:szCs w:val="22"/>
        </w:rPr>
        <w:t>responses</w:t>
      </w:r>
      <w:r w:rsidR="00EE74BB" w:rsidRPr="00CA0FDB">
        <w:rPr>
          <w:rFonts w:asciiTheme="minorBidi" w:hAnsiTheme="minorBidi" w:cstheme="minorBidi"/>
          <w:szCs w:val="22"/>
        </w:rPr>
        <w:t xml:space="preserve"> </w:t>
      </w:r>
      <w:r w:rsidRPr="00CA0FDB">
        <w:rPr>
          <w:rFonts w:asciiTheme="minorBidi" w:hAnsiTheme="minorBidi" w:cstheme="minorBidi"/>
          <w:szCs w:val="22"/>
        </w:rPr>
        <w:t>ma</w:t>
      </w:r>
      <w:r w:rsidR="00D17111">
        <w:rPr>
          <w:rFonts w:asciiTheme="minorBidi" w:hAnsiTheme="minorBidi" w:cstheme="minorBidi"/>
          <w:szCs w:val="22"/>
        </w:rPr>
        <w:t>king</w:t>
      </w:r>
      <w:r w:rsidRPr="00CA0FDB">
        <w:rPr>
          <w:rFonts w:asciiTheme="minorBidi" w:hAnsiTheme="minorBidi" w:cstheme="minorBidi"/>
          <w:szCs w:val="22"/>
        </w:rPr>
        <w:t xml:space="preserve"> good use of a range of examples. There </w:t>
      </w:r>
      <w:r w:rsidR="00EE74BB">
        <w:rPr>
          <w:rFonts w:asciiTheme="minorBidi" w:hAnsiTheme="minorBidi" w:cstheme="minorBidi"/>
          <w:szCs w:val="22"/>
        </w:rPr>
        <w:t>was</w:t>
      </w:r>
      <w:r w:rsidR="00EE74BB" w:rsidRPr="00CA0FDB">
        <w:rPr>
          <w:rFonts w:asciiTheme="minorBidi" w:hAnsiTheme="minorBidi" w:cstheme="minorBidi"/>
          <w:szCs w:val="22"/>
        </w:rPr>
        <w:t xml:space="preserve"> </w:t>
      </w:r>
      <w:r w:rsidR="000E53E0">
        <w:rPr>
          <w:rFonts w:asciiTheme="minorBidi" w:hAnsiTheme="minorBidi" w:cstheme="minorBidi"/>
          <w:szCs w:val="22"/>
        </w:rPr>
        <w:t xml:space="preserve">also an </w:t>
      </w:r>
      <w:r w:rsidRPr="00CA0FDB">
        <w:rPr>
          <w:rFonts w:asciiTheme="minorBidi" w:hAnsiTheme="minorBidi" w:cstheme="minorBidi"/>
          <w:szCs w:val="22"/>
        </w:rPr>
        <w:t>impressive use of quotes in some of the stronger responses</w:t>
      </w:r>
      <w:r w:rsidR="009E6DB0">
        <w:rPr>
          <w:rFonts w:asciiTheme="minorBidi" w:hAnsiTheme="minorBidi" w:cstheme="minorBidi"/>
          <w:szCs w:val="22"/>
        </w:rPr>
        <w:t xml:space="preserve">. </w:t>
      </w:r>
      <w:r w:rsidR="009E6DB0" w:rsidRPr="00D510B9">
        <w:rPr>
          <w:rFonts w:asciiTheme="minorBidi" w:hAnsiTheme="minorBidi" w:cstheme="minorBidi"/>
          <w:szCs w:val="22"/>
        </w:rPr>
        <w:t xml:space="preserve">The weaker responses </w:t>
      </w:r>
      <w:r w:rsidR="009E6DB0">
        <w:rPr>
          <w:rFonts w:asciiTheme="minorBidi" w:hAnsiTheme="minorBidi" w:cstheme="minorBidi"/>
          <w:szCs w:val="22"/>
        </w:rPr>
        <w:t>were largely narrative accounts</w:t>
      </w:r>
      <w:r w:rsidR="009E6DB0" w:rsidRPr="00D510B9">
        <w:rPr>
          <w:rFonts w:asciiTheme="minorBidi" w:hAnsiTheme="minorBidi" w:cstheme="minorBidi"/>
          <w:szCs w:val="22"/>
        </w:rPr>
        <w:t>.</w:t>
      </w:r>
    </w:p>
    <w:p w:rsidR="007A38E5" w:rsidRPr="00CA0FDB" w:rsidRDefault="007A38E5" w:rsidP="00CA0FDB">
      <w:pPr>
        <w:spacing w:before="240"/>
        <w:rPr>
          <w:rFonts w:asciiTheme="minorBidi" w:hAnsiTheme="minorBidi" w:cstheme="minorBidi"/>
          <w:szCs w:val="22"/>
        </w:rPr>
      </w:pPr>
      <w:r w:rsidRPr="00CA0FDB">
        <w:rPr>
          <w:rFonts w:asciiTheme="minorBidi" w:hAnsiTheme="minorBidi" w:cstheme="minorBidi"/>
          <w:szCs w:val="22"/>
          <w:lang w:val="en-US"/>
        </w:rPr>
        <w:t xml:space="preserve">A number of the responses successfully identified Australia’s allies (e.g. Britain, </w:t>
      </w:r>
      <w:r w:rsidR="00EE74BB">
        <w:rPr>
          <w:rFonts w:asciiTheme="minorBidi" w:hAnsiTheme="minorBidi" w:cstheme="minorBidi"/>
          <w:szCs w:val="22"/>
          <w:lang w:val="en-US"/>
        </w:rPr>
        <w:t>the United States</w:t>
      </w:r>
      <w:r w:rsidRPr="00CA0FDB">
        <w:rPr>
          <w:rFonts w:asciiTheme="minorBidi" w:hAnsiTheme="minorBidi" w:cstheme="minorBidi"/>
          <w:szCs w:val="22"/>
          <w:lang w:val="en-US"/>
        </w:rPr>
        <w:t xml:space="preserve"> etc.) and how their expectations shaped Australia’s foreign policy. Most responses indicated that early settlement was shaped by British expectations. </w:t>
      </w:r>
      <w:r w:rsidRPr="00CA0FDB">
        <w:rPr>
          <w:rFonts w:asciiTheme="minorBidi" w:hAnsiTheme="minorBidi" w:cstheme="minorBidi"/>
          <w:szCs w:val="22"/>
        </w:rPr>
        <w:t xml:space="preserve">Expectations were also viewed as an integral part of friendship between nations. </w:t>
      </w:r>
      <w:r w:rsidR="009E6DB0">
        <w:rPr>
          <w:rFonts w:asciiTheme="minorBidi" w:hAnsiTheme="minorBidi" w:cstheme="minorBidi"/>
          <w:szCs w:val="22"/>
        </w:rPr>
        <w:t>G</w:t>
      </w:r>
      <w:r w:rsidRPr="00CA0FDB">
        <w:rPr>
          <w:rFonts w:asciiTheme="minorBidi" w:hAnsiTheme="minorBidi" w:cstheme="minorBidi"/>
          <w:szCs w:val="22"/>
        </w:rPr>
        <w:t xml:space="preserve">ood responses indicated that although the allies had expectations of Australia in a range of areas (e.g. defence, trade, migration, etc.), Australia also had a number of expectations regarding the allies and this was evident during </w:t>
      </w:r>
      <w:r w:rsidR="000E53E0">
        <w:rPr>
          <w:rFonts w:asciiTheme="minorBidi" w:hAnsiTheme="minorBidi" w:cstheme="minorBidi"/>
          <w:szCs w:val="22"/>
        </w:rPr>
        <w:t>the Second World War</w:t>
      </w:r>
      <w:r w:rsidRPr="00CA0FDB">
        <w:rPr>
          <w:rFonts w:asciiTheme="minorBidi" w:hAnsiTheme="minorBidi" w:cstheme="minorBidi"/>
          <w:szCs w:val="22"/>
        </w:rPr>
        <w:t>.</w:t>
      </w:r>
    </w:p>
    <w:p w:rsidR="007A38E5" w:rsidRPr="00CA0FDB" w:rsidRDefault="007A38E5" w:rsidP="007A38E5">
      <w:pPr>
        <w:rPr>
          <w:rFonts w:asciiTheme="minorBidi" w:hAnsiTheme="minorBidi" w:cstheme="minorBidi"/>
          <w:szCs w:val="22"/>
          <w:lang w:val="en-US"/>
        </w:rPr>
      </w:pPr>
    </w:p>
    <w:p w:rsidR="00123E63" w:rsidRDefault="00123E63">
      <w:pPr>
        <w:rPr>
          <w:rFonts w:asciiTheme="minorBidi" w:hAnsiTheme="minorBidi" w:cstheme="minorBidi"/>
          <w:szCs w:val="22"/>
          <w:lang w:val="en-US"/>
        </w:rPr>
      </w:pPr>
      <w:r>
        <w:rPr>
          <w:rFonts w:asciiTheme="minorBidi" w:hAnsiTheme="minorBidi" w:cstheme="minorBidi"/>
          <w:szCs w:val="22"/>
          <w:lang w:val="en-US"/>
        </w:rPr>
        <w:br w:type="page"/>
      </w:r>
    </w:p>
    <w:p w:rsidR="007A38E5" w:rsidRPr="00CA0FDB" w:rsidRDefault="007A38E5" w:rsidP="007A38E5">
      <w:pPr>
        <w:rPr>
          <w:rFonts w:asciiTheme="minorBidi" w:hAnsiTheme="minorBidi" w:cstheme="minorBidi"/>
          <w:szCs w:val="22"/>
          <w:lang w:val="en-US"/>
        </w:rPr>
      </w:pPr>
      <w:r w:rsidRPr="00CA0FDB">
        <w:rPr>
          <w:rFonts w:asciiTheme="minorBidi" w:hAnsiTheme="minorBidi" w:cstheme="minorBidi"/>
          <w:szCs w:val="22"/>
          <w:lang w:val="en-US"/>
        </w:rPr>
        <w:lastRenderedPageBreak/>
        <w:t>Some of the main points discussed included</w:t>
      </w:r>
      <w:r w:rsidR="00D17111">
        <w:rPr>
          <w:rFonts w:asciiTheme="minorBidi" w:hAnsiTheme="minorBidi" w:cstheme="minorBidi"/>
          <w:szCs w:val="22"/>
          <w:lang w:val="en-US"/>
        </w:rPr>
        <w:t xml:space="preserve"> the following.</w:t>
      </w:r>
    </w:p>
    <w:p w:rsidR="007A38E5" w:rsidRPr="00CA0FDB" w:rsidRDefault="003D69BA" w:rsidP="00CA0FDB">
      <w:pPr>
        <w:pStyle w:val="dotpoints"/>
        <w:tabs>
          <w:tab w:val="clear" w:pos="720"/>
          <w:tab w:val="num" w:pos="426"/>
        </w:tabs>
        <w:spacing w:before="120" w:after="120"/>
        <w:ind w:left="425" w:hanging="425"/>
        <w:rPr>
          <w:lang w:val="en-US"/>
        </w:rPr>
      </w:pPr>
      <w:r>
        <w:rPr>
          <w:lang w:val="en-US"/>
        </w:rPr>
        <w:t>I</w:t>
      </w:r>
      <w:r w:rsidR="007A38E5" w:rsidRPr="00CA0FDB">
        <w:rPr>
          <w:lang w:val="en-US"/>
        </w:rPr>
        <w:t xml:space="preserve">n the main, British expectations shaped Australia’s early foreign policy. Examples provided included Australia’s entry into </w:t>
      </w:r>
      <w:r w:rsidR="00D17111">
        <w:rPr>
          <w:lang w:val="en-US"/>
        </w:rPr>
        <w:t>the First World War</w:t>
      </w:r>
      <w:r w:rsidR="00D17111" w:rsidRPr="00CA0FDB">
        <w:rPr>
          <w:lang w:val="en-US"/>
        </w:rPr>
        <w:t xml:space="preserve"> </w:t>
      </w:r>
      <w:r w:rsidR="007A38E5" w:rsidRPr="00CA0FDB">
        <w:rPr>
          <w:lang w:val="en-US"/>
        </w:rPr>
        <w:t>and quoted Fisher (</w:t>
      </w:r>
      <w:r w:rsidR="006D41B5">
        <w:rPr>
          <w:lang w:val="en-US"/>
        </w:rPr>
        <w:t xml:space="preserve">the </w:t>
      </w:r>
      <w:r w:rsidR="007A38E5" w:rsidRPr="00CA0FDB">
        <w:rPr>
          <w:lang w:val="en-US"/>
        </w:rPr>
        <w:t xml:space="preserve">Opposition Leader in 1914) referring to the importance of supporting the Mother </w:t>
      </w:r>
      <w:r w:rsidR="006D41B5">
        <w:rPr>
          <w:lang w:val="en-US"/>
        </w:rPr>
        <w:t>C</w:t>
      </w:r>
      <w:r w:rsidR="006D41B5" w:rsidRPr="00CA0FDB">
        <w:rPr>
          <w:lang w:val="en-US"/>
        </w:rPr>
        <w:t xml:space="preserve">ountry </w:t>
      </w:r>
      <w:r w:rsidR="00D17111">
        <w:rPr>
          <w:lang w:val="en-US"/>
        </w:rPr>
        <w:t>‘</w:t>
      </w:r>
      <w:r w:rsidR="007A38E5" w:rsidRPr="00CA0FDB">
        <w:rPr>
          <w:lang w:val="en-US"/>
        </w:rPr>
        <w:t>to the last man and the last shilling</w:t>
      </w:r>
      <w:r w:rsidR="00D17111">
        <w:rPr>
          <w:lang w:val="en-US"/>
        </w:rPr>
        <w:t>’.</w:t>
      </w:r>
    </w:p>
    <w:p w:rsidR="007A38E5" w:rsidRPr="00CA0FDB" w:rsidRDefault="007A38E5" w:rsidP="00CA0FDB">
      <w:pPr>
        <w:pStyle w:val="dotpoints"/>
        <w:tabs>
          <w:tab w:val="clear" w:pos="720"/>
          <w:tab w:val="num" w:pos="426"/>
        </w:tabs>
        <w:spacing w:before="120" w:after="120"/>
        <w:ind w:left="425" w:hanging="425"/>
        <w:rPr>
          <w:lang w:val="en-US"/>
        </w:rPr>
      </w:pPr>
      <w:r w:rsidRPr="00CA0FDB">
        <w:rPr>
          <w:lang w:val="en-US"/>
        </w:rPr>
        <w:t>Australian colonial subjects were expected to follow the empire</w:t>
      </w:r>
      <w:r w:rsidR="00290E7E">
        <w:rPr>
          <w:lang w:val="en-US"/>
        </w:rPr>
        <w:t>.</w:t>
      </w:r>
    </w:p>
    <w:p w:rsidR="007A38E5" w:rsidRPr="00CA0FDB" w:rsidRDefault="007A38E5" w:rsidP="00CA0FDB">
      <w:pPr>
        <w:pStyle w:val="dotpoints"/>
        <w:tabs>
          <w:tab w:val="clear" w:pos="720"/>
          <w:tab w:val="num" w:pos="426"/>
        </w:tabs>
        <w:spacing w:before="120" w:after="120"/>
        <w:ind w:left="425" w:hanging="425"/>
        <w:rPr>
          <w:lang w:val="en-US"/>
        </w:rPr>
      </w:pPr>
      <w:r w:rsidRPr="00CA0FDB">
        <w:rPr>
          <w:lang w:val="en-US"/>
        </w:rPr>
        <w:t>Australia gained from these ‘expectations’</w:t>
      </w:r>
      <w:r w:rsidR="00E5620D">
        <w:rPr>
          <w:lang w:val="en-US"/>
        </w:rPr>
        <w:t>;</w:t>
      </w:r>
      <w:r w:rsidRPr="00CA0FDB">
        <w:rPr>
          <w:lang w:val="en-US"/>
        </w:rPr>
        <w:t xml:space="preserve"> not only in trade</w:t>
      </w:r>
      <w:r w:rsidR="00E5620D">
        <w:rPr>
          <w:lang w:val="en-US"/>
        </w:rPr>
        <w:t>,</w:t>
      </w:r>
      <w:r w:rsidRPr="00CA0FDB">
        <w:rPr>
          <w:lang w:val="en-US"/>
        </w:rPr>
        <w:t xml:space="preserve"> but also </w:t>
      </w:r>
      <w:r w:rsidR="006D41B5">
        <w:rPr>
          <w:lang w:val="en-US"/>
        </w:rPr>
        <w:t xml:space="preserve">in </w:t>
      </w:r>
      <w:r w:rsidRPr="00CA0FDB">
        <w:t>defence</w:t>
      </w:r>
      <w:r w:rsidRPr="00CA0FDB">
        <w:rPr>
          <w:lang w:val="en-US"/>
        </w:rPr>
        <w:t>.</w:t>
      </w:r>
    </w:p>
    <w:p w:rsidR="007A38E5" w:rsidRPr="00CA0FDB" w:rsidRDefault="007A38E5" w:rsidP="00CA0FDB">
      <w:pPr>
        <w:pStyle w:val="dotpoints"/>
        <w:tabs>
          <w:tab w:val="clear" w:pos="720"/>
          <w:tab w:val="num" w:pos="426"/>
        </w:tabs>
        <w:spacing w:before="120" w:after="120"/>
        <w:ind w:left="425" w:hanging="425"/>
        <w:rPr>
          <w:lang w:val="en-US"/>
        </w:rPr>
      </w:pPr>
      <w:r w:rsidRPr="00CA0FDB">
        <w:rPr>
          <w:lang w:val="en-US"/>
        </w:rPr>
        <w:t>Loyalty was tantamount and integral to an ally’s expectation.</w:t>
      </w:r>
    </w:p>
    <w:p w:rsidR="007A38E5" w:rsidRPr="00CA0FDB" w:rsidRDefault="007A38E5" w:rsidP="00CA0FDB">
      <w:pPr>
        <w:pStyle w:val="dotpoints"/>
        <w:tabs>
          <w:tab w:val="clear" w:pos="720"/>
          <w:tab w:val="num" w:pos="426"/>
        </w:tabs>
        <w:spacing w:before="120" w:after="120"/>
        <w:ind w:left="425" w:hanging="425"/>
        <w:rPr>
          <w:rStyle w:val="apple-converted-space"/>
          <w:rFonts w:asciiTheme="minorBidi" w:hAnsiTheme="minorBidi" w:cstheme="minorBidi"/>
          <w:lang w:val="en-US"/>
        </w:rPr>
      </w:pPr>
      <w:r w:rsidRPr="00CA0FDB">
        <w:rPr>
          <w:lang w:val="en-US"/>
        </w:rPr>
        <w:t xml:space="preserve">Most responses cited Australia looking to the </w:t>
      </w:r>
      <w:r w:rsidR="00D17111" w:rsidRPr="00CA0FDB">
        <w:rPr>
          <w:lang w:val="en-US"/>
        </w:rPr>
        <w:t>U</w:t>
      </w:r>
      <w:r w:rsidR="00D17111">
        <w:rPr>
          <w:lang w:val="en-US"/>
        </w:rPr>
        <w:t>nited States</w:t>
      </w:r>
      <w:r w:rsidR="00D17111" w:rsidRPr="00CA0FDB">
        <w:rPr>
          <w:lang w:val="en-US"/>
        </w:rPr>
        <w:t xml:space="preserve"> </w:t>
      </w:r>
      <w:r w:rsidRPr="00CA0FDB">
        <w:rPr>
          <w:lang w:val="en-US"/>
        </w:rPr>
        <w:t xml:space="preserve">during </w:t>
      </w:r>
      <w:r w:rsidR="00D17111">
        <w:rPr>
          <w:lang w:val="en-US"/>
        </w:rPr>
        <w:t>the Second World War</w:t>
      </w:r>
      <w:r w:rsidR="00B529A6">
        <w:rPr>
          <w:lang w:val="en-US"/>
        </w:rPr>
        <w:t xml:space="preserve"> </w:t>
      </w:r>
      <w:r w:rsidR="00B529A6" w:rsidRPr="00CA0FDB">
        <w:rPr>
          <w:lang w:val="en-US"/>
        </w:rPr>
        <w:t xml:space="preserve">(some quoted Curtin’s speech: </w:t>
      </w:r>
      <w:r w:rsidR="00B529A6">
        <w:rPr>
          <w:rStyle w:val="apple-converted-space"/>
          <w:rFonts w:asciiTheme="minorBidi" w:hAnsiTheme="minorBidi" w:cstheme="minorBidi"/>
          <w:color w:val="252525"/>
          <w:shd w:val="clear" w:color="auto" w:fill="FFFFFF"/>
        </w:rPr>
        <w:t>‘l</w:t>
      </w:r>
      <w:r w:rsidR="00B529A6" w:rsidRPr="00CA0FDB">
        <w:rPr>
          <w:rStyle w:val="apple-converted-space"/>
          <w:rFonts w:asciiTheme="minorBidi" w:hAnsiTheme="minorBidi" w:cstheme="minorBidi"/>
          <w:color w:val="252525"/>
          <w:shd w:val="clear" w:color="auto" w:fill="FFFFFF"/>
        </w:rPr>
        <w:t>ook to America, free of any pangs</w:t>
      </w:r>
      <w:r w:rsidR="00B529A6">
        <w:rPr>
          <w:rStyle w:val="apple-converted-space"/>
          <w:rFonts w:asciiTheme="minorBidi" w:hAnsiTheme="minorBidi" w:cstheme="minorBidi"/>
          <w:color w:val="252525"/>
          <w:shd w:val="clear" w:color="auto" w:fill="FFFFFF"/>
        </w:rPr>
        <w:t xml:space="preserve"> </w:t>
      </w:r>
      <w:r w:rsidR="00B529A6" w:rsidRPr="00CA0FDB">
        <w:rPr>
          <w:rStyle w:val="apple-converted-space"/>
          <w:rFonts w:asciiTheme="minorBidi" w:hAnsiTheme="minorBidi" w:cstheme="minorBidi"/>
          <w:color w:val="252525"/>
          <w:shd w:val="clear" w:color="auto" w:fill="FFFFFF"/>
        </w:rPr>
        <w:t>… or kinships with the United Kingdom</w:t>
      </w:r>
      <w:r w:rsidR="00B529A6">
        <w:rPr>
          <w:rStyle w:val="apple-converted-space"/>
          <w:rFonts w:asciiTheme="minorBidi" w:hAnsiTheme="minorBidi" w:cstheme="minorBidi"/>
          <w:color w:val="252525"/>
          <w:shd w:val="clear" w:color="auto" w:fill="FFFFFF"/>
        </w:rPr>
        <w:t>’.</w:t>
      </w:r>
      <w:r w:rsidR="00B529A6" w:rsidRPr="00CA0FDB">
        <w:rPr>
          <w:rStyle w:val="apple-converted-space"/>
          <w:rFonts w:asciiTheme="minorBidi" w:hAnsiTheme="minorBidi" w:cstheme="minorBidi"/>
          <w:color w:val="252525"/>
          <w:shd w:val="clear" w:color="auto" w:fill="FFFFFF"/>
        </w:rPr>
        <w:t>)</w:t>
      </w:r>
      <w:r w:rsidRPr="00CA0FDB">
        <w:rPr>
          <w:lang w:val="en-US"/>
        </w:rPr>
        <w:t xml:space="preserve">. Most focused on the Fall of Singapore and Britain’s ‘failure’ to come to Australia’s assistance. </w:t>
      </w:r>
    </w:p>
    <w:p w:rsidR="007A38E5" w:rsidRPr="00CA0FDB" w:rsidRDefault="007A38E5" w:rsidP="00CA0FDB">
      <w:pPr>
        <w:pStyle w:val="dotpoints"/>
        <w:tabs>
          <w:tab w:val="clear" w:pos="720"/>
          <w:tab w:val="num" w:pos="426"/>
        </w:tabs>
        <w:spacing w:before="120" w:after="120"/>
        <w:ind w:left="425" w:hanging="425"/>
        <w:rPr>
          <w:rStyle w:val="apple-converted-space"/>
          <w:rFonts w:asciiTheme="minorBidi" w:hAnsiTheme="minorBidi" w:cstheme="minorBidi"/>
          <w:lang w:val="en-US"/>
        </w:rPr>
      </w:pPr>
      <w:r w:rsidRPr="00CA0FDB">
        <w:rPr>
          <w:rStyle w:val="apple-converted-space"/>
          <w:rFonts w:asciiTheme="minorBidi" w:hAnsiTheme="minorBidi" w:cstheme="minorBidi"/>
          <w:color w:val="252525"/>
          <w:shd w:val="clear" w:color="auto" w:fill="FFFFFF"/>
        </w:rPr>
        <w:t xml:space="preserve">Geography also determined a change of alliance during </w:t>
      </w:r>
      <w:r w:rsidR="00D17111">
        <w:rPr>
          <w:lang w:val="en-US"/>
        </w:rPr>
        <w:t>the Second World War,</w:t>
      </w:r>
      <w:r w:rsidRPr="00CA0FDB">
        <w:rPr>
          <w:rStyle w:val="apple-converted-space"/>
          <w:rFonts w:asciiTheme="minorBidi" w:hAnsiTheme="minorBidi" w:cstheme="minorBidi"/>
          <w:color w:val="252525"/>
          <w:shd w:val="clear" w:color="auto" w:fill="FFFFFF"/>
        </w:rPr>
        <w:t xml:space="preserve"> e.g. American influence in the Pacific region.</w:t>
      </w:r>
    </w:p>
    <w:p w:rsidR="007A38E5" w:rsidRPr="00CA0FDB" w:rsidRDefault="007A38E5" w:rsidP="00CA0FDB">
      <w:pPr>
        <w:pStyle w:val="dotpoints"/>
        <w:tabs>
          <w:tab w:val="clear" w:pos="720"/>
          <w:tab w:val="num" w:pos="426"/>
        </w:tabs>
        <w:spacing w:before="120" w:after="120"/>
        <w:ind w:left="425" w:hanging="425"/>
        <w:rPr>
          <w:rStyle w:val="apple-converted-space"/>
          <w:rFonts w:asciiTheme="minorBidi" w:hAnsiTheme="minorBidi" w:cstheme="minorBidi"/>
          <w:lang w:val="en-US"/>
        </w:rPr>
      </w:pPr>
      <w:r w:rsidRPr="00CA0FDB">
        <w:rPr>
          <w:rStyle w:val="apple-converted-space"/>
          <w:rFonts w:asciiTheme="minorBidi" w:hAnsiTheme="minorBidi" w:cstheme="minorBidi"/>
          <w:color w:val="252525"/>
          <w:shd w:val="clear" w:color="auto" w:fill="FFFFFF"/>
        </w:rPr>
        <w:t>The development of the ANZUS treaty as a defence alliance</w:t>
      </w:r>
      <w:r w:rsidR="003E3D45">
        <w:rPr>
          <w:rStyle w:val="apple-converted-space"/>
          <w:rFonts w:asciiTheme="minorBidi" w:hAnsiTheme="minorBidi" w:cstheme="minorBidi"/>
          <w:color w:val="252525"/>
          <w:shd w:val="clear" w:color="auto" w:fill="FFFFFF"/>
        </w:rPr>
        <w:t xml:space="preserve"> was significant</w:t>
      </w:r>
      <w:r w:rsidRPr="00CA0FDB">
        <w:rPr>
          <w:rStyle w:val="apple-converted-space"/>
          <w:rFonts w:asciiTheme="minorBidi" w:hAnsiTheme="minorBidi" w:cstheme="minorBidi"/>
          <w:color w:val="252525"/>
          <w:shd w:val="clear" w:color="auto" w:fill="FFFFFF"/>
        </w:rPr>
        <w:t>. This treaty addressed each ally’s expectation of one another with regard to overcoming threats from hostile nations in the Pacific region.</w:t>
      </w:r>
    </w:p>
    <w:p w:rsidR="007A38E5" w:rsidRPr="00CA0FDB" w:rsidRDefault="003E3D45" w:rsidP="00CA0FDB">
      <w:pPr>
        <w:pStyle w:val="dotpoints"/>
        <w:tabs>
          <w:tab w:val="clear" w:pos="720"/>
          <w:tab w:val="num" w:pos="426"/>
        </w:tabs>
        <w:spacing w:before="120" w:after="120"/>
        <w:ind w:left="425" w:hanging="425"/>
        <w:rPr>
          <w:rStyle w:val="apple-converted-space"/>
          <w:rFonts w:asciiTheme="minorBidi" w:hAnsiTheme="minorBidi" w:cstheme="minorBidi"/>
          <w:lang w:val="en-US"/>
        </w:rPr>
      </w:pPr>
      <w:r>
        <w:rPr>
          <w:rStyle w:val="apple-converted-space"/>
          <w:rFonts w:asciiTheme="minorBidi" w:hAnsiTheme="minorBidi" w:cstheme="minorBidi"/>
          <w:color w:val="252525"/>
          <w:shd w:val="clear" w:color="auto" w:fill="FFFFFF"/>
          <w:lang w:val="en-US"/>
        </w:rPr>
        <w:t xml:space="preserve">The </w:t>
      </w:r>
      <w:r w:rsidR="007A38E5" w:rsidRPr="00CA0FDB">
        <w:rPr>
          <w:rStyle w:val="apple-converted-space"/>
          <w:rFonts w:asciiTheme="minorBidi" w:hAnsiTheme="minorBidi" w:cstheme="minorBidi"/>
          <w:color w:val="252525"/>
          <w:shd w:val="clear" w:color="auto" w:fill="FFFFFF"/>
          <w:lang w:val="en-US"/>
        </w:rPr>
        <w:t>Treaty of Friendship signed in 1976 between Australia and Japan</w:t>
      </w:r>
      <w:r>
        <w:rPr>
          <w:rStyle w:val="apple-converted-space"/>
          <w:rFonts w:asciiTheme="minorBidi" w:hAnsiTheme="minorBidi" w:cstheme="minorBidi"/>
          <w:color w:val="252525"/>
          <w:shd w:val="clear" w:color="auto" w:fill="FFFFFF"/>
          <w:lang w:val="en-US"/>
        </w:rPr>
        <w:t xml:space="preserve"> was also important</w:t>
      </w:r>
      <w:r w:rsidR="007A38E5" w:rsidRPr="00CA0FDB">
        <w:rPr>
          <w:rStyle w:val="apple-converted-space"/>
          <w:rFonts w:asciiTheme="minorBidi" w:hAnsiTheme="minorBidi" w:cstheme="minorBidi"/>
          <w:color w:val="252525"/>
          <w:shd w:val="clear" w:color="auto" w:fill="FFFFFF"/>
          <w:lang w:val="en-US"/>
        </w:rPr>
        <w:t>.</w:t>
      </w:r>
    </w:p>
    <w:p w:rsidR="007A38E5" w:rsidRPr="00CA0FDB" w:rsidRDefault="003E3D45" w:rsidP="00CA0FDB">
      <w:pPr>
        <w:pStyle w:val="dotpoints"/>
        <w:tabs>
          <w:tab w:val="clear" w:pos="720"/>
          <w:tab w:val="num" w:pos="426"/>
        </w:tabs>
        <w:spacing w:before="120" w:after="120"/>
        <w:ind w:left="425" w:hanging="425"/>
        <w:rPr>
          <w:rStyle w:val="apple-converted-space"/>
          <w:rFonts w:asciiTheme="minorBidi" w:hAnsiTheme="minorBidi" w:cstheme="minorBidi"/>
          <w:lang w:val="en-US"/>
        </w:rPr>
      </w:pPr>
      <w:r>
        <w:rPr>
          <w:lang w:val="en-US"/>
        </w:rPr>
        <w:t xml:space="preserve">At times, </w:t>
      </w:r>
      <w:r w:rsidR="007A38E5" w:rsidRPr="00CA0FDB">
        <w:rPr>
          <w:lang w:val="en-US"/>
        </w:rPr>
        <w:t xml:space="preserve">Australia did shape its own foreign policy and </w:t>
      </w:r>
      <w:r>
        <w:rPr>
          <w:lang w:val="en-US"/>
        </w:rPr>
        <w:t>on</w:t>
      </w:r>
      <w:r w:rsidRPr="00CA0FDB">
        <w:rPr>
          <w:lang w:val="en-US"/>
        </w:rPr>
        <w:t xml:space="preserve"> </w:t>
      </w:r>
      <w:r w:rsidR="007A38E5" w:rsidRPr="00CA0FDB">
        <w:rPr>
          <w:lang w:val="en-US"/>
        </w:rPr>
        <w:t>its own terms</w:t>
      </w:r>
      <w:r>
        <w:rPr>
          <w:lang w:val="en-US"/>
        </w:rPr>
        <w:t>; for example, when</w:t>
      </w:r>
      <w:r w:rsidR="007A38E5" w:rsidRPr="00CA0FDB">
        <w:rPr>
          <w:lang w:val="en-US"/>
        </w:rPr>
        <w:t xml:space="preserve"> Whitlam visit</w:t>
      </w:r>
      <w:r>
        <w:rPr>
          <w:lang w:val="en-US"/>
        </w:rPr>
        <w:t>ed</w:t>
      </w:r>
      <w:r w:rsidR="007A38E5" w:rsidRPr="00CA0FDB">
        <w:rPr>
          <w:lang w:val="en-US"/>
        </w:rPr>
        <w:t xml:space="preserve"> China </w:t>
      </w:r>
      <w:r>
        <w:rPr>
          <w:lang w:val="en-US"/>
        </w:rPr>
        <w:t xml:space="preserve">in </w:t>
      </w:r>
      <w:r w:rsidR="007A38E5" w:rsidRPr="00CA0FDB">
        <w:rPr>
          <w:lang w:val="en-US"/>
        </w:rPr>
        <w:t xml:space="preserve">1972 </w:t>
      </w:r>
      <w:r>
        <w:rPr>
          <w:lang w:val="en-US"/>
        </w:rPr>
        <w:t xml:space="preserve">this </w:t>
      </w:r>
      <w:r w:rsidR="007A38E5" w:rsidRPr="00CA0FDB">
        <w:rPr>
          <w:lang w:val="en-US"/>
        </w:rPr>
        <w:t>led to a change of focus</w:t>
      </w:r>
      <w:r>
        <w:rPr>
          <w:lang w:val="en-US"/>
        </w:rPr>
        <w:t>, with</w:t>
      </w:r>
      <w:r w:rsidRPr="00CA0FDB">
        <w:rPr>
          <w:lang w:val="en-US"/>
        </w:rPr>
        <w:t xml:space="preserve"> </w:t>
      </w:r>
      <w:r w:rsidR="007A38E5" w:rsidRPr="00CA0FDB">
        <w:rPr>
          <w:lang w:val="en-US"/>
        </w:rPr>
        <w:t xml:space="preserve">China </w:t>
      </w:r>
      <w:r>
        <w:rPr>
          <w:lang w:val="en-US"/>
        </w:rPr>
        <w:t xml:space="preserve">seen </w:t>
      </w:r>
      <w:r w:rsidR="007A38E5" w:rsidRPr="00CA0FDB">
        <w:rPr>
          <w:lang w:val="en-US"/>
        </w:rPr>
        <w:t>as a potential trading partner. This was viewed as antagonistic by some countries.</w:t>
      </w:r>
    </w:p>
    <w:p w:rsidR="007A38E5" w:rsidRPr="00CA0FDB" w:rsidRDefault="007A38E5" w:rsidP="00CA0FDB">
      <w:pPr>
        <w:pStyle w:val="dotpoints"/>
        <w:tabs>
          <w:tab w:val="clear" w:pos="720"/>
          <w:tab w:val="num" w:pos="426"/>
        </w:tabs>
        <w:spacing w:before="120" w:after="120"/>
        <w:ind w:left="425" w:hanging="425"/>
        <w:rPr>
          <w:rStyle w:val="apple-converted-space"/>
          <w:rFonts w:asciiTheme="minorBidi" w:hAnsiTheme="minorBidi" w:cstheme="minorBidi"/>
          <w:lang w:val="en-US"/>
        </w:rPr>
      </w:pPr>
      <w:r w:rsidRPr="00CA0FDB">
        <w:rPr>
          <w:rStyle w:val="apple-converted-space"/>
          <w:rFonts w:asciiTheme="minorBidi" w:hAnsiTheme="minorBidi" w:cstheme="minorBidi"/>
          <w:color w:val="252525"/>
          <w:shd w:val="clear" w:color="auto" w:fill="FFFFFF"/>
          <w:lang w:val="en-US"/>
        </w:rPr>
        <w:t>Not all of Australia’s foreign policy was dictated by expectations of the allies.</w:t>
      </w:r>
    </w:p>
    <w:p w:rsidR="007A38E5" w:rsidRPr="00CA0FDB" w:rsidRDefault="007A38E5" w:rsidP="00CA0FDB">
      <w:pPr>
        <w:spacing w:before="240"/>
        <w:rPr>
          <w:rStyle w:val="apple-converted-space"/>
          <w:rFonts w:asciiTheme="minorBidi" w:hAnsiTheme="minorBidi" w:cstheme="minorBidi"/>
          <w:szCs w:val="22"/>
          <w:lang w:val="en-US"/>
        </w:rPr>
      </w:pPr>
      <w:r w:rsidRPr="00CA0FDB">
        <w:rPr>
          <w:rStyle w:val="apple-converted-space"/>
          <w:rFonts w:asciiTheme="minorBidi" w:hAnsiTheme="minorBidi" w:cstheme="minorBidi"/>
          <w:color w:val="252525"/>
          <w:szCs w:val="22"/>
          <w:shd w:val="clear" w:color="auto" w:fill="FFFFFF"/>
          <w:lang w:val="en-US"/>
        </w:rPr>
        <w:t>A couple of responses indicated that sometimes expectations of the allies came with a heavy price</w:t>
      </w:r>
      <w:r w:rsidR="003E3D45">
        <w:rPr>
          <w:rStyle w:val="apple-converted-space"/>
          <w:rFonts w:asciiTheme="minorBidi" w:hAnsiTheme="minorBidi" w:cstheme="minorBidi"/>
          <w:color w:val="252525"/>
          <w:szCs w:val="22"/>
          <w:shd w:val="clear" w:color="auto" w:fill="FFFFFF"/>
          <w:lang w:val="en-US"/>
        </w:rPr>
        <w:t>; for example,</w:t>
      </w:r>
      <w:r w:rsidRPr="00CA0FDB">
        <w:rPr>
          <w:rStyle w:val="apple-converted-space"/>
          <w:rFonts w:asciiTheme="minorBidi" w:hAnsiTheme="minorBidi" w:cstheme="minorBidi"/>
          <w:color w:val="252525"/>
          <w:szCs w:val="22"/>
          <w:shd w:val="clear" w:color="auto" w:fill="FFFFFF"/>
          <w:lang w:val="en-US"/>
        </w:rPr>
        <w:t xml:space="preserve"> entering into wars that the Australian nation may have been reluctant to become involved in, </w:t>
      </w:r>
      <w:r w:rsidR="003E3D45">
        <w:rPr>
          <w:rStyle w:val="apple-converted-space"/>
          <w:rFonts w:asciiTheme="minorBidi" w:hAnsiTheme="minorBidi" w:cstheme="minorBidi"/>
          <w:color w:val="252525"/>
          <w:szCs w:val="22"/>
          <w:shd w:val="clear" w:color="auto" w:fill="FFFFFF"/>
          <w:lang w:val="en-US"/>
        </w:rPr>
        <w:t>such as</w:t>
      </w:r>
      <w:r w:rsidRPr="00CA0FDB">
        <w:rPr>
          <w:rStyle w:val="apple-converted-space"/>
          <w:rFonts w:asciiTheme="minorBidi" w:hAnsiTheme="minorBidi" w:cstheme="minorBidi"/>
          <w:color w:val="252525"/>
          <w:szCs w:val="22"/>
          <w:shd w:val="clear" w:color="auto" w:fill="FFFFFF"/>
          <w:lang w:val="en-US"/>
        </w:rPr>
        <w:t xml:space="preserve"> Iraq (</w:t>
      </w:r>
      <w:r w:rsidR="003E3D45">
        <w:rPr>
          <w:rStyle w:val="apple-converted-space"/>
          <w:rFonts w:asciiTheme="minorBidi" w:hAnsiTheme="minorBidi" w:cstheme="minorBidi"/>
          <w:color w:val="252525"/>
          <w:szCs w:val="22"/>
          <w:shd w:val="clear" w:color="auto" w:fill="FFFFFF"/>
          <w:lang w:val="en-US"/>
        </w:rPr>
        <w:t xml:space="preserve">this </w:t>
      </w:r>
      <w:r w:rsidRPr="00CA0FDB">
        <w:rPr>
          <w:rStyle w:val="apple-converted-space"/>
          <w:rFonts w:asciiTheme="minorBidi" w:hAnsiTheme="minorBidi" w:cstheme="minorBidi"/>
          <w:color w:val="252525"/>
          <w:szCs w:val="22"/>
          <w:shd w:val="clear" w:color="auto" w:fill="FFFFFF"/>
          <w:lang w:val="en-US"/>
        </w:rPr>
        <w:t xml:space="preserve">opposition </w:t>
      </w:r>
      <w:r w:rsidR="003E3D45">
        <w:rPr>
          <w:rStyle w:val="apple-converted-space"/>
          <w:rFonts w:asciiTheme="minorBidi" w:hAnsiTheme="minorBidi" w:cstheme="minorBidi"/>
          <w:color w:val="252525"/>
          <w:szCs w:val="22"/>
          <w:shd w:val="clear" w:color="auto" w:fill="FFFFFF"/>
          <w:lang w:val="en-US"/>
        </w:rPr>
        <w:t xml:space="preserve">was </w:t>
      </w:r>
      <w:r w:rsidRPr="00CA0FDB">
        <w:rPr>
          <w:rStyle w:val="apple-converted-space"/>
          <w:rFonts w:asciiTheme="minorBidi" w:hAnsiTheme="minorBidi" w:cstheme="minorBidi"/>
          <w:color w:val="252525"/>
          <w:szCs w:val="22"/>
          <w:shd w:val="clear" w:color="auto" w:fill="FFFFFF"/>
          <w:lang w:val="en-US"/>
        </w:rPr>
        <w:t>expressed by the Australian public).</w:t>
      </w:r>
    </w:p>
    <w:p w:rsidR="003D69BA" w:rsidRDefault="0020446B" w:rsidP="00CA0FDB">
      <w:pPr>
        <w:spacing w:before="240"/>
        <w:rPr>
          <w:rFonts w:asciiTheme="minorBidi" w:hAnsiTheme="minorBidi" w:cstheme="minorBidi"/>
          <w:szCs w:val="22"/>
          <w:lang w:val="en-US"/>
        </w:rPr>
      </w:pPr>
      <w:r w:rsidRPr="00CA0FDB">
        <w:rPr>
          <w:rStyle w:val="Emphasis"/>
        </w:rPr>
        <w:t>Q</w:t>
      </w:r>
      <w:r w:rsidR="003D69BA" w:rsidRPr="00CA0FDB">
        <w:rPr>
          <w:rStyle w:val="Emphasis"/>
        </w:rPr>
        <w:t>uestion</w:t>
      </w:r>
      <w:r w:rsidR="003D69BA">
        <w:rPr>
          <w:rFonts w:asciiTheme="minorBidi" w:hAnsiTheme="minorBidi" w:cstheme="minorBidi"/>
          <w:szCs w:val="22"/>
          <w:lang w:val="en-US"/>
        </w:rPr>
        <w:t xml:space="preserve"> </w:t>
      </w:r>
      <w:r w:rsidR="003D69BA" w:rsidRPr="00B529A6">
        <w:rPr>
          <w:rFonts w:asciiTheme="minorBidi" w:hAnsiTheme="minorBidi" w:cstheme="minorBidi"/>
          <w:i/>
          <w:iCs/>
          <w:szCs w:val="22"/>
          <w:lang w:val="en-US"/>
        </w:rPr>
        <w:t>10</w:t>
      </w:r>
    </w:p>
    <w:p w:rsidR="0020446B" w:rsidRPr="00CA0FDB" w:rsidRDefault="00B529A6">
      <w:pPr>
        <w:rPr>
          <w:rFonts w:asciiTheme="minorBidi" w:hAnsiTheme="minorBidi" w:cstheme="minorBidi"/>
          <w:szCs w:val="22"/>
          <w:lang w:val="en-US"/>
        </w:rPr>
      </w:pPr>
      <w:r>
        <w:rPr>
          <w:rFonts w:asciiTheme="minorBidi" w:hAnsiTheme="minorBidi" w:cstheme="minorBidi"/>
          <w:szCs w:val="22"/>
          <w:lang w:val="en-US"/>
        </w:rPr>
        <w:t>More successful responses</w:t>
      </w:r>
      <w:r w:rsidR="0020446B" w:rsidRPr="00CA0FDB">
        <w:rPr>
          <w:rFonts w:asciiTheme="minorBidi" w:hAnsiTheme="minorBidi" w:cstheme="minorBidi"/>
          <w:szCs w:val="22"/>
          <w:lang w:val="en-US"/>
        </w:rPr>
        <w:t xml:space="preserve"> argued that economic and </w:t>
      </w:r>
      <w:r w:rsidR="0020446B" w:rsidRPr="00CA0FDB">
        <w:rPr>
          <w:rFonts w:asciiTheme="minorBidi" w:hAnsiTheme="minorBidi" w:cstheme="minorBidi"/>
          <w:szCs w:val="22"/>
        </w:rPr>
        <w:t>defence</w:t>
      </w:r>
      <w:r w:rsidR="0020446B" w:rsidRPr="00CA0FDB">
        <w:rPr>
          <w:rFonts w:asciiTheme="minorBidi" w:hAnsiTheme="minorBidi" w:cstheme="minorBidi"/>
          <w:szCs w:val="22"/>
          <w:lang w:val="en-US"/>
        </w:rPr>
        <w:t xml:space="preserve"> agreements did serve or protect Australia’s interests; however, </w:t>
      </w:r>
      <w:r w:rsidR="003E3D45">
        <w:rPr>
          <w:rFonts w:asciiTheme="minorBidi" w:hAnsiTheme="minorBidi" w:cstheme="minorBidi"/>
          <w:szCs w:val="22"/>
          <w:lang w:val="en-US"/>
        </w:rPr>
        <w:t>they</w:t>
      </w:r>
      <w:r w:rsidR="003E3D45" w:rsidRPr="00CA0FDB">
        <w:rPr>
          <w:rFonts w:asciiTheme="minorBidi" w:hAnsiTheme="minorBidi" w:cstheme="minorBidi"/>
          <w:szCs w:val="22"/>
          <w:lang w:val="en-US"/>
        </w:rPr>
        <w:t xml:space="preserve"> </w:t>
      </w:r>
      <w:r w:rsidR="0020446B" w:rsidRPr="00CA0FDB">
        <w:rPr>
          <w:rFonts w:asciiTheme="minorBidi" w:hAnsiTheme="minorBidi" w:cstheme="minorBidi"/>
          <w:szCs w:val="22"/>
          <w:lang w:val="en-US"/>
        </w:rPr>
        <w:t>usually came with strings attached.</w:t>
      </w:r>
      <w:r w:rsidR="003D69BA">
        <w:rPr>
          <w:rFonts w:asciiTheme="minorBidi" w:hAnsiTheme="minorBidi" w:cstheme="minorBidi"/>
          <w:szCs w:val="22"/>
          <w:lang w:val="en-US"/>
        </w:rPr>
        <w:t xml:space="preserve"> </w:t>
      </w:r>
      <w:r w:rsidR="0020446B" w:rsidRPr="00CA0FDB">
        <w:rPr>
          <w:rFonts w:asciiTheme="minorBidi" w:hAnsiTheme="minorBidi" w:cstheme="minorBidi"/>
          <w:szCs w:val="22"/>
          <w:lang w:val="en-US"/>
        </w:rPr>
        <w:t xml:space="preserve">A couple of the better responses concluded that the economic and </w:t>
      </w:r>
      <w:r w:rsidR="0020446B" w:rsidRPr="00CA0FDB">
        <w:rPr>
          <w:rFonts w:asciiTheme="minorBidi" w:hAnsiTheme="minorBidi" w:cstheme="minorBidi"/>
          <w:szCs w:val="22"/>
        </w:rPr>
        <w:t>defence</w:t>
      </w:r>
      <w:r w:rsidR="0020446B" w:rsidRPr="00CA0FDB">
        <w:rPr>
          <w:rFonts w:asciiTheme="minorBidi" w:hAnsiTheme="minorBidi" w:cstheme="minorBidi"/>
          <w:szCs w:val="22"/>
          <w:lang w:val="en-US"/>
        </w:rPr>
        <w:t xml:space="preserve"> agreements </w:t>
      </w:r>
      <w:r w:rsidR="003E3D45">
        <w:rPr>
          <w:rFonts w:asciiTheme="minorBidi" w:hAnsiTheme="minorBidi" w:cstheme="minorBidi"/>
          <w:szCs w:val="22"/>
          <w:lang w:val="en-US"/>
        </w:rPr>
        <w:t xml:space="preserve">that </w:t>
      </w:r>
      <w:r w:rsidR="0020446B" w:rsidRPr="00CA0FDB">
        <w:rPr>
          <w:rFonts w:asciiTheme="minorBidi" w:hAnsiTheme="minorBidi" w:cstheme="minorBidi"/>
          <w:szCs w:val="22"/>
          <w:lang w:val="en-US"/>
        </w:rPr>
        <w:t xml:space="preserve">Australia signed (with its allies) would ultimately help to keep </w:t>
      </w:r>
      <w:r w:rsidR="003E3D45">
        <w:rPr>
          <w:rFonts w:asciiTheme="minorBidi" w:hAnsiTheme="minorBidi" w:cstheme="minorBidi"/>
          <w:szCs w:val="22"/>
          <w:lang w:val="en-US"/>
        </w:rPr>
        <w:t>its</w:t>
      </w:r>
      <w:r w:rsidR="003E3D45" w:rsidRPr="00CA0FDB">
        <w:rPr>
          <w:rFonts w:asciiTheme="minorBidi" w:hAnsiTheme="minorBidi" w:cstheme="minorBidi"/>
          <w:szCs w:val="22"/>
          <w:lang w:val="en-US"/>
        </w:rPr>
        <w:t xml:space="preserve"> </w:t>
      </w:r>
      <w:r w:rsidR="0020446B" w:rsidRPr="00CA0FDB">
        <w:rPr>
          <w:rFonts w:asciiTheme="minorBidi" w:hAnsiTheme="minorBidi" w:cstheme="minorBidi"/>
          <w:szCs w:val="22"/>
          <w:lang w:val="en-US"/>
        </w:rPr>
        <w:t xml:space="preserve">economy stable and its people safe, thus protecting </w:t>
      </w:r>
      <w:r w:rsidR="003E3D45">
        <w:rPr>
          <w:rFonts w:asciiTheme="minorBidi" w:hAnsiTheme="minorBidi" w:cstheme="minorBidi"/>
          <w:szCs w:val="22"/>
          <w:lang w:val="en-US"/>
        </w:rPr>
        <w:t>Australia’s</w:t>
      </w:r>
      <w:r w:rsidR="003E3D45" w:rsidRPr="00CA0FDB">
        <w:rPr>
          <w:rFonts w:asciiTheme="minorBidi" w:hAnsiTheme="minorBidi" w:cstheme="minorBidi"/>
          <w:szCs w:val="22"/>
          <w:lang w:val="en-US"/>
        </w:rPr>
        <w:t xml:space="preserve"> </w:t>
      </w:r>
      <w:r w:rsidR="0020446B" w:rsidRPr="00CA0FDB">
        <w:rPr>
          <w:rFonts w:asciiTheme="minorBidi" w:hAnsiTheme="minorBidi" w:cstheme="minorBidi"/>
          <w:szCs w:val="22"/>
          <w:lang w:val="en-US"/>
        </w:rPr>
        <w:t>interests.</w:t>
      </w:r>
    </w:p>
    <w:p w:rsidR="0020446B" w:rsidRPr="00CA0FDB" w:rsidRDefault="0020446B" w:rsidP="0020446B">
      <w:pPr>
        <w:rPr>
          <w:rFonts w:asciiTheme="minorBidi" w:hAnsiTheme="minorBidi" w:cstheme="minorBidi"/>
          <w:szCs w:val="22"/>
          <w:lang w:val="en-US"/>
        </w:rPr>
      </w:pPr>
    </w:p>
    <w:p w:rsidR="0020446B" w:rsidRPr="00CA0FDB" w:rsidRDefault="00DA0323" w:rsidP="0020446B">
      <w:pPr>
        <w:rPr>
          <w:rFonts w:asciiTheme="minorBidi" w:hAnsiTheme="minorBidi" w:cstheme="minorBidi"/>
          <w:szCs w:val="22"/>
          <w:lang w:val="en-US"/>
        </w:rPr>
      </w:pPr>
      <w:r>
        <w:rPr>
          <w:rFonts w:asciiTheme="minorBidi" w:hAnsiTheme="minorBidi" w:cstheme="minorBidi"/>
          <w:szCs w:val="22"/>
          <w:lang w:val="en-US"/>
        </w:rPr>
        <w:t>The following m</w:t>
      </w:r>
      <w:r w:rsidR="0020446B" w:rsidRPr="00CA0FDB">
        <w:rPr>
          <w:rFonts w:asciiTheme="minorBidi" w:hAnsiTheme="minorBidi" w:cstheme="minorBidi"/>
          <w:szCs w:val="22"/>
          <w:lang w:val="en-US"/>
        </w:rPr>
        <w:t xml:space="preserve">ain points </w:t>
      </w:r>
      <w:r>
        <w:rPr>
          <w:rFonts w:asciiTheme="minorBidi" w:hAnsiTheme="minorBidi" w:cstheme="minorBidi"/>
          <w:szCs w:val="22"/>
          <w:lang w:val="en-US"/>
        </w:rPr>
        <w:t xml:space="preserve">were </w:t>
      </w:r>
      <w:r w:rsidR="0020446B" w:rsidRPr="00CA0FDB">
        <w:rPr>
          <w:rFonts w:asciiTheme="minorBidi" w:hAnsiTheme="minorBidi" w:cstheme="minorBidi"/>
          <w:szCs w:val="22"/>
          <w:lang w:val="en-US"/>
        </w:rPr>
        <w:t>discussed</w:t>
      </w:r>
      <w:r>
        <w:rPr>
          <w:rFonts w:asciiTheme="minorBidi" w:hAnsiTheme="minorBidi" w:cstheme="minorBidi"/>
          <w:szCs w:val="22"/>
          <w:lang w:val="en-US"/>
        </w:rPr>
        <w:t>.</w:t>
      </w:r>
    </w:p>
    <w:p w:rsidR="0020446B" w:rsidRPr="00CA0FDB" w:rsidRDefault="0020446B" w:rsidP="00CA0FDB">
      <w:pPr>
        <w:pStyle w:val="ListParagraph"/>
        <w:numPr>
          <w:ilvl w:val="0"/>
          <w:numId w:val="23"/>
        </w:numPr>
        <w:spacing w:before="240" w:after="240"/>
        <w:ind w:left="357" w:hanging="357"/>
        <w:contextualSpacing w:val="0"/>
        <w:rPr>
          <w:rFonts w:asciiTheme="minorBidi" w:hAnsiTheme="minorBidi" w:cstheme="minorBidi"/>
          <w:szCs w:val="22"/>
          <w:lang w:val="en-US"/>
        </w:rPr>
      </w:pPr>
      <w:r w:rsidRPr="00CA0FDB">
        <w:rPr>
          <w:rFonts w:asciiTheme="minorBidi" w:hAnsiTheme="minorBidi" w:cstheme="minorBidi"/>
          <w:szCs w:val="22"/>
          <w:lang w:val="en-US"/>
        </w:rPr>
        <w:t xml:space="preserve">Initially, leaders overlooked Australia’s interests and looked to the </w:t>
      </w:r>
      <w:r w:rsidR="008F4729">
        <w:rPr>
          <w:rFonts w:asciiTheme="minorBidi" w:hAnsiTheme="minorBidi" w:cstheme="minorBidi"/>
          <w:szCs w:val="22"/>
          <w:lang w:val="en-US"/>
        </w:rPr>
        <w:t>‘</w:t>
      </w:r>
      <w:r w:rsidRPr="00CA0FDB">
        <w:rPr>
          <w:rFonts w:asciiTheme="minorBidi" w:hAnsiTheme="minorBidi" w:cstheme="minorBidi"/>
          <w:szCs w:val="22"/>
          <w:lang w:val="en-US"/>
        </w:rPr>
        <w:t>Mother Country</w:t>
      </w:r>
      <w:r w:rsidR="008F4729">
        <w:rPr>
          <w:rFonts w:asciiTheme="minorBidi" w:hAnsiTheme="minorBidi" w:cstheme="minorBidi"/>
          <w:szCs w:val="22"/>
          <w:lang w:val="en-US"/>
        </w:rPr>
        <w:t>’</w:t>
      </w:r>
      <w:r w:rsidRPr="00CA0FDB">
        <w:rPr>
          <w:rFonts w:asciiTheme="minorBidi" w:hAnsiTheme="minorBidi" w:cstheme="minorBidi"/>
          <w:szCs w:val="22"/>
          <w:lang w:val="en-US"/>
        </w:rPr>
        <w:t xml:space="preserve"> (Britain)</w:t>
      </w:r>
      <w:r w:rsidR="009E6DB0">
        <w:rPr>
          <w:rFonts w:asciiTheme="minorBidi" w:hAnsiTheme="minorBidi" w:cstheme="minorBidi"/>
          <w:szCs w:val="22"/>
          <w:lang w:val="en-US"/>
        </w:rPr>
        <w:t xml:space="preserve"> </w:t>
      </w:r>
      <w:r w:rsidR="00DA0323">
        <w:rPr>
          <w:rFonts w:asciiTheme="minorBidi" w:hAnsiTheme="minorBidi" w:cstheme="minorBidi"/>
          <w:szCs w:val="22"/>
          <w:lang w:val="en-US"/>
        </w:rPr>
        <w:t>because</w:t>
      </w:r>
      <w:r w:rsidRPr="00CA0FDB">
        <w:rPr>
          <w:rFonts w:asciiTheme="minorBidi" w:hAnsiTheme="minorBidi" w:cstheme="minorBidi"/>
          <w:szCs w:val="22"/>
          <w:lang w:val="en-US"/>
        </w:rPr>
        <w:t xml:space="preserve"> Australia was a dominion of the British Empire. However, </w:t>
      </w:r>
      <w:r w:rsidR="009E6DB0">
        <w:rPr>
          <w:rFonts w:asciiTheme="minorBidi" w:hAnsiTheme="minorBidi" w:cstheme="minorBidi"/>
          <w:szCs w:val="22"/>
          <w:lang w:val="en-US"/>
        </w:rPr>
        <w:t>the</w:t>
      </w:r>
      <w:r w:rsidR="008F4729">
        <w:rPr>
          <w:rFonts w:asciiTheme="minorBidi" w:hAnsiTheme="minorBidi" w:cstheme="minorBidi"/>
          <w:szCs w:val="22"/>
          <w:lang w:val="en-US"/>
        </w:rPr>
        <w:t>re were</w:t>
      </w:r>
      <w:r w:rsidR="009E6DB0">
        <w:rPr>
          <w:rFonts w:asciiTheme="minorBidi" w:hAnsiTheme="minorBidi" w:cstheme="minorBidi"/>
          <w:szCs w:val="22"/>
          <w:lang w:val="en-US"/>
        </w:rPr>
        <w:t xml:space="preserve"> </w:t>
      </w:r>
      <w:r w:rsidRPr="00CA0FDB">
        <w:rPr>
          <w:rFonts w:asciiTheme="minorBidi" w:hAnsiTheme="minorBidi" w:cstheme="minorBidi"/>
          <w:szCs w:val="22"/>
          <w:lang w:val="en-US"/>
        </w:rPr>
        <w:t xml:space="preserve">benefits from this relationship </w:t>
      </w:r>
      <w:r w:rsidR="008F4729">
        <w:rPr>
          <w:rFonts w:asciiTheme="minorBidi" w:hAnsiTheme="minorBidi" w:cstheme="minorBidi"/>
          <w:szCs w:val="22"/>
          <w:lang w:val="en-US"/>
        </w:rPr>
        <w:t>such as</w:t>
      </w:r>
      <w:r w:rsidRPr="00CA0FDB">
        <w:rPr>
          <w:rFonts w:asciiTheme="minorBidi" w:hAnsiTheme="minorBidi" w:cstheme="minorBidi"/>
          <w:szCs w:val="22"/>
          <w:lang w:val="en-US"/>
        </w:rPr>
        <w:t xml:space="preserve"> </w:t>
      </w:r>
      <w:r w:rsidRPr="00CA0FDB">
        <w:rPr>
          <w:rFonts w:asciiTheme="minorBidi" w:hAnsiTheme="minorBidi" w:cstheme="minorBidi"/>
          <w:szCs w:val="22"/>
        </w:rPr>
        <w:t>defence</w:t>
      </w:r>
      <w:r w:rsidRPr="00CA0FDB">
        <w:rPr>
          <w:rFonts w:asciiTheme="minorBidi" w:hAnsiTheme="minorBidi" w:cstheme="minorBidi"/>
          <w:szCs w:val="22"/>
          <w:lang w:val="en-US"/>
        </w:rPr>
        <w:t xml:space="preserve"> and trade.</w:t>
      </w:r>
    </w:p>
    <w:p w:rsidR="008E382B" w:rsidRPr="008E382B" w:rsidRDefault="00B23DD3" w:rsidP="00CA0FDB">
      <w:pPr>
        <w:pStyle w:val="ListParagraph"/>
        <w:numPr>
          <w:ilvl w:val="0"/>
          <w:numId w:val="23"/>
        </w:numPr>
        <w:spacing w:before="240" w:after="240"/>
        <w:ind w:left="357" w:hanging="357"/>
        <w:contextualSpacing w:val="0"/>
        <w:rPr>
          <w:rStyle w:val="apple-converted-space"/>
          <w:rFonts w:asciiTheme="minorBidi" w:hAnsiTheme="minorBidi" w:cstheme="minorBidi"/>
          <w:szCs w:val="22"/>
          <w:shd w:val="clear" w:color="auto" w:fill="FFFFFF"/>
        </w:rPr>
      </w:pPr>
      <w:r>
        <w:rPr>
          <w:rFonts w:asciiTheme="minorBidi" w:hAnsiTheme="minorBidi" w:cstheme="minorBidi"/>
          <w:szCs w:val="22"/>
          <w:lang w:val="en-US"/>
        </w:rPr>
        <w:t xml:space="preserve">The </w:t>
      </w:r>
      <w:r w:rsidR="0020446B" w:rsidRPr="00CA0FDB">
        <w:rPr>
          <w:rFonts w:asciiTheme="minorBidi" w:hAnsiTheme="minorBidi" w:cstheme="minorBidi"/>
          <w:szCs w:val="22"/>
          <w:lang w:val="en-US"/>
        </w:rPr>
        <w:t xml:space="preserve">Statute of </w:t>
      </w:r>
      <w:r w:rsidRPr="00CA0FDB">
        <w:rPr>
          <w:rFonts w:asciiTheme="minorBidi" w:hAnsiTheme="minorBidi" w:cstheme="minorBidi"/>
          <w:szCs w:val="22"/>
          <w:lang w:val="en-US"/>
        </w:rPr>
        <w:t>Westminster</w:t>
      </w:r>
      <w:r>
        <w:rPr>
          <w:rFonts w:asciiTheme="minorBidi" w:hAnsiTheme="minorBidi" w:cstheme="minorBidi"/>
          <w:szCs w:val="22"/>
          <w:lang w:val="en-US"/>
        </w:rPr>
        <w:t xml:space="preserve"> in</w:t>
      </w:r>
      <w:r w:rsidR="0020446B" w:rsidRPr="00CA0FDB">
        <w:rPr>
          <w:rFonts w:asciiTheme="minorBidi" w:hAnsiTheme="minorBidi" w:cstheme="minorBidi"/>
          <w:szCs w:val="22"/>
          <w:lang w:val="en-US"/>
        </w:rPr>
        <w:t xml:space="preserve">1931 </w:t>
      </w:r>
      <w:r w:rsidR="0020446B" w:rsidRPr="00CA0FDB">
        <w:rPr>
          <w:rFonts w:asciiTheme="minorBidi" w:hAnsiTheme="minorBidi" w:cstheme="minorBidi"/>
          <w:color w:val="252525"/>
          <w:szCs w:val="22"/>
          <w:shd w:val="clear" w:color="auto" w:fill="FFFFFF"/>
        </w:rPr>
        <w:t>established the legislative independence of the self-governing</w:t>
      </w:r>
      <w:r w:rsidR="0020446B" w:rsidRPr="00CA0FDB">
        <w:rPr>
          <w:rStyle w:val="apple-converted-space"/>
          <w:rFonts w:asciiTheme="minorBidi" w:hAnsiTheme="minorBidi" w:cstheme="minorBidi"/>
          <w:color w:val="252525"/>
          <w:szCs w:val="22"/>
          <w:shd w:val="clear" w:color="auto" w:fill="FFFFFF"/>
        </w:rPr>
        <w:t> </w:t>
      </w:r>
      <w:r w:rsidR="00D27545" w:rsidRPr="00D27545">
        <w:rPr>
          <w:rFonts w:asciiTheme="minorBidi" w:hAnsiTheme="minorBidi" w:cstheme="minorBidi"/>
          <w:szCs w:val="22"/>
          <w:shd w:val="clear" w:color="auto" w:fill="FFFFFF"/>
        </w:rPr>
        <w:t>dominions</w:t>
      </w:r>
      <w:r w:rsidR="0020446B" w:rsidRPr="00D27545">
        <w:rPr>
          <w:rFonts w:asciiTheme="minorBidi" w:hAnsiTheme="minorBidi" w:cstheme="minorBidi"/>
          <w:szCs w:val="22"/>
        </w:rPr>
        <w:t xml:space="preserve"> </w:t>
      </w:r>
      <w:r w:rsidR="0020446B" w:rsidRPr="00D27545">
        <w:rPr>
          <w:rFonts w:asciiTheme="minorBidi" w:hAnsiTheme="minorBidi" w:cstheme="minorBidi"/>
          <w:szCs w:val="22"/>
          <w:shd w:val="clear" w:color="auto" w:fill="FFFFFF"/>
        </w:rPr>
        <w:t>of the</w:t>
      </w:r>
      <w:r w:rsidR="0020446B" w:rsidRPr="00D27545">
        <w:rPr>
          <w:rStyle w:val="apple-converted-space"/>
          <w:rFonts w:asciiTheme="minorBidi" w:hAnsiTheme="minorBidi" w:cstheme="minorBidi"/>
          <w:szCs w:val="22"/>
          <w:shd w:val="clear" w:color="auto" w:fill="FFFFFF"/>
        </w:rPr>
        <w:t> </w:t>
      </w:r>
      <w:r w:rsidR="00D27545" w:rsidRPr="00D27545">
        <w:rPr>
          <w:rFonts w:asciiTheme="minorBidi" w:hAnsiTheme="minorBidi" w:cstheme="minorBidi"/>
          <w:szCs w:val="22"/>
          <w:shd w:val="clear" w:color="auto" w:fill="FFFFFF"/>
        </w:rPr>
        <w:t>British Empire</w:t>
      </w:r>
      <w:r w:rsidR="0020446B" w:rsidRPr="00CA0FDB">
        <w:rPr>
          <w:rStyle w:val="apple-converted-space"/>
          <w:rFonts w:asciiTheme="minorBidi" w:hAnsiTheme="minorBidi" w:cstheme="minorBidi"/>
          <w:szCs w:val="22"/>
          <w:shd w:val="clear" w:color="auto" w:fill="FFFFFF"/>
        </w:rPr>
        <w:t> </w:t>
      </w:r>
      <w:r w:rsidR="0020446B" w:rsidRPr="00CA0FDB">
        <w:rPr>
          <w:rFonts w:asciiTheme="minorBidi" w:hAnsiTheme="minorBidi" w:cstheme="minorBidi"/>
          <w:szCs w:val="22"/>
          <w:shd w:val="clear" w:color="auto" w:fill="FFFFFF"/>
        </w:rPr>
        <w:t xml:space="preserve">from the United Kingdom, thus allowing Australia to consider and to some extent pursue </w:t>
      </w:r>
      <w:r>
        <w:rPr>
          <w:rFonts w:asciiTheme="minorBidi" w:hAnsiTheme="minorBidi" w:cstheme="minorBidi"/>
          <w:szCs w:val="22"/>
          <w:shd w:val="clear" w:color="auto" w:fill="FFFFFF"/>
        </w:rPr>
        <w:t>its</w:t>
      </w:r>
      <w:r w:rsidRPr="00CA0FDB">
        <w:rPr>
          <w:rFonts w:asciiTheme="minorBidi" w:hAnsiTheme="minorBidi" w:cstheme="minorBidi"/>
          <w:szCs w:val="22"/>
          <w:shd w:val="clear" w:color="auto" w:fill="FFFFFF"/>
        </w:rPr>
        <w:t xml:space="preserve"> </w:t>
      </w:r>
      <w:r w:rsidR="0020446B" w:rsidRPr="00CA0FDB">
        <w:rPr>
          <w:rFonts w:asciiTheme="minorBidi" w:hAnsiTheme="minorBidi" w:cstheme="minorBidi"/>
          <w:szCs w:val="22"/>
          <w:shd w:val="clear" w:color="auto" w:fill="FFFFFF"/>
        </w:rPr>
        <w:t>own interests.</w:t>
      </w:r>
    </w:p>
    <w:p w:rsidR="0020446B" w:rsidRPr="00CA0FDB" w:rsidRDefault="0020446B" w:rsidP="00CA0FDB">
      <w:pPr>
        <w:pStyle w:val="ListParagraph"/>
        <w:numPr>
          <w:ilvl w:val="0"/>
          <w:numId w:val="23"/>
        </w:numPr>
        <w:spacing w:before="240" w:after="240"/>
        <w:ind w:left="357" w:hanging="357"/>
        <w:contextualSpacing w:val="0"/>
        <w:rPr>
          <w:rStyle w:val="apple-converted-space"/>
          <w:rFonts w:asciiTheme="minorBidi" w:hAnsiTheme="minorBidi" w:cstheme="minorBidi"/>
          <w:szCs w:val="22"/>
          <w:shd w:val="clear" w:color="auto" w:fill="FFFFFF"/>
        </w:rPr>
      </w:pPr>
      <w:r w:rsidRPr="00CA0FDB">
        <w:rPr>
          <w:rStyle w:val="apple-converted-space"/>
          <w:rFonts w:asciiTheme="minorBidi" w:hAnsiTheme="minorBidi" w:cstheme="minorBidi"/>
          <w:szCs w:val="22"/>
          <w:shd w:val="clear" w:color="auto" w:fill="FFFFFF"/>
        </w:rPr>
        <w:lastRenderedPageBreak/>
        <w:t xml:space="preserve">The Fall of Singapore </w:t>
      </w:r>
      <w:r w:rsidR="00B23DD3">
        <w:rPr>
          <w:rStyle w:val="apple-converted-space"/>
          <w:rFonts w:asciiTheme="minorBidi" w:hAnsiTheme="minorBidi" w:cstheme="minorBidi"/>
          <w:szCs w:val="22"/>
          <w:shd w:val="clear" w:color="auto" w:fill="FFFFFF"/>
        </w:rPr>
        <w:t xml:space="preserve">in </w:t>
      </w:r>
      <w:r w:rsidRPr="00CA0FDB">
        <w:rPr>
          <w:rStyle w:val="apple-converted-space"/>
          <w:rFonts w:asciiTheme="minorBidi" w:hAnsiTheme="minorBidi" w:cstheme="minorBidi"/>
          <w:szCs w:val="22"/>
          <w:shd w:val="clear" w:color="auto" w:fill="FFFFFF"/>
        </w:rPr>
        <w:t>1942</w:t>
      </w:r>
      <w:r w:rsidR="00B23DD3">
        <w:rPr>
          <w:rStyle w:val="apple-converted-space"/>
          <w:rFonts w:asciiTheme="minorBidi" w:hAnsiTheme="minorBidi" w:cstheme="minorBidi"/>
          <w:szCs w:val="22"/>
          <w:shd w:val="clear" w:color="auto" w:fill="FFFFFF"/>
        </w:rPr>
        <w:t xml:space="preserve"> meant that</w:t>
      </w:r>
      <w:r w:rsidR="00B23DD3" w:rsidRPr="00CA0FDB">
        <w:rPr>
          <w:rStyle w:val="apple-converted-space"/>
          <w:rFonts w:asciiTheme="minorBidi" w:hAnsiTheme="minorBidi" w:cstheme="minorBidi"/>
          <w:szCs w:val="22"/>
          <w:shd w:val="clear" w:color="auto" w:fill="FFFFFF"/>
        </w:rPr>
        <w:t xml:space="preserve"> </w:t>
      </w:r>
      <w:r w:rsidRPr="00CA0FDB">
        <w:rPr>
          <w:rStyle w:val="apple-converted-space"/>
          <w:rFonts w:asciiTheme="minorBidi" w:hAnsiTheme="minorBidi" w:cstheme="minorBidi"/>
          <w:szCs w:val="22"/>
          <w:shd w:val="clear" w:color="auto" w:fill="FFFFFF"/>
        </w:rPr>
        <w:t xml:space="preserve">Australia looked to </w:t>
      </w:r>
      <w:r w:rsidR="00B23DD3">
        <w:rPr>
          <w:rStyle w:val="apple-converted-space"/>
          <w:rFonts w:asciiTheme="minorBidi" w:hAnsiTheme="minorBidi" w:cstheme="minorBidi"/>
          <w:szCs w:val="22"/>
          <w:shd w:val="clear" w:color="auto" w:fill="FFFFFF"/>
        </w:rPr>
        <w:t>the United States</w:t>
      </w:r>
      <w:r w:rsidR="00B23DD3" w:rsidRPr="00CA0FDB">
        <w:rPr>
          <w:rStyle w:val="apple-converted-space"/>
          <w:rFonts w:asciiTheme="minorBidi" w:hAnsiTheme="minorBidi" w:cstheme="minorBidi"/>
          <w:szCs w:val="22"/>
          <w:shd w:val="clear" w:color="auto" w:fill="FFFFFF"/>
        </w:rPr>
        <w:t xml:space="preserve"> </w:t>
      </w:r>
      <w:r w:rsidRPr="00CA0FDB">
        <w:rPr>
          <w:rStyle w:val="apple-converted-space"/>
          <w:rFonts w:asciiTheme="minorBidi" w:hAnsiTheme="minorBidi" w:cstheme="minorBidi"/>
          <w:szCs w:val="22"/>
          <w:shd w:val="clear" w:color="auto" w:fill="FFFFFF"/>
        </w:rPr>
        <w:t xml:space="preserve">for protection and assistance if under attack. By doing so, Australia was looking after </w:t>
      </w:r>
      <w:r w:rsidR="00B23DD3">
        <w:rPr>
          <w:rStyle w:val="apple-converted-space"/>
          <w:rFonts w:asciiTheme="minorBidi" w:hAnsiTheme="minorBidi" w:cstheme="minorBidi"/>
          <w:szCs w:val="22"/>
          <w:shd w:val="clear" w:color="auto" w:fill="FFFFFF"/>
        </w:rPr>
        <w:t>its</w:t>
      </w:r>
      <w:r w:rsidR="00B23DD3" w:rsidRPr="00CA0FDB">
        <w:rPr>
          <w:rStyle w:val="apple-converted-space"/>
          <w:rFonts w:asciiTheme="minorBidi" w:hAnsiTheme="minorBidi" w:cstheme="minorBidi"/>
          <w:szCs w:val="22"/>
          <w:shd w:val="clear" w:color="auto" w:fill="FFFFFF"/>
        </w:rPr>
        <w:t xml:space="preserve"> </w:t>
      </w:r>
      <w:r w:rsidRPr="00CA0FDB">
        <w:rPr>
          <w:rStyle w:val="apple-converted-space"/>
          <w:rFonts w:asciiTheme="minorBidi" w:hAnsiTheme="minorBidi" w:cstheme="minorBidi"/>
          <w:szCs w:val="22"/>
          <w:shd w:val="clear" w:color="auto" w:fill="FFFFFF"/>
        </w:rPr>
        <w:t>own interests.</w:t>
      </w:r>
    </w:p>
    <w:p w:rsidR="0020446B" w:rsidRPr="00CA0FDB" w:rsidRDefault="0020446B" w:rsidP="00CA0FDB">
      <w:pPr>
        <w:pStyle w:val="ListParagraph"/>
        <w:numPr>
          <w:ilvl w:val="0"/>
          <w:numId w:val="23"/>
        </w:numPr>
        <w:spacing w:before="240" w:after="240"/>
        <w:ind w:left="357" w:hanging="357"/>
        <w:contextualSpacing w:val="0"/>
        <w:rPr>
          <w:rStyle w:val="apple-converted-space"/>
          <w:rFonts w:asciiTheme="minorBidi" w:hAnsiTheme="minorBidi" w:cstheme="minorBidi"/>
          <w:szCs w:val="22"/>
          <w:shd w:val="clear" w:color="auto" w:fill="FFFFFF"/>
        </w:rPr>
      </w:pPr>
      <w:proofErr w:type="spellStart"/>
      <w:r w:rsidRPr="00CA0FDB">
        <w:rPr>
          <w:rStyle w:val="apple-converted-space"/>
          <w:rFonts w:asciiTheme="minorBidi" w:hAnsiTheme="minorBidi" w:cstheme="minorBidi"/>
          <w:szCs w:val="22"/>
          <w:shd w:val="clear" w:color="auto" w:fill="FFFFFF"/>
        </w:rPr>
        <w:t>Postwar</w:t>
      </w:r>
      <w:proofErr w:type="spellEnd"/>
      <w:r w:rsidRPr="00CA0FDB">
        <w:rPr>
          <w:rStyle w:val="apple-converted-space"/>
          <w:rFonts w:asciiTheme="minorBidi" w:hAnsiTheme="minorBidi" w:cstheme="minorBidi"/>
          <w:szCs w:val="22"/>
          <w:shd w:val="clear" w:color="auto" w:fill="FFFFFF"/>
        </w:rPr>
        <w:t xml:space="preserve"> presented different challenges</w:t>
      </w:r>
      <w:r w:rsidR="00B23DD3">
        <w:rPr>
          <w:rStyle w:val="apple-converted-space"/>
          <w:rFonts w:asciiTheme="minorBidi" w:hAnsiTheme="minorBidi" w:cstheme="minorBidi"/>
          <w:szCs w:val="22"/>
          <w:shd w:val="clear" w:color="auto" w:fill="FFFFFF"/>
        </w:rPr>
        <w:t>,</w:t>
      </w:r>
      <w:r w:rsidRPr="00CA0FDB">
        <w:rPr>
          <w:rStyle w:val="apple-converted-space"/>
          <w:rFonts w:asciiTheme="minorBidi" w:hAnsiTheme="minorBidi" w:cstheme="minorBidi"/>
          <w:szCs w:val="22"/>
          <w:shd w:val="clear" w:color="auto" w:fill="FFFFFF"/>
        </w:rPr>
        <w:t xml:space="preserve"> </w:t>
      </w:r>
      <w:r w:rsidR="00B23DD3">
        <w:rPr>
          <w:rStyle w:val="apple-converted-space"/>
          <w:rFonts w:asciiTheme="minorBidi" w:hAnsiTheme="minorBidi" w:cstheme="minorBidi"/>
          <w:szCs w:val="22"/>
          <w:shd w:val="clear" w:color="auto" w:fill="FFFFFF"/>
        </w:rPr>
        <w:t>such as the</w:t>
      </w:r>
      <w:r w:rsidRPr="00CA0FDB">
        <w:rPr>
          <w:rStyle w:val="apple-converted-space"/>
          <w:rFonts w:asciiTheme="minorBidi" w:hAnsiTheme="minorBidi" w:cstheme="minorBidi"/>
          <w:szCs w:val="22"/>
          <w:shd w:val="clear" w:color="auto" w:fill="FFFFFF"/>
        </w:rPr>
        <w:t xml:space="preserve"> spread of Communism </w:t>
      </w:r>
      <w:r w:rsidR="00B23DD3">
        <w:rPr>
          <w:rStyle w:val="apple-converted-space"/>
          <w:rFonts w:asciiTheme="minorBidi" w:hAnsiTheme="minorBidi" w:cstheme="minorBidi"/>
          <w:szCs w:val="22"/>
          <w:shd w:val="clear" w:color="auto" w:fill="FFFFFF"/>
        </w:rPr>
        <w:t>and the</w:t>
      </w:r>
      <w:r w:rsidR="00B23DD3" w:rsidRPr="00CA0FDB">
        <w:rPr>
          <w:rStyle w:val="apple-converted-space"/>
          <w:rFonts w:asciiTheme="minorBidi" w:hAnsiTheme="minorBidi" w:cstheme="minorBidi"/>
          <w:szCs w:val="22"/>
          <w:shd w:val="clear" w:color="auto" w:fill="FFFFFF"/>
        </w:rPr>
        <w:t xml:space="preserve"> </w:t>
      </w:r>
      <w:r w:rsidRPr="00CA0FDB">
        <w:rPr>
          <w:rStyle w:val="apple-converted-space"/>
          <w:rFonts w:asciiTheme="minorBidi" w:hAnsiTheme="minorBidi" w:cstheme="minorBidi"/>
          <w:szCs w:val="22"/>
          <w:shd w:val="clear" w:color="auto" w:fill="FFFFFF"/>
        </w:rPr>
        <w:t xml:space="preserve">‘Domino Effect’. </w:t>
      </w:r>
      <w:r w:rsidR="00F85258">
        <w:rPr>
          <w:rStyle w:val="apple-converted-space"/>
          <w:rFonts w:asciiTheme="minorBidi" w:hAnsiTheme="minorBidi" w:cstheme="minorBidi"/>
          <w:szCs w:val="22"/>
          <w:shd w:val="clear" w:color="auto" w:fill="FFFFFF"/>
        </w:rPr>
        <w:t>In r</w:t>
      </w:r>
      <w:r w:rsidRPr="00CA0FDB">
        <w:rPr>
          <w:rStyle w:val="apple-converted-space"/>
          <w:rFonts w:asciiTheme="minorBidi" w:hAnsiTheme="minorBidi" w:cstheme="minorBidi"/>
          <w:szCs w:val="22"/>
          <w:shd w:val="clear" w:color="auto" w:fill="FFFFFF"/>
        </w:rPr>
        <w:t>esponse to this</w:t>
      </w:r>
      <w:r w:rsidR="00F85258">
        <w:rPr>
          <w:rStyle w:val="apple-converted-space"/>
          <w:rFonts w:asciiTheme="minorBidi" w:hAnsiTheme="minorBidi" w:cstheme="minorBidi"/>
          <w:szCs w:val="22"/>
          <w:shd w:val="clear" w:color="auto" w:fill="FFFFFF"/>
        </w:rPr>
        <w:t>,</w:t>
      </w:r>
      <w:r w:rsidRPr="00CA0FDB">
        <w:rPr>
          <w:rStyle w:val="apple-converted-space"/>
          <w:rFonts w:asciiTheme="minorBidi" w:hAnsiTheme="minorBidi" w:cstheme="minorBidi"/>
          <w:szCs w:val="22"/>
          <w:shd w:val="clear" w:color="auto" w:fill="FFFFFF"/>
        </w:rPr>
        <w:t xml:space="preserve"> SEATO (</w:t>
      </w:r>
      <w:r w:rsidR="00B23DD3">
        <w:rPr>
          <w:rStyle w:val="apple-converted-space"/>
          <w:rFonts w:asciiTheme="minorBidi" w:hAnsiTheme="minorBidi" w:cstheme="minorBidi"/>
          <w:szCs w:val="22"/>
          <w:shd w:val="clear" w:color="auto" w:fill="FFFFFF"/>
        </w:rPr>
        <w:t xml:space="preserve">the </w:t>
      </w:r>
      <w:r w:rsidRPr="00CA0FDB">
        <w:rPr>
          <w:rStyle w:val="apple-converted-space"/>
          <w:rFonts w:asciiTheme="minorBidi" w:hAnsiTheme="minorBidi" w:cstheme="minorBidi"/>
          <w:szCs w:val="22"/>
          <w:shd w:val="clear" w:color="auto" w:fill="FFFFFF"/>
        </w:rPr>
        <w:t>South East Asia Treaty Organisation)</w:t>
      </w:r>
      <w:r w:rsidR="00F85258">
        <w:rPr>
          <w:rStyle w:val="apple-converted-space"/>
          <w:rFonts w:asciiTheme="minorBidi" w:hAnsiTheme="minorBidi" w:cstheme="minorBidi"/>
          <w:szCs w:val="22"/>
          <w:shd w:val="clear" w:color="auto" w:fill="FFFFFF"/>
        </w:rPr>
        <w:t xml:space="preserve"> was established</w:t>
      </w:r>
      <w:r w:rsidRPr="00CA0FDB">
        <w:rPr>
          <w:rStyle w:val="apple-converted-space"/>
          <w:rFonts w:asciiTheme="minorBidi" w:hAnsiTheme="minorBidi" w:cstheme="minorBidi"/>
          <w:szCs w:val="22"/>
          <w:shd w:val="clear" w:color="auto" w:fill="FFFFFF"/>
        </w:rPr>
        <w:t xml:space="preserve"> </w:t>
      </w:r>
      <w:r w:rsidR="00B23DD3">
        <w:rPr>
          <w:rStyle w:val="apple-converted-space"/>
          <w:rFonts w:asciiTheme="minorBidi" w:hAnsiTheme="minorBidi" w:cstheme="minorBidi"/>
          <w:szCs w:val="22"/>
          <w:shd w:val="clear" w:color="auto" w:fill="FFFFFF"/>
        </w:rPr>
        <w:t xml:space="preserve">in </w:t>
      </w:r>
      <w:r w:rsidRPr="00CA0FDB">
        <w:rPr>
          <w:rStyle w:val="apple-converted-space"/>
          <w:rFonts w:asciiTheme="minorBidi" w:hAnsiTheme="minorBidi" w:cstheme="minorBidi"/>
          <w:szCs w:val="22"/>
          <w:shd w:val="clear" w:color="auto" w:fill="FFFFFF"/>
        </w:rPr>
        <w:t>1954, which provided for a collective defence against communism.</w:t>
      </w:r>
    </w:p>
    <w:p w:rsidR="0020446B" w:rsidRPr="00CA0FDB" w:rsidRDefault="0020446B" w:rsidP="00CA0FDB">
      <w:pPr>
        <w:pStyle w:val="ListParagraph"/>
        <w:numPr>
          <w:ilvl w:val="0"/>
          <w:numId w:val="23"/>
        </w:numPr>
        <w:spacing w:before="240" w:after="240"/>
        <w:ind w:left="357" w:hanging="357"/>
        <w:contextualSpacing w:val="0"/>
        <w:rPr>
          <w:rStyle w:val="apple-converted-space"/>
          <w:rFonts w:asciiTheme="minorBidi" w:hAnsiTheme="minorBidi" w:cstheme="minorBidi"/>
          <w:szCs w:val="22"/>
          <w:shd w:val="clear" w:color="auto" w:fill="FFFFFF"/>
        </w:rPr>
      </w:pPr>
      <w:r w:rsidRPr="00CA0FDB">
        <w:rPr>
          <w:rStyle w:val="apple-converted-space"/>
          <w:rFonts w:asciiTheme="minorBidi" w:hAnsiTheme="minorBidi" w:cstheme="minorBidi"/>
          <w:szCs w:val="22"/>
          <w:shd w:val="clear" w:color="auto" w:fill="FFFFFF"/>
        </w:rPr>
        <w:t xml:space="preserve">Economic agreements with Indonesia (formerly </w:t>
      </w:r>
      <w:r w:rsidR="00B23DD3">
        <w:rPr>
          <w:rStyle w:val="apple-converted-space"/>
          <w:rFonts w:asciiTheme="minorBidi" w:hAnsiTheme="minorBidi" w:cstheme="minorBidi"/>
          <w:szCs w:val="22"/>
          <w:shd w:val="clear" w:color="auto" w:fill="FFFFFF"/>
        </w:rPr>
        <w:t xml:space="preserve">the </w:t>
      </w:r>
      <w:r w:rsidRPr="00CA0FDB">
        <w:rPr>
          <w:rStyle w:val="apple-converted-space"/>
          <w:rFonts w:asciiTheme="minorBidi" w:hAnsiTheme="minorBidi" w:cstheme="minorBidi"/>
          <w:szCs w:val="22"/>
          <w:shd w:val="clear" w:color="auto" w:fill="FFFFFF"/>
        </w:rPr>
        <w:t>Dutch East Indies</w:t>
      </w:r>
      <w:r w:rsidR="00B23DD3" w:rsidRPr="00CA0FDB">
        <w:rPr>
          <w:rStyle w:val="apple-converted-space"/>
          <w:rFonts w:asciiTheme="minorBidi" w:hAnsiTheme="minorBidi" w:cstheme="minorBidi"/>
          <w:szCs w:val="22"/>
          <w:shd w:val="clear" w:color="auto" w:fill="FFFFFF"/>
        </w:rPr>
        <w:t>)</w:t>
      </w:r>
      <w:r w:rsidR="00B23DD3">
        <w:rPr>
          <w:rStyle w:val="apple-converted-space"/>
          <w:rFonts w:asciiTheme="minorBidi" w:hAnsiTheme="minorBidi" w:cstheme="minorBidi"/>
          <w:szCs w:val="22"/>
          <w:shd w:val="clear" w:color="auto" w:fill="FFFFFF"/>
        </w:rPr>
        <w:t xml:space="preserve"> were important.</w:t>
      </w:r>
      <w:r w:rsidR="00B23DD3" w:rsidRPr="00CA0FDB">
        <w:rPr>
          <w:rStyle w:val="apple-converted-space"/>
          <w:rFonts w:asciiTheme="minorBidi" w:hAnsiTheme="minorBidi" w:cstheme="minorBidi"/>
          <w:szCs w:val="22"/>
          <w:shd w:val="clear" w:color="auto" w:fill="FFFFFF"/>
        </w:rPr>
        <w:t xml:space="preserve"> </w:t>
      </w:r>
      <w:r w:rsidR="00B23DD3">
        <w:rPr>
          <w:rStyle w:val="apple-converted-space"/>
          <w:rFonts w:asciiTheme="minorBidi" w:hAnsiTheme="minorBidi" w:cstheme="minorBidi"/>
          <w:szCs w:val="22"/>
          <w:shd w:val="clear" w:color="auto" w:fill="FFFFFF"/>
        </w:rPr>
        <w:t>In the 1930s, t</w:t>
      </w:r>
      <w:r w:rsidR="00B23DD3" w:rsidRPr="00CA0FDB">
        <w:rPr>
          <w:rStyle w:val="apple-converted-space"/>
          <w:rFonts w:asciiTheme="minorBidi" w:hAnsiTheme="minorBidi" w:cstheme="minorBidi"/>
          <w:szCs w:val="22"/>
          <w:shd w:val="clear" w:color="auto" w:fill="FFFFFF"/>
        </w:rPr>
        <w:t xml:space="preserve">he </w:t>
      </w:r>
      <w:r w:rsidR="00B23DD3">
        <w:rPr>
          <w:rStyle w:val="apple-converted-space"/>
          <w:rFonts w:asciiTheme="minorBidi" w:hAnsiTheme="minorBidi" w:cstheme="minorBidi"/>
          <w:szCs w:val="22"/>
          <w:shd w:val="clear" w:color="auto" w:fill="FFFFFF"/>
        </w:rPr>
        <w:t xml:space="preserve">Australian </w:t>
      </w:r>
      <w:r w:rsidRPr="00CA0FDB">
        <w:rPr>
          <w:rStyle w:val="apple-converted-space"/>
          <w:rFonts w:asciiTheme="minorBidi" w:hAnsiTheme="minorBidi" w:cstheme="minorBidi"/>
          <w:szCs w:val="22"/>
          <w:shd w:val="clear" w:color="auto" w:fill="FFFFFF"/>
        </w:rPr>
        <w:t xml:space="preserve">government </w:t>
      </w:r>
      <w:r w:rsidR="00B23DD3">
        <w:rPr>
          <w:rStyle w:val="apple-converted-space"/>
          <w:rFonts w:asciiTheme="minorBidi" w:hAnsiTheme="minorBidi" w:cstheme="minorBidi"/>
          <w:szCs w:val="22"/>
          <w:shd w:val="clear" w:color="auto" w:fill="FFFFFF"/>
        </w:rPr>
        <w:t xml:space="preserve">led by Joseph Lyons </w:t>
      </w:r>
      <w:r w:rsidRPr="00CA0FDB">
        <w:rPr>
          <w:rStyle w:val="apple-converted-space"/>
          <w:rFonts w:asciiTheme="minorBidi" w:hAnsiTheme="minorBidi" w:cstheme="minorBidi"/>
          <w:szCs w:val="22"/>
          <w:shd w:val="clear" w:color="auto" w:fill="FFFFFF"/>
        </w:rPr>
        <w:t xml:space="preserve">recognised Indonesia prior to its independence. </w:t>
      </w:r>
      <w:r w:rsidR="00B23DD3">
        <w:rPr>
          <w:rStyle w:val="apple-converted-space"/>
          <w:rFonts w:asciiTheme="minorBidi" w:hAnsiTheme="minorBidi" w:cstheme="minorBidi"/>
          <w:szCs w:val="22"/>
          <w:shd w:val="clear" w:color="auto" w:fill="FFFFFF"/>
        </w:rPr>
        <w:t>However, t</w:t>
      </w:r>
      <w:r w:rsidR="00B23DD3" w:rsidRPr="00CA0FDB">
        <w:rPr>
          <w:rStyle w:val="apple-converted-space"/>
          <w:rFonts w:asciiTheme="minorBidi" w:hAnsiTheme="minorBidi" w:cstheme="minorBidi"/>
          <w:szCs w:val="22"/>
          <w:shd w:val="clear" w:color="auto" w:fill="FFFFFF"/>
        </w:rPr>
        <w:t xml:space="preserve">he </w:t>
      </w:r>
      <w:r w:rsidRPr="00CA0FDB">
        <w:rPr>
          <w:rStyle w:val="apple-converted-space"/>
          <w:rFonts w:asciiTheme="minorBidi" w:hAnsiTheme="minorBidi" w:cstheme="minorBidi"/>
          <w:szCs w:val="22"/>
          <w:shd w:val="clear" w:color="auto" w:fill="FFFFFF"/>
        </w:rPr>
        <w:t xml:space="preserve">relationship between Australia and Indonesia became strained </w:t>
      </w:r>
      <w:r w:rsidR="00B23DD3">
        <w:rPr>
          <w:rStyle w:val="apple-converted-space"/>
          <w:rFonts w:asciiTheme="minorBidi" w:hAnsiTheme="minorBidi" w:cstheme="minorBidi"/>
          <w:szCs w:val="22"/>
          <w:shd w:val="clear" w:color="auto" w:fill="FFFFFF"/>
        </w:rPr>
        <w:t>due to</w:t>
      </w:r>
      <w:r w:rsidRPr="00CA0FDB">
        <w:rPr>
          <w:rStyle w:val="apple-converted-space"/>
          <w:rFonts w:asciiTheme="minorBidi" w:hAnsiTheme="minorBidi" w:cstheme="minorBidi"/>
          <w:szCs w:val="22"/>
          <w:shd w:val="clear" w:color="auto" w:fill="FFFFFF"/>
        </w:rPr>
        <w:t xml:space="preserve"> Indonesia’s invasion of East Timor </w:t>
      </w:r>
      <w:r w:rsidR="00B23DD3">
        <w:rPr>
          <w:rStyle w:val="apple-converted-space"/>
          <w:rFonts w:asciiTheme="minorBidi" w:hAnsiTheme="minorBidi" w:cstheme="minorBidi"/>
          <w:szCs w:val="22"/>
          <w:shd w:val="clear" w:color="auto" w:fill="FFFFFF"/>
        </w:rPr>
        <w:t xml:space="preserve">in </w:t>
      </w:r>
      <w:r w:rsidRPr="00CA0FDB">
        <w:rPr>
          <w:rStyle w:val="apple-converted-space"/>
          <w:rFonts w:asciiTheme="minorBidi" w:hAnsiTheme="minorBidi" w:cstheme="minorBidi"/>
          <w:szCs w:val="22"/>
          <w:shd w:val="clear" w:color="auto" w:fill="FFFFFF"/>
        </w:rPr>
        <w:t>1975.</w:t>
      </w:r>
    </w:p>
    <w:p w:rsidR="004260D4" w:rsidRPr="00CA0FDB" w:rsidRDefault="0076603C" w:rsidP="00CA0FDB">
      <w:pPr>
        <w:spacing w:before="360"/>
        <w:rPr>
          <w:rStyle w:val="Emphasis"/>
        </w:rPr>
      </w:pPr>
      <w:r w:rsidRPr="00CA0FDB">
        <w:rPr>
          <w:rStyle w:val="Emphasis"/>
        </w:rPr>
        <w:t>Topic 5</w:t>
      </w:r>
      <w:r w:rsidR="003D69BA">
        <w:rPr>
          <w:rStyle w:val="Emphasis"/>
        </w:rPr>
        <w:t xml:space="preserve">: </w:t>
      </w:r>
      <w:r w:rsidR="004260D4" w:rsidRPr="00CA0FDB">
        <w:rPr>
          <w:rStyle w:val="Emphasis"/>
        </w:rPr>
        <w:t xml:space="preserve">The Unwanted, the Seekers and the Achievers: Migrations to Australia, </w:t>
      </w:r>
      <w:r w:rsidR="00B93AAB">
        <w:rPr>
          <w:rStyle w:val="Emphasis"/>
        </w:rPr>
        <w:br/>
      </w:r>
      <w:r w:rsidR="004260D4" w:rsidRPr="00CA0FDB">
        <w:rPr>
          <w:rStyle w:val="Emphasis"/>
        </w:rPr>
        <w:t>1830 to the Present (Questions 17 to 20)</w:t>
      </w:r>
    </w:p>
    <w:p w:rsidR="0076603C" w:rsidRPr="00CA0FDB" w:rsidRDefault="0076603C" w:rsidP="007A38E5">
      <w:pPr>
        <w:rPr>
          <w:rFonts w:asciiTheme="minorBidi" w:hAnsiTheme="minorBidi" w:cstheme="minorBidi"/>
          <w:szCs w:val="22"/>
          <w:lang w:val="en-US"/>
        </w:rPr>
      </w:pPr>
    </w:p>
    <w:p w:rsidR="003D69BA" w:rsidRPr="008C4463" w:rsidRDefault="0076603C" w:rsidP="0076603C">
      <w:pPr>
        <w:rPr>
          <w:rFonts w:asciiTheme="minorBidi" w:hAnsiTheme="minorBidi" w:cstheme="minorBidi"/>
          <w:i/>
          <w:iCs/>
          <w:szCs w:val="22"/>
          <w:lang w:val="en-US"/>
        </w:rPr>
      </w:pPr>
      <w:r w:rsidRPr="008C4463">
        <w:rPr>
          <w:rFonts w:asciiTheme="minorBidi" w:hAnsiTheme="minorBidi" w:cstheme="minorBidi"/>
          <w:i/>
          <w:iCs/>
          <w:szCs w:val="22"/>
          <w:lang w:val="en-US"/>
        </w:rPr>
        <w:t>Q</w:t>
      </w:r>
      <w:r w:rsidR="003D69BA" w:rsidRPr="008C4463">
        <w:rPr>
          <w:rFonts w:asciiTheme="minorBidi" w:hAnsiTheme="minorBidi" w:cstheme="minorBidi"/>
          <w:i/>
          <w:iCs/>
          <w:szCs w:val="22"/>
          <w:lang w:val="en-US"/>
        </w:rPr>
        <w:t xml:space="preserve">uestion </w:t>
      </w:r>
      <w:r w:rsidRPr="008C4463">
        <w:rPr>
          <w:rFonts w:asciiTheme="minorBidi" w:hAnsiTheme="minorBidi" w:cstheme="minorBidi"/>
          <w:i/>
          <w:iCs/>
          <w:szCs w:val="22"/>
          <w:lang w:val="en-US"/>
        </w:rPr>
        <w:t>17</w:t>
      </w:r>
    </w:p>
    <w:p w:rsidR="003D69BA" w:rsidRDefault="00B93AAB">
      <w:pPr>
        <w:rPr>
          <w:rFonts w:asciiTheme="minorBidi" w:hAnsiTheme="minorBidi" w:cstheme="minorBidi"/>
          <w:szCs w:val="22"/>
        </w:rPr>
      </w:pPr>
      <w:r>
        <w:rPr>
          <w:rFonts w:asciiTheme="minorBidi" w:hAnsiTheme="minorBidi" w:cstheme="minorBidi"/>
          <w:szCs w:val="22"/>
        </w:rPr>
        <w:t>This question was g</w:t>
      </w:r>
      <w:r w:rsidRPr="00CA0FDB">
        <w:rPr>
          <w:rFonts w:asciiTheme="minorBidi" w:hAnsiTheme="minorBidi" w:cstheme="minorBidi"/>
          <w:szCs w:val="22"/>
        </w:rPr>
        <w:t xml:space="preserve">enerally </w:t>
      </w:r>
      <w:r w:rsidR="0076603C" w:rsidRPr="00CA0FDB">
        <w:rPr>
          <w:rFonts w:asciiTheme="minorBidi" w:hAnsiTheme="minorBidi" w:cstheme="minorBidi"/>
          <w:szCs w:val="22"/>
        </w:rPr>
        <w:t xml:space="preserve">well answered and </w:t>
      </w:r>
      <w:r>
        <w:rPr>
          <w:rFonts w:asciiTheme="minorBidi" w:hAnsiTheme="minorBidi" w:cstheme="minorBidi"/>
          <w:szCs w:val="22"/>
        </w:rPr>
        <w:t xml:space="preserve">responses considered </w:t>
      </w:r>
      <w:r w:rsidR="0076603C" w:rsidRPr="00CA0FDB">
        <w:rPr>
          <w:rFonts w:asciiTheme="minorBidi" w:hAnsiTheme="minorBidi" w:cstheme="minorBidi"/>
          <w:szCs w:val="22"/>
        </w:rPr>
        <w:t xml:space="preserve">a range of </w:t>
      </w:r>
      <w:r>
        <w:rPr>
          <w:rFonts w:asciiTheme="minorBidi" w:hAnsiTheme="minorBidi" w:cstheme="minorBidi"/>
          <w:szCs w:val="22"/>
        </w:rPr>
        <w:t>‘</w:t>
      </w:r>
      <w:r w:rsidR="0076603C" w:rsidRPr="00CA0FDB">
        <w:rPr>
          <w:rFonts w:asciiTheme="minorBidi" w:hAnsiTheme="minorBidi" w:cstheme="minorBidi"/>
          <w:szCs w:val="22"/>
        </w:rPr>
        <w:t>push and pull</w:t>
      </w:r>
      <w:r>
        <w:rPr>
          <w:rFonts w:asciiTheme="minorBidi" w:hAnsiTheme="minorBidi" w:cstheme="minorBidi"/>
          <w:szCs w:val="22"/>
        </w:rPr>
        <w:t>’</w:t>
      </w:r>
      <w:r w:rsidR="0076603C" w:rsidRPr="00CA0FDB">
        <w:rPr>
          <w:rFonts w:asciiTheme="minorBidi" w:hAnsiTheme="minorBidi" w:cstheme="minorBidi"/>
          <w:szCs w:val="22"/>
        </w:rPr>
        <w:t xml:space="preserve"> factors</w:t>
      </w:r>
      <w:r>
        <w:rPr>
          <w:rFonts w:asciiTheme="minorBidi" w:hAnsiTheme="minorBidi" w:cstheme="minorBidi"/>
          <w:szCs w:val="22"/>
        </w:rPr>
        <w:t xml:space="preserve"> regarding why people came to Australia</w:t>
      </w:r>
      <w:r w:rsidR="0076603C" w:rsidRPr="00CA0FDB">
        <w:rPr>
          <w:rFonts w:asciiTheme="minorBidi" w:hAnsiTheme="minorBidi" w:cstheme="minorBidi"/>
          <w:szCs w:val="22"/>
        </w:rPr>
        <w:t>. There was widespread use of the Vietnamese as a case study</w:t>
      </w:r>
      <w:r>
        <w:rPr>
          <w:rFonts w:asciiTheme="minorBidi" w:hAnsiTheme="minorBidi" w:cstheme="minorBidi"/>
          <w:szCs w:val="22"/>
        </w:rPr>
        <w:t>,</w:t>
      </w:r>
      <w:r w:rsidR="0076603C" w:rsidRPr="00CA0FDB">
        <w:rPr>
          <w:rFonts w:asciiTheme="minorBidi" w:hAnsiTheme="minorBidi" w:cstheme="minorBidi"/>
          <w:szCs w:val="22"/>
        </w:rPr>
        <w:t xml:space="preserve"> with some particularly detailed references to Anh Do.</w:t>
      </w:r>
    </w:p>
    <w:p w:rsidR="0076603C" w:rsidRPr="00CA0FDB" w:rsidRDefault="0076603C" w:rsidP="00CA0FDB">
      <w:pPr>
        <w:spacing w:before="240"/>
        <w:rPr>
          <w:rFonts w:asciiTheme="minorBidi" w:hAnsiTheme="minorBidi" w:cstheme="minorBidi"/>
          <w:szCs w:val="22"/>
          <w:lang w:val="en-US"/>
        </w:rPr>
      </w:pPr>
      <w:r w:rsidRPr="00CA0FDB">
        <w:rPr>
          <w:rFonts w:asciiTheme="minorBidi" w:hAnsiTheme="minorBidi" w:cstheme="minorBidi"/>
          <w:szCs w:val="22"/>
          <w:lang w:val="en-US"/>
        </w:rPr>
        <w:t>Main points and counter arguments included</w:t>
      </w:r>
      <w:r w:rsidR="009343D8">
        <w:rPr>
          <w:rFonts w:asciiTheme="minorBidi" w:hAnsiTheme="minorBidi" w:cstheme="minorBidi"/>
          <w:szCs w:val="22"/>
          <w:lang w:val="en-US"/>
        </w:rPr>
        <w:t xml:space="preserve"> the following</w:t>
      </w:r>
      <w:r w:rsidRPr="00CA0FDB">
        <w:rPr>
          <w:rFonts w:asciiTheme="minorBidi" w:hAnsiTheme="minorBidi" w:cstheme="minorBidi"/>
          <w:szCs w:val="22"/>
          <w:lang w:val="en-US"/>
        </w:rPr>
        <w:t>.</w:t>
      </w:r>
    </w:p>
    <w:p w:rsidR="0076603C" w:rsidRPr="00CA0FDB" w:rsidRDefault="00F85258" w:rsidP="00CA0FDB">
      <w:pPr>
        <w:pStyle w:val="ListParagraph"/>
        <w:numPr>
          <w:ilvl w:val="0"/>
          <w:numId w:val="24"/>
        </w:numPr>
        <w:spacing w:before="240" w:after="240"/>
        <w:ind w:left="357" w:hanging="357"/>
        <w:rPr>
          <w:rFonts w:asciiTheme="minorBidi" w:hAnsiTheme="minorBidi" w:cstheme="minorBidi"/>
          <w:szCs w:val="22"/>
          <w:lang w:val="en-US"/>
        </w:rPr>
      </w:pPr>
      <w:r>
        <w:rPr>
          <w:rFonts w:asciiTheme="minorBidi" w:hAnsiTheme="minorBidi" w:cstheme="minorBidi"/>
          <w:szCs w:val="22"/>
          <w:lang w:val="en-US"/>
        </w:rPr>
        <w:t>‘</w:t>
      </w:r>
      <w:r w:rsidR="0076603C" w:rsidRPr="00CA0FDB">
        <w:rPr>
          <w:rFonts w:asciiTheme="minorBidi" w:hAnsiTheme="minorBidi" w:cstheme="minorBidi"/>
          <w:szCs w:val="22"/>
          <w:lang w:val="en-US"/>
        </w:rPr>
        <w:t>Push</w:t>
      </w:r>
      <w:r>
        <w:rPr>
          <w:rFonts w:asciiTheme="minorBidi" w:hAnsiTheme="minorBidi" w:cstheme="minorBidi"/>
          <w:szCs w:val="22"/>
          <w:lang w:val="en-US"/>
        </w:rPr>
        <w:t xml:space="preserve"> and </w:t>
      </w:r>
      <w:r w:rsidR="0076603C" w:rsidRPr="00CA0FDB">
        <w:rPr>
          <w:rFonts w:asciiTheme="minorBidi" w:hAnsiTheme="minorBidi" w:cstheme="minorBidi"/>
          <w:szCs w:val="22"/>
          <w:lang w:val="en-US"/>
        </w:rPr>
        <w:t>pull</w:t>
      </w:r>
      <w:r>
        <w:rPr>
          <w:rFonts w:asciiTheme="minorBidi" w:hAnsiTheme="minorBidi" w:cstheme="minorBidi"/>
          <w:szCs w:val="22"/>
          <w:lang w:val="en-US"/>
        </w:rPr>
        <w:t>’</w:t>
      </w:r>
      <w:r w:rsidR="0076603C" w:rsidRPr="00CA0FDB">
        <w:rPr>
          <w:rFonts w:asciiTheme="minorBidi" w:hAnsiTheme="minorBidi" w:cstheme="minorBidi"/>
          <w:szCs w:val="22"/>
          <w:lang w:val="en-US"/>
        </w:rPr>
        <w:t xml:space="preserve"> factors were discussed</w:t>
      </w:r>
      <w:r w:rsidR="009343D8">
        <w:rPr>
          <w:rFonts w:asciiTheme="minorBidi" w:hAnsiTheme="minorBidi" w:cstheme="minorBidi"/>
          <w:szCs w:val="22"/>
          <w:lang w:val="en-US"/>
        </w:rPr>
        <w:t>,</w:t>
      </w:r>
      <w:r w:rsidR="0076603C" w:rsidRPr="00CA0FDB">
        <w:rPr>
          <w:rFonts w:asciiTheme="minorBidi" w:hAnsiTheme="minorBidi" w:cstheme="minorBidi"/>
          <w:szCs w:val="22"/>
          <w:lang w:val="en-US"/>
        </w:rPr>
        <w:t xml:space="preserve"> such as</w:t>
      </w:r>
      <w:r w:rsidR="009343D8">
        <w:rPr>
          <w:rFonts w:asciiTheme="minorBidi" w:hAnsiTheme="minorBidi" w:cstheme="minorBidi"/>
          <w:szCs w:val="22"/>
          <w:lang w:val="en-US"/>
        </w:rPr>
        <w:t>:</w:t>
      </w:r>
      <w:r w:rsidR="0076603C" w:rsidRPr="00CA0FDB">
        <w:rPr>
          <w:rFonts w:asciiTheme="minorBidi" w:hAnsiTheme="minorBidi" w:cstheme="minorBidi"/>
          <w:szCs w:val="22"/>
          <w:lang w:val="en-US"/>
        </w:rPr>
        <w:t xml:space="preserve"> escaping from tyranny and conflict (</w:t>
      </w:r>
      <w:r>
        <w:rPr>
          <w:rFonts w:asciiTheme="minorBidi" w:hAnsiTheme="minorBidi" w:cstheme="minorBidi"/>
          <w:szCs w:val="22"/>
          <w:lang w:val="en-US"/>
        </w:rPr>
        <w:t xml:space="preserve">the </w:t>
      </w:r>
      <w:r w:rsidR="0076603C" w:rsidRPr="00CA0FDB">
        <w:rPr>
          <w:rFonts w:asciiTheme="minorBidi" w:hAnsiTheme="minorBidi" w:cstheme="minorBidi"/>
          <w:szCs w:val="22"/>
          <w:lang w:val="en-US"/>
        </w:rPr>
        <w:t>Vietnam War was mentioned)</w:t>
      </w:r>
      <w:r w:rsidR="006D2181">
        <w:rPr>
          <w:rFonts w:asciiTheme="minorBidi" w:hAnsiTheme="minorBidi" w:cstheme="minorBidi"/>
          <w:szCs w:val="22"/>
          <w:lang w:val="en-US"/>
        </w:rPr>
        <w:t>;</w:t>
      </w:r>
      <w:r w:rsidR="0076603C" w:rsidRPr="00CA0FDB">
        <w:rPr>
          <w:rFonts w:asciiTheme="minorBidi" w:hAnsiTheme="minorBidi" w:cstheme="minorBidi"/>
          <w:szCs w:val="22"/>
          <w:lang w:val="en-US"/>
        </w:rPr>
        <w:t xml:space="preserve"> </w:t>
      </w:r>
      <w:r>
        <w:rPr>
          <w:rFonts w:asciiTheme="minorBidi" w:hAnsiTheme="minorBidi" w:cstheme="minorBidi"/>
          <w:szCs w:val="22"/>
          <w:lang w:val="en-US"/>
        </w:rPr>
        <w:t>wanting to</w:t>
      </w:r>
      <w:r w:rsidRPr="00CA0FDB">
        <w:rPr>
          <w:rFonts w:asciiTheme="minorBidi" w:hAnsiTheme="minorBidi" w:cstheme="minorBidi"/>
          <w:szCs w:val="22"/>
          <w:lang w:val="en-US"/>
        </w:rPr>
        <w:t xml:space="preserve"> reuni</w:t>
      </w:r>
      <w:r>
        <w:rPr>
          <w:rFonts w:asciiTheme="minorBidi" w:hAnsiTheme="minorBidi" w:cstheme="minorBidi"/>
          <w:szCs w:val="22"/>
          <w:lang w:val="en-US"/>
        </w:rPr>
        <w:t xml:space="preserve">te with other family </w:t>
      </w:r>
      <w:r w:rsidR="009343D8">
        <w:rPr>
          <w:rFonts w:asciiTheme="minorBidi" w:hAnsiTheme="minorBidi" w:cstheme="minorBidi"/>
          <w:szCs w:val="22"/>
          <w:lang w:val="en-US"/>
        </w:rPr>
        <w:t xml:space="preserve">members </w:t>
      </w:r>
      <w:r>
        <w:rPr>
          <w:rFonts w:asciiTheme="minorBidi" w:hAnsiTheme="minorBidi" w:cstheme="minorBidi"/>
          <w:szCs w:val="22"/>
          <w:lang w:val="en-US"/>
        </w:rPr>
        <w:t>who had already migrated</w:t>
      </w:r>
      <w:r w:rsidR="0076603C" w:rsidRPr="00CA0FDB">
        <w:rPr>
          <w:rFonts w:asciiTheme="minorBidi" w:hAnsiTheme="minorBidi" w:cstheme="minorBidi"/>
          <w:szCs w:val="22"/>
          <w:lang w:val="en-US"/>
        </w:rPr>
        <w:t xml:space="preserve">; skills required for particular projects </w:t>
      </w:r>
      <w:r>
        <w:rPr>
          <w:rFonts w:asciiTheme="minorBidi" w:hAnsiTheme="minorBidi" w:cstheme="minorBidi"/>
          <w:szCs w:val="22"/>
          <w:lang w:val="en-US"/>
        </w:rPr>
        <w:t>such as the</w:t>
      </w:r>
      <w:r w:rsidR="0076603C" w:rsidRPr="00CA0FDB">
        <w:rPr>
          <w:rFonts w:asciiTheme="minorBidi" w:hAnsiTheme="minorBidi" w:cstheme="minorBidi"/>
          <w:szCs w:val="22"/>
          <w:lang w:val="en-US"/>
        </w:rPr>
        <w:t xml:space="preserve"> Snowy River Mountain scheme; obtaining better jobs</w:t>
      </w:r>
      <w:r w:rsidR="009343D8">
        <w:rPr>
          <w:rFonts w:asciiTheme="minorBidi" w:hAnsiTheme="minorBidi" w:cstheme="minorBidi"/>
          <w:szCs w:val="22"/>
          <w:lang w:val="en-US"/>
        </w:rPr>
        <w:t>;</w:t>
      </w:r>
      <w:r w:rsidR="0076603C" w:rsidRPr="00CA0FDB">
        <w:rPr>
          <w:rFonts w:asciiTheme="minorBidi" w:hAnsiTheme="minorBidi" w:cstheme="minorBidi"/>
          <w:szCs w:val="22"/>
          <w:lang w:val="en-US"/>
        </w:rPr>
        <w:t xml:space="preserve"> and having a better lifestyle.</w:t>
      </w:r>
    </w:p>
    <w:p w:rsidR="0025174E" w:rsidRPr="00CA0FDB" w:rsidRDefault="0025174E" w:rsidP="00CA0FDB">
      <w:pPr>
        <w:pStyle w:val="ListParagraph"/>
        <w:numPr>
          <w:ilvl w:val="0"/>
          <w:numId w:val="19"/>
        </w:numPr>
        <w:spacing w:before="240" w:after="240"/>
        <w:ind w:left="357" w:hanging="357"/>
        <w:rPr>
          <w:rFonts w:asciiTheme="minorBidi" w:hAnsiTheme="minorBidi" w:cstheme="minorBidi"/>
          <w:szCs w:val="22"/>
          <w:lang w:val="en-US"/>
        </w:rPr>
      </w:pPr>
      <w:r w:rsidRPr="00CA0FDB">
        <w:rPr>
          <w:rFonts w:asciiTheme="minorBidi" w:hAnsiTheme="minorBidi" w:cstheme="minorBidi"/>
          <w:szCs w:val="22"/>
          <w:lang w:val="en-US"/>
        </w:rPr>
        <w:t xml:space="preserve">A number of responses did not define or demonstrate an adequate understanding of family wellbeing as a primary motivation </w:t>
      </w:r>
      <w:r w:rsidR="009343D8">
        <w:rPr>
          <w:rFonts w:asciiTheme="minorBidi" w:hAnsiTheme="minorBidi" w:cstheme="minorBidi"/>
          <w:szCs w:val="22"/>
          <w:lang w:val="en-US"/>
        </w:rPr>
        <w:t>for</w:t>
      </w:r>
      <w:r w:rsidRPr="00CA0FDB">
        <w:rPr>
          <w:rFonts w:asciiTheme="minorBidi" w:hAnsiTheme="minorBidi" w:cstheme="minorBidi"/>
          <w:szCs w:val="22"/>
          <w:lang w:val="en-US"/>
        </w:rPr>
        <w:t xml:space="preserve"> mov</w:t>
      </w:r>
      <w:r w:rsidR="009343D8">
        <w:rPr>
          <w:rFonts w:asciiTheme="minorBidi" w:hAnsiTheme="minorBidi" w:cstheme="minorBidi"/>
          <w:szCs w:val="22"/>
          <w:lang w:val="en-US"/>
        </w:rPr>
        <w:t>ing</w:t>
      </w:r>
      <w:r w:rsidRPr="00CA0FDB">
        <w:rPr>
          <w:rFonts w:asciiTheme="minorBidi" w:hAnsiTheme="minorBidi" w:cstheme="minorBidi"/>
          <w:szCs w:val="22"/>
          <w:lang w:val="en-US"/>
        </w:rPr>
        <w:t xml:space="preserve"> to Australia; for example, </w:t>
      </w:r>
      <w:r w:rsidR="00F85258">
        <w:rPr>
          <w:rFonts w:asciiTheme="minorBidi" w:hAnsiTheme="minorBidi" w:cstheme="minorBidi"/>
          <w:szCs w:val="22"/>
          <w:lang w:val="en-US"/>
        </w:rPr>
        <w:t>responses just stated that ‘f</w:t>
      </w:r>
      <w:r w:rsidR="00F85258" w:rsidRPr="00CA0FDB">
        <w:rPr>
          <w:rFonts w:asciiTheme="minorBidi" w:hAnsiTheme="minorBidi" w:cstheme="minorBidi"/>
          <w:szCs w:val="22"/>
          <w:lang w:val="en-US"/>
        </w:rPr>
        <w:t xml:space="preserve">amily </w:t>
      </w:r>
      <w:r w:rsidRPr="00CA0FDB">
        <w:rPr>
          <w:rFonts w:asciiTheme="minorBidi" w:hAnsiTheme="minorBidi" w:cstheme="minorBidi"/>
          <w:szCs w:val="22"/>
          <w:lang w:val="en-US"/>
        </w:rPr>
        <w:t>wellbeing motivated migrants to move to Australia</w:t>
      </w:r>
      <w:r w:rsidR="00F85258">
        <w:rPr>
          <w:rFonts w:asciiTheme="minorBidi" w:hAnsiTheme="minorBidi" w:cstheme="minorBidi"/>
          <w:szCs w:val="22"/>
          <w:lang w:val="en-US"/>
        </w:rPr>
        <w:t>’.</w:t>
      </w:r>
      <w:r w:rsidR="00F85258" w:rsidRPr="00CA0FDB">
        <w:rPr>
          <w:rFonts w:asciiTheme="minorBidi" w:hAnsiTheme="minorBidi" w:cstheme="minorBidi"/>
          <w:szCs w:val="22"/>
          <w:lang w:val="en-US"/>
        </w:rPr>
        <w:t xml:space="preserve"> </w:t>
      </w:r>
      <w:r w:rsidRPr="00CA0FDB">
        <w:rPr>
          <w:rFonts w:asciiTheme="minorBidi" w:hAnsiTheme="minorBidi" w:cstheme="minorBidi"/>
          <w:szCs w:val="22"/>
          <w:lang w:val="en-US"/>
        </w:rPr>
        <w:t>There was minimal discussion as to what wellbeing meant for a family and how migrating to Australia would address this</w:t>
      </w:r>
      <w:r w:rsidR="00F85258">
        <w:rPr>
          <w:rFonts w:asciiTheme="minorBidi" w:hAnsiTheme="minorBidi" w:cstheme="minorBidi"/>
          <w:szCs w:val="22"/>
          <w:lang w:val="en-US"/>
        </w:rPr>
        <w:t xml:space="preserve"> issue</w:t>
      </w:r>
      <w:r w:rsidRPr="00CA0FDB">
        <w:rPr>
          <w:rFonts w:asciiTheme="minorBidi" w:hAnsiTheme="minorBidi" w:cstheme="minorBidi"/>
          <w:szCs w:val="22"/>
          <w:lang w:val="en-US"/>
        </w:rPr>
        <w:t>.</w:t>
      </w:r>
    </w:p>
    <w:p w:rsidR="003D69BA" w:rsidRDefault="0076603C" w:rsidP="008E382B">
      <w:pPr>
        <w:spacing w:before="240"/>
        <w:rPr>
          <w:rFonts w:asciiTheme="minorBidi" w:hAnsiTheme="minorBidi" w:cstheme="minorBidi"/>
          <w:szCs w:val="22"/>
        </w:rPr>
      </w:pPr>
      <w:r w:rsidRPr="00CA0FDB">
        <w:rPr>
          <w:rStyle w:val="Emphasis"/>
        </w:rPr>
        <w:t>Q</w:t>
      </w:r>
      <w:r w:rsidR="003D69BA" w:rsidRPr="00CA0FDB">
        <w:rPr>
          <w:rStyle w:val="Emphasis"/>
        </w:rPr>
        <w:t>uestion</w:t>
      </w:r>
      <w:r w:rsidR="003D69BA">
        <w:rPr>
          <w:rFonts w:asciiTheme="minorBidi" w:hAnsiTheme="minorBidi" w:cstheme="minorBidi"/>
          <w:szCs w:val="22"/>
        </w:rPr>
        <w:t xml:space="preserve"> </w:t>
      </w:r>
      <w:r w:rsidR="003D69BA" w:rsidRPr="009343D8">
        <w:rPr>
          <w:rFonts w:asciiTheme="minorBidi" w:hAnsiTheme="minorBidi" w:cstheme="minorBidi"/>
          <w:i/>
          <w:iCs/>
          <w:szCs w:val="22"/>
        </w:rPr>
        <w:t>18</w:t>
      </w:r>
    </w:p>
    <w:p w:rsidR="0076603C" w:rsidRPr="00CA0FDB" w:rsidRDefault="0076603C" w:rsidP="0076603C">
      <w:pPr>
        <w:rPr>
          <w:rFonts w:asciiTheme="minorBidi" w:hAnsiTheme="minorBidi" w:cstheme="minorBidi"/>
          <w:szCs w:val="22"/>
          <w:lang w:val="en-US"/>
        </w:rPr>
      </w:pPr>
      <w:r w:rsidRPr="00CA0FDB">
        <w:rPr>
          <w:rFonts w:asciiTheme="minorBidi" w:hAnsiTheme="minorBidi" w:cstheme="minorBidi"/>
          <w:szCs w:val="22"/>
          <w:lang w:val="en-US"/>
        </w:rPr>
        <w:t>Th</w:t>
      </w:r>
      <w:r w:rsidR="009343D8">
        <w:rPr>
          <w:rFonts w:asciiTheme="minorBidi" w:hAnsiTheme="minorBidi" w:cstheme="minorBidi"/>
          <w:szCs w:val="22"/>
          <w:lang w:val="en-US"/>
        </w:rPr>
        <w:t>is</w:t>
      </w:r>
      <w:r w:rsidRPr="00CA0FDB">
        <w:rPr>
          <w:rFonts w:asciiTheme="minorBidi" w:hAnsiTheme="minorBidi" w:cstheme="minorBidi"/>
          <w:szCs w:val="22"/>
          <w:lang w:val="en-US"/>
        </w:rPr>
        <w:t xml:space="preserve"> question was </w:t>
      </w:r>
      <w:r w:rsidR="006E2A6A">
        <w:rPr>
          <w:rFonts w:asciiTheme="minorBidi" w:hAnsiTheme="minorBidi" w:cstheme="minorBidi"/>
          <w:szCs w:val="22"/>
          <w:lang w:val="en-US"/>
        </w:rPr>
        <w:t xml:space="preserve">answered </w:t>
      </w:r>
      <w:r w:rsidRPr="00CA0FDB">
        <w:rPr>
          <w:rFonts w:asciiTheme="minorBidi" w:hAnsiTheme="minorBidi" w:cstheme="minorBidi"/>
          <w:szCs w:val="22"/>
          <w:lang w:val="en-US"/>
        </w:rPr>
        <w:t>reasonably well</w:t>
      </w:r>
      <w:r w:rsidR="006E2A6A">
        <w:rPr>
          <w:rFonts w:asciiTheme="minorBidi" w:hAnsiTheme="minorBidi" w:cstheme="minorBidi"/>
          <w:szCs w:val="22"/>
          <w:lang w:val="en-US"/>
        </w:rPr>
        <w:t>.</w:t>
      </w:r>
      <w:r w:rsidR="009343D8">
        <w:rPr>
          <w:rFonts w:asciiTheme="minorBidi" w:hAnsiTheme="minorBidi" w:cstheme="minorBidi"/>
          <w:szCs w:val="22"/>
          <w:lang w:val="en-US"/>
        </w:rPr>
        <w:t xml:space="preserve"> </w:t>
      </w:r>
      <w:r w:rsidRPr="00CA0FDB">
        <w:rPr>
          <w:rFonts w:asciiTheme="minorBidi" w:hAnsiTheme="minorBidi" w:cstheme="minorBidi"/>
          <w:szCs w:val="22"/>
          <w:lang w:val="en-US"/>
        </w:rPr>
        <w:t>Discussion focused on the White Australia Policy (</w:t>
      </w:r>
      <w:r w:rsidRPr="005D288D">
        <w:rPr>
          <w:rFonts w:asciiTheme="minorBidi" w:hAnsiTheme="minorBidi" w:cstheme="minorBidi"/>
          <w:i/>
          <w:iCs/>
          <w:szCs w:val="22"/>
          <w:lang w:val="en-US"/>
        </w:rPr>
        <w:t>Immigration Restriction Act 1901</w:t>
      </w:r>
      <w:r w:rsidRPr="00CA0FDB">
        <w:rPr>
          <w:rFonts w:asciiTheme="minorBidi" w:hAnsiTheme="minorBidi" w:cstheme="minorBidi"/>
          <w:szCs w:val="22"/>
          <w:lang w:val="en-US"/>
        </w:rPr>
        <w:t>)</w:t>
      </w:r>
      <w:r w:rsidR="009343D8">
        <w:rPr>
          <w:rFonts w:asciiTheme="minorBidi" w:hAnsiTheme="minorBidi" w:cstheme="minorBidi"/>
          <w:szCs w:val="22"/>
          <w:lang w:val="en-US"/>
        </w:rPr>
        <w:t>,</w:t>
      </w:r>
      <w:r w:rsidRPr="00CA0FDB">
        <w:rPr>
          <w:rFonts w:asciiTheme="minorBidi" w:hAnsiTheme="minorBidi" w:cstheme="minorBidi"/>
          <w:szCs w:val="22"/>
          <w:lang w:val="en-US"/>
        </w:rPr>
        <w:t xml:space="preserve"> which largely determined </w:t>
      </w:r>
      <w:r w:rsidR="00F85258">
        <w:rPr>
          <w:rFonts w:asciiTheme="minorBidi" w:hAnsiTheme="minorBidi" w:cstheme="minorBidi"/>
          <w:szCs w:val="22"/>
          <w:lang w:val="en-US"/>
        </w:rPr>
        <w:t xml:space="preserve">that only </w:t>
      </w:r>
      <w:r w:rsidRPr="00CA0FDB">
        <w:rPr>
          <w:rFonts w:asciiTheme="minorBidi" w:hAnsiTheme="minorBidi" w:cstheme="minorBidi"/>
          <w:szCs w:val="22"/>
          <w:lang w:val="en-US"/>
        </w:rPr>
        <w:t>migrants of a specific demographic</w:t>
      </w:r>
      <w:r w:rsidR="00F85258">
        <w:rPr>
          <w:rFonts w:asciiTheme="minorBidi" w:hAnsiTheme="minorBidi" w:cstheme="minorBidi"/>
          <w:szCs w:val="22"/>
          <w:lang w:val="en-US"/>
        </w:rPr>
        <w:t xml:space="preserve"> could immigrate</w:t>
      </w:r>
      <w:r w:rsidRPr="00CA0FDB">
        <w:rPr>
          <w:rFonts w:asciiTheme="minorBidi" w:hAnsiTheme="minorBidi" w:cstheme="minorBidi"/>
          <w:szCs w:val="22"/>
          <w:lang w:val="en-US"/>
        </w:rPr>
        <w:t>.</w:t>
      </w:r>
    </w:p>
    <w:p w:rsidR="004260D4" w:rsidRPr="00CA0FDB" w:rsidRDefault="0076603C" w:rsidP="00CA0FDB">
      <w:pPr>
        <w:spacing w:before="360"/>
        <w:rPr>
          <w:rStyle w:val="Emphasis"/>
        </w:rPr>
      </w:pPr>
      <w:proofErr w:type="gramStart"/>
      <w:r w:rsidRPr="00CA0FDB">
        <w:rPr>
          <w:rStyle w:val="Emphasis"/>
        </w:rPr>
        <w:t>Topic 8</w:t>
      </w:r>
      <w:r w:rsidR="004260D4" w:rsidRPr="00CA0FDB">
        <w:rPr>
          <w:rStyle w:val="Emphasis"/>
        </w:rPr>
        <w:t>.</w:t>
      </w:r>
      <w:proofErr w:type="gramEnd"/>
      <w:r w:rsidR="004260D4" w:rsidRPr="00CA0FDB">
        <w:rPr>
          <w:rStyle w:val="Emphasis"/>
        </w:rPr>
        <w:t xml:space="preserve"> Remembering Australians in Wartime: Experiences and Myths, 1880 to the Present (Questions 29 to 32)</w:t>
      </w:r>
    </w:p>
    <w:p w:rsidR="00F046BD" w:rsidRDefault="0076603C" w:rsidP="00CA0FDB">
      <w:pPr>
        <w:spacing w:before="240"/>
        <w:rPr>
          <w:rFonts w:asciiTheme="minorBidi" w:hAnsiTheme="minorBidi" w:cstheme="minorBidi"/>
          <w:szCs w:val="22"/>
        </w:rPr>
      </w:pPr>
      <w:r w:rsidRPr="00CA0FDB">
        <w:rPr>
          <w:rStyle w:val="Emphasis"/>
        </w:rPr>
        <w:t>Q</w:t>
      </w:r>
      <w:r w:rsidR="00F046BD" w:rsidRPr="00CA0FDB">
        <w:rPr>
          <w:rStyle w:val="Emphasis"/>
        </w:rPr>
        <w:t>uestion</w:t>
      </w:r>
      <w:r w:rsidR="00F046BD">
        <w:rPr>
          <w:rFonts w:asciiTheme="minorBidi" w:hAnsiTheme="minorBidi" w:cstheme="minorBidi"/>
          <w:szCs w:val="22"/>
        </w:rPr>
        <w:t xml:space="preserve"> </w:t>
      </w:r>
      <w:r w:rsidR="00F046BD" w:rsidRPr="00714F94">
        <w:rPr>
          <w:rFonts w:asciiTheme="minorBidi" w:hAnsiTheme="minorBidi" w:cstheme="minorBidi"/>
          <w:i/>
          <w:iCs/>
          <w:szCs w:val="22"/>
        </w:rPr>
        <w:t>29</w:t>
      </w:r>
    </w:p>
    <w:p w:rsidR="0086547B" w:rsidRPr="00CA0FDB" w:rsidRDefault="0086547B" w:rsidP="0086547B">
      <w:pPr>
        <w:rPr>
          <w:rFonts w:asciiTheme="minorBidi" w:hAnsiTheme="minorBidi" w:cstheme="minorBidi"/>
          <w:szCs w:val="22"/>
        </w:rPr>
      </w:pPr>
      <w:r w:rsidRPr="00CA0FDB">
        <w:rPr>
          <w:rFonts w:asciiTheme="minorBidi" w:hAnsiTheme="minorBidi" w:cstheme="minorBidi"/>
          <w:szCs w:val="22"/>
        </w:rPr>
        <w:t>Students were all able to argue against the proposition that men only went to war to support their mates. The best responses considered a broad range of other reasons as well as thoughtfully discussing the extent to which the statement was at least partly true. A range of wars were considered</w:t>
      </w:r>
      <w:r w:rsidR="00F85258">
        <w:rPr>
          <w:rFonts w:asciiTheme="minorBidi" w:hAnsiTheme="minorBidi" w:cstheme="minorBidi"/>
          <w:szCs w:val="22"/>
        </w:rPr>
        <w:t>,</w:t>
      </w:r>
      <w:r w:rsidRPr="00CA0FDB">
        <w:rPr>
          <w:rFonts w:asciiTheme="minorBidi" w:hAnsiTheme="minorBidi" w:cstheme="minorBidi"/>
          <w:szCs w:val="22"/>
        </w:rPr>
        <w:t xml:space="preserve"> with many students citing </w:t>
      </w:r>
      <w:r w:rsidR="00F85258">
        <w:rPr>
          <w:rFonts w:asciiTheme="minorBidi" w:hAnsiTheme="minorBidi" w:cstheme="minorBidi"/>
          <w:szCs w:val="22"/>
        </w:rPr>
        <w:t>n</w:t>
      </w:r>
      <w:r w:rsidR="00F85258" w:rsidRPr="00CA0FDB">
        <w:rPr>
          <w:rFonts w:asciiTheme="minorBidi" w:hAnsiTheme="minorBidi" w:cstheme="minorBidi"/>
          <w:szCs w:val="22"/>
        </w:rPr>
        <w:t xml:space="preserve">ational </w:t>
      </w:r>
      <w:r w:rsidR="00F85258">
        <w:rPr>
          <w:rFonts w:asciiTheme="minorBidi" w:hAnsiTheme="minorBidi" w:cstheme="minorBidi"/>
          <w:szCs w:val="22"/>
        </w:rPr>
        <w:t>s</w:t>
      </w:r>
      <w:r w:rsidR="00F85258" w:rsidRPr="00CA0FDB">
        <w:rPr>
          <w:rFonts w:asciiTheme="minorBidi" w:hAnsiTheme="minorBidi" w:cstheme="minorBidi"/>
          <w:szCs w:val="22"/>
        </w:rPr>
        <w:t xml:space="preserve">ervice </w:t>
      </w:r>
      <w:r w:rsidRPr="00CA0FDB">
        <w:rPr>
          <w:rFonts w:asciiTheme="minorBidi" w:hAnsiTheme="minorBidi" w:cstheme="minorBidi"/>
          <w:szCs w:val="22"/>
        </w:rPr>
        <w:t>in Vietnam as an example that disproved the proposition.</w:t>
      </w:r>
    </w:p>
    <w:p w:rsidR="0086547B" w:rsidRPr="00CA0FDB" w:rsidRDefault="0086547B" w:rsidP="0086547B">
      <w:pPr>
        <w:rPr>
          <w:rFonts w:asciiTheme="minorBidi" w:hAnsiTheme="minorBidi" w:cstheme="minorBidi"/>
          <w:spacing w:val="-6"/>
          <w:kern w:val="1"/>
          <w:szCs w:val="22"/>
          <w:lang w:val="en-US"/>
        </w:rPr>
      </w:pPr>
    </w:p>
    <w:p w:rsidR="008E382B" w:rsidRDefault="008E382B">
      <w:pPr>
        <w:rPr>
          <w:rFonts w:asciiTheme="minorBidi" w:hAnsiTheme="minorBidi" w:cstheme="minorBidi"/>
          <w:spacing w:val="-6"/>
          <w:kern w:val="1"/>
          <w:szCs w:val="22"/>
          <w:lang w:val="en-US"/>
        </w:rPr>
      </w:pPr>
      <w:r>
        <w:rPr>
          <w:rFonts w:asciiTheme="minorBidi" w:hAnsiTheme="minorBidi" w:cstheme="minorBidi"/>
          <w:spacing w:val="-6"/>
          <w:kern w:val="1"/>
          <w:szCs w:val="22"/>
          <w:lang w:val="en-US"/>
        </w:rPr>
        <w:br w:type="page"/>
      </w:r>
    </w:p>
    <w:p w:rsidR="0086547B" w:rsidRPr="00CA0FDB" w:rsidRDefault="00F85258" w:rsidP="0086547B">
      <w:pPr>
        <w:rPr>
          <w:rFonts w:asciiTheme="minorBidi" w:hAnsiTheme="minorBidi" w:cstheme="minorBidi"/>
          <w:spacing w:val="-6"/>
          <w:kern w:val="1"/>
          <w:szCs w:val="22"/>
          <w:lang w:val="en-US"/>
        </w:rPr>
      </w:pPr>
      <w:r>
        <w:rPr>
          <w:rFonts w:asciiTheme="minorBidi" w:hAnsiTheme="minorBidi" w:cstheme="minorBidi"/>
          <w:spacing w:val="-6"/>
          <w:kern w:val="1"/>
          <w:szCs w:val="22"/>
          <w:lang w:val="en-US"/>
        </w:rPr>
        <w:lastRenderedPageBreak/>
        <w:t xml:space="preserve">The </w:t>
      </w:r>
      <w:r w:rsidR="002F4E35">
        <w:rPr>
          <w:rFonts w:asciiTheme="minorBidi" w:hAnsiTheme="minorBidi" w:cstheme="minorBidi"/>
          <w:spacing w:val="-6"/>
          <w:kern w:val="1"/>
          <w:szCs w:val="22"/>
          <w:lang w:val="en-US"/>
        </w:rPr>
        <w:t>m</w:t>
      </w:r>
      <w:r w:rsidR="002F4E35" w:rsidRPr="00CA0FDB">
        <w:rPr>
          <w:rFonts w:asciiTheme="minorBidi" w:hAnsiTheme="minorBidi" w:cstheme="minorBidi"/>
          <w:spacing w:val="-6"/>
          <w:kern w:val="1"/>
          <w:szCs w:val="22"/>
          <w:lang w:val="en-US"/>
        </w:rPr>
        <w:t xml:space="preserve">ain </w:t>
      </w:r>
      <w:r w:rsidR="0086547B" w:rsidRPr="00CA0FDB">
        <w:rPr>
          <w:rFonts w:asciiTheme="minorBidi" w:hAnsiTheme="minorBidi" w:cstheme="minorBidi"/>
          <w:spacing w:val="-6"/>
          <w:kern w:val="1"/>
          <w:szCs w:val="22"/>
          <w:lang w:val="en-US"/>
        </w:rPr>
        <w:t>points in support</w:t>
      </w:r>
      <w:r>
        <w:rPr>
          <w:rFonts w:asciiTheme="minorBidi" w:hAnsiTheme="minorBidi" w:cstheme="minorBidi"/>
          <w:spacing w:val="-6"/>
          <w:kern w:val="1"/>
          <w:szCs w:val="22"/>
          <w:lang w:val="en-US"/>
        </w:rPr>
        <w:t xml:space="preserve"> of this proposition were</w:t>
      </w:r>
      <w:r w:rsidR="009343D8">
        <w:rPr>
          <w:rFonts w:asciiTheme="minorBidi" w:hAnsiTheme="minorBidi" w:cstheme="minorBidi"/>
          <w:spacing w:val="-6"/>
          <w:kern w:val="1"/>
          <w:szCs w:val="22"/>
          <w:lang w:val="en-US"/>
        </w:rPr>
        <w:t xml:space="preserve"> that</w:t>
      </w:r>
      <w:r w:rsidR="0086547B" w:rsidRPr="00CA0FDB">
        <w:rPr>
          <w:rFonts w:asciiTheme="minorBidi" w:hAnsiTheme="minorBidi" w:cstheme="minorBidi"/>
          <w:spacing w:val="-6"/>
          <w:kern w:val="1"/>
          <w:szCs w:val="22"/>
          <w:lang w:val="en-US"/>
        </w:rPr>
        <w:t>:</w:t>
      </w:r>
    </w:p>
    <w:p w:rsidR="0086547B" w:rsidRPr="00CA0FDB" w:rsidRDefault="009343D8" w:rsidP="00CA0FDB">
      <w:pPr>
        <w:pStyle w:val="ListParagraph"/>
        <w:numPr>
          <w:ilvl w:val="0"/>
          <w:numId w:val="19"/>
        </w:numPr>
        <w:spacing w:before="120" w:after="120"/>
        <w:ind w:left="357" w:hanging="357"/>
        <w:contextualSpacing w:val="0"/>
        <w:rPr>
          <w:rFonts w:asciiTheme="minorBidi" w:hAnsiTheme="minorBidi" w:cstheme="minorBidi"/>
          <w:spacing w:val="-6"/>
          <w:kern w:val="1"/>
          <w:szCs w:val="22"/>
          <w:lang w:val="en-US"/>
        </w:rPr>
      </w:pPr>
      <w:r>
        <w:rPr>
          <w:rFonts w:asciiTheme="minorBidi" w:hAnsiTheme="minorBidi" w:cstheme="minorBidi"/>
          <w:spacing w:val="-6"/>
          <w:kern w:val="1"/>
          <w:szCs w:val="22"/>
          <w:lang w:val="en-US"/>
        </w:rPr>
        <w:t>t</w:t>
      </w:r>
      <w:r w:rsidR="00F85258">
        <w:rPr>
          <w:rFonts w:asciiTheme="minorBidi" w:hAnsiTheme="minorBidi" w:cstheme="minorBidi"/>
          <w:spacing w:val="-6"/>
          <w:kern w:val="1"/>
          <w:szCs w:val="22"/>
          <w:lang w:val="en-US"/>
        </w:rPr>
        <w:t xml:space="preserve">he </w:t>
      </w:r>
      <w:r w:rsidR="0086547B" w:rsidRPr="00CA0FDB">
        <w:rPr>
          <w:rFonts w:asciiTheme="minorBidi" w:hAnsiTheme="minorBidi" w:cstheme="minorBidi"/>
          <w:spacing w:val="-6"/>
          <w:kern w:val="1"/>
          <w:szCs w:val="22"/>
          <w:lang w:val="en-US"/>
        </w:rPr>
        <w:t xml:space="preserve">Anzac legend may have influenced some men to enlist in </w:t>
      </w:r>
      <w:r w:rsidR="00F85258">
        <w:rPr>
          <w:rFonts w:asciiTheme="minorBidi" w:hAnsiTheme="minorBidi" w:cstheme="minorBidi"/>
          <w:spacing w:val="-6"/>
          <w:kern w:val="1"/>
          <w:szCs w:val="22"/>
          <w:lang w:val="en-US"/>
        </w:rPr>
        <w:t>the Second World War</w:t>
      </w:r>
      <w:r w:rsidR="0086547B" w:rsidRPr="00CA0FDB">
        <w:rPr>
          <w:rFonts w:asciiTheme="minorBidi" w:hAnsiTheme="minorBidi" w:cstheme="minorBidi"/>
          <w:spacing w:val="-6"/>
          <w:kern w:val="1"/>
          <w:szCs w:val="22"/>
          <w:lang w:val="en-US"/>
        </w:rPr>
        <w:t xml:space="preserve"> </w:t>
      </w:r>
    </w:p>
    <w:p w:rsidR="0086547B" w:rsidRPr="00CA0FDB" w:rsidRDefault="009343D8" w:rsidP="00CA0FDB">
      <w:pPr>
        <w:pStyle w:val="ListParagraph"/>
        <w:numPr>
          <w:ilvl w:val="0"/>
          <w:numId w:val="19"/>
        </w:numPr>
        <w:spacing w:before="120" w:after="120"/>
        <w:ind w:left="357" w:hanging="357"/>
        <w:contextualSpacing w:val="0"/>
        <w:rPr>
          <w:rFonts w:asciiTheme="minorBidi" w:hAnsiTheme="minorBidi" w:cstheme="minorBidi"/>
          <w:spacing w:val="-6"/>
          <w:kern w:val="1"/>
          <w:szCs w:val="22"/>
          <w:lang w:val="en-US"/>
        </w:rPr>
      </w:pPr>
      <w:proofErr w:type="gramStart"/>
      <w:r>
        <w:rPr>
          <w:rFonts w:asciiTheme="minorBidi" w:hAnsiTheme="minorBidi" w:cstheme="minorBidi"/>
          <w:spacing w:val="-6"/>
          <w:kern w:val="1"/>
          <w:szCs w:val="22"/>
          <w:lang w:val="en-US"/>
        </w:rPr>
        <w:t>s</w:t>
      </w:r>
      <w:r w:rsidR="0086547B" w:rsidRPr="00CA0FDB">
        <w:rPr>
          <w:rFonts w:asciiTheme="minorBidi" w:hAnsiTheme="minorBidi" w:cstheme="minorBidi"/>
          <w:spacing w:val="-6"/>
          <w:kern w:val="1"/>
          <w:szCs w:val="22"/>
          <w:lang w:val="en-US"/>
        </w:rPr>
        <w:t>ome</w:t>
      </w:r>
      <w:proofErr w:type="gramEnd"/>
      <w:r w:rsidR="0086547B" w:rsidRPr="00CA0FDB">
        <w:rPr>
          <w:rFonts w:asciiTheme="minorBidi" w:hAnsiTheme="minorBidi" w:cstheme="minorBidi"/>
          <w:spacing w:val="-6"/>
          <w:kern w:val="1"/>
          <w:szCs w:val="22"/>
          <w:lang w:val="en-US"/>
        </w:rPr>
        <w:t xml:space="preserve"> friends enlisted, so </w:t>
      </w:r>
      <w:r w:rsidR="00F85258">
        <w:rPr>
          <w:rFonts w:asciiTheme="minorBidi" w:hAnsiTheme="minorBidi" w:cstheme="minorBidi"/>
          <w:spacing w:val="-6"/>
          <w:kern w:val="1"/>
          <w:szCs w:val="22"/>
          <w:lang w:val="en-US"/>
        </w:rPr>
        <w:t>i</w:t>
      </w:r>
      <w:r w:rsidR="00F85258" w:rsidRPr="00CA0FDB">
        <w:rPr>
          <w:rFonts w:asciiTheme="minorBidi" w:hAnsiTheme="minorBidi" w:cstheme="minorBidi"/>
          <w:spacing w:val="-6"/>
          <w:kern w:val="1"/>
          <w:szCs w:val="22"/>
          <w:lang w:val="en-US"/>
        </w:rPr>
        <w:t xml:space="preserve">t </w:t>
      </w:r>
      <w:r w:rsidR="0086547B" w:rsidRPr="00CA0FDB">
        <w:rPr>
          <w:rFonts w:asciiTheme="minorBidi" w:hAnsiTheme="minorBidi" w:cstheme="minorBidi"/>
          <w:spacing w:val="-6"/>
          <w:kern w:val="1"/>
          <w:szCs w:val="22"/>
          <w:lang w:val="en-US"/>
        </w:rPr>
        <w:t>was important</w:t>
      </w:r>
      <w:r w:rsidR="00F85258">
        <w:rPr>
          <w:rFonts w:asciiTheme="minorBidi" w:hAnsiTheme="minorBidi" w:cstheme="minorBidi"/>
          <w:spacing w:val="-6"/>
          <w:kern w:val="1"/>
          <w:szCs w:val="22"/>
          <w:lang w:val="en-US"/>
        </w:rPr>
        <w:t xml:space="preserve"> for their friends to support them by also enlisting</w:t>
      </w:r>
      <w:r>
        <w:rPr>
          <w:rFonts w:asciiTheme="minorBidi" w:hAnsiTheme="minorBidi" w:cstheme="minorBidi"/>
          <w:spacing w:val="-6"/>
          <w:kern w:val="1"/>
          <w:szCs w:val="22"/>
          <w:lang w:val="en-US"/>
        </w:rPr>
        <w:t>.</w:t>
      </w:r>
    </w:p>
    <w:p w:rsidR="0086547B" w:rsidRPr="00CA0FDB" w:rsidRDefault="0086547B" w:rsidP="0086547B">
      <w:pPr>
        <w:rPr>
          <w:rFonts w:asciiTheme="minorBidi" w:hAnsiTheme="minorBidi" w:cstheme="minorBidi"/>
          <w:spacing w:val="-6"/>
          <w:kern w:val="1"/>
          <w:szCs w:val="22"/>
          <w:lang w:val="en-US"/>
        </w:rPr>
      </w:pPr>
      <w:r w:rsidRPr="00CA0FDB">
        <w:rPr>
          <w:rFonts w:asciiTheme="minorBidi" w:hAnsiTheme="minorBidi" w:cstheme="minorBidi"/>
          <w:spacing w:val="-6"/>
          <w:kern w:val="1"/>
          <w:szCs w:val="22"/>
          <w:lang w:val="en-US"/>
        </w:rPr>
        <w:t>Counter arguments</w:t>
      </w:r>
      <w:r w:rsidR="006D60D5">
        <w:rPr>
          <w:rFonts w:asciiTheme="minorBidi" w:hAnsiTheme="minorBidi" w:cstheme="minorBidi"/>
          <w:spacing w:val="-6"/>
          <w:kern w:val="1"/>
          <w:szCs w:val="22"/>
          <w:lang w:val="en-US"/>
        </w:rPr>
        <w:t xml:space="preserve"> included the following.</w:t>
      </w:r>
    </w:p>
    <w:p w:rsidR="0086547B" w:rsidRPr="00CA0FDB" w:rsidRDefault="009343D8" w:rsidP="00CA0FDB">
      <w:pPr>
        <w:pStyle w:val="ListParagraph"/>
        <w:numPr>
          <w:ilvl w:val="0"/>
          <w:numId w:val="25"/>
        </w:numPr>
        <w:spacing w:before="120" w:after="120"/>
        <w:ind w:left="357" w:hanging="357"/>
        <w:contextualSpacing w:val="0"/>
        <w:rPr>
          <w:rFonts w:asciiTheme="minorBidi" w:hAnsiTheme="minorBidi" w:cstheme="minorBidi"/>
          <w:spacing w:val="-6"/>
          <w:kern w:val="1"/>
          <w:szCs w:val="22"/>
          <w:lang w:val="en-US"/>
        </w:rPr>
      </w:pPr>
      <w:r>
        <w:rPr>
          <w:rFonts w:asciiTheme="minorBidi" w:hAnsiTheme="minorBidi" w:cstheme="minorBidi"/>
          <w:spacing w:val="-6"/>
          <w:kern w:val="1"/>
          <w:szCs w:val="22"/>
          <w:lang w:val="en-US"/>
        </w:rPr>
        <w:t>S</w:t>
      </w:r>
      <w:r w:rsidR="0086547B" w:rsidRPr="00CA0FDB">
        <w:rPr>
          <w:rFonts w:asciiTheme="minorBidi" w:hAnsiTheme="minorBidi" w:cstheme="minorBidi"/>
          <w:spacing w:val="-6"/>
          <w:kern w:val="1"/>
          <w:szCs w:val="22"/>
          <w:lang w:val="en-US"/>
        </w:rPr>
        <w:t>upporting their mates was one of the reasons</w:t>
      </w:r>
      <w:r w:rsidR="00F85258">
        <w:rPr>
          <w:rFonts w:asciiTheme="minorBidi" w:hAnsiTheme="minorBidi" w:cstheme="minorBidi"/>
          <w:spacing w:val="-6"/>
          <w:kern w:val="1"/>
          <w:szCs w:val="22"/>
          <w:lang w:val="en-US"/>
        </w:rPr>
        <w:t xml:space="preserve"> men enlisted</w:t>
      </w:r>
      <w:r w:rsidR="0086547B" w:rsidRPr="00CA0FDB">
        <w:rPr>
          <w:rFonts w:asciiTheme="minorBidi" w:hAnsiTheme="minorBidi" w:cstheme="minorBidi"/>
          <w:spacing w:val="-6"/>
          <w:kern w:val="1"/>
          <w:szCs w:val="22"/>
          <w:lang w:val="en-US"/>
        </w:rPr>
        <w:t xml:space="preserve">, but not the main </w:t>
      </w:r>
      <w:r w:rsidR="002F4E35">
        <w:rPr>
          <w:rFonts w:asciiTheme="minorBidi" w:hAnsiTheme="minorBidi" w:cstheme="minorBidi"/>
          <w:spacing w:val="-6"/>
          <w:kern w:val="1"/>
          <w:szCs w:val="22"/>
          <w:lang w:val="en-US"/>
        </w:rPr>
        <w:t>reason</w:t>
      </w:r>
      <w:r>
        <w:rPr>
          <w:rFonts w:asciiTheme="minorBidi" w:hAnsiTheme="minorBidi" w:cstheme="minorBidi"/>
          <w:spacing w:val="-6"/>
          <w:kern w:val="1"/>
          <w:szCs w:val="22"/>
          <w:lang w:val="en-US"/>
        </w:rPr>
        <w:t>.</w:t>
      </w:r>
      <w:r w:rsidR="0086547B" w:rsidRPr="00CA0FDB">
        <w:rPr>
          <w:rFonts w:asciiTheme="minorBidi" w:hAnsiTheme="minorBidi" w:cstheme="minorBidi"/>
          <w:spacing w:val="-6"/>
          <w:kern w:val="1"/>
          <w:szCs w:val="22"/>
          <w:lang w:val="en-US"/>
        </w:rPr>
        <w:t xml:space="preserve"> </w:t>
      </w:r>
    </w:p>
    <w:p w:rsidR="0086547B" w:rsidRPr="00CA0FDB" w:rsidRDefault="009343D8" w:rsidP="00CA0FDB">
      <w:pPr>
        <w:pStyle w:val="ListParagraph"/>
        <w:numPr>
          <w:ilvl w:val="0"/>
          <w:numId w:val="25"/>
        </w:numPr>
        <w:spacing w:before="120" w:after="120"/>
        <w:ind w:left="357" w:hanging="357"/>
        <w:contextualSpacing w:val="0"/>
        <w:rPr>
          <w:rFonts w:asciiTheme="minorBidi" w:hAnsiTheme="minorBidi" w:cstheme="minorBidi"/>
          <w:spacing w:val="-6"/>
          <w:kern w:val="1"/>
          <w:szCs w:val="22"/>
          <w:lang w:val="en-US"/>
        </w:rPr>
      </w:pPr>
      <w:r>
        <w:rPr>
          <w:rFonts w:asciiTheme="minorBidi" w:hAnsiTheme="minorBidi" w:cstheme="minorBidi"/>
          <w:spacing w:val="-6"/>
          <w:kern w:val="1"/>
          <w:szCs w:val="22"/>
          <w:lang w:val="en-US"/>
        </w:rPr>
        <w:t>Ot</w:t>
      </w:r>
      <w:r w:rsidR="0086547B" w:rsidRPr="00CA0FDB">
        <w:rPr>
          <w:rFonts w:asciiTheme="minorBidi" w:hAnsiTheme="minorBidi" w:cstheme="minorBidi"/>
          <w:spacing w:val="-6"/>
          <w:kern w:val="1"/>
          <w:szCs w:val="22"/>
          <w:lang w:val="en-US"/>
        </w:rPr>
        <w:t>her family members had fought in a war</w:t>
      </w:r>
      <w:r w:rsidR="00F85258">
        <w:rPr>
          <w:rFonts w:asciiTheme="minorBidi" w:hAnsiTheme="minorBidi" w:cstheme="minorBidi"/>
          <w:spacing w:val="-6"/>
          <w:kern w:val="1"/>
          <w:szCs w:val="22"/>
          <w:lang w:val="en-US"/>
        </w:rPr>
        <w:t>;</w:t>
      </w:r>
      <w:r>
        <w:rPr>
          <w:rFonts w:asciiTheme="minorBidi" w:hAnsiTheme="minorBidi" w:cstheme="minorBidi"/>
          <w:spacing w:val="-6"/>
          <w:kern w:val="1"/>
          <w:szCs w:val="22"/>
          <w:lang w:val="en-US"/>
        </w:rPr>
        <w:t xml:space="preserve"> and</w:t>
      </w:r>
      <w:r w:rsidR="00F85258">
        <w:rPr>
          <w:rFonts w:asciiTheme="minorBidi" w:hAnsiTheme="minorBidi" w:cstheme="minorBidi"/>
          <w:spacing w:val="-6"/>
          <w:kern w:val="1"/>
          <w:szCs w:val="22"/>
          <w:lang w:val="en-US"/>
        </w:rPr>
        <w:t xml:space="preserve"> this often inspired people to enlist</w:t>
      </w:r>
      <w:r>
        <w:rPr>
          <w:rFonts w:asciiTheme="minorBidi" w:hAnsiTheme="minorBidi" w:cstheme="minorBidi"/>
          <w:spacing w:val="-6"/>
          <w:kern w:val="1"/>
          <w:szCs w:val="22"/>
          <w:lang w:val="en-US"/>
        </w:rPr>
        <w:t>.</w:t>
      </w:r>
    </w:p>
    <w:p w:rsidR="0086547B" w:rsidRPr="00CA0FDB" w:rsidRDefault="0086547B" w:rsidP="00CA0FDB">
      <w:pPr>
        <w:pStyle w:val="ListParagraph"/>
        <w:numPr>
          <w:ilvl w:val="0"/>
          <w:numId w:val="25"/>
        </w:numPr>
        <w:spacing w:before="120" w:after="120"/>
        <w:ind w:left="357" w:hanging="357"/>
        <w:contextualSpacing w:val="0"/>
        <w:rPr>
          <w:rFonts w:asciiTheme="minorBidi" w:hAnsiTheme="minorBidi" w:cstheme="minorBidi"/>
          <w:spacing w:val="-6"/>
          <w:kern w:val="1"/>
          <w:szCs w:val="22"/>
          <w:lang w:val="en-US"/>
        </w:rPr>
      </w:pPr>
      <w:r w:rsidRPr="00CA0FDB">
        <w:rPr>
          <w:rFonts w:asciiTheme="minorBidi" w:hAnsiTheme="minorBidi" w:cstheme="minorBidi"/>
          <w:spacing w:val="-6"/>
          <w:kern w:val="1"/>
          <w:szCs w:val="22"/>
          <w:lang w:val="en-US"/>
        </w:rPr>
        <w:t>Loyalty and support to the Mother Country (Britain)</w:t>
      </w:r>
      <w:r w:rsidR="009343D8">
        <w:rPr>
          <w:rFonts w:asciiTheme="minorBidi" w:hAnsiTheme="minorBidi" w:cstheme="minorBidi"/>
          <w:spacing w:val="-6"/>
          <w:kern w:val="1"/>
          <w:szCs w:val="22"/>
          <w:lang w:val="en-US"/>
        </w:rPr>
        <w:t xml:space="preserve"> was a strong factor</w:t>
      </w:r>
      <w:r w:rsidRPr="00CA0FDB">
        <w:rPr>
          <w:rFonts w:asciiTheme="minorBidi" w:hAnsiTheme="minorBidi" w:cstheme="minorBidi"/>
          <w:spacing w:val="-6"/>
          <w:kern w:val="1"/>
          <w:szCs w:val="22"/>
          <w:lang w:val="en-US"/>
        </w:rPr>
        <w:t xml:space="preserve">. </w:t>
      </w:r>
      <w:r w:rsidR="009343D8">
        <w:rPr>
          <w:rFonts w:asciiTheme="minorBidi" w:hAnsiTheme="minorBidi" w:cstheme="minorBidi"/>
          <w:spacing w:val="-6"/>
          <w:kern w:val="1"/>
          <w:szCs w:val="22"/>
          <w:lang w:val="en-US"/>
        </w:rPr>
        <w:t>In fact, 98%</w:t>
      </w:r>
      <w:r w:rsidRPr="00CA0FDB">
        <w:rPr>
          <w:rFonts w:asciiTheme="minorBidi" w:hAnsiTheme="minorBidi" w:cstheme="minorBidi"/>
          <w:spacing w:val="-6"/>
          <w:kern w:val="1"/>
          <w:szCs w:val="22"/>
          <w:lang w:val="en-US"/>
        </w:rPr>
        <w:t xml:space="preserve"> of </w:t>
      </w:r>
      <w:r w:rsidR="006E2A6A" w:rsidRPr="006E2A6A">
        <w:rPr>
          <w:rFonts w:asciiTheme="minorBidi" w:hAnsiTheme="minorBidi" w:cstheme="minorBidi"/>
          <w:spacing w:val="-6"/>
          <w:kern w:val="1"/>
          <w:szCs w:val="22"/>
          <w:lang w:val="en-US"/>
        </w:rPr>
        <w:t>non-</w:t>
      </w:r>
      <w:r w:rsidR="00F85258">
        <w:rPr>
          <w:rFonts w:asciiTheme="minorBidi" w:hAnsiTheme="minorBidi" w:cstheme="minorBidi"/>
          <w:spacing w:val="-6"/>
          <w:kern w:val="1"/>
          <w:szCs w:val="22"/>
          <w:lang w:val="en-US"/>
        </w:rPr>
        <w:t>I</w:t>
      </w:r>
      <w:r w:rsidR="00F85258" w:rsidRPr="006E2A6A">
        <w:rPr>
          <w:rFonts w:asciiTheme="minorBidi" w:hAnsiTheme="minorBidi" w:cstheme="minorBidi"/>
          <w:spacing w:val="-6"/>
          <w:kern w:val="1"/>
          <w:szCs w:val="22"/>
          <w:lang w:val="en-US"/>
        </w:rPr>
        <w:t>ndigenous</w:t>
      </w:r>
      <w:r w:rsidR="00F85258" w:rsidRPr="00CA0FDB">
        <w:rPr>
          <w:rFonts w:asciiTheme="minorBidi" w:hAnsiTheme="minorBidi" w:cstheme="minorBidi"/>
          <w:spacing w:val="-6"/>
          <w:kern w:val="1"/>
          <w:szCs w:val="22"/>
          <w:lang w:val="en-US"/>
        </w:rPr>
        <w:t xml:space="preserve"> </w:t>
      </w:r>
      <w:r w:rsidR="00F85258">
        <w:rPr>
          <w:rFonts w:asciiTheme="minorBidi" w:hAnsiTheme="minorBidi" w:cstheme="minorBidi"/>
          <w:spacing w:val="-6"/>
          <w:kern w:val="1"/>
          <w:szCs w:val="22"/>
          <w:lang w:val="en-US"/>
        </w:rPr>
        <w:t xml:space="preserve">people </w:t>
      </w:r>
      <w:r w:rsidRPr="00CA0FDB">
        <w:rPr>
          <w:rFonts w:asciiTheme="minorBidi" w:hAnsiTheme="minorBidi" w:cstheme="minorBidi"/>
          <w:spacing w:val="-6"/>
          <w:kern w:val="1"/>
          <w:szCs w:val="22"/>
          <w:lang w:val="en-US"/>
        </w:rPr>
        <w:t>were British born or of British descent</w:t>
      </w:r>
      <w:r w:rsidR="00F85258" w:rsidRPr="00CA0FDB">
        <w:rPr>
          <w:rFonts w:asciiTheme="minorBidi" w:hAnsiTheme="minorBidi" w:cstheme="minorBidi"/>
          <w:spacing w:val="-6"/>
          <w:kern w:val="1"/>
          <w:szCs w:val="22"/>
          <w:lang w:val="en-US"/>
        </w:rPr>
        <w:t>.</w:t>
      </w:r>
      <w:r w:rsidR="00F85258">
        <w:rPr>
          <w:rFonts w:asciiTheme="minorBidi" w:hAnsiTheme="minorBidi" w:cstheme="minorBidi"/>
          <w:spacing w:val="-6"/>
          <w:kern w:val="1"/>
          <w:szCs w:val="22"/>
          <w:lang w:val="en-US"/>
        </w:rPr>
        <w:t xml:space="preserve"> Some responses made r</w:t>
      </w:r>
      <w:r w:rsidR="00F85258" w:rsidRPr="00CA0FDB">
        <w:rPr>
          <w:rFonts w:asciiTheme="minorBidi" w:hAnsiTheme="minorBidi" w:cstheme="minorBidi"/>
          <w:spacing w:val="-6"/>
          <w:kern w:val="1"/>
          <w:szCs w:val="22"/>
          <w:lang w:val="en-US"/>
        </w:rPr>
        <w:t xml:space="preserve">eference </w:t>
      </w:r>
      <w:r w:rsidRPr="00CA0FDB">
        <w:rPr>
          <w:rFonts w:asciiTheme="minorBidi" w:hAnsiTheme="minorBidi" w:cstheme="minorBidi"/>
          <w:spacing w:val="-6"/>
          <w:kern w:val="1"/>
          <w:szCs w:val="22"/>
          <w:lang w:val="en-US"/>
        </w:rPr>
        <w:t xml:space="preserve">to </w:t>
      </w:r>
      <w:r w:rsidR="00F85258">
        <w:rPr>
          <w:rFonts w:asciiTheme="minorBidi" w:hAnsiTheme="minorBidi" w:cstheme="minorBidi"/>
          <w:spacing w:val="-6"/>
          <w:kern w:val="1"/>
          <w:szCs w:val="22"/>
          <w:lang w:val="en-US"/>
        </w:rPr>
        <w:t xml:space="preserve">the statement by </w:t>
      </w:r>
      <w:r w:rsidRPr="00CA0FDB">
        <w:rPr>
          <w:rFonts w:asciiTheme="minorBidi" w:hAnsiTheme="minorBidi" w:cstheme="minorBidi"/>
          <w:spacing w:val="-6"/>
          <w:kern w:val="1"/>
          <w:szCs w:val="22"/>
          <w:lang w:val="en-US"/>
        </w:rPr>
        <w:t>Charles Bean</w:t>
      </w:r>
      <w:r w:rsidR="00F85258">
        <w:rPr>
          <w:rFonts w:asciiTheme="minorBidi" w:hAnsiTheme="minorBidi" w:cstheme="minorBidi"/>
          <w:spacing w:val="-6"/>
          <w:kern w:val="1"/>
          <w:szCs w:val="22"/>
          <w:lang w:val="en-US"/>
        </w:rPr>
        <w:t>:</w:t>
      </w:r>
      <w:r w:rsidR="00F85258" w:rsidRPr="00CA0FDB">
        <w:rPr>
          <w:rFonts w:asciiTheme="minorBidi" w:hAnsiTheme="minorBidi" w:cstheme="minorBidi"/>
          <w:spacing w:val="-6"/>
          <w:kern w:val="1"/>
          <w:szCs w:val="22"/>
          <w:lang w:val="en-US"/>
        </w:rPr>
        <w:t xml:space="preserve"> </w:t>
      </w:r>
      <w:r w:rsidR="00F85258">
        <w:rPr>
          <w:rFonts w:asciiTheme="minorBidi" w:hAnsiTheme="minorBidi" w:cstheme="minorBidi"/>
          <w:spacing w:val="-6"/>
          <w:kern w:val="1"/>
          <w:szCs w:val="22"/>
          <w:lang w:val="en-US"/>
        </w:rPr>
        <w:t>‘</w:t>
      </w:r>
      <w:r w:rsidRPr="00CA0FDB">
        <w:rPr>
          <w:rFonts w:asciiTheme="minorBidi" w:hAnsiTheme="minorBidi" w:cstheme="minorBidi"/>
          <w:spacing w:val="-6"/>
          <w:kern w:val="1"/>
          <w:szCs w:val="22"/>
          <w:lang w:val="en-US"/>
        </w:rPr>
        <w:t>this was the driving force behind enlistment of many</w:t>
      </w:r>
      <w:r w:rsidR="00F85258" w:rsidRPr="00CA0FDB">
        <w:rPr>
          <w:rFonts w:asciiTheme="minorBidi" w:hAnsiTheme="minorBidi" w:cstheme="minorBidi"/>
          <w:spacing w:val="-6"/>
          <w:kern w:val="1"/>
          <w:szCs w:val="22"/>
          <w:lang w:val="en-US"/>
        </w:rPr>
        <w:t>…</w:t>
      </w:r>
      <w:proofErr w:type="gramStart"/>
      <w:r w:rsidR="00F85258">
        <w:rPr>
          <w:rFonts w:asciiTheme="minorBidi" w:hAnsiTheme="minorBidi" w:cstheme="minorBidi"/>
          <w:spacing w:val="-6"/>
          <w:kern w:val="1"/>
          <w:szCs w:val="22"/>
          <w:lang w:val="en-US"/>
        </w:rPr>
        <w:t>’.</w:t>
      </w:r>
      <w:proofErr w:type="gramEnd"/>
    </w:p>
    <w:p w:rsidR="0086547B" w:rsidRPr="00CA0FDB" w:rsidRDefault="00991264" w:rsidP="00CA0FDB">
      <w:pPr>
        <w:pStyle w:val="ListParagraph"/>
        <w:numPr>
          <w:ilvl w:val="0"/>
          <w:numId w:val="25"/>
        </w:numPr>
        <w:spacing w:before="120" w:after="120"/>
        <w:ind w:left="357" w:hanging="357"/>
        <w:contextualSpacing w:val="0"/>
        <w:rPr>
          <w:rFonts w:asciiTheme="minorBidi" w:hAnsiTheme="minorBidi" w:cstheme="minorBidi"/>
          <w:spacing w:val="-6"/>
          <w:kern w:val="1"/>
          <w:szCs w:val="22"/>
          <w:lang w:val="en-US"/>
        </w:rPr>
      </w:pPr>
      <w:r>
        <w:rPr>
          <w:rFonts w:asciiTheme="minorBidi" w:hAnsiTheme="minorBidi" w:cstheme="minorBidi"/>
          <w:spacing w:val="-6"/>
          <w:kern w:val="1"/>
          <w:szCs w:val="22"/>
          <w:lang w:val="en-US"/>
        </w:rPr>
        <w:t>There was a f</w:t>
      </w:r>
      <w:r w:rsidR="0086547B" w:rsidRPr="00CA0FDB">
        <w:rPr>
          <w:rFonts w:asciiTheme="minorBidi" w:hAnsiTheme="minorBidi" w:cstheme="minorBidi"/>
          <w:spacing w:val="-6"/>
          <w:kern w:val="1"/>
          <w:szCs w:val="22"/>
          <w:lang w:val="en-US"/>
        </w:rPr>
        <w:t xml:space="preserve">ear of </w:t>
      </w:r>
      <w:r>
        <w:rPr>
          <w:rFonts w:asciiTheme="minorBidi" w:hAnsiTheme="minorBidi" w:cstheme="minorBidi"/>
          <w:spacing w:val="-6"/>
          <w:kern w:val="1"/>
          <w:szCs w:val="22"/>
          <w:lang w:val="en-US"/>
        </w:rPr>
        <w:t xml:space="preserve">being </w:t>
      </w:r>
      <w:r w:rsidR="0086547B" w:rsidRPr="00CA0FDB">
        <w:rPr>
          <w:rFonts w:asciiTheme="minorBidi" w:hAnsiTheme="minorBidi" w:cstheme="minorBidi"/>
          <w:spacing w:val="-6"/>
          <w:kern w:val="1"/>
          <w:szCs w:val="22"/>
          <w:lang w:val="en-US"/>
        </w:rPr>
        <w:t>public</w:t>
      </w:r>
      <w:r>
        <w:rPr>
          <w:rFonts w:asciiTheme="minorBidi" w:hAnsiTheme="minorBidi" w:cstheme="minorBidi"/>
          <w:spacing w:val="-6"/>
          <w:kern w:val="1"/>
          <w:szCs w:val="22"/>
          <w:lang w:val="en-US"/>
        </w:rPr>
        <w:t>ly</w:t>
      </w:r>
      <w:r w:rsidR="0086547B" w:rsidRPr="00CA0FDB">
        <w:rPr>
          <w:rFonts w:asciiTheme="minorBidi" w:hAnsiTheme="minorBidi" w:cstheme="minorBidi"/>
          <w:spacing w:val="-6"/>
          <w:kern w:val="1"/>
          <w:szCs w:val="22"/>
          <w:lang w:val="en-US"/>
        </w:rPr>
        <w:t xml:space="preserve"> </w:t>
      </w:r>
      <w:r w:rsidRPr="00CA0FDB">
        <w:rPr>
          <w:rFonts w:asciiTheme="minorBidi" w:hAnsiTheme="minorBidi" w:cstheme="minorBidi"/>
          <w:spacing w:val="-6"/>
          <w:kern w:val="1"/>
          <w:szCs w:val="22"/>
          <w:lang w:val="en-US"/>
        </w:rPr>
        <w:t>sham</w:t>
      </w:r>
      <w:r>
        <w:rPr>
          <w:rFonts w:asciiTheme="minorBidi" w:hAnsiTheme="minorBidi" w:cstheme="minorBidi"/>
          <w:spacing w:val="-6"/>
          <w:kern w:val="1"/>
          <w:szCs w:val="22"/>
          <w:lang w:val="en-US"/>
        </w:rPr>
        <w:t>ed,</w:t>
      </w:r>
      <w:r w:rsidRPr="00CA0FDB">
        <w:rPr>
          <w:rFonts w:asciiTheme="minorBidi" w:hAnsiTheme="minorBidi" w:cstheme="minorBidi"/>
          <w:spacing w:val="-6"/>
          <w:kern w:val="1"/>
          <w:szCs w:val="22"/>
          <w:lang w:val="en-US"/>
        </w:rPr>
        <w:t xml:space="preserve"> </w:t>
      </w:r>
      <w:r w:rsidR="0086547B" w:rsidRPr="00CA0FDB">
        <w:rPr>
          <w:rFonts w:asciiTheme="minorBidi" w:hAnsiTheme="minorBidi" w:cstheme="minorBidi"/>
          <w:spacing w:val="-6"/>
          <w:kern w:val="1"/>
          <w:szCs w:val="22"/>
          <w:lang w:val="en-US"/>
        </w:rPr>
        <w:t xml:space="preserve">particularly </w:t>
      </w:r>
      <w:r>
        <w:rPr>
          <w:rFonts w:asciiTheme="minorBidi" w:hAnsiTheme="minorBidi" w:cstheme="minorBidi"/>
          <w:spacing w:val="-6"/>
          <w:kern w:val="1"/>
          <w:szCs w:val="22"/>
          <w:lang w:val="en-US"/>
        </w:rPr>
        <w:t>during the First World War</w:t>
      </w:r>
      <w:r w:rsidR="0086547B" w:rsidRPr="00CA0FDB">
        <w:rPr>
          <w:rFonts w:asciiTheme="minorBidi" w:hAnsiTheme="minorBidi" w:cstheme="minorBidi"/>
          <w:spacing w:val="-6"/>
          <w:kern w:val="1"/>
          <w:szCs w:val="22"/>
          <w:lang w:val="en-US"/>
        </w:rPr>
        <w:t>.</w:t>
      </w:r>
    </w:p>
    <w:p w:rsidR="0086547B" w:rsidRPr="00CA0FDB" w:rsidRDefault="00991264" w:rsidP="00CA0FDB">
      <w:pPr>
        <w:pStyle w:val="ListParagraph"/>
        <w:numPr>
          <w:ilvl w:val="0"/>
          <w:numId w:val="25"/>
        </w:numPr>
        <w:spacing w:before="120" w:after="120"/>
        <w:ind w:left="357" w:hanging="357"/>
        <w:contextualSpacing w:val="0"/>
        <w:rPr>
          <w:rFonts w:asciiTheme="minorBidi" w:hAnsiTheme="minorBidi" w:cstheme="minorBidi"/>
          <w:spacing w:val="-6"/>
          <w:kern w:val="1"/>
          <w:szCs w:val="22"/>
          <w:lang w:val="en-US"/>
        </w:rPr>
      </w:pPr>
      <w:r>
        <w:rPr>
          <w:rFonts w:asciiTheme="minorBidi" w:hAnsiTheme="minorBidi" w:cstheme="minorBidi"/>
          <w:spacing w:val="-6"/>
          <w:kern w:val="1"/>
          <w:szCs w:val="22"/>
          <w:lang w:val="en-US"/>
        </w:rPr>
        <w:t>People were inspired to enlist by a s</w:t>
      </w:r>
      <w:r w:rsidRPr="00CA0FDB">
        <w:rPr>
          <w:rFonts w:asciiTheme="minorBidi" w:hAnsiTheme="minorBidi" w:cstheme="minorBidi"/>
          <w:spacing w:val="-6"/>
          <w:kern w:val="1"/>
          <w:szCs w:val="22"/>
          <w:lang w:val="en-US"/>
        </w:rPr>
        <w:t xml:space="preserve">ense </w:t>
      </w:r>
      <w:r w:rsidR="0086547B" w:rsidRPr="00CA0FDB">
        <w:rPr>
          <w:rFonts w:asciiTheme="minorBidi" w:hAnsiTheme="minorBidi" w:cstheme="minorBidi"/>
          <w:spacing w:val="-6"/>
          <w:kern w:val="1"/>
          <w:szCs w:val="22"/>
          <w:lang w:val="en-US"/>
        </w:rPr>
        <w:t>of adventure.</w:t>
      </w:r>
    </w:p>
    <w:p w:rsidR="0086547B" w:rsidRPr="00CA0FDB" w:rsidRDefault="00991264" w:rsidP="00CA0FDB">
      <w:pPr>
        <w:pStyle w:val="ListParagraph"/>
        <w:numPr>
          <w:ilvl w:val="0"/>
          <w:numId w:val="25"/>
        </w:numPr>
        <w:spacing w:before="120" w:after="120"/>
        <w:ind w:left="357" w:hanging="357"/>
        <w:contextualSpacing w:val="0"/>
        <w:rPr>
          <w:rFonts w:asciiTheme="minorBidi" w:hAnsiTheme="minorBidi" w:cstheme="minorBidi"/>
          <w:spacing w:val="-6"/>
          <w:kern w:val="1"/>
          <w:szCs w:val="22"/>
          <w:lang w:val="en-US"/>
        </w:rPr>
      </w:pPr>
      <w:r>
        <w:rPr>
          <w:rFonts w:asciiTheme="minorBidi" w:hAnsiTheme="minorBidi" w:cstheme="minorBidi"/>
          <w:spacing w:val="-6"/>
          <w:kern w:val="1"/>
          <w:szCs w:val="22"/>
          <w:lang w:val="en-US"/>
        </w:rPr>
        <w:t>The f</w:t>
      </w:r>
      <w:r w:rsidRPr="00CA0FDB">
        <w:rPr>
          <w:rFonts w:asciiTheme="minorBidi" w:hAnsiTheme="minorBidi" w:cstheme="minorBidi"/>
          <w:spacing w:val="-6"/>
          <w:kern w:val="1"/>
          <w:szCs w:val="22"/>
          <w:lang w:val="en-US"/>
        </w:rPr>
        <w:t xml:space="preserve">ear </w:t>
      </w:r>
      <w:r w:rsidR="0086547B" w:rsidRPr="00CA0FDB">
        <w:rPr>
          <w:rFonts w:asciiTheme="minorBidi" w:hAnsiTheme="minorBidi" w:cstheme="minorBidi"/>
          <w:spacing w:val="-6"/>
          <w:kern w:val="1"/>
          <w:szCs w:val="22"/>
          <w:lang w:val="en-US"/>
        </w:rPr>
        <w:t xml:space="preserve">of invasion by the Japanese during </w:t>
      </w:r>
      <w:r>
        <w:rPr>
          <w:rFonts w:asciiTheme="minorBidi" w:hAnsiTheme="minorBidi" w:cstheme="minorBidi"/>
          <w:spacing w:val="-6"/>
          <w:kern w:val="1"/>
          <w:szCs w:val="22"/>
          <w:lang w:val="en-US"/>
        </w:rPr>
        <w:t>the Second World War was a motivating factor; this was</w:t>
      </w:r>
      <w:r w:rsidRPr="00CA0FDB">
        <w:rPr>
          <w:rFonts w:asciiTheme="minorBidi" w:hAnsiTheme="minorBidi" w:cstheme="minorBidi"/>
          <w:spacing w:val="-6"/>
          <w:kern w:val="1"/>
          <w:szCs w:val="22"/>
          <w:lang w:val="en-US"/>
        </w:rPr>
        <w:t xml:space="preserve"> </w:t>
      </w:r>
      <w:r w:rsidR="0086547B" w:rsidRPr="00CA0FDB">
        <w:rPr>
          <w:rFonts w:asciiTheme="minorBidi" w:hAnsiTheme="minorBidi" w:cstheme="minorBidi"/>
          <w:spacing w:val="-6"/>
          <w:kern w:val="1"/>
          <w:szCs w:val="22"/>
          <w:lang w:val="en-US"/>
        </w:rPr>
        <w:t>heightened by the bombing of Darwin.</w:t>
      </w:r>
    </w:p>
    <w:p w:rsidR="0086547B" w:rsidRPr="00CA0FDB" w:rsidRDefault="0086547B" w:rsidP="00CA0FDB">
      <w:pPr>
        <w:pStyle w:val="ListParagraph"/>
        <w:numPr>
          <w:ilvl w:val="0"/>
          <w:numId w:val="25"/>
        </w:numPr>
        <w:spacing w:before="120" w:after="120"/>
        <w:ind w:left="357" w:hanging="357"/>
        <w:contextualSpacing w:val="0"/>
        <w:rPr>
          <w:rFonts w:asciiTheme="minorBidi" w:hAnsiTheme="minorBidi" w:cstheme="minorBidi"/>
          <w:spacing w:val="-6"/>
          <w:kern w:val="1"/>
          <w:szCs w:val="22"/>
          <w:lang w:val="en-US"/>
        </w:rPr>
      </w:pPr>
      <w:r w:rsidRPr="00CA0FDB">
        <w:rPr>
          <w:rFonts w:asciiTheme="minorBidi" w:hAnsiTheme="minorBidi" w:cstheme="minorBidi"/>
          <w:spacing w:val="-6"/>
          <w:kern w:val="1"/>
          <w:szCs w:val="22"/>
          <w:lang w:val="en-US"/>
        </w:rPr>
        <w:t>Conscription during the Vietnam War</w:t>
      </w:r>
      <w:r w:rsidR="00991264">
        <w:rPr>
          <w:rFonts w:asciiTheme="minorBidi" w:hAnsiTheme="minorBidi" w:cstheme="minorBidi"/>
          <w:spacing w:val="-6"/>
          <w:kern w:val="1"/>
          <w:szCs w:val="22"/>
          <w:lang w:val="en-US"/>
        </w:rPr>
        <w:t xml:space="preserve"> forced people to enlist</w:t>
      </w:r>
      <w:r w:rsidRPr="00CA0FDB">
        <w:rPr>
          <w:rFonts w:asciiTheme="minorBidi" w:hAnsiTheme="minorBidi" w:cstheme="minorBidi"/>
          <w:spacing w:val="-6"/>
          <w:kern w:val="1"/>
          <w:szCs w:val="22"/>
          <w:lang w:val="en-US"/>
        </w:rPr>
        <w:t>.</w:t>
      </w:r>
    </w:p>
    <w:p w:rsidR="0086547B" w:rsidRPr="00CA0FDB" w:rsidRDefault="00991264" w:rsidP="00CA0FDB">
      <w:pPr>
        <w:pStyle w:val="ListParagraph"/>
        <w:numPr>
          <w:ilvl w:val="0"/>
          <w:numId w:val="25"/>
        </w:numPr>
        <w:spacing w:before="120" w:after="120"/>
        <w:ind w:left="357" w:hanging="357"/>
        <w:contextualSpacing w:val="0"/>
        <w:rPr>
          <w:rFonts w:asciiTheme="minorBidi" w:hAnsiTheme="minorBidi" w:cstheme="minorBidi"/>
          <w:spacing w:val="-6"/>
          <w:kern w:val="1"/>
          <w:szCs w:val="22"/>
          <w:lang w:val="en-US"/>
        </w:rPr>
      </w:pPr>
      <w:r>
        <w:rPr>
          <w:rFonts w:asciiTheme="minorBidi" w:hAnsiTheme="minorBidi" w:cstheme="minorBidi"/>
          <w:spacing w:val="-6"/>
          <w:kern w:val="1"/>
          <w:szCs w:val="22"/>
          <w:lang w:val="en-US"/>
        </w:rPr>
        <w:t>A f</w:t>
      </w:r>
      <w:r w:rsidRPr="00CA0FDB">
        <w:rPr>
          <w:rFonts w:asciiTheme="minorBidi" w:hAnsiTheme="minorBidi" w:cstheme="minorBidi"/>
          <w:spacing w:val="-6"/>
          <w:kern w:val="1"/>
          <w:szCs w:val="22"/>
          <w:lang w:val="en-US"/>
        </w:rPr>
        <w:t xml:space="preserve">ear </w:t>
      </w:r>
      <w:r w:rsidR="0086547B" w:rsidRPr="00CA0FDB">
        <w:rPr>
          <w:rFonts w:asciiTheme="minorBidi" w:hAnsiTheme="minorBidi" w:cstheme="minorBidi"/>
          <w:spacing w:val="-6"/>
          <w:kern w:val="1"/>
          <w:szCs w:val="22"/>
          <w:lang w:val="en-US"/>
        </w:rPr>
        <w:t>of the spread of Communism</w:t>
      </w:r>
      <w:r>
        <w:rPr>
          <w:rFonts w:asciiTheme="minorBidi" w:hAnsiTheme="minorBidi" w:cstheme="minorBidi"/>
          <w:spacing w:val="-6"/>
          <w:kern w:val="1"/>
          <w:szCs w:val="22"/>
          <w:lang w:val="en-US"/>
        </w:rPr>
        <w:t xml:space="preserve"> made people think they should enlist</w:t>
      </w:r>
      <w:r w:rsidR="0086547B" w:rsidRPr="00CA0FDB">
        <w:rPr>
          <w:rFonts w:asciiTheme="minorBidi" w:hAnsiTheme="minorBidi" w:cstheme="minorBidi"/>
          <w:spacing w:val="-6"/>
          <w:kern w:val="1"/>
          <w:szCs w:val="22"/>
          <w:lang w:val="en-US"/>
        </w:rPr>
        <w:t>.</w:t>
      </w:r>
    </w:p>
    <w:p w:rsidR="002F4E35" w:rsidRPr="002F4E35" w:rsidRDefault="0025174E" w:rsidP="002F4E35">
      <w:pPr>
        <w:spacing w:before="120" w:after="120"/>
        <w:rPr>
          <w:rFonts w:asciiTheme="minorBidi" w:hAnsiTheme="minorBidi" w:cstheme="minorBidi"/>
          <w:spacing w:val="-6"/>
          <w:kern w:val="1"/>
          <w:szCs w:val="22"/>
          <w:lang w:val="en-US"/>
        </w:rPr>
      </w:pPr>
      <w:r w:rsidRPr="002F4E35">
        <w:rPr>
          <w:rFonts w:asciiTheme="minorBidi" w:hAnsiTheme="minorBidi" w:cstheme="minorBidi"/>
          <w:spacing w:val="-6"/>
          <w:kern w:val="1"/>
          <w:szCs w:val="22"/>
          <w:lang w:val="en-US"/>
        </w:rPr>
        <w:t>The degree of sophistication of argument varied</w:t>
      </w:r>
      <w:r w:rsidR="00991264">
        <w:rPr>
          <w:rFonts w:asciiTheme="minorBidi" w:hAnsiTheme="minorBidi" w:cstheme="minorBidi"/>
          <w:spacing w:val="-6"/>
          <w:kern w:val="1"/>
          <w:szCs w:val="22"/>
          <w:lang w:val="en-US"/>
        </w:rPr>
        <w:t>; s</w:t>
      </w:r>
      <w:r w:rsidRPr="002F4E35">
        <w:rPr>
          <w:rFonts w:asciiTheme="minorBidi" w:hAnsiTheme="minorBidi" w:cstheme="minorBidi"/>
          <w:spacing w:val="-6"/>
          <w:kern w:val="1"/>
          <w:szCs w:val="22"/>
          <w:lang w:val="en-US"/>
        </w:rPr>
        <w:t>ome of the responses lacked depth and points were superficially discussed.</w:t>
      </w:r>
    </w:p>
    <w:p w:rsidR="00F046BD" w:rsidRDefault="0086547B" w:rsidP="008E382B">
      <w:pPr>
        <w:spacing w:before="240"/>
        <w:rPr>
          <w:rFonts w:asciiTheme="minorBidi" w:hAnsiTheme="minorBidi" w:cstheme="minorBidi"/>
        </w:rPr>
      </w:pPr>
      <w:r w:rsidRPr="00CA0FDB">
        <w:rPr>
          <w:rStyle w:val="Emphasis"/>
        </w:rPr>
        <w:t>Q</w:t>
      </w:r>
      <w:r w:rsidR="00F046BD" w:rsidRPr="00CA0FDB">
        <w:rPr>
          <w:rStyle w:val="Emphasis"/>
        </w:rPr>
        <w:t>uestion</w:t>
      </w:r>
      <w:r w:rsidR="00F046BD">
        <w:rPr>
          <w:rFonts w:asciiTheme="minorBidi" w:hAnsiTheme="minorBidi" w:cstheme="minorBidi"/>
        </w:rPr>
        <w:t xml:space="preserve"> </w:t>
      </w:r>
      <w:r w:rsidR="00F046BD" w:rsidRPr="008C4463">
        <w:rPr>
          <w:rFonts w:asciiTheme="minorBidi" w:hAnsiTheme="minorBidi" w:cstheme="minorBidi"/>
          <w:i/>
          <w:iCs/>
        </w:rPr>
        <w:t>30</w:t>
      </w:r>
    </w:p>
    <w:p w:rsidR="0076603C" w:rsidRPr="00CA0FDB" w:rsidRDefault="0038366A">
      <w:pPr>
        <w:pStyle w:val="dotpoints"/>
        <w:numPr>
          <w:ilvl w:val="0"/>
          <w:numId w:val="0"/>
        </w:numPr>
        <w:rPr>
          <w:rFonts w:asciiTheme="minorBidi" w:hAnsiTheme="minorBidi" w:cstheme="minorBidi"/>
          <w:lang w:val="en-US"/>
        </w:rPr>
      </w:pPr>
      <w:r>
        <w:rPr>
          <w:rFonts w:asciiTheme="minorBidi" w:hAnsiTheme="minorBidi" w:cstheme="minorBidi"/>
        </w:rPr>
        <w:t>The m</w:t>
      </w:r>
      <w:r w:rsidRPr="00CA0FDB">
        <w:rPr>
          <w:rFonts w:asciiTheme="minorBidi" w:hAnsiTheme="minorBidi" w:cstheme="minorBidi"/>
        </w:rPr>
        <w:t xml:space="preserve">emorials </w:t>
      </w:r>
      <w:r w:rsidR="0086547B" w:rsidRPr="00CA0FDB">
        <w:rPr>
          <w:rFonts w:asciiTheme="minorBidi" w:hAnsiTheme="minorBidi" w:cstheme="minorBidi"/>
        </w:rPr>
        <w:t>mentioned were typically local</w:t>
      </w:r>
      <w:r>
        <w:rPr>
          <w:rFonts w:asciiTheme="minorBidi" w:hAnsiTheme="minorBidi" w:cstheme="minorBidi"/>
        </w:rPr>
        <w:t>, al</w:t>
      </w:r>
      <w:r w:rsidR="0086547B" w:rsidRPr="00CA0FDB">
        <w:rPr>
          <w:rFonts w:asciiTheme="minorBidi" w:hAnsiTheme="minorBidi" w:cstheme="minorBidi"/>
        </w:rPr>
        <w:t>though some perceptive comments were made about the A</w:t>
      </w:r>
      <w:r w:rsidR="006E2A6A">
        <w:rPr>
          <w:rFonts w:asciiTheme="minorBidi" w:hAnsiTheme="minorBidi" w:cstheme="minorBidi"/>
        </w:rPr>
        <w:t xml:space="preserve">ustralian </w:t>
      </w:r>
      <w:r w:rsidR="0086547B" w:rsidRPr="00CA0FDB">
        <w:rPr>
          <w:rFonts w:asciiTheme="minorBidi" w:hAnsiTheme="minorBidi" w:cstheme="minorBidi"/>
        </w:rPr>
        <w:t>W</w:t>
      </w:r>
      <w:r w:rsidR="006E2A6A">
        <w:rPr>
          <w:rFonts w:asciiTheme="minorBidi" w:hAnsiTheme="minorBidi" w:cstheme="minorBidi"/>
        </w:rPr>
        <w:t xml:space="preserve">ar </w:t>
      </w:r>
      <w:r w:rsidR="0086547B" w:rsidRPr="00CA0FDB">
        <w:rPr>
          <w:rFonts w:asciiTheme="minorBidi" w:hAnsiTheme="minorBidi" w:cstheme="minorBidi"/>
        </w:rPr>
        <w:t>M</w:t>
      </w:r>
      <w:r w:rsidR="006E2A6A">
        <w:rPr>
          <w:rFonts w:asciiTheme="minorBidi" w:hAnsiTheme="minorBidi" w:cstheme="minorBidi"/>
        </w:rPr>
        <w:t>emorial</w:t>
      </w:r>
      <w:r w:rsidR="0086547B" w:rsidRPr="00CA0FDB">
        <w:rPr>
          <w:rFonts w:asciiTheme="minorBidi" w:hAnsiTheme="minorBidi" w:cstheme="minorBidi"/>
        </w:rPr>
        <w:t xml:space="preserve">. </w:t>
      </w:r>
      <w:r w:rsidR="0086547B" w:rsidRPr="00CA0FDB">
        <w:rPr>
          <w:rFonts w:asciiTheme="minorBidi" w:hAnsiTheme="minorBidi" w:cstheme="minorBidi"/>
          <w:lang w:val="en-US"/>
        </w:rPr>
        <w:t>Some of the responses indicated that all creative works, war memorials</w:t>
      </w:r>
      <w:r>
        <w:rPr>
          <w:rFonts w:asciiTheme="minorBidi" w:hAnsiTheme="minorBidi" w:cstheme="minorBidi"/>
          <w:lang w:val="en-US"/>
        </w:rPr>
        <w:t>,</w:t>
      </w:r>
      <w:r w:rsidR="0086547B" w:rsidRPr="00CA0FDB">
        <w:rPr>
          <w:rFonts w:asciiTheme="minorBidi" w:hAnsiTheme="minorBidi" w:cstheme="minorBidi"/>
          <w:lang w:val="en-US"/>
        </w:rPr>
        <w:t xml:space="preserve"> and commemorative ceremonies evoke and express emotions. </w:t>
      </w:r>
    </w:p>
    <w:p w:rsidR="0086547B" w:rsidRPr="00CA0FDB" w:rsidRDefault="0086547B" w:rsidP="00CA0FDB">
      <w:pPr>
        <w:spacing w:before="240"/>
        <w:rPr>
          <w:rFonts w:asciiTheme="minorBidi" w:hAnsiTheme="minorBidi" w:cstheme="minorBidi"/>
          <w:szCs w:val="22"/>
          <w:lang w:val="en-US"/>
        </w:rPr>
      </w:pPr>
      <w:r w:rsidRPr="00CA0FDB">
        <w:rPr>
          <w:rFonts w:asciiTheme="minorBidi" w:hAnsiTheme="minorBidi" w:cstheme="minorBidi"/>
          <w:szCs w:val="22"/>
          <w:lang w:val="en-US"/>
        </w:rPr>
        <w:t>Main points included</w:t>
      </w:r>
      <w:r w:rsidR="00F30D1C">
        <w:rPr>
          <w:rFonts w:asciiTheme="minorBidi" w:hAnsiTheme="minorBidi" w:cstheme="minorBidi"/>
          <w:szCs w:val="22"/>
          <w:lang w:val="en-US"/>
        </w:rPr>
        <w:t xml:space="preserve"> the following.</w:t>
      </w:r>
    </w:p>
    <w:p w:rsidR="0086547B" w:rsidRPr="00CA0FDB" w:rsidRDefault="0086547B" w:rsidP="00CA0FDB">
      <w:pPr>
        <w:pStyle w:val="ListParagraph"/>
        <w:numPr>
          <w:ilvl w:val="0"/>
          <w:numId w:val="27"/>
        </w:numPr>
        <w:spacing w:before="120" w:after="120"/>
        <w:ind w:left="357" w:hanging="357"/>
        <w:contextualSpacing w:val="0"/>
        <w:rPr>
          <w:rFonts w:asciiTheme="minorBidi" w:hAnsiTheme="minorBidi" w:cstheme="minorBidi"/>
          <w:szCs w:val="22"/>
          <w:lang w:val="en-US"/>
        </w:rPr>
      </w:pPr>
      <w:r w:rsidRPr="00CA0FDB">
        <w:rPr>
          <w:rFonts w:asciiTheme="minorBidi" w:hAnsiTheme="minorBidi" w:cstheme="minorBidi"/>
          <w:szCs w:val="22"/>
          <w:lang w:val="en-US"/>
        </w:rPr>
        <w:t>Memorials are a permanent reminder of the sacrifice made by soldiers.</w:t>
      </w:r>
    </w:p>
    <w:p w:rsidR="0086547B" w:rsidRPr="00CA0FDB" w:rsidRDefault="0086547B" w:rsidP="00CA0FDB">
      <w:pPr>
        <w:pStyle w:val="ListParagraph"/>
        <w:numPr>
          <w:ilvl w:val="0"/>
          <w:numId w:val="27"/>
        </w:numPr>
        <w:spacing w:before="120" w:after="120"/>
        <w:ind w:left="357" w:hanging="357"/>
        <w:contextualSpacing w:val="0"/>
        <w:rPr>
          <w:rFonts w:asciiTheme="minorBidi" w:hAnsiTheme="minorBidi" w:cstheme="minorBidi"/>
          <w:szCs w:val="22"/>
          <w:lang w:val="en-US"/>
        </w:rPr>
      </w:pPr>
      <w:r w:rsidRPr="00CA0FDB">
        <w:rPr>
          <w:rFonts w:asciiTheme="minorBidi" w:hAnsiTheme="minorBidi" w:cstheme="minorBidi"/>
          <w:szCs w:val="22"/>
          <w:lang w:val="en-US"/>
        </w:rPr>
        <w:t>Commemorative ceremonies are held only a few times a year</w:t>
      </w:r>
      <w:r w:rsidR="0038366A">
        <w:rPr>
          <w:rFonts w:asciiTheme="minorBidi" w:hAnsiTheme="minorBidi" w:cstheme="minorBidi"/>
          <w:szCs w:val="22"/>
          <w:lang w:val="en-US"/>
        </w:rPr>
        <w:t xml:space="preserve">; </w:t>
      </w:r>
      <w:r w:rsidRPr="00CA0FDB">
        <w:rPr>
          <w:rFonts w:asciiTheme="minorBidi" w:hAnsiTheme="minorBidi" w:cstheme="minorBidi"/>
          <w:szCs w:val="22"/>
          <w:lang w:val="en-US"/>
        </w:rPr>
        <w:t xml:space="preserve">for example, Anzac Day and Remembrance Day. </w:t>
      </w:r>
      <w:r w:rsidR="002F4E35">
        <w:rPr>
          <w:rFonts w:asciiTheme="minorBidi" w:hAnsiTheme="minorBidi" w:cstheme="minorBidi"/>
          <w:szCs w:val="22"/>
          <w:lang w:val="en-US"/>
        </w:rPr>
        <w:t>Arguably</w:t>
      </w:r>
      <w:r w:rsidR="0038366A">
        <w:rPr>
          <w:rFonts w:asciiTheme="minorBidi" w:hAnsiTheme="minorBidi" w:cstheme="minorBidi"/>
          <w:szCs w:val="22"/>
          <w:lang w:val="en-US"/>
        </w:rPr>
        <w:t>,</w:t>
      </w:r>
      <w:r w:rsidRPr="00CA0FDB">
        <w:rPr>
          <w:rFonts w:asciiTheme="minorBidi" w:hAnsiTheme="minorBidi" w:cstheme="minorBidi"/>
          <w:szCs w:val="22"/>
          <w:lang w:val="en-US"/>
        </w:rPr>
        <w:t xml:space="preserve"> emotions expressed are only during these commemorations.</w:t>
      </w:r>
    </w:p>
    <w:p w:rsidR="0086547B" w:rsidRPr="00CA0FDB" w:rsidRDefault="0086547B" w:rsidP="00CA0FDB">
      <w:pPr>
        <w:pStyle w:val="ListParagraph"/>
        <w:numPr>
          <w:ilvl w:val="0"/>
          <w:numId w:val="27"/>
        </w:numPr>
        <w:spacing w:before="120" w:after="120"/>
        <w:ind w:left="357" w:hanging="357"/>
        <w:contextualSpacing w:val="0"/>
        <w:rPr>
          <w:rFonts w:asciiTheme="minorBidi" w:hAnsiTheme="minorBidi" w:cstheme="minorBidi"/>
          <w:szCs w:val="22"/>
          <w:lang w:val="en-US"/>
        </w:rPr>
      </w:pPr>
      <w:r w:rsidRPr="00CA0FDB">
        <w:rPr>
          <w:rFonts w:asciiTheme="minorBidi" w:hAnsiTheme="minorBidi" w:cstheme="minorBidi"/>
          <w:szCs w:val="22"/>
          <w:lang w:val="en-US"/>
        </w:rPr>
        <w:t xml:space="preserve">Emotions are expressed in creative works, but do not necessarily differ </w:t>
      </w:r>
      <w:r w:rsidR="0038366A">
        <w:rPr>
          <w:rFonts w:asciiTheme="minorBidi" w:hAnsiTheme="minorBidi" w:cstheme="minorBidi"/>
          <w:szCs w:val="22"/>
          <w:lang w:val="en-US"/>
        </w:rPr>
        <w:t>from</w:t>
      </w:r>
      <w:r w:rsidR="0038366A" w:rsidRPr="00CA0FDB">
        <w:rPr>
          <w:rFonts w:asciiTheme="minorBidi" w:hAnsiTheme="minorBidi" w:cstheme="minorBidi"/>
          <w:szCs w:val="22"/>
          <w:lang w:val="en-US"/>
        </w:rPr>
        <w:t xml:space="preserve"> </w:t>
      </w:r>
      <w:r w:rsidR="00176E2F">
        <w:rPr>
          <w:rFonts w:asciiTheme="minorBidi" w:hAnsiTheme="minorBidi" w:cstheme="minorBidi"/>
          <w:szCs w:val="22"/>
          <w:lang w:val="en-US"/>
        </w:rPr>
        <w:t>those expressed in</w:t>
      </w:r>
      <w:r w:rsidRPr="00CA0FDB">
        <w:rPr>
          <w:rFonts w:asciiTheme="minorBidi" w:hAnsiTheme="minorBidi" w:cstheme="minorBidi"/>
          <w:szCs w:val="22"/>
          <w:lang w:val="en-US"/>
        </w:rPr>
        <w:t xml:space="preserve"> memorials and commemorative ceremonies.</w:t>
      </w:r>
    </w:p>
    <w:p w:rsidR="0025174E" w:rsidRPr="006A204A" w:rsidRDefault="0025174E" w:rsidP="006A204A">
      <w:pPr>
        <w:spacing w:before="120" w:after="120"/>
        <w:rPr>
          <w:rFonts w:asciiTheme="minorBidi" w:hAnsiTheme="minorBidi" w:cstheme="minorBidi"/>
          <w:szCs w:val="22"/>
          <w:lang w:val="en-US"/>
        </w:rPr>
      </w:pPr>
      <w:r w:rsidRPr="006A204A">
        <w:rPr>
          <w:rFonts w:asciiTheme="minorBidi" w:hAnsiTheme="minorBidi" w:cstheme="minorBidi"/>
          <w:szCs w:val="22"/>
          <w:lang w:val="en-US"/>
        </w:rPr>
        <w:t xml:space="preserve">Most of the responses were </w:t>
      </w:r>
      <w:r w:rsidRPr="006A204A">
        <w:rPr>
          <w:rFonts w:asciiTheme="minorBidi" w:hAnsiTheme="minorBidi" w:cstheme="minorBidi"/>
          <w:szCs w:val="22"/>
        </w:rPr>
        <w:t>generalised and lacked depth,</w:t>
      </w:r>
      <w:r w:rsidRPr="006A204A">
        <w:rPr>
          <w:rFonts w:asciiTheme="minorBidi" w:hAnsiTheme="minorBidi" w:cstheme="minorBidi"/>
          <w:szCs w:val="22"/>
          <w:lang w:val="en-US"/>
        </w:rPr>
        <w:t xml:space="preserve"> and did not successfully address the question.</w:t>
      </w:r>
    </w:p>
    <w:p w:rsidR="00F046BD" w:rsidRPr="006A204A" w:rsidRDefault="0086547B" w:rsidP="00CA0FDB">
      <w:pPr>
        <w:spacing w:before="240"/>
        <w:rPr>
          <w:rFonts w:asciiTheme="minorBidi" w:hAnsiTheme="minorBidi" w:cstheme="minorBidi"/>
          <w:i/>
          <w:iCs/>
          <w:szCs w:val="22"/>
        </w:rPr>
      </w:pPr>
      <w:r w:rsidRPr="006A204A">
        <w:rPr>
          <w:rFonts w:asciiTheme="minorBidi" w:hAnsiTheme="minorBidi" w:cstheme="minorBidi"/>
          <w:i/>
          <w:iCs/>
          <w:szCs w:val="22"/>
        </w:rPr>
        <w:t>Q</w:t>
      </w:r>
      <w:r w:rsidR="00F046BD" w:rsidRPr="006A204A">
        <w:rPr>
          <w:rFonts w:asciiTheme="minorBidi" w:hAnsiTheme="minorBidi" w:cstheme="minorBidi"/>
          <w:i/>
          <w:iCs/>
          <w:szCs w:val="22"/>
        </w:rPr>
        <w:t>uestion 31</w:t>
      </w:r>
    </w:p>
    <w:p w:rsidR="0086547B" w:rsidRPr="00CA0FDB" w:rsidRDefault="0086547B" w:rsidP="008C4463">
      <w:pPr>
        <w:rPr>
          <w:rFonts w:asciiTheme="minorBidi" w:hAnsiTheme="minorBidi" w:cstheme="minorBidi"/>
          <w:szCs w:val="22"/>
          <w:lang w:val="en-US"/>
        </w:rPr>
      </w:pPr>
      <w:r w:rsidRPr="00CA0FDB">
        <w:rPr>
          <w:rFonts w:asciiTheme="minorBidi" w:hAnsiTheme="minorBidi" w:cstheme="minorBidi"/>
          <w:szCs w:val="22"/>
        </w:rPr>
        <w:t>The best responses were thoughtful, detailed</w:t>
      </w:r>
      <w:r w:rsidR="006073CB">
        <w:rPr>
          <w:rFonts w:asciiTheme="minorBidi" w:hAnsiTheme="minorBidi" w:cstheme="minorBidi"/>
          <w:szCs w:val="22"/>
        </w:rPr>
        <w:t>,</w:t>
      </w:r>
      <w:r w:rsidRPr="00CA0FDB">
        <w:rPr>
          <w:rFonts w:asciiTheme="minorBidi" w:hAnsiTheme="minorBidi" w:cstheme="minorBidi"/>
          <w:szCs w:val="22"/>
        </w:rPr>
        <w:t xml:space="preserve"> and generally argued against the proposition using a range of social, economic</w:t>
      </w:r>
      <w:r w:rsidR="0038366A">
        <w:rPr>
          <w:rFonts w:asciiTheme="minorBidi" w:hAnsiTheme="minorBidi" w:cstheme="minorBidi"/>
          <w:szCs w:val="22"/>
        </w:rPr>
        <w:t>,</w:t>
      </w:r>
      <w:r w:rsidRPr="00CA0FDB">
        <w:rPr>
          <w:rFonts w:asciiTheme="minorBidi" w:hAnsiTheme="minorBidi" w:cstheme="minorBidi"/>
          <w:szCs w:val="22"/>
        </w:rPr>
        <w:t xml:space="preserve"> and political examples. </w:t>
      </w:r>
      <w:r w:rsidRPr="00CA0FDB">
        <w:rPr>
          <w:rFonts w:asciiTheme="minorBidi" w:hAnsiTheme="minorBidi" w:cstheme="minorBidi"/>
          <w:szCs w:val="22"/>
          <w:lang w:val="en-US"/>
        </w:rPr>
        <w:t>Better responses focus</w:t>
      </w:r>
      <w:r w:rsidR="00002A3A">
        <w:rPr>
          <w:rFonts w:asciiTheme="minorBidi" w:hAnsiTheme="minorBidi" w:cstheme="minorBidi"/>
          <w:szCs w:val="22"/>
          <w:lang w:val="en-US"/>
        </w:rPr>
        <w:t>ed</w:t>
      </w:r>
      <w:r w:rsidRPr="00CA0FDB">
        <w:rPr>
          <w:rFonts w:asciiTheme="minorBidi" w:hAnsiTheme="minorBidi" w:cstheme="minorBidi"/>
          <w:szCs w:val="22"/>
          <w:lang w:val="en-US"/>
        </w:rPr>
        <w:t xml:space="preserve"> on returning soldiers and P</w:t>
      </w:r>
      <w:r w:rsidR="00AA2FAD">
        <w:rPr>
          <w:rFonts w:asciiTheme="minorBidi" w:hAnsiTheme="minorBidi" w:cstheme="minorBidi"/>
          <w:szCs w:val="22"/>
          <w:lang w:val="en-US"/>
        </w:rPr>
        <w:t xml:space="preserve">ost </w:t>
      </w:r>
      <w:r w:rsidRPr="00CA0FDB">
        <w:rPr>
          <w:rFonts w:asciiTheme="minorBidi" w:hAnsiTheme="minorBidi" w:cstheme="minorBidi"/>
          <w:szCs w:val="22"/>
          <w:lang w:val="en-US"/>
        </w:rPr>
        <w:t>T</w:t>
      </w:r>
      <w:r w:rsidR="00AA2FAD">
        <w:rPr>
          <w:rFonts w:asciiTheme="minorBidi" w:hAnsiTheme="minorBidi" w:cstheme="minorBidi"/>
          <w:szCs w:val="22"/>
          <w:lang w:val="en-US"/>
        </w:rPr>
        <w:t xml:space="preserve">raumatic </w:t>
      </w:r>
      <w:r w:rsidRPr="00CA0FDB">
        <w:rPr>
          <w:rFonts w:asciiTheme="minorBidi" w:hAnsiTheme="minorBidi" w:cstheme="minorBidi"/>
          <w:szCs w:val="22"/>
          <w:lang w:val="en-US"/>
        </w:rPr>
        <w:t>S</w:t>
      </w:r>
      <w:r w:rsidR="00AA2FAD">
        <w:rPr>
          <w:rFonts w:asciiTheme="minorBidi" w:hAnsiTheme="minorBidi" w:cstheme="minorBidi"/>
          <w:szCs w:val="22"/>
          <w:lang w:val="en-US"/>
        </w:rPr>
        <w:t xml:space="preserve">tress </w:t>
      </w:r>
      <w:r w:rsidRPr="00CA0FDB">
        <w:rPr>
          <w:rFonts w:asciiTheme="minorBidi" w:hAnsiTheme="minorBidi" w:cstheme="minorBidi"/>
          <w:szCs w:val="22"/>
          <w:lang w:val="en-US"/>
        </w:rPr>
        <w:t>D</w:t>
      </w:r>
      <w:r w:rsidR="00AA2FAD">
        <w:rPr>
          <w:rFonts w:asciiTheme="minorBidi" w:hAnsiTheme="minorBidi" w:cstheme="minorBidi"/>
          <w:szCs w:val="22"/>
          <w:lang w:val="en-US"/>
        </w:rPr>
        <w:t>isorder</w:t>
      </w:r>
      <w:r w:rsidRPr="00CA0FDB">
        <w:rPr>
          <w:rFonts w:asciiTheme="minorBidi" w:hAnsiTheme="minorBidi" w:cstheme="minorBidi"/>
          <w:szCs w:val="22"/>
          <w:lang w:val="en-US"/>
        </w:rPr>
        <w:t xml:space="preserve">, amputees, and </w:t>
      </w:r>
      <w:r w:rsidR="00002A3A">
        <w:rPr>
          <w:rFonts w:asciiTheme="minorBidi" w:hAnsiTheme="minorBidi" w:cstheme="minorBidi"/>
          <w:szCs w:val="22"/>
          <w:lang w:val="en-US"/>
        </w:rPr>
        <w:t xml:space="preserve">soldiers with </w:t>
      </w:r>
      <w:r w:rsidRPr="00CA0FDB">
        <w:rPr>
          <w:rFonts w:asciiTheme="minorBidi" w:hAnsiTheme="minorBidi" w:cstheme="minorBidi"/>
          <w:szCs w:val="22"/>
          <w:lang w:val="en-US"/>
        </w:rPr>
        <w:t>other disabilities.</w:t>
      </w:r>
    </w:p>
    <w:p w:rsidR="008E382B" w:rsidRDefault="008E382B">
      <w:pPr>
        <w:rPr>
          <w:rFonts w:asciiTheme="minorBidi" w:hAnsiTheme="minorBidi" w:cstheme="minorBidi"/>
          <w:szCs w:val="22"/>
          <w:lang w:val="en-US"/>
        </w:rPr>
      </w:pPr>
      <w:r>
        <w:rPr>
          <w:rFonts w:asciiTheme="minorBidi" w:hAnsiTheme="minorBidi" w:cstheme="minorBidi"/>
          <w:szCs w:val="22"/>
          <w:lang w:val="en-US"/>
        </w:rPr>
        <w:br w:type="page"/>
      </w:r>
    </w:p>
    <w:p w:rsidR="0086547B" w:rsidRPr="00CA0FDB" w:rsidRDefault="0086547B" w:rsidP="00CA0FDB">
      <w:pPr>
        <w:spacing w:before="240" w:after="240"/>
        <w:rPr>
          <w:rFonts w:asciiTheme="minorBidi" w:hAnsiTheme="minorBidi" w:cstheme="minorBidi"/>
          <w:szCs w:val="22"/>
          <w:lang w:val="en-US"/>
        </w:rPr>
      </w:pPr>
      <w:r w:rsidRPr="00CA0FDB">
        <w:rPr>
          <w:rFonts w:asciiTheme="minorBidi" w:hAnsiTheme="minorBidi" w:cstheme="minorBidi"/>
          <w:szCs w:val="22"/>
          <w:lang w:val="en-US"/>
        </w:rPr>
        <w:lastRenderedPageBreak/>
        <w:t xml:space="preserve">Some discussed the war and linked the lasting impacts of war with the establishment of </w:t>
      </w:r>
      <w:r w:rsidRPr="00CA0FDB">
        <w:rPr>
          <w:rFonts w:asciiTheme="minorBidi" w:hAnsiTheme="minorBidi" w:cstheme="minorBidi"/>
          <w:szCs w:val="22"/>
        </w:rPr>
        <w:t>organisations</w:t>
      </w:r>
      <w:r w:rsidRPr="00CA0FDB">
        <w:rPr>
          <w:rFonts w:asciiTheme="minorBidi" w:hAnsiTheme="minorBidi" w:cstheme="minorBidi"/>
          <w:szCs w:val="22"/>
          <w:lang w:val="en-US"/>
        </w:rPr>
        <w:t xml:space="preserve"> such as Women’s Liberation to carry on the fight or secure gains that had temporarily been given to women during </w:t>
      </w:r>
      <w:r w:rsidR="00002A3A">
        <w:rPr>
          <w:rFonts w:asciiTheme="minorBidi" w:hAnsiTheme="minorBidi" w:cstheme="minorBidi"/>
          <w:szCs w:val="22"/>
          <w:lang w:val="en-US"/>
        </w:rPr>
        <w:t xml:space="preserve">the </w:t>
      </w:r>
      <w:r w:rsidRPr="00CA0FDB">
        <w:rPr>
          <w:rFonts w:asciiTheme="minorBidi" w:hAnsiTheme="minorBidi" w:cstheme="minorBidi"/>
          <w:szCs w:val="22"/>
          <w:lang w:val="en-US"/>
        </w:rPr>
        <w:t>war (</w:t>
      </w:r>
      <w:r w:rsidR="00002A3A">
        <w:rPr>
          <w:rFonts w:asciiTheme="minorBidi" w:hAnsiTheme="minorBidi" w:cstheme="minorBidi"/>
          <w:szCs w:val="22"/>
          <w:lang w:val="en-US"/>
        </w:rPr>
        <w:t>both the First World War</w:t>
      </w:r>
      <w:r w:rsidR="00002A3A" w:rsidRPr="00CA0FDB">
        <w:rPr>
          <w:rFonts w:asciiTheme="minorBidi" w:hAnsiTheme="minorBidi" w:cstheme="minorBidi"/>
          <w:szCs w:val="22"/>
          <w:lang w:val="en-US"/>
        </w:rPr>
        <w:t xml:space="preserve"> </w:t>
      </w:r>
      <w:r w:rsidR="00002A3A">
        <w:rPr>
          <w:rFonts w:asciiTheme="minorBidi" w:hAnsiTheme="minorBidi" w:cstheme="minorBidi"/>
          <w:szCs w:val="22"/>
          <w:lang w:val="en-US"/>
        </w:rPr>
        <w:t>and</w:t>
      </w:r>
      <w:r w:rsidR="00002A3A" w:rsidRPr="00CA0FDB">
        <w:rPr>
          <w:rFonts w:asciiTheme="minorBidi" w:hAnsiTheme="minorBidi" w:cstheme="minorBidi"/>
          <w:szCs w:val="22"/>
          <w:lang w:val="en-US"/>
        </w:rPr>
        <w:t xml:space="preserve"> </w:t>
      </w:r>
      <w:r w:rsidR="00002A3A">
        <w:rPr>
          <w:rFonts w:asciiTheme="minorBidi" w:hAnsiTheme="minorBidi" w:cstheme="minorBidi"/>
          <w:szCs w:val="22"/>
          <w:lang w:val="en-US"/>
        </w:rPr>
        <w:t>Second World War</w:t>
      </w:r>
      <w:r w:rsidRPr="00CA0FDB">
        <w:rPr>
          <w:rFonts w:asciiTheme="minorBidi" w:hAnsiTheme="minorBidi" w:cstheme="minorBidi"/>
          <w:szCs w:val="22"/>
          <w:lang w:val="en-US"/>
        </w:rPr>
        <w:t>).</w:t>
      </w:r>
    </w:p>
    <w:p w:rsidR="0025174E" w:rsidRPr="00CA0FDB" w:rsidRDefault="0025174E">
      <w:pPr>
        <w:rPr>
          <w:rFonts w:asciiTheme="minorBidi" w:hAnsiTheme="minorBidi" w:cstheme="minorBidi"/>
          <w:szCs w:val="22"/>
          <w:lang w:val="en-US"/>
        </w:rPr>
      </w:pPr>
      <w:r w:rsidRPr="00CA0FDB">
        <w:rPr>
          <w:rFonts w:asciiTheme="minorBidi" w:hAnsiTheme="minorBidi" w:cstheme="minorBidi"/>
          <w:szCs w:val="22"/>
          <w:lang w:val="en-US"/>
        </w:rPr>
        <w:t xml:space="preserve">A number of responses did not define or demonstrate an understanding about what was meant by ‘lasting impact’. Moreover, there was a lack of detail regarding what impacted on Australian society after the war. </w:t>
      </w:r>
      <w:r w:rsidR="008E0851">
        <w:rPr>
          <w:rFonts w:asciiTheme="minorBidi" w:hAnsiTheme="minorBidi" w:cstheme="minorBidi"/>
          <w:szCs w:val="22"/>
        </w:rPr>
        <w:t>Some</w:t>
      </w:r>
      <w:r w:rsidRPr="00CA0FDB">
        <w:rPr>
          <w:rFonts w:asciiTheme="minorBidi" w:hAnsiTheme="minorBidi" w:cstheme="minorBidi"/>
          <w:szCs w:val="22"/>
        </w:rPr>
        <w:t xml:space="preserve"> </w:t>
      </w:r>
      <w:r w:rsidR="00002A3A">
        <w:rPr>
          <w:rFonts w:asciiTheme="minorBidi" w:hAnsiTheme="minorBidi" w:cstheme="minorBidi"/>
          <w:szCs w:val="22"/>
        </w:rPr>
        <w:t>responses</w:t>
      </w:r>
      <w:r w:rsidR="00002A3A" w:rsidRPr="00CA0FDB">
        <w:rPr>
          <w:rFonts w:asciiTheme="minorBidi" w:hAnsiTheme="minorBidi" w:cstheme="minorBidi"/>
          <w:szCs w:val="22"/>
        </w:rPr>
        <w:t xml:space="preserve"> </w:t>
      </w:r>
      <w:r w:rsidR="00F046BD">
        <w:rPr>
          <w:rFonts w:asciiTheme="minorBidi" w:hAnsiTheme="minorBidi" w:cstheme="minorBidi"/>
          <w:szCs w:val="22"/>
        </w:rPr>
        <w:t>failed</w:t>
      </w:r>
      <w:r w:rsidR="00F046BD" w:rsidRPr="00CA0FDB">
        <w:rPr>
          <w:rFonts w:asciiTheme="minorBidi" w:hAnsiTheme="minorBidi" w:cstheme="minorBidi"/>
          <w:szCs w:val="22"/>
        </w:rPr>
        <w:t xml:space="preserve"> </w:t>
      </w:r>
      <w:r w:rsidRPr="00CA0FDB">
        <w:rPr>
          <w:rFonts w:asciiTheme="minorBidi" w:hAnsiTheme="minorBidi" w:cstheme="minorBidi"/>
          <w:szCs w:val="22"/>
        </w:rPr>
        <w:t xml:space="preserve">to grasp the notion of change to society, sometimes only </w:t>
      </w:r>
      <w:r w:rsidR="00002A3A" w:rsidRPr="00CA0FDB">
        <w:rPr>
          <w:rFonts w:asciiTheme="minorBidi" w:hAnsiTheme="minorBidi" w:cstheme="minorBidi"/>
          <w:szCs w:val="22"/>
        </w:rPr>
        <w:t xml:space="preserve">focusing </w:t>
      </w:r>
      <w:r w:rsidRPr="00CA0FDB">
        <w:rPr>
          <w:rFonts w:asciiTheme="minorBidi" w:hAnsiTheme="minorBidi" w:cstheme="minorBidi"/>
          <w:szCs w:val="22"/>
        </w:rPr>
        <w:t>on the veterans themselves or discussing change superficially.</w:t>
      </w:r>
    </w:p>
    <w:p w:rsidR="00F046BD" w:rsidRDefault="0086547B" w:rsidP="00CA0FDB">
      <w:pPr>
        <w:spacing w:before="240"/>
        <w:rPr>
          <w:rFonts w:asciiTheme="minorBidi" w:hAnsiTheme="minorBidi" w:cstheme="minorBidi"/>
          <w:szCs w:val="22"/>
          <w:lang w:val="en-US"/>
        </w:rPr>
      </w:pPr>
      <w:r w:rsidRPr="00CA0FDB">
        <w:rPr>
          <w:rStyle w:val="Emphasis"/>
        </w:rPr>
        <w:t>Q</w:t>
      </w:r>
      <w:r w:rsidR="00F046BD" w:rsidRPr="00CA0FDB">
        <w:rPr>
          <w:rStyle w:val="Emphasis"/>
        </w:rPr>
        <w:t>uestion</w:t>
      </w:r>
      <w:r w:rsidR="00F046BD">
        <w:rPr>
          <w:rFonts w:asciiTheme="minorBidi" w:hAnsiTheme="minorBidi" w:cstheme="minorBidi"/>
          <w:szCs w:val="22"/>
          <w:lang w:val="en-US"/>
        </w:rPr>
        <w:t xml:space="preserve"> </w:t>
      </w:r>
      <w:r w:rsidR="00F046BD" w:rsidRPr="006A204A">
        <w:rPr>
          <w:rFonts w:asciiTheme="minorBidi" w:hAnsiTheme="minorBidi" w:cstheme="minorBidi"/>
          <w:i/>
          <w:iCs/>
          <w:szCs w:val="22"/>
          <w:lang w:val="en-US"/>
        </w:rPr>
        <w:t>32</w:t>
      </w:r>
    </w:p>
    <w:p w:rsidR="0086547B" w:rsidRPr="00CA0FDB" w:rsidRDefault="00F046BD" w:rsidP="0086547B">
      <w:pPr>
        <w:rPr>
          <w:rFonts w:asciiTheme="minorBidi" w:hAnsiTheme="minorBidi" w:cstheme="minorBidi"/>
          <w:szCs w:val="22"/>
          <w:u w:val="single"/>
          <w:lang w:val="en-US"/>
        </w:rPr>
      </w:pPr>
      <w:r>
        <w:rPr>
          <w:rFonts w:asciiTheme="minorBidi" w:hAnsiTheme="minorBidi" w:cstheme="minorBidi"/>
          <w:szCs w:val="22"/>
          <w:lang w:val="en-US"/>
        </w:rPr>
        <w:t>T</w:t>
      </w:r>
      <w:r w:rsidR="0086547B" w:rsidRPr="00CA0FDB">
        <w:rPr>
          <w:rFonts w:asciiTheme="minorBidi" w:hAnsiTheme="minorBidi" w:cstheme="minorBidi"/>
          <w:szCs w:val="22"/>
        </w:rPr>
        <w:t xml:space="preserve">his normally popular </w:t>
      </w:r>
      <w:r w:rsidR="00002A3A">
        <w:rPr>
          <w:rFonts w:asciiTheme="minorBidi" w:hAnsiTheme="minorBidi" w:cstheme="minorBidi"/>
          <w:szCs w:val="22"/>
        </w:rPr>
        <w:t>key area of inquiry</w:t>
      </w:r>
      <w:r w:rsidR="00002A3A" w:rsidRPr="00CA0FDB">
        <w:rPr>
          <w:rFonts w:asciiTheme="minorBidi" w:hAnsiTheme="minorBidi" w:cstheme="minorBidi"/>
          <w:szCs w:val="22"/>
        </w:rPr>
        <w:t xml:space="preserve"> </w:t>
      </w:r>
      <w:r w:rsidR="0086547B" w:rsidRPr="00CA0FDB">
        <w:rPr>
          <w:rFonts w:asciiTheme="minorBidi" w:hAnsiTheme="minorBidi" w:cstheme="minorBidi"/>
          <w:szCs w:val="22"/>
        </w:rPr>
        <w:t>was avoided</w:t>
      </w:r>
      <w:r w:rsidR="00002A3A">
        <w:rPr>
          <w:rFonts w:asciiTheme="minorBidi" w:hAnsiTheme="minorBidi" w:cstheme="minorBidi"/>
          <w:szCs w:val="22"/>
        </w:rPr>
        <w:t>,</w:t>
      </w:r>
      <w:r w:rsidR="0086547B" w:rsidRPr="00CA0FDB">
        <w:rPr>
          <w:rFonts w:asciiTheme="minorBidi" w:hAnsiTheme="minorBidi" w:cstheme="minorBidi"/>
          <w:szCs w:val="22"/>
        </w:rPr>
        <w:t xml:space="preserve"> possibly due to the quite specific focus of the question this year</w:t>
      </w:r>
      <w:r w:rsidR="00002A3A">
        <w:rPr>
          <w:rFonts w:asciiTheme="minorBidi" w:hAnsiTheme="minorBidi" w:cstheme="minorBidi"/>
          <w:szCs w:val="22"/>
        </w:rPr>
        <w:t>.</w:t>
      </w:r>
      <w:r w:rsidR="0086547B" w:rsidRPr="00CA0FDB">
        <w:rPr>
          <w:rFonts w:asciiTheme="minorBidi" w:hAnsiTheme="minorBidi" w:cstheme="minorBidi"/>
          <w:szCs w:val="22"/>
        </w:rPr>
        <w:t xml:space="preserve"> </w:t>
      </w:r>
      <w:r w:rsidR="00002A3A">
        <w:rPr>
          <w:rFonts w:asciiTheme="minorBidi" w:hAnsiTheme="minorBidi" w:cstheme="minorBidi"/>
          <w:szCs w:val="22"/>
        </w:rPr>
        <w:t>However,</w:t>
      </w:r>
      <w:r w:rsidR="00002A3A" w:rsidRPr="00CA0FDB">
        <w:rPr>
          <w:rFonts w:asciiTheme="minorBidi" w:hAnsiTheme="minorBidi" w:cstheme="minorBidi"/>
          <w:szCs w:val="22"/>
        </w:rPr>
        <w:t xml:space="preserve"> </w:t>
      </w:r>
      <w:r w:rsidR="006A204A">
        <w:rPr>
          <w:rFonts w:asciiTheme="minorBidi" w:hAnsiTheme="minorBidi" w:cstheme="minorBidi"/>
          <w:szCs w:val="22"/>
        </w:rPr>
        <w:t>the question</w:t>
      </w:r>
      <w:r w:rsidR="006A204A" w:rsidRPr="00CA0FDB">
        <w:rPr>
          <w:rFonts w:asciiTheme="minorBidi" w:hAnsiTheme="minorBidi" w:cstheme="minorBidi"/>
          <w:szCs w:val="22"/>
        </w:rPr>
        <w:t xml:space="preserve"> </w:t>
      </w:r>
      <w:r w:rsidR="0086547B" w:rsidRPr="00CA0FDB">
        <w:rPr>
          <w:rFonts w:asciiTheme="minorBidi" w:hAnsiTheme="minorBidi" w:cstheme="minorBidi"/>
          <w:szCs w:val="22"/>
        </w:rPr>
        <w:t xml:space="preserve">did elicit some thoughtful responses about a range of technological features that impacted on the experiences of Australian men and women. The most common points raised were about the impact of television coverage in Vietnam and the developments in other communication and medical technology. </w:t>
      </w:r>
    </w:p>
    <w:p w:rsidR="0086547B" w:rsidRPr="00CA0FDB" w:rsidRDefault="0086547B" w:rsidP="00CA0FDB">
      <w:pPr>
        <w:spacing w:before="240"/>
        <w:rPr>
          <w:rFonts w:asciiTheme="minorBidi" w:hAnsiTheme="minorBidi" w:cstheme="minorBidi"/>
          <w:szCs w:val="22"/>
          <w:lang w:val="en-US"/>
        </w:rPr>
      </w:pPr>
      <w:r w:rsidRPr="00CA0FDB">
        <w:rPr>
          <w:rFonts w:asciiTheme="minorBidi" w:hAnsiTheme="minorBidi" w:cstheme="minorBidi"/>
          <w:szCs w:val="22"/>
          <w:lang w:val="en-US"/>
        </w:rPr>
        <w:t>Main points included</w:t>
      </w:r>
      <w:r w:rsidR="00EA5B5D">
        <w:rPr>
          <w:rFonts w:asciiTheme="minorBidi" w:hAnsiTheme="minorBidi" w:cstheme="minorBidi"/>
          <w:szCs w:val="22"/>
          <w:lang w:val="en-US"/>
        </w:rPr>
        <w:t xml:space="preserve"> the following.</w:t>
      </w:r>
    </w:p>
    <w:p w:rsidR="0086547B" w:rsidRPr="00CA0FDB" w:rsidRDefault="0086547B" w:rsidP="00CA0FDB">
      <w:pPr>
        <w:pStyle w:val="ListParagraph"/>
        <w:numPr>
          <w:ilvl w:val="0"/>
          <w:numId w:val="28"/>
        </w:numPr>
        <w:spacing w:before="120" w:after="120"/>
        <w:ind w:left="357" w:hanging="357"/>
        <w:contextualSpacing w:val="0"/>
        <w:rPr>
          <w:rFonts w:asciiTheme="minorBidi" w:hAnsiTheme="minorBidi" w:cstheme="minorBidi"/>
          <w:szCs w:val="22"/>
          <w:lang w:val="en-US"/>
        </w:rPr>
      </w:pPr>
      <w:r w:rsidRPr="00CA0FDB">
        <w:rPr>
          <w:rFonts w:asciiTheme="minorBidi" w:hAnsiTheme="minorBidi" w:cstheme="minorBidi"/>
          <w:szCs w:val="22"/>
          <w:lang w:val="en-US"/>
        </w:rPr>
        <w:t>Access to communication devices, medical technology, and television changed people’s experiences of war.</w:t>
      </w:r>
    </w:p>
    <w:p w:rsidR="0086547B" w:rsidRPr="00CA0FDB" w:rsidRDefault="0086547B" w:rsidP="00CA0FDB">
      <w:pPr>
        <w:pStyle w:val="ListParagraph"/>
        <w:numPr>
          <w:ilvl w:val="0"/>
          <w:numId w:val="28"/>
        </w:numPr>
        <w:spacing w:before="120" w:after="120"/>
        <w:ind w:left="357" w:hanging="357"/>
        <w:contextualSpacing w:val="0"/>
        <w:rPr>
          <w:rFonts w:asciiTheme="minorBidi" w:hAnsiTheme="minorBidi" w:cstheme="minorBidi"/>
          <w:szCs w:val="22"/>
          <w:lang w:val="en-US"/>
        </w:rPr>
      </w:pPr>
      <w:r w:rsidRPr="00CA0FDB">
        <w:rPr>
          <w:rFonts w:asciiTheme="minorBidi" w:hAnsiTheme="minorBidi" w:cstheme="minorBidi"/>
          <w:szCs w:val="22"/>
          <w:lang w:val="en-US"/>
        </w:rPr>
        <w:t>Television brought the Vietnam War into the home</w:t>
      </w:r>
      <w:r w:rsidR="00EA5B5D">
        <w:rPr>
          <w:rFonts w:asciiTheme="minorBidi" w:hAnsiTheme="minorBidi" w:cstheme="minorBidi"/>
          <w:szCs w:val="22"/>
          <w:lang w:val="en-US"/>
        </w:rPr>
        <w:t>, which meant that</w:t>
      </w:r>
      <w:r w:rsidRPr="00CA0FDB">
        <w:rPr>
          <w:rFonts w:asciiTheme="minorBidi" w:hAnsiTheme="minorBidi" w:cstheme="minorBidi"/>
          <w:szCs w:val="22"/>
          <w:lang w:val="en-US"/>
        </w:rPr>
        <w:t xml:space="preserve"> people viewed distressing images on a daily basis.</w:t>
      </w:r>
    </w:p>
    <w:p w:rsidR="0086547B" w:rsidRPr="00CA0FDB" w:rsidRDefault="0086547B" w:rsidP="00CA0FDB">
      <w:pPr>
        <w:pStyle w:val="ListParagraph"/>
        <w:numPr>
          <w:ilvl w:val="0"/>
          <w:numId w:val="28"/>
        </w:numPr>
        <w:spacing w:before="120" w:after="120"/>
        <w:ind w:left="357" w:hanging="357"/>
        <w:contextualSpacing w:val="0"/>
        <w:rPr>
          <w:rFonts w:asciiTheme="minorBidi" w:hAnsiTheme="minorBidi" w:cstheme="minorBidi"/>
          <w:szCs w:val="22"/>
          <w:lang w:val="en-US"/>
        </w:rPr>
      </w:pPr>
      <w:r w:rsidRPr="00CA0FDB">
        <w:rPr>
          <w:rFonts w:asciiTheme="minorBidi" w:hAnsiTheme="minorBidi" w:cstheme="minorBidi"/>
          <w:szCs w:val="22"/>
          <w:lang w:val="en-US"/>
        </w:rPr>
        <w:t>Communication technology and media kept people informed about the war.</w:t>
      </w:r>
    </w:p>
    <w:p w:rsidR="0086547B" w:rsidRPr="00CA0FDB" w:rsidRDefault="0086547B" w:rsidP="00CA0FDB">
      <w:pPr>
        <w:pStyle w:val="ListParagraph"/>
        <w:numPr>
          <w:ilvl w:val="0"/>
          <w:numId w:val="28"/>
        </w:numPr>
        <w:spacing w:before="120" w:after="120"/>
        <w:ind w:left="357" w:hanging="357"/>
        <w:contextualSpacing w:val="0"/>
        <w:rPr>
          <w:rFonts w:asciiTheme="minorBidi" w:hAnsiTheme="minorBidi" w:cstheme="minorBidi"/>
          <w:szCs w:val="22"/>
          <w:lang w:val="en-US"/>
        </w:rPr>
      </w:pPr>
      <w:r w:rsidRPr="00CA0FDB">
        <w:rPr>
          <w:rFonts w:asciiTheme="minorBidi" w:hAnsiTheme="minorBidi" w:cstheme="minorBidi"/>
          <w:szCs w:val="22"/>
          <w:lang w:val="en-US"/>
        </w:rPr>
        <w:t>Medical technology improved people’s wellbeing.</w:t>
      </w:r>
    </w:p>
    <w:p w:rsidR="0086547B" w:rsidRPr="00CA0FDB" w:rsidRDefault="0086547B" w:rsidP="00CA0FDB">
      <w:pPr>
        <w:pStyle w:val="ListParagraph"/>
        <w:numPr>
          <w:ilvl w:val="0"/>
          <w:numId w:val="28"/>
        </w:numPr>
        <w:spacing w:before="120" w:after="120"/>
        <w:ind w:left="357" w:hanging="357"/>
        <w:contextualSpacing w:val="0"/>
        <w:rPr>
          <w:rFonts w:asciiTheme="minorBidi" w:hAnsiTheme="minorBidi" w:cstheme="minorBidi"/>
          <w:szCs w:val="22"/>
          <w:lang w:val="en-US"/>
        </w:rPr>
      </w:pPr>
      <w:r w:rsidRPr="00CA0FDB">
        <w:rPr>
          <w:rFonts w:asciiTheme="minorBidi" w:hAnsiTheme="minorBidi" w:cstheme="minorBidi"/>
          <w:szCs w:val="22"/>
          <w:lang w:val="en-US"/>
        </w:rPr>
        <w:t>Communication by telephone kept people informed.</w:t>
      </w:r>
    </w:p>
    <w:p w:rsidR="004260D4" w:rsidRPr="00CA0FDB" w:rsidRDefault="0086547B" w:rsidP="00CA0FDB">
      <w:pPr>
        <w:spacing w:before="360"/>
        <w:rPr>
          <w:rStyle w:val="Emphasis"/>
        </w:rPr>
      </w:pPr>
      <w:r w:rsidRPr="00CA0FDB">
        <w:rPr>
          <w:rStyle w:val="Emphasis"/>
        </w:rPr>
        <w:t>Topic 1</w:t>
      </w:r>
      <w:r w:rsidR="004260D4" w:rsidRPr="00CA0FDB">
        <w:rPr>
          <w:rStyle w:val="Emphasis"/>
        </w:rPr>
        <w:t>1</w:t>
      </w:r>
      <w:r w:rsidR="00F046BD">
        <w:rPr>
          <w:rStyle w:val="Emphasis"/>
        </w:rPr>
        <w:t xml:space="preserve">: </w:t>
      </w:r>
      <w:r w:rsidR="004260D4" w:rsidRPr="00CA0FDB">
        <w:rPr>
          <w:rStyle w:val="Emphasis"/>
        </w:rPr>
        <w:t xml:space="preserve">Experiencing the Northern Territory: A Social, Political, Economic, and Cultural History of the Northern Territory, 1824 to the </w:t>
      </w:r>
      <w:r w:rsidR="008E0851" w:rsidRPr="008E0851">
        <w:rPr>
          <w:rStyle w:val="Emphasis"/>
        </w:rPr>
        <w:t>Present</w:t>
      </w:r>
      <w:r w:rsidR="004260D4" w:rsidRPr="00CA0FDB">
        <w:rPr>
          <w:rStyle w:val="Emphasis"/>
        </w:rPr>
        <w:t xml:space="preserve"> (Questions 41 to 44)</w:t>
      </w:r>
    </w:p>
    <w:p w:rsidR="00F046BD" w:rsidRDefault="00F046BD" w:rsidP="00CA0FDB">
      <w:pPr>
        <w:spacing w:before="240"/>
        <w:rPr>
          <w:rFonts w:asciiTheme="minorBidi" w:hAnsiTheme="minorBidi" w:cstheme="minorBidi"/>
          <w:szCs w:val="22"/>
        </w:rPr>
      </w:pPr>
      <w:r w:rsidRPr="00CA0FDB">
        <w:rPr>
          <w:rStyle w:val="Emphasis"/>
        </w:rPr>
        <w:t>Question</w:t>
      </w:r>
      <w:r>
        <w:rPr>
          <w:rFonts w:asciiTheme="minorBidi" w:hAnsiTheme="minorBidi" w:cstheme="minorBidi"/>
          <w:szCs w:val="22"/>
        </w:rPr>
        <w:t xml:space="preserve"> </w:t>
      </w:r>
      <w:r w:rsidRPr="004F125D">
        <w:rPr>
          <w:rFonts w:asciiTheme="minorBidi" w:hAnsiTheme="minorBidi" w:cstheme="minorBidi"/>
          <w:i/>
          <w:iCs/>
          <w:szCs w:val="22"/>
        </w:rPr>
        <w:t>41</w:t>
      </w:r>
    </w:p>
    <w:p w:rsidR="0086547B" w:rsidRPr="00CA0FDB" w:rsidRDefault="0086547B" w:rsidP="0086547B">
      <w:pPr>
        <w:rPr>
          <w:rFonts w:asciiTheme="minorBidi" w:hAnsiTheme="minorBidi" w:cstheme="minorBidi"/>
          <w:szCs w:val="22"/>
          <w:lang w:val="en-US"/>
        </w:rPr>
      </w:pPr>
      <w:r w:rsidRPr="00CA0FDB">
        <w:rPr>
          <w:rFonts w:asciiTheme="minorBidi" w:hAnsiTheme="minorBidi" w:cstheme="minorBidi"/>
          <w:szCs w:val="22"/>
        </w:rPr>
        <w:t xml:space="preserve">This question drew some high quality responses that demonstrated detailed knowledge of population groups but </w:t>
      </w:r>
      <w:r w:rsidR="004F125D">
        <w:rPr>
          <w:rFonts w:asciiTheme="minorBidi" w:hAnsiTheme="minorBidi" w:cstheme="minorBidi"/>
          <w:szCs w:val="22"/>
        </w:rPr>
        <w:t>also</w:t>
      </w:r>
      <w:r w:rsidRPr="00CA0FDB">
        <w:rPr>
          <w:rFonts w:asciiTheme="minorBidi" w:hAnsiTheme="minorBidi" w:cstheme="minorBidi"/>
          <w:szCs w:val="22"/>
        </w:rPr>
        <w:t xml:space="preserve"> carefully consider</w:t>
      </w:r>
      <w:r w:rsidR="004F125D">
        <w:rPr>
          <w:rFonts w:asciiTheme="minorBidi" w:hAnsiTheme="minorBidi" w:cstheme="minorBidi"/>
          <w:szCs w:val="22"/>
        </w:rPr>
        <w:t>ed</w:t>
      </w:r>
      <w:r w:rsidRPr="00CA0FDB">
        <w:rPr>
          <w:rFonts w:asciiTheme="minorBidi" w:hAnsiTheme="minorBidi" w:cstheme="minorBidi"/>
          <w:szCs w:val="22"/>
        </w:rPr>
        <w:t xml:space="preserve"> other factors that contributed to the development of the </w:t>
      </w:r>
      <w:r w:rsidR="004F125D">
        <w:rPr>
          <w:rFonts w:asciiTheme="minorBidi" w:hAnsiTheme="minorBidi" w:cstheme="minorBidi"/>
          <w:szCs w:val="22"/>
        </w:rPr>
        <w:t xml:space="preserve">Northern </w:t>
      </w:r>
      <w:r w:rsidRPr="00CA0FDB">
        <w:rPr>
          <w:rFonts w:asciiTheme="minorBidi" w:hAnsiTheme="minorBidi" w:cstheme="minorBidi"/>
          <w:szCs w:val="22"/>
        </w:rPr>
        <w:t>Territory.</w:t>
      </w:r>
      <w:r w:rsidR="00002A3A">
        <w:rPr>
          <w:rFonts w:asciiTheme="minorBidi" w:hAnsiTheme="minorBidi" w:cstheme="minorBidi"/>
          <w:szCs w:val="22"/>
          <w:lang w:val="en-US"/>
        </w:rPr>
        <w:t xml:space="preserve"> </w:t>
      </w:r>
      <w:r w:rsidRPr="00CA0FDB">
        <w:rPr>
          <w:rFonts w:asciiTheme="minorBidi" w:hAnsiTheme="minorBidi" w:cstheme="minorBidi"/>
          <w:szCs w:val="22"/>
          <w:lang w:val="en-US"/>
        </w:rPr>
        <w:t xml:space="preserve">Some of the responses focused on the establishment of Asian markets in the </w:t>
      </w:r>
      <w:r w:rsidR="004F125D">
        <w:rPr>
          <w:rFonts w:asciiTheme="minorBidi" w:hAnsiTheme="minorBidi" w:cstheme="minorBidi"/>
          <w:szCs w:val="22"/>
          <w:lang w:val="en-US"/>
        </w:rPr>
        <w:t>Territory</w:t>
      </w:r>
      <w:r w:rsidRPr="00CA0FDB">
        <w:rPr>
          <w:rFonts w:asciiTheme="minorBidi" w:hAnsiTheme="minorBidi" w:cstheme="minorBidi"/>
          <w:szCs w:val="22"/>
          <w:lang w:val="en-US"/>
        </w:rPr>
        <w:t xml:space="preserve"> with reference to </w:t>
      </w:r>
      <w:proofErr w:type="spellStart"/>
      <w:r w:rsidRPr="00CA0FDB">
        <w:rPr>
          <w:rFonts w:asciiTheme="minorBidi" w:hAnsiTheme="minorBidi" w:cstheme="minorBidi"/>
          <w:szCs w:val="22"/>
          <w:lang w:val="en-US"/>
        </w:rPr>
        <w:t>Parap</w:t>
      </w:r>
      <w:proofErr w:type="spellEnd"/>
      <w:r w:rsidRPr="00CA0FDB">
        <w:rPr>
          <w:rFonts w:asciiTheme="minorBidi" w:hAnsiTheme="minorBidi" w:cstheme="minorBidi"/>
          <w:szCs w:val="22"/>
          <w:lang w:val="en-US"/>
        </w:rPr>
        <w:t xml:space="preserve"> and the </w:t>
      </w:r>
      <w:proofErr w:type="spellStart"/>
      <w:r w:rsidRPr="00CA0FDB">
        <w:rPr>
          <w:rFonts w:asciiTheme="minorBidi" w:hAnsiTheme="minorBidi" w:cstheme="minorBidi"/>
          <w:szCs w:val="22"/>
          <w:lang w:val="en-US"/>
        </w:rPr>
        <w:t>Mindil</w:t>
      </w:r>
      <w:proofErr w:type="spellEnd"/>
      <w:r w:rsidRPr="00CA0FDB">
        <w:rPr>
          <w:rFonts w:asciiTheme="minorBidi" w:hAnsiTheme="minorBidi" w:cstheme="minorBidi"/>
          <w:szCs w:val="22"/>
          <w:lang w:val="en-US"/>
        </w:rPr>
        <w:t xml:space="preserve"> markets.</w:t>
      </w:r>
    </w:p>
    <w:p w:rsidR="0086547B" w:rsidRDefault="008E0851" w:rsidP="00CA0FDB">
      <w:pPr>
        <w:spacing w:before="240"/>
        <w:rPr>
          <w:rFonts w:asciiTheme="minorBidi" w:hAnsiTheme="minorBidi" w:cstheme="minorBidi"/>
          <w:szCs w:val="22"/>
          <w:lang w:val="en-US"/>
        </w:rPr>
      </w:pPr>
      <w:r>
        <w:rPr>
          <w:rFonts w:asciiTheme="minorBidi" w:hAnsiTheme="minorBidi" w:cstheme="minorBidi"/>
          <w:szCs w:val="22"/>
          <w:lang w:val="en-US"/>
        </w:rPr>
        <w:t>B</w:t>
      </w:r>
      <w:r w:rsidR="0086547B" w:rsidRPr="00CA0FDB">
        <w:rPr>
          <w:rFonts w:asciiTheme="minorBidi" w:hAnsiTheme="minorBidi" w:cstheme="minorBidi"/>
          <w:szCs w:val="22"/>
          <w:lang w:val="en-US"/>
        </w:rPr>
        <w:t>etter responses discussed the establishment of settlements such as Fort Dundas and Port Essington which were initially established (despite ultimately failing) to act as a ‘</w:t>
      </w:r>
      <w:r w:rsidR="0086547B" w:rsidRPr="00CA0FDB">
        <w:rPr>
          <w:rFonts w:asciiTheme="minorBidi" w:hAnsiTheme="minorBidi" w:cstheme="minorBidi"/>
          <w:szCs w:val="22"/>
        </w:rPr>
        <w:t>defence</w:t>
      </w:r>
      <w:r w:rsidR="0086547B" w:rsidRPr="00CA0FDB">
        <w:rPr>
          <w:rFonts w:asciiTheme="minorBidi" w:hAnsiTheme="minorBidi" w:cstheme="minorBidi"/>
          <w:szCs w:val="22"/>
          <w:lang w:val="en-US"/>
        </w:rPr>
        <w:t xml:space="preserve"> garrison’ for the North as well as a link to markets in Asia.</w:t>
      </w:r>
    </w:p>
    <w:p w:rsidR="008E0851" w:rsidRPr="00D510B9" w:rsidRDefault="008E0851" w:rsidP="008E0851">
      <w:pPr>
        <w:spacing w:before="240"/>
        <w:rPr>
          <w:rFonts w:asciiTheme="minorBidi" w:hAnsiTheme="minorBidi" w:cstheme="minorBidi"/>
          <w:szCs w:val="22"/>
          <w:lang w:val="en-US"/>
        </w:rPr>
      </w:pPr>
      <w:r w:rsidRPr="00D510B9">
        <w:rPr>
          <w:rFonts w:asciiTheme="minorBidi" w:hAnsiTheme="minorBidi" w:cstheme="minorBidi"/>
          <w:szCs w:val="22"/>
          <w:lang w:val="en-US"/>
        </w:rPr>
        <w:t>Main points included</w:t>
      </w:r>
      <w:r w:rsidR="00FA7965">
        <w:rPr>
          <w:rFonts w:asciiTheme="minorBidi" w:hAnsiTheme="minorBidi" w:cstheme="minorBidi"/>
          <w:szCs w:val="22"/>
          <w:lang w:val="en-US"/>
        </w:rPr>
        <w:t xml:space="preserve"> the following.</w:t>
      </w:r>
    </w:p>
    <w:p w:rsidR="0086547B" w:rsidRPr="00CA0FDB" w:rsidRDefault="0086547B" w:rsidP="00CA0FDB">
      <w:pPr>
        <w:pStyle w:val="ListParagraph"/>
        <w:numPr>
          <w:ilvl w:val="0"/>
          <w:numId w:val="30"/>
        </w:numPr>
        <w:spacing w:before="120" w:after="120"/>
        <w:ind w:left="357" w:hanging="357"/>
        <w:contextualSpacing w:val="0"/>
        <w:rPr>
          <w:rFonts w:asciiTheme="minorBidi" w:hAnsiTheme="minorBidi" w:cstheme="minorBidi"/>
          <w:szCs w:val="22"/>
          <w:lang w:val="en-US"/>
        </w:rPr>
      </w:pPr>
      <w:r w:rsidRPr="00CA0FDB">
        <w:rPr>
          <w:rFonts w:asciiTheme="minorBidi" w:hAnsiTheme="minorBidi" w:cstheme="minorBidi"/>
          <w:szCs w:val="22"/>
          <w:lang w:val="en-US"/>
        </w:rPr>
        <w:t xml:space="preserve">Discussion of the cattle industry and markets in Asia </w:t>
      </w:r>
      <w:r w:rsidR="00002A3A">
        <w:rPr>
          <w:rFonts w:asciiTheme="minorBidi" w:hAnsiTheme="minorBidi" w:cstheme="minorBidi"/>
          <w:szCs w:val="22"/>
          <w:lang w:val="en-US"/>
        </w:rPr>
        <w:t>(</w:t>
      </w:r>
      <w:r w:rsidRPr="00CA0FDB">
        <w:rPr>
          <w:rFonts w:asciiTheme="minorBidi" w:hAnsiTheme="minorBidi" w:cstheme="minorBidi"/>
          <w:szCs w:val="22"/>
          <w:lang w:val="en-US"/>
        </w:rPr>
        <w:t>e.g. Indonesia</w:t>
      </w:r>
      <w:r w:rsidR="00002A3A">
        <w:rPr>
          <w:rFonts w:asciiTheme="minorBidi" w:hAnsiTheme="minorBidi" w:cstheme="minorBidi"/>
          <w:szCs w:val="22"/>
          <w:lang w:val="en-US"/>
        </w:rPr>
        <w:t>)</w:t>
      </w:r>
      <w:r w:rsidR="00D102A2">
        <w:rPr>
          <w:rFonts w:asciiTheme="minorBidi" w:hAnsiTheme="minorBidi" w:cstheme="minorBidi"/>
          <w:szCs w:val="22"/>
          <w:lang w:val="en-US"/>
        </w:rPr>
        <w:t>,</w:t>
      </w:r>
      <w:r w:rsidR="00FA7965">
        <w:rPr>
          <w:rFonts w:asciiTheme="minorBidi" w:hAnsiTheme="minorBidi" w:cstheme="minorBidi"/>
          <w:szCs w:val="22"/>
          <w:lang w:val="en-US"/>
        </w:rPr>
        <w:t xml:space="preserve"> which were significant to the development of the Northern Territory</w:t>
      </w:r>
      <w:r w:rsidRPr="00CA0FDB">
        <w:rPr>
          <w:rFonts w:asciiTheme="minorBidi" w:hAnsiTheme="minorBidi" w:cstheme="minorBidi"/>
          <w:szCs w:val="22"/>
          <w:lang w:val="en-US"/>
        </w:rPr>
        <w:t xml:space="preserve">. </w:t>
      </w:r>
    </w:p>
    <w:p w:rsidR="0086547B" w:rsidRPr="00CA0FDB" w:rsidRDefault="0086547B" w:rsidP="00CA0FDB">
      <w:pPr>
        <w:pStyle w:val="ListParagraph"/>
        <w:numPr>
          <w:ilvl w:val="0"/>
          <w:numId w:val="30"/>
        </w:numPr>
        <w:spacing w:before="120" w:after="120"/>
        <w:ind w:left="357" w:hanging="357"/>
        <w:contextualSpacing w:val="0"/>
        <w:rPr>
          <w:rFonts w:asciiTheme="minorBidi" w:hAnsiTheme="minorBidi" w:cstheme="minorBidi"/>
          <w:szCs w:val="22"/>
          <w:lang w:val="en-US"/>
        </w:rPr>
      </w:pPr>
      <w:r w:rsidRPr="00CA0FDB">
        <w:rPr>
          <w:rFonts w:asciiTheme="minorBidi" w:hAnsiTheme="minorBidi" w:cstheme="minorBidi"/>
          <w:szCs w:val="22"/>
          <w:lang w:val="en-US"/>
        </w:rPr>
        <w:t xml:space="preserve">Access to Asian markets was important for </w:t>
      </w:r>
      <w:r w:rsidR="00002A3A">
        <w:rPr>
          <w:rFonts w:asciiTheme="minorBidi" w:hAnsiTheme="minorBidi" w:cstheme="minorBidi"/>
          <w:szCs w:val="22"/>
          <w:lang w:val="en-US"/>
        </w:rPr>
        <w:t xml:space="preserve">the </w:t>
      </w:r>
      <w:r w:rsidRPr="00CA0FDB">
        <w:rPr>
          <w:rFonts w:asciiTheme="minorBidi" w:hAnsiTheme="minorBidi" w:cstheme="minorBidi"/>
          <w:szCs w:val="22"/>
          <w:lang w:val="en-US"/>
        </w:rPr>
        <w:t xml:space="preserve">development of the Northern Territory; however, other key factors were more prominent. </w:t>
      </w:r>
    </w:p>
    <w:p w:rsidR="0086547B" w:rsidRPr="00CA0FDB" w:rsidRDefault="0086547B" w:rsidP="00CA0FDB">
      <w:pPr>
        <w:pStyle w:val="ListParagraph"/>
        <w:numPr>
          <w:ilvl w:val="0"/>
          <w:numId w:val="30"/>
        </w:numPr>
        <w:spacing w:before="120" w:after="120"/>
        <w:ind w:left="357" w:hanging="357"/>
        <w:contextualSpacing w:val="0"/>
        <w:rPr>
          <w:rFonts w:asciiTheme="minorBidi" w:hAnsiTheme="minorBidi" w:cstheme="minorBidi"/>
          <w:szCs w:val="22"/>
          <w:lang w:val="en-US"/>
        </w:rPr>
      </w:pPr>
      <w:r w:rsidRPr="00CA0FDB">
        <w:rPr>
          <w:rFonts w:asciiTheme="minorBidi" w:hAnsiTheme="minorBidi" w:cstheme="minorBidi"/>
          <w:szCs w:val="22"/>
          <w:lang w:val="en-US"/>
        </w:rPr>
        <w:t>Markets within Australia were a key factor in the growth of the Northern Territory.</w:t>
      </w:r>
    </w:p>
    <w:p w:rsidR="0086547B" w:rsidRPr="00CA0FDB" w:rsidRDefault="00002A3A" w:rsidP="00CA0FDB">
      <w:pPr>
        <w:pStyle w:val="ListParagraph"/>
        <w:numPr>
          <w:ilvl w:val="0"/>
          <w:numId w:val="30"/>
        </w:numPr>
        <w:spacing w:before="120" w:after="120"/>
        <w:ind w:left="357" w:hanging="357"/>
        <w:contextualSpacing w:val="0"/>
        <w:rPr>
          <w:rFonts w:asciiTheme="minorBidi" w:hAnsiTheme="minorBidi" w:cstheme="minorBidi"/>
          <w:szCs w:val="22"/>
          <w:lang w:val="en-US"/>
        </w:rPr>
      </w:pPr>
      <w:r>
        <w:rPr>
          <w:rFonts w:asciiTheme="minorBidi" w:hAnsiTheme="minorBidi" w:cstheme="minorBidi"/>
          <w:szCs w:val="22"/>
          <w:lang w:val="en-US"/>
        </w:rPr>
        <w:t>The</w:t>
      </w:r>
      <w:r w:rsidR="0086547B" w:rsidRPr="00CA0FDB">
        <w:rPr>
          <w:rFonts w:asciiTheme="minorBidi" w:hAnsiTheme="minorBidi" w:cstheme="minorBidi"/>
          <w:szCs w:val="22"/>
          <w:lang w:val="en-US"/>
        </w:rPr>
        <w:t xml:space="preserve"> </w:t>
      </w:r>
      <w:r w:rsidRPr="00CA0FDB">
        <w:rPr>
          <w:rFonts w:asciiTheme="minorBidi" w:hAnsiTheme="minorBidi" w:cstheme="minorBidi"/>
          <w:szCs w:val="22"/>
          <w:lang w:val="en-US"/>
        </w:rPr>
        <w:t>establish</w:t>
      </w:r>
      <w:r>
        <w:rPr>
          <w:rFonts w:asciiTheme="minorBidi" w:hAnsiTheme="minorBidi" w:cstheme="minorBidi"/>
          <w:szCs w:val="22"/>
          <w:lang w:val="en-US"/>
        </w:rPr>
        <w:t>ment of</w:t>
      </w:r>
      <w:r w:rsidRPr="00CA0FDB">
        <w:rPr>
          <w:rFonts w:asciiTheme="minorBidi" w:hAnsiTheme="minorBidi" w:cstheme="minorBidi"/>
          <w:szCs w:val="22"/>
          <w:lang w:val="en-US"/>
        </w:rPr>
        <w:t xml:space="preserve"> </w:t>
      </w:r>
      <w:r w:rsidR="0086547B" w:rsidRPr="00CA0FDB">
        <w:rPr>
          <w:rFonts w:asciiTheme="minorBidi" w:hAnsiTheme="minorBidi" w:cstheme="minorBidi"/>
          <w:szCs w:val="22"/>
          <w:lang w:val="en-US"/>
        </w:rPr>
        <w:t>infrastructure such as the Overland Telegraph line</w:t>
      </w:r>
      <w:r>
        <w:rPr>
          <w:rFonts w:asciiTheme="minorBidi" w:hAnsiTheme="minorBidi" w:cstheme="minorBidi"/>
          <w:szCs w:val="22"/>
          <w:lang w:val="en-US"/>
        </w:rPr>
        <w:t xml:space="preserve"> was important</w:t>
      </w:r>
      <w:r w:rsidR="0086547B" w:rsidRPr="00CA0FDB">
        <w:rPr>
          <w:rFonts w:asciiTheme="minorBidi" w:hAnsiTheme="minorBidi" w:cstheme="minorBidi"/>
          <w:szCs w:val="22"/>
          <w:lang w:val="en-US"/>
        </w:rPr>
        <w:t>.</w:t>
      </w:r>
    </w:p>
    <w:p w:rsidR="0086547B" w:rsidRPr="00CA0FDB" w:rsidRDefault="00002A3A" w:rsidP="00CA0FDB">
      <w:pPr>
        <w:pStyle w:val="ListParagraph"/>
        <w:numPr>
          <w:ilvl w:val="0"/>
          <w:numId w:val="30"/>
        </w:numPr>
        <w:spacing w:before="120" w:after="120"/>
        <w:ind w:left="357" w:hanging="357"/>
        <w:contextualSpacing w:val="0"/>
        <w:rPr>
          <w:rFonts w:asciiTheme="minorBidi" w:hAnsiTheme="minorBidi" w:cstheme="minorBidi"/>
          <w:szCs w:val="22"/>
          <w:lang w:val="en-US"/>
        </w:rPr>
      </w:pPr>
      <w:r>
        <w:rPr>
          <w:rFonts w:asciiTheme="minorBidi" w:hAnsiTheme="minorBidi" w:cstheme="minorBidi"/>
          <w:szCs w:val="22"/>
          <w:lang w:val="en-US"/>
        </w:rPr>
        <w:lastRenderedPageBreak/>
        <w:t>The m</w:t>
      </w:r>
      <w:r w:rsidRPr="00CA0FDB">
        <w:rPr>
          <w:rFonts w:asciiTheme="minorBidi" w:hAnsiTheme="minorBidi" w:cstheme="minorBidi"/>
          <w:szCs w:val="22"/>
          <w:lang w:val="en-US"/>
        </w:rPr>
        <w:t xml:space="preserve">ining </w:t>
      </w:r>
      <w:r w:rsidR="0086547B" w:rsidRPr="00CA0FDB">
        <w:rPr>
          <w:rFonts w:asciiTheme="minorBidi" w:hAnsiTheme="minorBidi" w:cstheme="minorBidi"/>
          <w:szCs w:val="22"/>
          <w:lang w:val="en-US"/>
        </w:rPr>
        <w:t>industry factored prominently in the growth of the Northern Territory and led to population growth and economic development.</w:t>
      </w:r>
    </w:p>
    <w:p w:rsidR="00F046BD" w:rsidRPr="008C4463" w:rsidRDefault="00F046BD" w:rsidP="00CA0FDB">
      <w:pPr>
        <w:spacing w:before="240"/>
        <w:rPr>
          <w:rFonts w:asciiTheme="minorBidi" w:hAnsiTheme="minorBidi" w:cstheme="minorBidi"/>
          <w:i/>
          <w:iCs/>
          <w:szCs w:val="22"/>
        </w:rPr>
      </w:pPr>
      <w:r w:rsidRPr="00CA0FDB">
        <w:rPr>
          <w:rStyle w:val="Emphasis"/>
        </w:rPr>
        <w:t>Question</w:t>
      </w:r>
      <w:r>
        <w:rPr>
          <w:rFonts w:asciiTheme="minorBidi" w:hAnsiTheme="minorBidi" w:cstheme="minorBidi"/>
          <w:szCs w:val="22"/>
        </w:rPr>
        <w:t xml:space="preserve"> </w:t>
      </w:r>
      <w:r w:rsidRPr="008C4463">
        <w:rPr>
          <w:rFonts w:asciiTheme="minorBidi" w:hAnsiTheme="minorBidi" w:cstheme="minorBidi"/>
          <w:i/>
          <w:iCs/>
          <w:szCs w:val="22"/>
        </w:rPr>
        <w:t>44</w:t>
      </w:r>
    </w:p>
    <w:p w:rsidR="001C02BF" w:rsidRPr="00CA0FDB" w:rsidRDefault="001C02BF" w:rsidP="001C02BF">
      <w:pPr>
        <w:rPr>
          <w:rFonts w:asciiTheme="minorBidi" w:hAnsiTheme="minorBidi" w:cstheme="minorBidi"/>
          <w:szCs w:val="22"/>
          <w:lang w:val="en-US"/>
        </w:rPr>
      </w:pPr>
      <w:r w:rsidRPr="00CA0FDB">
        <w:rPr>
          <w:rFonts w:asciiTheme="minorBidi" w:hAnsiTheme="minorBidi" w:cstheme="minorBidi"/>
          <w:szCs w:val="22"/>
        </w:rPr>
        <w:t xml:space="preserve">The best </w:t>
      </w:r>
      <w:r w:rsidR="008E0851">
        <w:rPr>
          <w:rFonts w:asciiTheme="minorBidi" w:hAnsiTheme="minorBidi" w:cstheme="minorBidi"/>
          <w:szCs w:val="22"/>
        </w:rPr>
        <w:t xml:space="preserve">responses </w:t>
      </w:r>
      <w:r w:rsidRPr="00CA0FDB">
        <w:rPr>
          <w:rFonts w:asciiTheme="minorBidi" w:hAnsiTheme="minorBidi" w:cstheme="minorBidi"/>
          <w:szCs w:val="22"/>
        </w:rPr>
        <w:t>w</w:t>
      </w:r>
      <w:r w:rsidR="008E0851">
        <w:rPr>
          <w:rFonts w:asciiTheme="minorBidi" w:hAnsiTheme="minorBidi" w:cstheme="minorBidi"/>
          <w:szCs w:val="22"/>
        </w:rPr>
        <w:t>ere</w:t>
      </w:r>
      <w:r w:rsidRPr="00CA0FDB">
        <w:rPr>
          <w:rFonts w:asciiTheme="minorBidi" w:hAnsiTheme="minorBidi" w:cstheme="minorBidi"/>
          <w:szCs w:val="22"/>
        </w:rPr>
        <w:t xml:space="preserve"> able to </w:t>
      </w:r>
      <w:r w:rsidR="008E0851">
        <w:rPr>
          <w:rFonts w:asciiTheme="minorBidi" w:hAnsiTheme="minorBidi" w:cstheme="minorBidi"/>
          <w:szCs w:val="22"/>
        </w:rPr>
        <w:t>demonstrate</w:t>
      </w:r>
      <w:r w:rsidR="008E0851" w:rsidRPr="00CA0FDB">
        <w:rPr>
          <w:rFonts w:asciiTheme="minorBidi" w:hAnsiTheme="minorBidi" w:cstheme="minorBidi"/>
          <w:szCs w:val="22"/>
        </w:rPr>
        <w:t xml:space="preserve"> </w:t>
      </w:r>
      <w:r w:rsidR="00002A3A" w:rsidRPr="00CA0FDB">
        <w:rPr>
          <w:rFonts w:asciiTheme="minorBidi" w:hAnsiTheme="minorBidi" w:cstheme="minorBidi"/>
          <w:szCs w:val="22"/>
        </w:rPr>
        <w:t>wide</w:t>
      </w:r>
      <w:r w:rsidR="00002A3A">
        <w:rPr>
          <w:rFonts w:asciiTheme="minorBidi" w:hAnsiTheme="minorBidi" w:cstheme="minorBidi"/>
          <w:szCs w:val="22"/>
        </w:rPr>
        <w:t>-</w:t>
      </w:r>
      <w:r w:rsidRPr="00CA0FDB">
        <w:rPr>
          <w:rFonts w:asciiTheme="minorBidi" w:hAnsiTheme="minorBidi" w:cstheme="minorBidi"/>
          <w:szCs w:val="22"/>
        </w:rPr>
        <w:t xml:space="preserve">ranging knowledge of a number of factors that make the Territory diverse. </w:t>
      </w:r>
      <w:r w:rsidRPr="00CA0FDB">
        <w:rPr>
          <w:rFonts w:asciiTheme="minorBidi" w:hAnsiTheme="minorBidi" w:cstheme="minorBidi"/>
          <w:szCs w:val="22"/>
          <w:lang w:val="en-US"/>
        </w:rPr>
        <w:t>Most responses established that the diverse population makes the Northern Territory unique</w:t>
      </w:r>
      <w:r w:rsidR="00002A3A">
        <w:rPr>
          <w:rFonts w:asciiTheme="minorBidi" w:hAnsiTheme="minorBidi" w:cstheme="minorBidi"/>
          <w:szCs w:val="22"/>
          <w:lang w:val="en-US"/>
        </w:rPr>
        <w:t xml:space="preserve"> but that there are</w:t>
      </w:r>
      <w:r w:rsidRPr="00CA0FDB">
        <w:rPr>
          <w:rFonts w:asciiTheme="minorBidi" w:hAnsiTheme="minorBidi" w:cstheme="minorBidi"/>
          <w:szCs w:val="22"/>
          <w:lang w:val="en-US"/>
        </w:rPr>
        <w:t xml:space="preserve"> other factors </w:t>
      </w:r>
      <w:r w:rsidR="00002A3A">
        <w:rPr>
          <w:rFonts w:asciiTheme="minorBidi" w:hAnsiTheme="minorBidi" w:cstheme="minorBidi"/>
          <w:szCs w:val="22"/>
          <w:lang w:val="en-US"/>
        </w:rPr>
        <w:t xml:space="preserve">that </w:t>
      </w:r>
      <w:r w:rsidRPr="00CA0FDB">
        <w:rPr>
          <w:rFonts w:asciiTheme="minorBidi" w:hAnsiTheme="minorBidi" w:cstheme="minorBidi"/>
          <w:szCs w:val="22"/>
          <w:lang w:val="en-US"/>
        </w:rPr>
        <w:t xml:space="preserve">also make the Northern Territory unique. The Northern Territory is home to a range of cultures and backgrounds </w:t>
      </w:r>
      <w:r w:rsidR="002930E5">
        <w:rPr>
          <w:rFonts w:asciiTheme="minorBidi" w:hAnsiTheme="minorBidi" w:cstheme="minorBidi"/>
          <w:szCs w:val="22"/>
          <w:lang w:val="en-US"/>
        </w:rPr>
        <w:t>and</w:t>
      </w:r>
      <w:r w:rsidR="002930E5" w:rsidRPr="00CA0FDB">
        <w:rPr>
          <w:rFonts w:asciiTheme="minorBidi" w:hAnsiTheme="minorBidi" w:cstheme="minorBidi"/>
          <w:szCs w:val="22"/>
          <w:lang w:val="en-US"/>
        </w:rPr>
        <w:t xml:space="preserve"> </w:t>
      </w:r>
      <w:r w:rsidRPr="00CA0FDB">
        <w:rPr>
          <w:rFonts w:asciiTheme="minorBidi" w:hAnsiTheme="minorBidi" w:cstheme="minorBidi"/>
          <w:szCs w:val="22"/>
          <w:lang w:val="en-US"/>
        </w:rPr>
        <w:t xml:space="preserve">is considered unique. </w:t>
      </w:r>
    </w:p>
    <w:p w:rsidR="001C02BF" w:rsidRPr="00CA0FDB" w:rsidRDefault="001C02BF" w:rsidP="00CA0FDB">
      <w:pPr>
        <w:spacing w:before="240"/>
        <w:rPr>
          <w:rFonts w:asciiTheme="minorBidi" w:hAnsiTheme="minorBidi" w:cstheme="minorBidi"/>
          <w:szCs w:val="22"/>
          <w:lang w:val="en-US"/>
        </w:rPr>
      </w:pPr>
      <w:r w:rsidRPr="00CA0FDB">
        <w:rPr>
          <w:rFonts w:asciiTheme="minorBidi" w:hAnsiTheme="minorBidi" w:cstheme="minorBidi"/>
          <w:szCs w:val="22"/>
          <w:lang w:val="en-US"/>
        </w:rPr>
        <w:t>Main points included</w:t>
      </w:r>
      <w:r w:rsidR="00D102A2">
        <w:rPr>
          <w:rFonts w:asciiTheme="minorBidi" w:hAnsiTheme="minorBidi" w:cstheme="minorBidi"/>
          <w:szCs w:val="22"/>
          <w:lang w:val="en-US"/>
        </w:rPr>
        <w:t xml:space="preserve"> the following.</w:t>
      </w:r>
    </w:p>
    <w:p w:rsidR="001C02BF" w:rsidRPr="00CA0FDB" w:rsidRDefault="001C02BF" w:rsidP="00CA0FDB">
      <w:pPr>
        <w:pStyle w:val="ListParagraph"/>
        <w:numPr>
          <w:ilvl w:val="0"/>
          <w:numId w:val="32"/>
        </w:numPr>
        <w:spacing w:before="120" w:after="120"/>
        <w:ind w:left="357" w:hanging="357"/>
        <w:contextualSpacing w:val="0"/>
        <w:rPr>
          <w:rFonts w:asciiTheme="minorBidi" w:hAnsiTheme="minorBidi" w:cstheme="minorBidi"/>
          <w:szCs w:val="22"/>
          <w:lang w:val="en-US"/>
        </w:rPr>
      </w:pPr>
      <w:r w:rsidRPr="00CA0FDB">
        <w:rPr>
          <w:rFonts w:asciiTheme="minorBidi" w:hAnsiTheme="minorBidi" w:cstheme="minorBidi"/>
          <w:szCs w:val="22"/>
          <w:lang w:val="en-US"/>
        </w:rPr>
        <w:t>Discussion of first settlements in the Northern Territory which were failed attempts (Fort Wellington and Port Essington). This made the Northern Territory ‘unique’ because perseverance eventually saw the establishment of the permanent settlements of Palmerston and Darwin.</w:t>
      </w:r>
    </w:p>
    <w:p w:rsidR="001C02BF" w:rsidRPr="00CA0FDB" w:rsidRDefault="002930E5" w:rsidP="00CA0FDB">
      <w:pPr>
        <w:pStyle w:val="ListParagraph"/>
        <w:numPr>
          <w:ilvl w:val="0"/>
          <w:numId w:val="32"/>
        </w:numPr>
        <w:spacing w:before="120" w:after="120"/>
        <w:ind w:left="357" w:hanging="357"/>
        <w:contextualSpacing w:val="0"/>
        <w:rPr>
          <w:rFonts w:asciiTheme="minorBidi" w:hAnsiTheme="minorBidi" w:cstheme="minorBidi"/>
          <w:szCs w:val="22"/>
          <w:lang w:val="en-US"/>
        </w:rPr>
      </w:pPr>
      <w:r>
        <w:rPr>
          <w:rFonts w:asciiTheme="minorBidi" w:hAnsiTheme="minorBidi" w:cstheme="minorBidi"/>
          <w:szCs w:val="22"/>
          <w:lang w:val="en-US"/>
        </w:rPr>
        <w:t>The a</w:t>
      </w:r>
      <w:r w:rsidRPr="00CA0FDB">
        <w:rPr>
          <w:rFonts w:asciiTheme="minorBidi" w:hAnsiTheme="minorBidi" w:cstheme="minorBidi"/>
          <w:szCs w:val="22"/>
          <w:lang w:val="en-US"/>
        </w:rPr>
        <w:t xml:space="preserve">rrival </w:t>
      </w:r>
      <w:r w:rsidR="001C02BF" w:rsidRPr="00CA0FDB">
        <w:rPr>
          <w:rFonts w:asciiTheme="minorBidi" w:hAnsiTheme="minorBidi" w:cstheme="minorBidi"/>
          <w:szCs w:val="22"/>
          <w:lang w:val="en-US"/>
        </w:rPr>
        <w:t>of other cultures</w:t>
      </w:r>
      <w:r>
        <w:rPr>
          <w:rFonts w:asciiTheme="minorBidi" w:hAnsiTheme="minorBidi" w:cstheme="minorBidi"/>
          <w:szCs w:val="22"/>
          <w:lang w:val="en-US"/>
        </w:rPr>
        <w:t>:</w:t>
      </w:r>
      <w:r w:rsidR="001C02BF" w:rsidRPr="00CA0FDB">
        <w:rPr>
          <w:rFonts w:asciiTheme="minorBidi" w:hAnsiTheme="minorBidi" w:cstheme="minorBidi"/>
          <w:szCs w:val="22"/>
          <w:lang w:val="en-US"/>
        </w:rPr>
        <w:t xml:space="preserve"> </w:t>
      </w:r>
      <w:r>
        <w:rPr>
          <w:rFonts w:asciiTheme="minorBidi" w:hAnsiTheme="minorBidi" w:cstheme="minorBidi"/>
          <w:szCs w:val="22"/>
          <w:lang w:val="en-US"/>
        </w:rPr>
        <w:t>t</w:t>
      </w:r>
      <w:r w:rsidRPr="00CA0FDB">
        <w:rPr>
          <w:rFonts w:asciiTheme="minorBidi" w:hAnsiTheme="minorBidi" w:cstheme="minorBidi"/>
          <w:szCs w:val="22"/>
          <w:lang w:val="en-US"/>
        </w:rPr>
        <w:t xml:space="preserve">he </w:t>
      </w:r>
      <w:r w:rsidR="001C02BF" w:rsidRPr="00CA0FDB">
        <w:rPr>
          <w:rFonts w:asciiTheme="minorBidi" w:hAnsiTheme="minorBidi" w:cstheme="minorBidi"/>
          <w:szCs w:val="22"/>
          <w:lang w:val="en-US"/>
        </w:rPr>
        <w:t xml:space="preserve">Northern Territory has cultural diversity with a large Aboriginal population, </w:t>
      </w:r>
      <w:r>
        <w:rPr>
          <w:rFonts w:asciiTheme="minorBidi" w:hAnsiTheme="minorBidi" w:cstheme="minorBidi"/>
          <w:szCs w:val="22"/>
          <w:lang w:val="en-US"/>
        </w:rPr>
        <w:t xml:space="preserve">and </w:t>
      </w:r>
      <w:r w:rsidR="001C02BF" w:rsidRPr="00CA0FDB">
        <w:rPr>
          <w:rFonts w:asciiTheme="minorBidi" w:hAnsiTheme="minorBidi" w:cstheme="minorBidi"/>
          <w:szCs w:val="22"/>
          <w:lang w:val="en-US"/>
        </w:rPr>
        <w:t>cultures such as the Chinese, Malays, Vietnamese</w:t>
      </w:r>
      <w:r>
        <w:rPr>
          <w:rFonts w:asciiTheme="minorBidi" w:hAnsiTheme="minorBidi" w:cstheme="minorBidi"/>
          <w:szCs w:val="22"/>
          <w:lang w:val="en-US"/>
        </w:rPr>
        <w:t>,</w:t>
      </w:r>
      <w:r w:rsidR="001C02BF" w:rsidRPr="00CA0FDB">
        <w:rPr>
          <w:rFonts w:asciiTheme="minorBidi" w:hAnsiTheme="minorBidi" w:cstheme="minorBidi"/>
          <w:szCs w:val="22"/>
          <w:lang w:val="en-US"/>
        </w:rPr>
        <w:t xml:space="preserve"> and Afghans. There are more nationalities </w:t>
      </w:r>
      <w:r>
        <w:rPr>
          <w:rFonts w:asciiTheme="minorBidi" w:hAnsiTheme="minorBidi" w:cstheme="minorBidi"/>
          <w:szCs w:val="22"/>
          <w:lang w:val="en-US"/>
        </w:rPr>
        <w:t xml:space="preserve">in the Northern Territory </w:t>
      </w:r>
      <w:r w:rsidR="001C02BF" w:rsidRPr="00CA0FDB">
        <w:rPr>
          <w:rFonts w:asciiTheme="minorBidi" w:hAnsiTheme="minorBidi" w:cstheme="minorBidi"/>
          <w:szCs w:val="22"/>
          <w:lang w:val="en-US"/>
        </w:rPr>
        <w:t>than in other Australian capitals</w:t>
      </w:r>
      <w:r w:rsidR="006A204A">
        <w:rPr>
          <w:rFonts w:asciiTheme="minorBidi" w:hAnsiTheme="minorBidi" w:cstheme="minorBidi"/>
          <w:szCs w:val="22"/>
          <w:lang w:val="en-US"/>
        </w:rPr>
        <w:t>, leading to</w:t>
      </w:r>
      <w:r w:rsidR="006A204A" w:rsidRPr="00CA0FDB">
        <w:rPr>
          <w:rFonts w:asciiTheme="minorBidi" w:hAnsiTheme="minorBidi" w:cstheme="minorBidi"/>
          <w:szCs w:val="22"/>
          <w:lang w:val="en-US"/>
        </w:rPr>
        <w:t xml:space="preserve"> </w:t>
      </w:r>
      <w:r w:rsidR="001C02BF" w:rsidRPr="00CA0FDB">
        <w:rPr>
          <w:rFonts w:asciiTheme="minorBidi" w:hAnsiTheme="minorBidi" w:cstheme="minorBidi"/>
          <w:szCs w:val="22"/>
          <w:lang w:val="en-US"/>
        </w:rPr>
        <w:t>relative harmony.</w:t>
      </w:r>
    </w:p>
    <w:p w:rsidR="001C02BF" w:rsidRPr="00CA0FDB" w:rsidRDefault="001C02BF" w:rsidP="00CA0FDB">
      <w:pPr>
        <w:pStyle w:val="ListParagraph"/>
        <w:numPr>
          <w:ilvl w:val="0"/>
          <w:numId w:val="32"/>
        </w:numPr>
        <w:spacing w:before="120" w:after="120"/>
        <w:ind w:left="357" w:hanging="357"/>
        <w:contextualSpacing w:val="0"/>
        <w:rPr>
          <w:rFonts w:asciiTheme="minorBidi" w:hAnsiTheme="minorBidi" w:cstheme="minorBidi"/>
          <w:szCs w:val="22"/>
          <w:lang w:val="en-US"/>
        </w:rPr>
      </w:pPr>
      <w:r w:rsidRPr="00CA0FDB">
        <w:rPr>
          <w:rFonts w:asciiTheme="minorBidi" w:hAnsiTheme="minorBidi" w:cstheme="minorBidi"/>
          <w:szCs w:val="22"/>
          <w:lang w:val="en-US"/>
        </w:rPr>
        <w:t xml:space="preserve">Surviving difficult conditions made the Northern Territory unique or different. For example, the harsh climate required ‘unique’ solutions. </w:t>
      </w:r>
    </w:p>
    <w:p w:rsidR="001C02BF" w:rsidRPr="00CA0FDB" w:rsidRDefault="001C02BF" w:rsidP="00CA0FDB">
      <w:pPr>
        <w:pStyle w:val="ListParagraph"/>
        <w:numPr>
          <w:ilvl w:val="0"/>
          <w:numId w:val="32"/>
        </w:numPr>
        <w:spacing w:before="120" w:after="120"/>
        <w:ind w:left="357" w:hanging="357"/>
        <w:contextualSpacing w:val="0"/>
        <w:rPr>
          <w:rFonts w:asciiTheme="minorBidi" w:hAnsiTheme="minorBidi" w:cstheme="minorBidi"/>
          <w:szCs w:val="22"/>
          <w:lang w:val="en-US"/>
        </w:rPr>
      </w:pPr>
      <w:r w:rsidRPr="00CA0FDB">
        <w:rPr>
          <w:rFonts w:asciiTheme="minorBidi" w:hAnsiTheme="minorBidi" w:cstheme="minorBidi"/>
          <w:szCs w:val="22"/>
          <w:lang w:val="en-US"/>
        </w:rPr>
        <w:t>Establishing agriculture was difficult</w:t>
      </w:r>
      <w:r w:rsidR="002930E5">
        <w:rPr>
          <w:rFonts w:asciiTheme="minorBidi" w:hAnsiTheme="minorBidi" w:cstheme="minorBidi"/>
          <w:szCs w:val="22"/>
          <w:lang w:val="en-US"/>
        </w:rPr>
        <w:t>: for example,</w:t>
      </w:r>
      <w:r w:rsidRPr="00CA0FDB">
        <w:rPr>
          <w:rFonts w:asciiTheme="minorBidi" w:hAnsiTheme="minorBidi" w:cstheme="minorBidi"/>
          <w:szCs w:val="22"/>
          <w:lang w:val="en-US"/>
        </w:rPr>
        <w:t xml:space="preserve"> cultivating crops and raising livestock.</w:t>
      </w:r>
    </w:p>
    <w:p w:rsidR="001C02BF" w:rsidRPr="00CA0FDB" w:rsidRDefault="001C02BF" w:rsidP="00CA0FDB">
      <w:pPr>
        <w:pStyle w:val="ListParagraph"/>
        <w:numPr>
          <w:ilvl w:val="0"/>
          <w:numId w:val="32"/>
        </w:numPr>
        <w:spacing w:before="120" w:after="120"/>
        <w:ind w:left="357" w:hanging="357"/>
        <w:contextualSpacing w:val="0"/>
        <w:rPr>
          <w:rFonts w:asciiTheme="minorBidi" w:hAnsiTheme="minorBidi" w:cstheme="minorBidi"/>
          <w:szCs w:val="22"/>
          <w:lang w:val="en-US"/>
        </w:rPr>
      </w:pPr>
      <w:r w:rsidRPr="00CA0FDB">
        <w:rPr>
          <w:rFonts w:asciiTheme="minorBidi" w:hAnsiTheme="minorBidi" w:cstheme="minorBidi"/>
          <w:szCs w:val="22"/>
          <w:lang w:val="en-US"/>
        </w:rPr>
        <w:t xml:space="preserve">Distances and climatic conditions made </w:t>
      </w:r>
      <w:r w:rsidR="002930E5">
        <w:rPr>
          <w:rFonts w:asciiTheme="minorBidi" w:hAnsiTheme="minorBidi" w:cstheme="minorBidi"/>
          <w:szCs w:val="22"/>
          <w:lang w:val="en-US"/>
        </w:rPr>
        <w:t>it difficult to</w:t>
      </w:r>
      <w:r w:rsidRPr="00CA0FDB">
        <w:rPr>
          <w:rFonts w:asciiTheme="minorBidi" w:hAnsiTheme="minorBidi" w:cstheme="minorBidi"/>
          <w:szCs w:val="22"/>
          <w:lang w:val="en-US"/>
        </w:rPr>
        <w:t xml:space="preserve"> </w:t>
      </w:r>
      <w:r w:rsidR="002930E5" w:rsidRPr="00CA0FDB">
        <w:rPr>
          <w:rFonts w:asciiTheme="minorBidi" w:hAnsiTheme="minorBidi" w:cstheme="minorBidi"/>
          <w:szCs w:val="22"/>
          <w:lang w:val="en-US"/>
        </w:rPr>
        <w:t>sourc</w:t>
      </w:r>
      <w:r w:rsidR="002930E5">
        <w:rPr>
          <w:rFonts w:asciiTheme="minorBidi" w:hAnsiTheme="minorBidi" w:cstheme="minorBidi"/>
          <w:szCs w:val="22"/>
          <w:lang w:val="en-US"/>
        </w:rPr>
        <w:t>e</w:t>
      </w:r>
      <w:r w:rsidR="002930E5" w:rsidRPr="00CA0FDB">
        <w:rPr>
          <w:rFonts w:asciiTheme="minorBidi" w:hAnsiTheme="minorBidi" w:cstheme="minorBidi"/>
          <w:szCs w:val="22"/>
          <w:lang w:val="en-US"/>
        </w:rPr>
        <w:t xml:space="preserve"> </w:t>
      </w:r>
      <w:r w:rsidRPr="00CA0FDB">
        <w:rPr>
          <w:rFonts w:asciiTheme="minorBidi" w:hAnsiTheme="minorBidi" w:cstheme="minorBidi"/>
          <w:szCs w:val="22"/>
          <w:lang w:val="en-US"/>
        </w:rPr>
        <w:t xml:space="preserve">good building materials. </w:t>
      </w:r>
    </w:p>
    <w:p w:rsidR="006A204A" w:rsidRPr="00D102A2" w:rsidRDefault="001C02BF" w:rsidP="00D102A2">
      <w:pPr>
        <w:pStyle w:val="ListParagraph"/>
        <w:numPr>
          <w:ilvl w:val="0"/>
          <w:numId w:val="32"/>
        </w:numPr>
        <w:spacing w:before="120" w:after="120"/>
        <w:ind w:left="357" w:hanging="357"/>
        <w:contextualSpacing w:val="0"/>
        <w:rPr>
          <w:rStyle w:val="Emphasis"/>
          <w:rFonts w:asciiTheme="minorBidi" w:hAnsiTheme="minorBidi" w:cstheme="minorBidi"/>
          <w:i w:val="0"/>
          <w:iCs w:val="0"/>
          <w:szCs w:val="22"/>
          <w:lang w:val="en-US"/>
        </w:rPr>
      </w:pPr>
      <w:r w:rsidRPr="00CA0FDB">
        <w:rPr>
          <w:rFonts w:asciiTheme="minorBidi" w:hAnsiTheme="minorBidi" w:cstheme="minorBidi"/>
          <w:szCs w:val="22"/>
          <w:lang w:val="en-US"/>
        </w:rPr>
        <w:t>The Northern Territory is unique because of its proximity to Asia</w:t>
      </w:r>
      <w:r w:rsidR="002930E5">
        <w:rPr>
          <w:rFonts w:asciiTheme="minorBidi" w:hAnsiTheme="minorBidi" w:cstheme="minorBidi"/>
          <w:szCs w:val="22"/>
          <w:lang w:val="en-US"/>
        </w:rPr>
        <w:t>.</w:t>
      </w:r>
    </w:p>
    <w:p w:rsidR="001C02BF" w:rsidRPr="00CA0FDB" w:rsidRDefault="00F046BD" w:rsidP="00CA0FDB">
      <w:pPr>
        <w:spacing w:before="240"/>
        <w:rPr>
          <w:rFonts w:asciiTheme="minorBidi" w:hAnsiTheme="minorBidi" w:cstheme="minorBidi"/>
          <w:szCs w:val="22"/>
        </w:rPr>
      </w:pPr>
      <w:r w:rsidRPr="00CA0FDB">
        <w:rPr>
          <w:rStyle w:val="Emphasis"/>
        </w:rPr>
        <w:t>Question</w:t>
      </w:r>
      <w:r>
        <w:rPr>
          <w:rFonts w:asciiTheme="minorBidi" w:hAnsiTheme="minorBidi" w:cstheme="minorBidi"/>
          <w:szCs w:val="22"/>
        </w:rPr>
        <w:t xml:space="preserve"> </w:t>
      </w:r>
      <w:r w:rsidRPr="00AA2862">
        <w:rPr>
          <w:rFonts w:asciiTheme="minorBidi" w:hAnsiTheme="minorBidi" w:cstheme="minorBidi"/>
          <w:i/>
          <w:iCs/>
          <w:szCs w:val="22"/>
        </w:rPr>
        <w:t>45</w:t>
      </w:r>
      <w:r>
        <w:rPr>
          <w:rFonts w:asciiTheme="minorBidi" w:hAnsiTheme="minorBidi" w:cstheme="minorBidi"/>
          <w:szCs w:val="22"/>
        </w:rPr>
        <w:t xml:space="preserve"> </w:t>
      </w:r>
      <w:r w:rsidR="003314C3">
        <w:rPr>
          <w:rFonts w:asciiTheme="minorBidi" w:hAnsiTheme="minorBidi" w:cstheme="minorBidi"/>
          <w:szCs w:val="22"/>
        </w:rPr>
        <w:t>—</w:t>
      </w:r>
      <w:r>
        <w:rPr>
          <w:rFonts w:asciiTheme="minorBidi" w:hAnsiTheme="minorBidi" w:cstheme="minorBidi"/>
          <w:szCs w:val="22"/>
        </w:rPr>
        <w:t xml:space="preserve"> </w:t>
      </w:r>
      <w:r w:rsidR="001C02BF" w:rsidRPr="00CA0FDB">
        <w:rPr>
          <w:rStyle w:val="Emphasis"/>
        </w:rPr>
        <w:t>Sources</w:t>
      </w:r>
      <w:r w:rsidR="001C02BF" w:rsidRPr="00CA0FDB">
        <w:rPr>
          <w:rFonts w:asciiTheme="minorBidi" w:hAnsiTheme="minorBidi" w:cstheme="minorBidi"/>
          <w:szCs w:val="22"/>
        </w:rPr>
        <w:t xml:space="preserve"> </w:t>
      </w:r>
      <w:r w:rsidR="001C02BF" w:rsidRPr="00CA0FDB">
        <w:rPr>
          <w:rStyle w:val="Emphasis"/>
        </w:rPr>
        <w:t>Analysis</w:t>
      </w:r>
    </w:p>
    <w:p w:rsidR="00194991" w:rsidRPr="003314C3" w:rsidRDefault="003314C3" w:rsidP="003314C3">
      <w:pPr>
        <w:tabs>
          <w:tab w:val="left" w:pos="426"/>
        </w:tabs>
        <w:spacing w:before="240"/>
        <w:ind w:left="425" w:hanging="425"/>
        <w:rPr>
          <w:rFonts w:asciiTheme="minorBidi" w:hAnsiTheme="minorBidi" w:cstheme="minorBidi"/>
          <w:szCs w:val="22"/>
          <w:lang w:val="en-US"/>
        </w:rPr>
      </w:pPr>
      <w:r>
        <w:rPr>
          <w:rFonts w:asciiTheme="minorBidi" w:hAnsiTheme="minorBidi" w:cstheme="minorBidi"/>
          <w:szCs w:val="22"/>
        </w:rPr>
        <w:t>(a)</w:t>
      </w:r>
      <w:r>
        <w:rPr>
          <w:rFonts w:asciiTheme="minorBidi" w:hAnsiTheme="minorBidi" w:cstheme="minorBidi"/>
          <w:szCs w:val="22"/>
        </w:rPr>
        <w:tab/>
      </w:r>
      <w:r w:rsidR="001C02BF" w:rsidRPr="003314C3">
        <w:rPr>
          <w:rFonts w:asciiTheme="minorBidi" w:hAnsiTheme="minorBidi" w:cstheme="minorBidi"/>
          <w:szCs w:val="22"/>
        </w:rPr>
        <w:t xml:space="preserve">Students found it easy to gain full marks </w:t>
      </w:r>
      <w:r w:rsidR="00562793">
        <w:rPr>
          <w:rFonts w:asciiTheme="minorBidi" w:hAnsiTheme="minorBidi" w:cstheme="minorBidi"/>
          <w:szCs w:val="22"/>
        </w:rPr>
        <w:t>for</w:t>
      </w:r>
      <w:r w:rsidR="001C02BF" w:rsidRPr="003314C3">
        <w:rPr>
          <w:rFonts w:asciiTheme="minorBidi" w:hAnsiTheme="minorBidi" w:cstheme="minorBidi"/>
          <w:szCs w:val="22"/>
        </w:rPr>
        <w:t xml:space="preserve"> this question</w:t>
      </w:r>
      <w:r w:rsidR="00DC61E3" w:rsidRPr="003314C3">
        <w:rPr>
          <w:rFonts w:asciiTheme="minorBidi" w:hAnsiTheme="minorBidi" w:cstheme="minorBidi"/>
          <w:szCs w:val="22"/>
        </w:rPr>
        <w:t>.</w:t>
      </w:r>
      <w:r w:rsidR="001C02BF" w:rsidRPr="003314C3">
        <w:rPr>
          <w:rFonts w:asciiTheme="minorBidi" w:hAnsiTheme="minorBidi" w:cstheme="minorBidi"/>
          <w:szCs w:val="22"/>
        </w:rPr>
        <w:t xml:space="preserve"> </w:t>
      </w:r>
      <w:r w:rsidR="001C02BF" w:rsidRPr="003314C3">
        <w:rPr>
          <w:rFonts w:asciiTheme="minorBidi" w:hAnsiTheme="minorBidi" w:cstheme="minorBidi"/>
          <w:szCs w:val="22"/>
          <w:lang w:val="en-US"/>
        </w:rPr>
        <w:t>All students were able to draw out two suggested requirements for the location of the opera house</w:t>
      </w:r>
      <w:r w:rsidR="00194991" w:rsidRPr="003314C3">
        <w:rPr>
          <w:rFonts w:asciiTheme="minorBidi" w:hAnsiTheme="minorBidi" w:cstheme="minorBidi"/>
          <w:szCs w:val="22"/>
          <w:lang w:val="en-US"/>
        </w:rPr>
        <w:t>.</w:t>
      </w:r>
    </w:p>
    <w:p w:rsidR="00194991" w:rsidRPr="00CA0FDB" w:rsidRDefault="00194991" w:rsidP="00CA0FDB">
      <w:pPr>
        <w:spacing w:before="240"/>
        <w:rPr>
          <w:rFonts w:asciiTheme="minorBidi" w:hAnsiTheme="minorBidi" w:cstheme="minorBidi"/>
          <w:szCs w:val="22"/>
          <w:lang w:val="en-US"/>
        </w:rPr>
      </w:pPr>
      <w:r w:rsidRPr="00CA0FDB">
        <w:rPr>
          <w:rFonts w:asciiTheme="minorBidi" w:hAnsiTheme="minorBidi" w:cstheme="minorBidi"/>
          <w:szCs w:val="22"/>
          <w:lang w:val="en-US"/>
        </w:rPr>
        <w:t>Main points included</w:t>
      </w:r>
      <w:r w:rsidR="00562793">
        <w:rPr>
          <w:rFonts w:asciiTheme="minorBidi" w:hAnsiTheme="minorBidi" w:cstheme="minorBidi"/>
          <w:szCs w:val="22"/>
          <w:lang w:val="en-US"/>
        </w:rPr>
        <w:t xml:space="preserve"> that the opera house was</w:t>
      </w:r>
      <w:r w:rsidRPr="00CA0FDB">
        <w:rPr>
          <w:rFonts w:asciiTheme="minorBidi" w:hAnsiTheme="minorBidi" w:cstheme="minorBidi"/>
          <w:szCs w:val="22"/>
          <w:lang w:val="en-US"/>
        </w:rPr>
        <w:t>:</w:t>
      </w:r>
    </w:p>
    <w:p w:rsidR="00194991" w:rsidRPr="00CA0FDB" w:rsidRDefault="001C02BF" w:rsidP="00CA0FDB">
      <w:pPr>
        <w:pStyle w:val="ListParagraph"/>
        <w:numPr>
          <w:ilvl w:val="0"/>
          <w:numId w:val="42"/>
        </w:numPr>
        <w:rPr>
          <w:rFonts w:asciiTheme="minorBidi" w:hAnsiTheme="minorBidi" w:cstheme="minorBidi"/>
          <w:szCs w:val="22"/>
          <w:lang w:val="en-US"/>
        </w:rPr>
      </w:pPr>
      <w:r w:rsidRPr="00CA0FDB">
        <w:rPr>
          <w:rFonts w:asciiTheme="minorBidi" w:hAnsiTheme="minorBidi" w:cstheme="minorBidi"/>
          <w:szCs w:val="22"/>
          <w:lang w:val="en-US"/>
        </w:rPr>
        <w:t xml:space="preserve">removed from busy streets </w:t>
      </w:r>
    </w:p>
    <w:p w:rsidR="00194991" w:rsidRPr="00CA0FDB" w:rsidRDefault="001C02BF" w:rsidP="00CA0FDB">
      <w:pPr>
        <w:pStyle w:val="ListParagraph"/>
        <w:numPr>
          <w:ilvl w:val="0"/>
          <w:numId w:val="42"/>
        </w:numPr>
        <w:rPr>
          <w:rFonts w:asciiTheme="minorBidi" w:hAnsiTheme="minorBidi" w:cstheme="minorBidi"/>
          <w:szCs w:val="22"/>
          <w:lang w:val="en-US"/>
        </w:rPr>
      </w:pPr>
      <w:r w:rsidRPr="00CA0FDB">
        <w:rPr>
          <w:rFonts w:asciiTheme="minorBidi" w:hAnsiTheme="minorBidi" w:cstheme="minorBidi"/>
          <w:szCs w:val="22"/>
          <w:lang w:val="en-US"/>
        </w:rPr>
        <w:t xml:space="preserve">close to public transport </w:t>
      </w:r>
    </w:p>
    <w:p w:rsidR="001C02BF" w:rsidRPr="00CA0FDB" w:rsidRDefault="00562793" w:rsidP="003314C3">
      <w:pPr>
        <w:pStyle w:val="ListParagraph"/>
        <w:numPr>
          <w:ilvl w:val="0"/>
          <w:numId w:val="42"/>
        </w:numPr>
        <w:rPr>
          <w:lang w:val="en-US"/>
        </w:rPr>
      </w:pPr>
      <w:proofErr w:type="gramStart"/>
      <w:r>
        <w:rPr>
          <w:rFonts w:asciiTheme="minorBidi" w:hAnsiTheme="minorBidi" w:cstheme="minorBidi"/>
          <w:szCs w:val="22"/>
          <w:lang w:val="en-US"/>
        </w:rPr>
        <w:t>had</w:t>
      </w:r>
      <w:proofErr w:type="gramEnd"/>
      <w:r>
        <w:rPr>
          <w:rFonts w:asciiTheme="minorBidi" w:hAnsiTheme="minorBidi" w:cstheme="minorBidi"/>
          <w:szCs w:val="22"/>
          <w:lang w:val="en-US"/>
        </w:rPr>
        <w:t xml:space="preserve"> </w:t>
      </w:r>
      <w:r w:rsidR="001C02BF" w:rsidRPr="00CA0FDB">
        <w:rPr>
          <w:rFonts w:asciiTheme="minorBidi" w:hAnsiTheme="minorBidi" w:cstheme="minorBidi"/>
          <w:szCs w:val="22"/>
          <w:lang w:val="en-US"/>
        </w:rPr>
        <w:t>plenty of car</w:t>
      </w:r>
      <w:r w:rsidR="00BA4437">
        <w:rPr>
          <w:rFonts w:asciiTheme="minorBidi" w:hAnsiTheme="minorBidi" w:cstheme="minorBidi"/>
          <w:szCs w:val="22"/>
          <w:lang w:val="en-US"/>
        </w:rPr>
        <w:t>-</w:t>
      </w:r>
      <w:r w:rsidR="001C02BF" w:rsidRPr="00CA0FDB">
        <w:rPr>
          <w:rFonts w:asciiTheme="minorBidi" w:hAnsiTheme="minorBidi" w:cstheme="minorBidi"/>
          <w:szCs w:val="22"/>
          <w:lang w:val="en-US"/>
        </w:rPr>
        <w:t>parking space</w:t>
      </w:r>
      <w:r w:rsidR="002930E5">
        <w:rPr>
          <w:rFonts w:asciiTheme="minorBidi" w:hAnsiTheme="minorBidi" w:cstheme="minorBidi"/>
          <w:szCs w:val="22"/>
          <w:lang w:val="en-US"/>
        </w:rPr>
        <w:t>.</w:t>
      </w:r>
    </w:p>
    <w:p w:rsidR="00194991" w:rsidRDefault="001C02BF" w:rsidP="00CA0FDB">
      <w:pPr>
        <w:tabs>
          <w:tab w:val="left" w:pos="426"/>
        </w:tabs>
        <w:spacing w:before="240"/>
        <w:ind w:left="425" w:hanging="425"/>
        <w:rPr>
          <w:rFonts w:asciiTheme="minorBidi" w:hAnsiTheme="minorBidi" w:cstheme="minorBidi"/>
          <w:szCs w:val="22"/>
          <w:lang w:val="en-US"/>
        </w:rPr>
      </w:pPr>
      <w:r w:rsidRPr="00CA0FDB">
        <w:rPr>
          <w:rFonts w:asciiTheme="minorBidi" w:hAnsiTheme="minorBidi" w:cstheme="minorBidi"/>
          <w:szCs w:val="22"/>
          <w:lang w:val="en-US"/>
        </w:rPr>
        <w:t>(b)</w:t>
      </w:r>
      <w:r w:rsidRPr="00CA0FDB">
        <w:rPr>
          <w:rFonts w:asciiTheme="minorBidi" w:hAnsiTheme="minorBidi" w:cstheme="minorBidi"/>
          <w:szCs w:val="22"/>
          <w:lang w:val="en-US"/>
        </w:rPr>
        <w:tab/>
        <w:t xml:space="preserve">This question required students to make observations </w:t>
      </w:r>
      <w:r w:rsidR="002930E5">
        <w:rPr>
          <w:rFonts w:asciiTheme="minorBidi" w:hAnsiTheme="minorBidi" w:cstheme="minorBidi"/>
          <w:szCs w:val="22"/>
          <w:lang w:val="en-US"/>
        </w:rPr>
        <w:t>about</w:t>
      </w:r>
      <w:r w:rsidR="002930E5" w:rsidRPr="00CA0FDB">
        <w:rPr>
          <w:rFonts w:asciiTheme="minorBidi" w:hAnsiTheme="minorBidi" w:cstheme="minorBidi"/>
          <w:szCs w:val="22"/>
          <w:lang w:val="en-US"/>
        </w:rPr>
        <w:t xml:space="preserve"> </w:t>
      </w:r>
      <w:r w:rsidRPr="00CA0FDB">
        <w:rPr>
          <w:rFonts w:asciiTheme="minorBidi" w:hAnsiTheme="minorBidi" w:cstheme="minorBidi"/>
          <w:szCs w:val="22"/>
          <w:lang w:val="en-US"/>
        </w:rPr>
        <w:t xml:space="preserve">a photograph. Most students </w:t>
      </w:r>
      <w:r w:rsidR="002930E5">
        <w:rPr>
          <w:rFonts w:asciiTheme="minorBidi" w:hAnsiTheme="minorBidi" w:cstheme="minorBidi"/>
          <w:szCs w:val="22"/>
          <w:lang w:val="en-US"/>
        </w:rPr>
        <w:t>were able to</w:t>
      </w:r>
      <w:r w:rsidR="002930E5" w:rsidRPr="00CA0FDB">
        <w:rPr>
          <w:rFonts w:asciiTheme="minorBidi" w:hAnsiTheme="minorBidi" w:cstheme="minorBidi"/>
          <w:szCs w:val="22"/>
          <w:lang w:val="en-US"/>
        </w:rPr>
        <w:t xml:space="preserve"> </w:t>
      </w:r>
      <w:r w:rsidRPr="00CA0FDB">
        <w:rPr>
          <w:rFonts w:asciiTheme="minorBidi" w:hAnsiTheme="minorBidi" w:cstheme="minorBidi"/>
          <w:szCs w:val="22"/>
          <w:lang w:val="en-US"/>
        </w:rPr>
        <w:t>reach two conclusions</w:t>
      </w:r>
      <w:r w:rsidR="002930E5">
        <w:rPr>
          <w:rFonts w:asciiTheme="minorBidi" w:hAnsiTheme="minorBidi" w:cstheme="minorBidi"/>
          <w:szCs w:val="22"/>
          <w:lang w:val="en-US"/>
        </w:rPr>
        <w:t>,</w:t>
      </w:r>
      <w:r w:rsidRPr="00CA0FDB">
        <w:rPr>
          <w:rFonts w:asciiTheme="minorBidi" w:hAnsiTheme="minorBidi" w:cstheme="minorBidi"/>
          <w:szCs w:val="22"/>
          <w:lang w:val="en-US"/>
        </w:rPr>
        <w:t xml:space="preserve"> noting that the works were extensive</w:t>
      </w:r>
      <w:r w:rsidR="00194991">
        <w:rPr>
          <w:rFonts w:asciiTheme="minorBidi" w:hAnsiTheme="minorBidi" w:cstheme="minorBidi"/>
          <w:szCs w:val="22"/>
          <w:lang w:val="en-US"/>
        </w:rPr>
        <w:t>.</w:t>
      </w:r>
    </w:p>
    <w:p w:rsidR="00194991" w:rsidRPr="00D510B9" w:rsidRDefault="00194991" w:rsidP="00194991">
      <w:pPr>
        <w:spacing w:before="240"/>
        <w:rPr>
          <w:rFonts w:asciiTheme="minorBidi" w:hAnsiTheme="minorBidi" w:cstheme="minorBidi"/>
          <w:szCs w:val="22"/>
          <w:lang w:val="en-US"/>
        </w:rPr>
      </w:pPr>
      <w:r w:rsidRPr="00D510B9">
        <w:rPr>
          <w:rFonts w:asciiTheme="minorBidi" w:hAnsiTheme="minorBidi" w:cstheme="minorBidi"/>
          <w:szCs w:val="22"/>
          <w:lang w:val="en-US"/>
        </w:rPr>
        <w:t xml:space="preserve">Main points </w:t>
      </w:r>
      <w:r w:rsidR="00906DAC">
        <w:rPr>
          <w:rFonts w:asciiTheme="minorBidi" w:hAnsiTheme="minorBidi" w:cstheme="minorBidi"/>
          <w:szCs w:val="22"/>
          <w:lang w:val="en-US"/>
        </w:rPr>
        <w:t xml:space="preserve">about the photograph </w:t>
      </w:r>
      <w:r w:rsidRPr="00D510B9">
        <w:rPr>
          <w:rFonts w:asciiTheme="minorBidi" w:hAnsiTheme="minorBidi" w:cstheme="minorBidi"/>
          <w:szCs w:val="22"/>
          <w:lang w:val="en-US"/>
        </w:rPr>
        <w:t>included:</w:t>
      </w:r>
    </w:p>
    <w:p w:rsidR="00194991" w:rsidRPr="00CA0FDB" w:rsidRDefault="00906DAC" w:rsidP="00362518">
      <w:pPr>
        <w:pStyle w:val="ListParagraph"/>
        <w:numPr>
          <w:ilvl w:val="0"/>
          <w:numId w:val="42"/>
        </w:numPr>
        <w:rPr>
          <w:rFonts w:asciiTheme="minorBidi" w:hAnsiTheme="minorBidi" w:cstheme="minorBidi"/>
          <w:szCs w:val="22"/>
          <w:lang w:val="en-US"/>
        </w:rPr>
      </w:pPr>
      <w:r>
        <w:rPr>
          <w:rFonts w:asciiTheme="minorBidi" w:hAnsiTheme="minorBidi" w:cstheme="minorBidi"/>
          <w:szCs w:val="22"/>
          <w:lang w:val="en-US"/>
        </w:rPr>
        <w:t xml:space="preserve">the </w:t>
      </w:r>
      <w:r w:rsidR="001C02BF" w:rsidRPr="00CA0FDB">
        <w:rPr>
          <w:rFonts w:asciiTheme="minorBidi" w:hAnsiTheme="minorBidi" w:cstheme="minorBidi"/>
          <w:szCs w:val="22"/>
          <w:lang w:val="en-US"/>
        </w:rPr>
        <w:t xml:space="preserve">use of large cranes and </w:t>
      </w:r>
      <w:r>
        <w:rPr>
          <w:rFonts w:asciiTheme="minorBidi" w:hAnsiTheme="minorBidi" w:cstheme="minorBidi"/>
          <w:szCs w:val="22"/>
          <w:lang w:val="en-US"/>
        </w:rPr>
        <w:t xml:space="preserve">the evidence of </w:t>
      </w:r>
      <w:r w:rsidR="001C02BF" w:rsidRPr="00CA0FDB">
        <w:rPr>
          <w:rFonts w:asciiTheme="minorBidi" w:hAnsiTheme="minorBidi" w:cstheme="minorBidi"/>
          <w:szCs w:val="22"/>
          <w:lang w:val="en-US"/>
        </w:rPr>
        <w:t xml:space="preserve">other formwork occurring </w:t>
      </w:r>
    </w:p>
    <w:p w:rsidR="00194991" w:rsidRPr="00CA0FDB" w:rsidRDefault="00906DAC" w:rsidP="00CA0FDB">
      <w:pPr>
        <w:pStyle w:val="ListParagraph"/>
        <w:numPr>
          <w:ilvl w:val="0"/>
          <w:numId w:val="40"/>
        </w:numPr>
        <w:rPr>
          <w:rFonts w:asciiTheme="minorBidi" w:hAnsiTheme="minorBidi" w:cstheme="minorBidi"/>
          <w:szCs w:val="22"/>
          <w:lang w:val="en-US"/>
        </w:rPr>
      </w:pPr>
      <w:r>
        <w:rPr>
          <w:rFonts w:asciiTheme="minorBidi" w:hAnsiTheme="minorBidi" w:cstheme="minorBidi"/>
          <w:szCs w:val="22"/>
          <w:lang w:val="en-US"/>
        </w:rPr>
        <w:t xml:space="preserve">the </w:t>
      </w:r>
      <w:r w:rsidR="001C02BF" w:rsidRPr="00CA0FDB">
        <w:rPr>
          <w:rFonts w:asciiTheme="minorBidi" w:hAnsiTheme="minorBidi" w:cstheme="minorBidi"/>
          <w:szCs w:val="22"/>
          <w:lang w:val="en-US"/>
        </w:rPr>
        <w:t>sheer scale of the construction</w:t>
      </w:r>
    </w:p>
    <w:p w:rsidR="001C02BF" w:rsidRPr="00CA0FDB" w:rsidRDefault="00906DAC" w:rsidP="003314C3">
      <w:pPr>
        <w:pStyle w:val="ListParagraph"/>
        <w:numPr>
          <w:ilvl w:val="0"/>
          <w:numId w:val="40"/>
        </w:numPr>
      </w:pPr>
      <w:proofErr w:type="gramStart"/>
      <w:r>
        <w:rPr>
          <w:rFonts w:asciiTheme="minorBidi" w:hAnsiTheme="minorBidi" w:cstheme="minorBidi"/>
          <w:szCs w:val="22"/>
          <w:lang w:val="en-US"/>
        </w:rPr>
        <w:t>the</w:t>
      </w:r>
      <w:proofErr w:type="gramEnd"/>
      <w:r>
        <w:rPr>
          <w:rFonts w:asciiTheme="minorBidi" w:hAnsiTheme="minorBidi" w:cstheme="minorBidi"/>
          <w:szCs w:val="22"/>
          <w:lang w:val="en-US"/>
        </w:rPr>
        <w:t xml:space="preserve"> fact that construction would be </w:t>
      </w:r>
      <w:r w:rsidR="001C02BF" w:rsidRPr="00CA0FDB">
        <w:rPr>
          <w:rFonts w:asciiTheme="minorBidi" w:hAnsiTheme="minorBidi" w:cstheme="minorBidi"/>
          <w:szCs w:val="22"/>
          <w:lang w:val="en-US"/>
        </w:rPr>
        <w:t xml:space="preserve">time consuming because the architecture </w:t>
      </w:r>
      <w:r>
        <w:rPr>
          <w:rFonts w:asciiTheme="minorBidi" w:hAnsiTheme="minorBidi" w:cstheme="minorBidi"/>
          <w:szCs w:val="22"/>
          <w:lang w:val="en-US"/>
        </w:rPr>
        <w:t>was so unique</w:t>
      </w:r>
      <w:r w:rsidR="001C02BF" w:rsidRPr="00CA0FDB">
        <w:rPr>
          <w:rFonts w:asciiTheme="minorBidi" w:hAnsiTheme="minorBidi" w:cstheme="minorBidi"/>
          <w:szCs w:val="22"/>
          <w:lang w:val="en-US"/>
        </w:rPr>
        <w:t>.</w:t>
      </w:r>
    </w:p>
    <w:p w:rsidR="001C02BF" w:rsidRDefault="001C02BF" w:rsidP="00CA0FDB">
      <w:pPr>
        <w:tabs>
          <w:tab w:val="left" w:pos="426"/>
        </w:tabs>
        <w:spacing w:before="240"/>
        <w:ind w:left="425" w:hanging="425"/>
        <w:rPr>
          <w:rFonts w:asciiTheme="minorBidi" w:hAnsiTheme="minorBidi" w:cstheme="minorBidi"/>
          <w:szCs w:val="22"/>
          <w:lang w:val="en-US"/>
        </w:rPr>
      </w:pPr>
      <w:r w:rsidRPr="00CA0FDB">
        <w:rPr>
          <w:rFonts w:asciiTheme="minorBidi" w:hAnsiTheme="minorBidi" w:cstheme="minorBidi"/>
          <w:szCs w:val="22"/>
        </w:rPr>
        <w:t>(c)</w:t>
      </w:r>
      <w:r w:rsidRPr="00CA0FDB">
        <w:rPr>
          <w:rFonts w:asciiTheme="minorBidi" w:hAnsiTheme="minorBidi" w:cstheme="minorBidi"/>
          <w:szCs w:val="22"/>
        </w:rPr>
        <w:tab/>
      </w:r>
      <w:r w:rsidRPr="00CA0FDB">
        <w:rPr>
          <w:rFonts w:asciiTheme="minorBidi" w:hAnsiTheme="minorBidi" w:cstheme="minorBidi"/>
          <w:szCs w:val="22"/>
          <w:lang w:val="en-US"/>
        </w:rPr>
        <w:t xml:space="preserve">Most </w:t>
      </w:r>
      <w:r w:rsidR="0010103F">
        <w:rPr>
          <w:rFonts w:asciiTheme="minorBidi" w:hAnsiTheme="minorBidi" w:cstheme="minorBidi"/>
          <w:szCs w:val="22"/>
          <w:lang w:val="en-US"/>
        </w:rPr>
        <w:t xml:space="preserve">students </w:t>
      </w:r>
      <w:r w:rsidRPr="00CA0FDB">
        <w:rPr>
          <w:rFonts w:asciiTheme="minorBidi" w:hAnsiTheme="minorBidi" w:cstheme="minorBidi"/>
          <w:szCs w:val="22"/>
          <w:lang w:val="en-US"/>
        </w:rPr>
        <w:t xml:space="preserve">were able to state the usefulness of original drawings (as in </w:t>
      </w:r>
      <w:r w:rsidR="0010103F">
        <w:rPr>
          <w:rFonts w:asciiTheme="minorBidi" w:hAnsiTheme="minorBidi" w:cstheme="minorBidi"/>
          <w:szCs w:val="22"/>
          <w:lang w:val="en-US"/>
        </w:rPr>
        <w:t>S</w:t>
      </w:r>
      <w:r w:rsidR="0010103F" w:rsidRPr="00CA0FDB">
        <w:rPr>
          <w:rFonts w:asciiTheme="minorBidi" w:hAnsiTheme="minorBidi" w:cstheme="minorBidi"/>
          <w:szCs w:val="22"/>
          <w:lang w:val="en-US"/>
        </w:rPr>
        <w:t xml:space="preserve">ource </w:t>
      </w:r>
      <w:r w:rsidRPr="00CA0FDB">
        <w:rPr>
          <w:rFonts w:asciiTheme="minorBidi" w:hAnsiTheme="minorBidi" w:cstheme="minorBidi"/>
          <w:szCs w:val="22"/>
          <w:lang w:val="en-US"/>
        </w:rPr>
        <w:t>3) as historical evidence</w:t>
      </w:r>
      <w:r w:rsidR="0010103F">
        <w:rPr>
          <w:rFonts w:asciiTheme="minorBidi" w:hAnsiTheme="minorBidi" w:cstheme="minorBidi"/>
          <w:szCs w:val="22"/>
          <w:lang w:val="en-US"/>
        </w:rPr>
        <w:t xml:space="preserve">; </w:t>
      </w:r>
      <w:r w:rsidR="00DC61E3">
        <w:rPr>
          <w:rFonts w:asciiTheme="minorBidi" w:hAnsiTheme="minorBidi" w:cstheme="minorBidi"/>
          <w:szCs w:val="22"/>
          <w:lang w:val="en-US"/>
        </w:rPr>
        <w:t>h</w:t>
      </w:r>
      <w:r w:rsidRPr="00CA0FDB">
        <w:rPr>
          <w:rFonts w:asciiTheme="minorBidi" w:hAnsiTheme="minorBidi" w:cstheme="minorBidi"/>
          <w:szCs w:val="22"/>
          <w:lang w:val="en-US"/>
        </w:rPr>
        <w:t xml:space="preserve">owever, some </w:t>
      </w:r>
      <w:r w:rsidR="0010103F">
        <w:rPr>
          <w:rFonts w:asciiTheme="minorBidi" w:hAnsiTheme="minorBidi" w:cstheme="minorBidi"/>
          <w:szCs w:val="22"/>
          <w:lang w:val="en-US"/>
        </w:rPr>
        <w:t>were not aware of</w:t>
      </w:r>
      <w:r w:rsidRPr="00CA0FDB">
        <w:rPr>
          <w:rFonts w:asciiTheme="minorBidi" w:hAnsiTheme="minorBidi" w:cstheme="minorBidi"/>
          <w:szCs w:val="22"/>
          <w:lang w:val="en-US"/>
        </w:rPr>
        <w:t xml:space="preserve"> the time frame </w:t>
      </w:r>
      <w:r w:rsidR="0010103F">
        <w:rPr>
          <w:rFonts w:asciiTheme="minorBidi" w:hAnsiTheme="minorBidi" w:cstheme="minorBidi"/>
          <w:szCs w:val="22"/>
          <w:lang w:val="en-US"/>
        </w:rPr>
        <w:t xml:space="preserve">or </w:t>
      </w:r>
      <w:r w:rsidR="00562793">
        <w:rPr>
          <w:rFonts w:asciiTheme="minorBidi" w:hAnsiTheme="minorBidi" w:cstheme="minorBidi"/>
          <w:szCs w:val="22"/>
          <w:lang w:val="en-US"/>
        </w:rPr>
        <w:t xml:space="preserve">did not </w:t>
      </w:r>
      <w:r w:rsidR="0010103F">
        <w:rPr>
          <w:rFonts w:asciiTheme="minorBidi" w:hAnsiTheme="minorBidi" w:cstheme="minorBidi"/>
          <w:szCs w:val="22"/>
          <w:lang w:val="en-US"/>
        </w:rPr>
        <w:t>notice that</w:t>
      </w:r>
      <w:r w:rsidRPr="00CA0FDB">
        <w:rPr>
          <w:rFonts w:asciiTheme="minorBidi" w:hAnsiTheme="minorBidi" w:cstheme="minorBidi"/>
          <w:szCs w:val="22"/>
          <w:lang w:val="en-US"/>
        </w:rPr>
        <w:t xml:space="preserve"> the drawing was from the time of the competition.</w:t>
      </w:r>
    </w:p>
    <w:p w:rsidR="008E382B" w:rsidRDefault="008E382B" w:rsidP="008E382B">
      <w:pPr>
        <w:rPr>
          <w:rFonts w:asciiTheme="minorBidi" w:hAnsiTheme="minorBidi" w:cstheme="minorBidi"/>
          <w:szCs w:val="22"/>
          <w:lang w:val="en-US"/>
        </w:rPr>
      </w:pPr>
    </w:p>
    <w:p w:rsidR="008E382B" w:rsidRDefault="008E382B">
      <w:pPr>
        <w:rPr>
          <w:rFonts w:asciiTheme="minorBidi" w:hAnsiTheme="minorBidi" w:cstheme="minorBidi"/>
          <w:szCs w:val="22"/>
          <w:lang w:val="en-US"/>
        </w:rPr>
      </w:pPr>
    </w:p>
    <w:p w:rsidR="00DC61E3" w:rsidRPr="00D510B9" w:rsidRDefault="00DC61E3" w:rsidP="008E382B">
      <w:pPr>
        <w:rPr>
          <w:rFonts w:asciiTheme="minorBidi" w:hAnsiTheme="minorBidi" w:cstheme="minorBidi"/>
          <w:szCs w:val="22"/>
          <w:lang w:val="en-US"/>
        </w:rPr>
      </w:pPr>
      <w:r w:rsidRPr="00D510B9">
        <w:rPr>
          <w:rFonts w:asciiTheme="minorBidi" w:hAnsiTheme="minorBidi" w:cstheme="minorBidi"/>
          <w:szCs w:val="22"/>
          <w:lang w:val="en-US"/>
        </w:rPr>
        <w:t xml:space="preserve">Main points </w:t>
      </w:r>
      <w:r w:rsidR="0010103F">
        <w:rPr>
          <w:rFonts w:asciiTheme="minorBidi" w:hAnsiTheme="minorBidi" w:cstheme="minorBidi"/>
          <w:szCs w:val="22"/>
          <w:lang w:val="en-US"/>
        </w:rPr>
        <w:t xml:space="preserve">noted </w:t>
      </w:r>
      <w:r w:rsidR="00562793">
        <w:rPr>
          <w:rFonts w:asciiTheme="minorBidi" w:hAnsiTheme="minorBidi" w:cstheme="minorBidi"/>
          <w:szCs w:val="22"/>
          <w:lang w:val="en-US"/>
        </w:rPr>
        <w:t xml:space="preserve">by students were </w:t>
      </w:r>
      <w:r w:rsidR="0010103F">
        <w:rPr>
          <w:rFonts w:asciiTheme="minorBidi" w:hAnsiTheme="minorBidi" w:cstheme="minorBidi"/>
          <w:szCs w:val="22"/>
          <w:lang w:val="en-US"/>
        </w:rPr>
        <w:t>that Source</w:t>
      </w:r>
      <w:r w:rsidR="003314C3">
        <w:rPr>
          <w:rFonts w:asciiTheme="minorBidi" w:hAnsiTheme="minorBidi" w:cstheme="minorBidi"/>
          <w:szCs w:val="22"/>
          <w:lang w:val="en-US"/>
        </w:rPr>
        <w:t xml:space="preserve"> 3</w:t>
      </w:r>
      <w:r w:rsidRPr="00D510B9">
        <w:rPr>
          <w:rFonts w:asciiTheme="minorBidi" w:hAnsiTheme="minorBidi" w:cstheme="minorBidi"/>
          <w:szCs w:val="22"/>
          <w:lang w:val="en-US"/>
        </w:rPr>
        <w:t>:</w:t>
      </w:r>
    </w:p>
    <w:p w:rsidR="001C02BF" w:rsidRPr="00CA0FDB" w:rsidRDefault="0010103F" w:rsidP="00CA0FDB">
      <w:pPr>
        <w:pStyle w:val="ListParagraph"/>
        <w:numPr>
          <w:ilvl w:val="0"/>
          <w:numId w:val="34"/>
        </w:numPr>
        <w:rPr>
          <w:rFonts w:asciiTheme="minorBidi" w:hAnsiTheme="minorBidi" w:cstheme="minorBidi"/>
          <w:szCs w:val="22"/>
          <w:lang w:val="en-US"/>
        </w:rPr>
      </w:pPr>
      <w:r>
        <w:rPr>
          <w:rFonts w:asciiTheme="minorBidi" w:hAnsiTheme="minorBidi" w:cstheme="minorBidi"/>
          <w:szCs w:val="22"/>
          <w:lang w:val="en-US"/>
        </w:rPr>
        <w:t xml:space="preserve">was </w:t>
      </w:r>
      <w:r w:rsidR="00B45E1D">
        <w:rPr>
          <w:rFonts w:asciiTheme="minorBidi" w:hAnsiTheme="minorBidi" w:cstheme="minorBidi"/>
          <w:szCs w:val="22"/>
          <w:lang w:val="en-US"/>
        </w:rPr>
        <w:t>a</w:t>
      </w:r>
      <w:r w:rsidR="001C02BF" w:rsidRPr="00CA0FDB">
        <w:rPr>
          <w:rFonts w:asciiTheme="minorBidi" w:hAnsiTheme="minorBidi" w:cstheme="minorBidi"/>
          <w:szCs w:val="22"/>
          <w:lang w:val="en-US"/>
        </w:rPr>
        <w:t xml:space="preserve"> primary resource</w:t>
      </w:r>
    </w:p>
    <w:p w:rsidR="001C02BF" w:rsidRPr="00CA0FDB" w:rsidRDefault="00B45E1D" w:rsidP="00CA0FDB">
      <w:pPr>
        <w:pStyle w:val="ListParagraph"/>
        <w:numPr>
          <w:ilvl w:val="0"/>
          <w:numId w:val="34"/>
        </w:numPr>
        <w:rPr>
          <w:rFonts w:asciiTheme="minorBidi" w:hAnsiTheme="minorBidi" w:cstheme="minorBidi"/>
          <w:szCs w:val="22"/>
          <w:lang w:val="en-US"/>
        </w:rPr>
      </w:pPr>
      <w:r>
        <w:rPr>
          <w:rFonts w:asciiTheme="minorBidi" w:hAnsiTheme="minorBidi" w:cstheme="minorBidi"/>
          <w:szCs w:val="22"/>
          <w:lang w:val="en-US"/>
        </w:rPr>
        <w:t>c</w:t>
      </w:r>
      <w:r w:rsidR="001C02BF" w:rsidRPr="00CA0FDB">
        <w:rPr>
          <w:rFonts w:asciiTheme="minorBidi" w:hAnsiTheme="minorBidi" w:cstheme="minorBidi"/>
          <w:szCs w:val="22"/>
          <w:lang w:val="en-US"/>
        </w:rPr>
        <w:t>ould be unreliable</w:t>
      </w:r>
      <w:r w:rsidR="0010103F">
        <w:rPr>
          <w:rFonts w:asciiTheme="minorBidi" w:hAnsiTheme="minorBidi" w:cstheme="minorBidi"/>
          <w:szCs w:val="22"/>
          <w:lang w:val="en-US"/>
        </w:rPr>
        <w:t>;</w:t>
      </w:r>
      <w:r w:rsidR="0010103F" w:rsidRPr="00CA0FDB">
        <w:rPr>
          <w:rFonts w:asciiTheme="minorBidi" w:hAnsiTheme="minorBidi" w:cstheme="minorBidi"/>
          <w:szCs w:val="22"/>
          <w:lang w:val="en-US"/>
        </w:rPr>
        <w:t xml:space="preserve"> </w:t>
      </w:r>
      <w:r w:rsidR="0010103F">
        <w:rPr>
          <w:rFonts w:asciiTheme="minorBidi" w:hAnsiTheme="minorBidi" w:cstheme="minorBidi"/>
          <w:szCs w:val="22"/>
          <w:lang w:val="en-US"/>
        </w:rPr>
        <w:t>a</w:t>
      </w:r>
      <w:r w:rsidR="0010103F" w:rsidRPr="00CA0FDB">
        <w:rPr>
          <w:rFonts w:asciiTheme="minorBidi" w:hAnsiTheme="minorBidi" w:cstheme="minorBidi"/>
          <w:szCs w:val="22"/>
          <w:lang w:val="en-US"/>
        </w:rPr>
        <w:t xml:space="preserve"> </w:t>
      </w:r>
      <w:r w:rsidR="001C02BF" w:rsidRPr="00CA0FDB">
        <w:rPr>
          <w:rFonts w:asciiTheme="minorBidi" w:hAnsiTheme="minorBidi" w:cstheme="minorBidi"/>
          <w:szCs w:val="22"/>
          <w:lang w:val="en-US"/>
        </w:rPr>
        <w:t>couple of responses stated that it might be a computer copy or could be tampered with</w:t>
      </w:r>
    </w:p>
    <w:p w:rsidR="001C02BF" w:rsidRPr="00CA0FDB" w:rsidRDefault="00B45E1D" w:rsidP="00CA0FDB">
      <w:pPr>
        <w:pStyle w:val="ListParagraph"/>
        <w:numPr>
          <w:ilvl w:val="0"/>
          <w:numId w:val="34"/>
        </w:numPr>
        <w:rPr>
          <w:rFonts w:asciiTheme="minorBidi" w:hAnsiTheme="minorBidi" w:cstheme="minorBidi"/>
          <w:szCs w:val="22"/>
          <w:lang w:val="en-US"/>
        </w:rPr>
      </w:pPr>
      <w:r>
        <w:rPr>
          <w:rFonts w:asciiTheme="minorBidi" w:hAnsiTheme="minorBidi" w:cstheme="minorBidi"/>
          <w:szCs w:val="22"/>
          <w:lang w:val="en-US"/>
        </w:rPr>
        <w:t>s</w:t>
      </w:r>
      <w:r w:rsidR="001C02BF" w:rsidRPr="00CA0FDB">
        <w:rPr>
          <w:rFonts w:asciiTheme="minorBidi" w:hAnsiTheme="minorBidi" w:cstheme="minorBidi"/>
          <w:szCs w:val="22"/>
          <w:lang w:val="en-US"/>
        </w:rPr>
        <w:t>howed the architect’s thinking</w:t>
      </w:r>
    </w:p>
    <w:p w:rsidR="001C02BF" w:rsidRPr="00CA0FDB" w:rsidRDefault="0010103F" w:rsidP="00CA0FDB">
      <w:pPr>
        <w:pStyle w:val="ListParagraph"/>
        <w:numPr>
          <w:ilvl w:val="0"/>
          <w:numId w:val="34"/>
        </w:numPr>
        <w:rPr>
          <w:rFonts w:asciiTheme="minorBidi" w:hAnsiTheme="minorBidi" w:cstheme="minorBidi"/>
          <w:szCs w:val="22"/>
          <w:lang w:val="en-US"/>
        </w:rPr>
      </w:pPr>
      <w:r>
        <w:rPr>
          <w:rFonts w:asciiTheme="minorBidi" w:hAnsiTheme="minorBidi" w:cstheme="minorBidi"/>
          <w:szCs w:val="22"/>
          <w:lang w:val="en-US"/>
        </w:rPr>
        <w:t>as a</w:t>
      </w:r>
      <w:r w:rsidRPr="00CA0FDB">
        <w:rPr>
          <w:rFonts w:asciiTheme="minorBidi" w:hAnsiTheme="minorBidi" w:cstheme="minorBidi"/>
          <w:szCs w:val="22"/>
          <w:lang w:val="en-US"/>
        </w:rPr>
        <w:t xml:space="preserve"> </w:t>
      </w:r>
      <w:r w:rsidR="001C02BF" w:rsidRPr="00CA0FDB">
        <w:rPr>
          <w:rFonts w:asciiTheme="minorBidi" w:hAnsiTheme="minorBidi" w:cstheme="minorBidi"/>
          <w:szCs w:val="22"/>
          <w:lang w:val="en-US"/>
        </w:rPr>
        <w:t>drawing had few details</w:t>
      </w:r>
    </w:p>
    <w:p w:rsidR="001C02BF" w:rsidRPr="00CA0FDB" w:rsidRDefault="001C02BF" w:rsidP="00CA0FDB">
      <w:pPr>
        <w:pStyle w:val="ListParagraph"/>
        <w:numPr>
          <w:ilvl w:val="0"/>
          <w:numId w:val="34"/>
        </w:numPr>
        <w:rPr>
          <w:rFonts w:asciiTheme="minorBidi" w:hAnsiTheme="minorBidi" w:cstheme="minorBidi"/>
          <w:szCs w:val="22"/>
        </w:rPr>
      </w:pPr>
      <w:proofErr w:type="gramStart"/>
      <w:r w:rsidRPr="00CA0FDB">
        <w:rPr>
          <w:rFonts w:asciiTheme="minorBidi" w:hAnsiTheme="minorBidi" w:cstheme="minorBidi"/>
          <w:szCs w:val="22"/>
          <w:lang w:val="en-US"/>
        </w:rPr>
        <w:t>was</w:t>
      </w:r>
      <w:proofErr w:type="gramEnd"/>
      <w:r w:rsidRPr="00CA0FDB">
        <w:rPr>
          <w:rFonts w:asciiTheme="minorBidi" w:hAnsiTheme="minorBidi" w:cstheme="minorBidi"/>
          <w:szCs w:val="22"/>
          <w:lang w:val="en-US"/>
        </w:rPr>
        <w:t xml:space="preserve"> just a drawing for a competition and </w:t>
      </w:r>
      <w:r w:rsidR="0010103F">
        <w:rPr>
          <w:rFonts w:asciiTheme="minorBidi" w:hAnsiTheme="minorBidi" w:cstheme="minorBidi"/>
          <w:szCs w:val="22"/>
          <w:lang w:val="en-US"/>
        </w:rPr>
        <w:t>served as</w:t>
      </w:r>
      <w:r w:rsidR="0010103F" w:rsidRPr="00CA0FDB">
        <w:rPr>
          <w:rFonts w:asciiTheme="minorBidi" w:hAnsiTheme="minorBidi" w:cstheme="minorBidi"/>
          <w:szCs w:val="22"/>
          <w:lang w:val="en-US"/>
        </w:rPr>
        <w:t xml:space="preserve"> </w:t>
      </w:r>
      <w:r w:rsidRPr="00CA0FDB">
        <w:rPr>
          <w:rFonts w:asciiTheme="minorBidi" w:hAnsiTheme="minorBidi" w:cstheme="minorBidi"/>
          <w:szCs w:val="22"/>
          <w:lang w:val="en-US"/>
        </w:rPr>
        <w:t>a starting point before more detailed plans were drawn up.</w:t>
      </w:r>
    </w:p>
    <w:p w:rsidR="001C02BF" w:rsidRPr="00CA0FDB" w:rsidRDefault="001C02BF" w:rsidP="00CA0FDB">
      <w:pPr>
        <w:tabs>
          <w:tab w:val="left" w:pos="426"/>
        </w:tabs>
        <w:spacing w:before="240"/>
        <w:ind w:left="425" w:hanging="425"/>
        <w:rPr>
          <w:rFonts w:asciiTheme="minorBidi" w:hAnsiTheme="minorBidi" w:cstheme="minorBidi"/>
          <w:szCs w:val="22"/>
        </w:rPr>
      </w:pPr>
      <w:r w:rsidRPr="00CA0FDB">
        <w:rPr>
          <w:rFonts w:asciiTheme="minorBidi" w:hAnsiTheme="minorBidi" w:cstheme="minorBidi"/>
          <w:szCs w:val="22"/>
        </w:rPr>
        <w:t>(d)</w:t>
      </w:r>
      <w:r w:rsidRPr="00CA0FDB">
        <w:rPr>
          <w:rFonts w:asciiTheme="minorBidi" w:hAnsiTheme="minorBidi" w:cstheme="minorBidi"/>
          <w:szCs w:val="22"/>
        </w:rPr>
        <w:tab/>
      </w:r>
      <w:r w:rsidRPr="00CA0FDB">
        <w:rPr>
          <w:rFonts w:asciiTheme="minorBidi" w:hAnsiTheme="minorBidi" w:cstheme="minorBidi"/>
          <w:szCs w:val="22"/>
        </w:rPr>
        <w:tab/>
        <w:t xml:space="preserve">Most students answered this question competently and stated that the </w:t>
      </w:r>
      <w:r w:rsidR="0010103F">
        <w:rPr>
          <w:rFonts w:asciiTheme="minorBidi" w:hAnsiTheme="minorBidi" w:cstheme="minorBidi"/>
          <w:szCs w:val="22"/>
        </w:rPr>
        <w:t>s</w:t>
      </w:r>
      <w:r w:rsidR="0010103F" w:rsidRPr="00CA0FDB">
        <w:rPr>
          <w:rFonts w:asciiTheme="minorBidi" w:hAnsiTheme="minorBidi" w:cstheme="minorBidi"/>
          <w:szCs w:val="22"/>
        </w:rPr>
        <w:t xml:space="preserve">ources </w:t>
      </w:r>
      <w:r w:rsidRPr="00CA0FDB">
        <w:rPr>
          <w:rFonts w:asciiTheme="minorBidi" w:hAnsiTheme="minorBidi" w:cstheme="minorBidi"/>
          <w:szCs w:val="22"/>
        </w:rPr>
        <w:t xml:space="preserve">did agree to a large extent. A number of astute students were able to point out significant differences between the sources. </w:t>
      </w:r>
      <w:r w:rsidR="00D40DB1">
        <w:rPr>
          <w:rFonts w:asciiTheme="minorBidi" w:hAnsiTheme="minorBidi" w:cstheme="minorBidi"/>
          <w:szCs w:val="22"/>
        </w:rPr>
        <w:t>Responses to t</w:t>
      </w:r>
      <w:r w:rsidRPr="00CA0FDB">
        <w:rPr>
          <w:rFonts w:asciiTheme="minorBidi" w:hAnsiTheme="minorBidi" w:cstheme="minorBidi"/>
          <w:szCs w:val="22"/>
        </w:rPr>
        <w:t xml:space="preserve">his question demonstrated a </w:t>
      </w:r>
      <w:r w:rsidR="008D2885">
        <w:rPr>
          <w:rFonts w:asciiTheme="minorBidi" w:hAnsiTheme="minorBidi" w:cstheme="minorBidi"/>
          <w:szCs w:val="22"/>
        </w:rPr>
        <w:t>highe</w:t>
      </w:r>
      <w:r w:rsidRPr="00CA0FDB">
        <w:rPr>
          <w:rFonts w:asciiTheme="minorBidi" w:hAnsiTheme="minorBidi" w:cstheme="minorBidi"/>
          <w:szCs w:val="22"/>
        </w:rPr>
        <w:t xml:space="preserve">r degree of historical literacy among students </w:t>
      </w:r>
      <w:r w:rsidR="00D40DB1">
        <w:rPr>
          <w:rFonts w:asciiTheme="minorBidi" w:hAnsiTheme="minorBidi" w:cstheme="minorBidi"/>
          <w:szCs w:val="22"/>
        </w:rPr>
        <w:t>than those of</w:t>
      </w:r>
      <w:r w:rsidR="0010103F" w:rsidRPr="00CA0FDB">
        <w:rPr>
          <w:rFonts w:asciiTheme="minorBidi" w:hAnsiTheme="minorBidi" w:cstheme="minorBidi"/>
          <w:szCs w:val="22"/>
        </w:rPr>
        <w:t xml:space="preserve"> </w:t>
      </w:r>
      <w:r w:rsidRPr="00CA0FDB">
        <w:rPr>
          <w:rFonts w:asciiTheme="minorBidi" w:hAnsiTheme="minorBidi" w:cstheme="minorBidi"/>
          <w:szCs w:val="22"/>
        </w:rPr>
        <w:t>last year.</w:t>
      </w:r>
    </w:p>
    <w:p w:rsidR="001C02BF" w:rsidRPr="00CA0FDB" w:rsidRDefault="001C02BF" w:rsidP="00CA0FDB">
      <w:pPr>
        <w:spacing w:before="240"/>
        <w:rPr>
          <w:rFonts w:asciiTheme="minorBidi" w:hAnsiTheme="minorBidi" w:cstheme="minorBidi"/>
          <w:szCs w:val="22"/>
          <w:lang w:val="en-US"/>
        </w:rPr>
      </w:pPr>
      <w:r w:rsidRPr="00CA0FDB">
        <w:rPr>
          <w:rFonts w:asciiTheme="minorBidi" w:hAnsiTheme="minorBidi" w:cstheme="minorBidi"/>
          <w:szCs w:val="22"/>
          <w:lang w:val="en-US"/>
        </w:rPr>
        <w:t xml:space="preserve">Most </w:t>
      </w:r>
      <w:r w:rsidR="00194991">
        <w:rPr>
          <w:rFonts w:asciiTheme="minorBidi" w:hAnsiTheme="minorBidi" w:cstheme="minorBidi"/>
          <w:szCs w:val="22"/>
          <w:lang w:val="en-US"/>
        </w:rPr>
        <w:t>points included</w:t>
      </w:r>
      <w:r w:rsidR="0010103F">
        <w:rPr>
          <w:rFonts w:asciiTheme="minorBidi" w:hAnsiTheme="minorBidi" w:cstheme="minorBidi"/>
          <w:szCs w:val="22"/>
          <w:lang w:val="en-US"/>
        </w:rPr>
        <w:t xml:space="preserve"> the following</w:t>
      </w:r>
      <w:r w:rsidR="00D27C49">
        <w:rPr>
          <w:rFonts w:asciiTheme="minorBidi" w:hAnsiTheme="minorBidi" w:cstheme="minorBidi"/>
          <w:szCs w:val="22"/>
          <w:lang w:val="en-US"/>
        </w:rPr>
        <w:t>.</w:t>
      </w:r>
    </w:p>
    <w:p w:rsidR="001C02BF" w:rsidRPr="00CA0FDB" w:rsidRDefault="001C02BF" w:rsidP="00CA0FDB">
      <w:pPr>
        <w:pStyle w:val="ListParagraph"/>
        <w:numPr>
          <w:ilvl w:val="0"/>
          <w:numId w:val="37"/>
        </w:numPr>
        <w:spacing w:before="120" w:after="120"/>
        <w:ind w:left="357" w:hanging="357"/>
        <w:contextualSpacing w:val="0"/>
        <w:rPr>
          <w:rFonts w:asciiTheme="minorBidi" w:hAnsiTheme="minorBidi" w:cstheme="minorBidi"/>
          <w:szCs w:val="22"/>
          <w:lang w:val="en-US"/>
        </w:rPr>
      </w:pPr>
      <w:r w:rsidRPr="00CA0FDB">
        <w:rPr>
          <w:rFonts w:asciiTheme="minorBidi" w:hAnsiTheme="minorBidi" w:cstheme="minorBidi"/>
          <w:szCs w:val="22"/>
          <w:lang w:val="en-US"/>
        </w:rPr>
        <w:t xml:space="preserve">Both sources highlighted the lack of planning (specifically Source 4 discusses </w:t>
      </w:r>
      <w:r w:rsidR="0010103F">
        <w:rPr>
          <w:rFonts w:asciiTheme="minorBidi" w:hAnsiTheme="minorBidi" w:cstheme="minorBidi"/>
          <w:szCs w:val="22"/>
          <w:lang w:val="en-US"/>
        </w:rPr>
        <w:t xml:space="preserve">how the opera house was being built </w:t>
      </w:r>
      <w:r w:rsidRPr="00CA0FDB">
        <w:rPr>
          <w:rFonts w:asciiTheme="minorBidi" w:hAnsiTheme="minorBidi" w:cstheme="minorBidi"/>
          <w:szCs w:val="22"/>
          <w:lang w:val="en-US"/>
        </w:rPr>
        <w:t xml:space="preserve">without plans, estimates, or knowledge of costs) and preparation (specifically Source 5 </w:t>
      </w:r>
      <w:r w:rsidR="00317259">
        <w:rPr>
          <w:rFonts w:asciiTheme="minorBidi" w:hAnsiTheme="minorBidi" w:cstheme="minorBidi"/>
          <w:szCs w:val="22"/>
          <w:lang w:val="en-US"/>
        </w:rPr>
        <w:t>showed</w:t>
      </w:r>
      <w:r w:rsidR="0010103F">
        <w:rPr>
          <w:rFonts w:asciiTheme="minorBidi" w:hAnsiTheme="minorBidi" w:cstheme="minorBidi"/>
          <w:szCs w:val="22"/>
          <w:lang w:val="en-US"/>
        </w:rPr>
        <w:t xml:space="preserve"> that there was a</w:t>
      </w:r>
      <w:r w:rsidR="0010103F" w:rsidRPr="00CA0FDB">
        <w:rPr>
          <w:rFonts w:asciiTheme="minorBidi" w:hAnsiTheme="minorBidi" w:cstheme="minorBidi"/>
          <w:szCs w:val="22"/>
          <w:lang w:val="en-US"/>
        </w:rPr>
        <w:t xml:space="preserve"> </w:t>
      </w:r>
      <w:r w:rsidRPr="00CA0FDB">
        <w:rPr>
          <w:rFonts w:asciiTheme="minorBidi" w:hAnsiTheme="minorBidi" w:cstheme="minorBidi"/>
          <w:szCs w:val="22"/>
          <w:lang w:val="en-US"/>
        </w:rPr>
        <w:t>lack of thorough preparation).</w:t>
      </w:r>
    </w:p>
    <w:p w:rsidR="001C02BF" w:rsidRPr="00CA0FDB" w:rsidRDefault="001C02BF" w:rsidP="00CA0FDB">
      <w:pPr>
        <w:pStyle w:val="ListParagraph"/>
        <w:numPr>
          <w:ilvl w:val="0"/>
          <w:numId w:val="37"/>
        </w:numPr>
        <w:spacing w:before="120" w:after="120"/>
        <w:ind w:left="357" w:hanging="357"/>
        <w:contextualSpacing w:val="0"/>
        <w:rPr>
          <w:rFonts w:asciiTheme="minorBidi" w:hAnsiTheme="minorBidi" w:cstheme="minorBidi"/>
          <w:szCs w:val="22"/>
          <w:lang w:val="en-US"/>
        </w:rPr>
      </w:pPr>
      <w:r w:rsidRPr="00CA0FDB">
        <w:rPr>
          <w:rFonts w:asciiTheme="minorBidi" w:hAnsiTheme="minorBidi" w:cstheme="minorBidi"/>
          <w:szCs w:val="22"/>
          <w:lang w:val="en-US"/>
        </w:rPr>
        <w:t>The high cost of building before (in both sources) and the escalating costs (Source 5)</w:t>
      </w:r>
      <w:r w:rsidR="00317259">
        <w:rPr>
          <w:rFonts w:asciiTheme="minorBidi" w:hAnsiTheme="minorBidi" w:cstheme="minorBidi"/>
          <w:szCs w:val="22"/>
          <w:lang w:val="en-US"/>
        </w:rPr>
        <w:t xml:space="preserve"> were significant</w:t>
      </w:r>
      <w:r w:rsidRPr="00CA0FDB">
        <w:rPr>
          <w:rFonts w:asciiTheme="minorBidi" w:hAnsiTheme="minorBidi" w:cstheme="minorBidi"/>
          <w:szCs w:val="22"/>
          <w:lang w:val="en-US"/>
        </w:rPr>
        <w:t>. Thirty million pounds was highlighted as being a scandalous cost (Source 4).</w:t>
      </w:r>
    </w:p>
    <w:p w:rsidR="001C02BF" w:rsidRPr="00CA0FDB" w:rsidRDefault="001C02BF" w:rsidP="00CA0FDB">
      <w:pPr>
        <w:pStyle w:val="ListParagraph"/>
        <w:numPr>
          <w:ilvl w:val="0"/>
          <w:numId w:val="37"/>
        </w:numPr>
        <w:spacing w:before="120" w:after="120"/>
        <w:ind w:left="357" w:hanging="357"/>
        <w:contextualSpacing w:val="0"/>
        <w:rPr>
          <w:rFonts w:asciiTheme="minorBidi" w:hAnsiTheme="minorBidi" w:cstheme="minorBidi"/>
          <w:szCs w:val="22"/>
          <w:lang w:val="en-US"/>
        </w:rPr>
      </w:pPr>
      <w:r w:rsidRPr="00CA0FDB">
        <w:rPr>
          <w:rFonts w:asciiTheme="minorBidi" w:hAnsiTheme="minorBidi" w:cstheme="minorBidi"/>
          <w:szCs w:val="22"/>
          <w:lang w:val="en-US"/>
        </w:rPr>
        <w:t>Source 4 is far more negative</w:t>
      </w:r>
      <w:r w:rsidR="00317259">
        <w:rPr>
          <w:rFonts w:asciiTheme="minorBidi" w:hAnsiTheme="minorBidi" w:cstheme="minorBidi"/>
          <w:szCs w:val="22"/>
          <w:lang w:val="en-US"/>
        </w:rPr>
        <w:t xml:space="preserve"> than Source 5</w:t>
      </w:r>
      <w:r w:rsidRPr="00CA0FDB">
        <w:rPr>
          <w:rFonts w:asciiTheme="minorBidi" w:hAnsiTheme="minorBidi" w:cstheme="minorBidi"/>
          <w:szCs w:val="22"/>
          <w:lang w:val="en-US"/>
        </w:rPr>
        <w:t>.</w:t>
      </w:r>
    </w:p>
    <w:p w:rsidR="001C02BF" w:rsidRPr="00CA0FDB" w:rsidRDefault="001C02BF" w:rsidP="00CA0FDB">
      <w:pPr>
        <w:pStyle w:val="ListParagraph"/>
        <w:numPr>
          <w:ilvl w:val="0"/>
          <w:numId w:val="37"/>
        </w:numPr>
        <w:spacing w:before="120" w:after="120"/>
        <w:ind w:left="357" w:hanging="357"/>
        <w:contextualSpacing w:val="0"/>
        <w:rPr>
          <w:rFonts w:asciiTheme="minorBidi" w:hAnsiTheme="minorBidi" w:cstheme="minorBidi"/>
          <w:szCs w:val="22"/>
          <w:lang w:val="en-US"/>
        </w:rPr>
      </w:pPr>
      <w:r w:rsidRPr="00CA0FDB">
        <w:rPr>
          <w:rFonts w:asciiTheme="minorBidi" w:hAnsiTheme="minorBidi" w:cstheme="minorBidi"/>
          <w:szCs w:val="22"/>
          <w:lang w:val="en-US"/>
        </w:rPr>
        <w:t xml:space="preserve">Source 5 is more positive </w:t>
      </w:r>
      <w:r w:rsidRPr="00CA0FDB">
        <w:rPr>
          <w:rFonts w:asciiTheme="minorBidi" w:hAnsiTheme="minorBidi" w:cstheme="minorBidi"/>
          <w:szCs w:val="22"/>
        </w:rPr>
        <w:t xml:space="preserve">recognising that the </w:t>
      </w:r>
      <w:r w:rsidR="00D27C49">
        <w:rPr>
          <w:rFonts w:asciiTheme="minorBidi" w:hAnsiTheme="minorBidi" w:cstheme="minorBidi"/>
          <w:szCs w:val="22"/>
        </w:rPr>
        <w:t>‘</w:t>
      </w:r>
      <w:r w:rsidRPr="00CA0FDB">
        <w:rPr>
          <w:rFonts w:asciiTheme="minorBidi" w:hAnsiTheme="minorBidi" w:cstheme="minorBidi"/>
          <w:szCs w:val="22"/>
        </w:rPr>
        <w:t>Sydney Opera House is the most outstanding building of the Twentieth Century</w:t>
      </w:r>
      <w:r w:rsidR="00D27C49">
        <w:rPr>
          <w:rFonts w:asciiTheme="minorBidi" w:hAnsiTheme="minorBidi" w:cstheme="minorBidi"/>
          <w:szCs w:val="22"/>
        </w:rPr>
        <w:t>’</w:t>
      </w:r>
      <w:r w:rsidR="00317259" w:rsidRPr="00CA0FDB">
        <w:rPr>
          <w:rFonts w:asciiTheme="minorBidi" w:hAnsiTheme="minorBidi" w:cstheme="minorBidi"/>
          <w:szCs w:val="22"/>
        </w:rPr>
        <w:t>;</w:t>
      </w:r>
      <w:r w:rsidR="00317259" w:rsidRPr="00CA0FDB">
        <w:rPr>
          <w:rFonts w:asciiTheme="minorBidi" w:hAnsiTheme="minorBidi" w:cstheme="minorBidi"/>
          <w:szCs w:val="22"/>
          <w:lang w:val="en-US"/>
        </w:rPr>
        <w:t xml:space="preserve"> </w:t>
      </w:r>
      <w:r w:rsidR="00317259">
        <w:rPr>
          <w:rFonts w:asciiTheme="minorBidi" w:hAnsiTheme="minorBidi" w:cstheme="minorBidi"/>
          <w:szCs w:val="22"/>
          <w:lang w:val="en-US"/>
        </w:rPr>
        <w:t xml:space="preserve">praising </w:t>
      </w:r>
      <w:proofErr w:type="spellStart"/>
      <w:r w:rsidRPr="00CA0FDB">
        <w:rPr>
          <w:rFonts w:asciiTheme="minorBidi" w:hAnsiTheme="minorBidi" w:cstheme="minorBidi"/>
          <w:szCs w:val="22"/>
          <w:lang w:val="en-US"/>
        </w:rPr>
        <w:t>Utzon’s</w:t>
      </w:r>
      <w:proofErr w:type="spellEnd"/>
      <w:r w:rsidRPr="00CA0FDB">
        <w:rPr>
          <w:rFonts w:asciiTheme="minorBidi" w:hAnsiTheme="minorBidi" w:cstheme="minorBidi"/>
          <w:szCs w:val="22"/>
          <w:lang w:val="en-US"/>
        </w:rPr>
        <w:t xml:space="preserve"> </w:t>
      </w:r>
      <w:r w:rsidR="00D27C49">
        <w:rPr>
          <w:rFonts w:asciiTheme="minorBidi" w:hAnsiTheme="minorBidi" w:cstheme="minorBidi"/>
          <w:szCs w:val="22"/>
          <w:lang w:val="en-US"/>
        </w:rPr>
        <w:t>‘</w:t>
      </w:r>
      <w:r w:rsidRPr="00CA0FDB">
        <w:rPr>
          <w:rFonts w:asciiTheme="minorBidi" w:hAnsiTheme="minorBidi" w:cstheme="minorBidi"/>
          <w:szCs w:val="22"/>
          <w:lang w:val="en-US"/>
        </w:rPr>
        <w:t>remarkable original political vision</w:t>
      </w:r>
      <w:r w:rsidR="00D27C49">
        <w:rPr>
          <w:rFonts w:asciiTheme="minorBidi" w:hAnsiTheme="minorBidi" w:cstheme="minorBidi"/>
          <w:szCs w:val="22"/>
          <w:lang w:val="en-US"/>
        </w:rPr>
        <w:t>’</w:t>
      </w:r>
      <w:r w:rsidR="00317259" w:rsidRPr="00CA0FDB">
        <w:rPr>
          <w:rFonts w:asciiTheme="minorBidi" w:hAnsiTheme="minorBidi" w:cstheme="minorBidi"/>
          <w:szCs w:val="22"/>
          <w:lang w:val="en-US"/>
        </w:rPr>
        <w:t xml:space="preserve"> </w:t>
      </w:r>
      <w:r w:rsidR="00D27C49">
        <w:rPr>
          <w:rFonts w:asciiTheme="minorBidi" w:hAnsiTheme="minorBidi" w:cstheme="minorBidi"/>
          <w:szCs w:val="22"/>
          <w:lang w:val="en-US"/>
        </w:rPr>
        <w:t>which lifts</w:t>
      </w:r>
      <w:r w:rsidRPr="00CA0FDB">
        <w:rPr>
          <w:rFonts w:asciiTheme="minorBidi" w:hAnsiTheme="minorBidi" w:cstheme="minorBidi"/>
          <w:szCs w:val="22"/>
          <w:lang w:val="en-US"/>
        </w:rPr>
        <w:t xml:space="preserve"> </w:t>
      </w:r>
      <w:r w:rsidR="00D27C49">
        <w:rPr>
          <w:rFonts w:asciiTheme="minorBidi" w:hAnsiTheme="minorBidi" w:cstheme="minorBidi"/>
          <w:szCs w:val="22"/>
          <w:lang w:val="en-US"/>
        </w:rPr>
        <w:t>‘t</w:t>
      </w:r>
      <w:r w:rsidRPr="00CA0FDB">
        <w:rPr>
          <w:rFonts w:asciiTheme="minorBidi" w:hAnsiTheme="minorBidi" w:cstheme="minorBidi"/>
          <w:szCs w:val="22"/>
          <w:lang w:val="en-US"/>
        </w:rPr>
        <w:t>he spirits and the hearts of others</w:t>
      </w:r>
      <w:r w:rsidR="00317259">
        <w:rPr>
          <w:rFonts w:asciiTheme="minorBidi" w:hAnsiTheme="minorBidi" w:cstheme="minorBidi"/>
          <w:szCs w:val="22"/>
          <w:lang w:val="en-US"/>
        </w:rPr>
        <w:t>’.</w:t>
      </w:r>
    </w:p>
    <w:p w:rsidR="001C02BF" w:rsidRPr="00CA0FDB" w:rsidRDefault="0025174E" w:rsidP="00CA0FDB">
      <w:pPr>
        <w:pStyle w:val="ListParagraph"/>
        <w:numPr>
          <w:ilvl w:val="0"/>
          <w:numId w:val="37"/>
        </w:numPr>
        <w:spacing w:before="120" w:after="120"/>
        <w:ind w:left="357" w:hanging="357"/>
        <w:contextualSpacing w:val="0"/>
        <w:rPr>
          <w:rFonts w:asciiTheme="minorBidi" w:hAnsiTheme="minorBidi" w:cstheme="minorBidi"/>
          <w:szCs w:val="22"/>
          <w:lang w:val="en-US"/>
        </w:rPr>
      </w:pPr>
      <w:r w:rsidRPr="00CA0FDB">
        <w:rPr>
          <w:rFonts w:asciiTheme="minorBidi" w:hAnsiTheme="minorBidi" w:cstheme="minorBidi"/>
          <w:szCs w:val="22"/>
          <w:lang w:val="en-US"/>
        </w:rPr>
        <w:t xml:space="preserve">Many of the responses did conclude that Sources 4 and 5 supported each other to a great or substantial extent. However, there were still a few responses that did not address </w:t>
      </w:r>
      <w:r w:rsidR="002B79F3">
        <w:rPr>
          <w:rFonts w:asciiTheme="minorBidi" w:hAnsiTheme="minorBidi" w:cstheme="minorBidi"/>
          <w:szCs w:val="22"/>
          <w:lang w:val="en-US"/>
        </w:rPr>
        <w:t>to</w:t>
      </w:r>
      <w:r w:rsidRPr="00CA0FDB">
        <w:rPr>
          <w:rFonts w:asciiTheme="minorBidi" w:hAnsiTheme="minorBidi" w:cstheme="minorBidi"/>
          <w:szCs w:val="22"/>
          <w:lang w:val="en-US"/>
        </w:rPr>
        <w:t xml:space="preserve"> what </w:t>
      </w:r>
      <w:r w:rsidR="002B79F3" w:rsidRPr="00CA0FDB">
        <w:rPr>
          <w:rFonts w:asciiTheme="minorBidi" w:hAnsiTheme="minorBidi" w:cstheme="minorBidi"/>
          <w:szCs w:val="22"/>
          <w:lang w:val="en-US"/>
        </w:rPr>
        <w:t>extent</w:t>
      </w:r>
      <w:r w:rsidR="002B79F3">
        <w:rPr>
          <w:rFonts w:asciiTheme="minorBidi" w:hAnsiTheme="minorBidi" w:cstheme="minorBidi"/>
          <w:szCs w:val="22"/>
          <w:lang w:val="en-US"/>
        </w:rPr>
        <w:t xml:space="preserve"> they supported each other</w:t>
      </w:r>
      <w:r w:rsidRPr="00CA0FDB">
        <w:rPr>
          <w:rFonts w:asciiTheme="minorBidi" w:hAnsiTheme="minorBidi" w:cstheme="minorBidi"/>
          <w:szCs w:val="22"/>
          <w:lang w:val="en-US"/>
        </w:rPr>
        <w:t>.</w:t>
      </w:r>
    </w:p>
    <w:p w:rsidR="001C02BF" w:rsidRPr="00CA0FDB" w:rsidRDefault="001C02BF" w:rsidP="00CA0FDB">
      <w:pPr>
        <w:tabs>
          <w:tab w:val="left" w:pos="426"/>
        </w:tabs>
        <w:spacing w:before="240"/>
        <w:ind w:left="425" w:hanging="425"/>
        <w:rPr>
          <w:rFonts w:asciiTheme="minorBidi" w:hAnsiTheme="minorBidi" w:cstheme="minorBidi"/>
          <w:szCs w:val="22"/>
          <w:lang w:val="en-US"/>
        </w:rPr>
      </w:pPr>
      <w:r w:rsidRPr="00CA0FDB">
        <w:rPr>
          <w:rFonts w:asciiTheme="minorBidi" w:hAnsiTheme="minorBidi" w:cstheme="minorBidi"/>
          <w:szCs w:val="22"/>
        </w:rPr>
        <w:t>(e)</w:t>
      </w:r>
      <w:r w:rsidRPr="00CA0FDB">
        <w:rPr>
          <w:rFonts w:asciiTheme="minorBidi" w:hAnsiTheme="minorBidi" w:cstheme="minorBidi"/>
          <w:szCs w:val="22"/>
        </w:rPr>
        <w:tab/>
      </w:r>
      <w:r w:rsidRPr="00CA0FDB">
        <w:rPr>
          <w:rFonts w:asciiTheme="minorBidi" w:hAnsiTheme="minorBidi" w:cstheme="minorBidi"/>
          <w:szCs w:val="22"/>
          <w:lang w:val="en-US"/>
        </w:rPr>
        <w:t>Better responses (and there were quite a few) identified each source as an excerpt from a newspaper and a letter to a newspaper and were able to discuss the reliability, usefulness</w:t>
      </w:r>
      <w:r w:rsidR="00D27C49">
        <w:rPr>
          <w:rFonts w:asciiTheme="minorBidi" w:hAnsiTheme="minorBidi" w:cstheme="minorBidi"/>
          <w:szCs w:val="22"/>
          <w:lang w:val="en-US"/>
        </w:rPr>
        <w:t>,</w:t>
      </w:r>
      <w:r w:rsidRPr="00CA0FDB">
        <w:rPr>
          <w:rFonts w:asciiTheme="minorBidi" w:hAnsiTheme="minorBidi" w:cstheme="minorBidi"/>
          <w:szCs w:val="22"/>
          <w:lang w:val="en-US"/>
        </w:rPr>
        <w:t xml:space="preserve"> and bias of each</w:t>
      </w:r>
      <w:r w:rsidR="002B79F3">
        <w:rPr>
          <w:rFonts w:asciiTheme="minorBidi" w:hAnsiTheme="minorBidi" w:cstheme="minorBidi"/>
          <w:szCs w:val="22"/>
          <w:lang w:val="en-US"/>
        </w:rPr>
        <w:t xml:space="preserve"> source</w:t>
      </w:r>
      <w:r w:rsidRPr="00CA0FDB">
        <w:rPr>
          <w:rFonts w:asciiTheme="minorBidi" w:hAnsiTheme="minorBidi" w:cstheme="minorBidi"/>
          <w:szCs w:val="22"/>
          <w:lang w:val="en-US"/>
        </w:rPr>
        <w:t xml:space="preserve">. </w:t>
      </w:r>
    </w:p>
    <w:p w:rsidR="001C02BF" w:rsidRPr="00CA0FDB" w:rsidRDefault="00194991" w:rsidP="00CA0FDB">
      <w:pPr>
        <w:spacing w:before="240"/>
        <w:rPr>
          <w:rFonts w:asciiTheme="minorBidi" w:hAnsiTheme="minorBidi" w:cstheme="minorBidi"/>
          <w:szCs w:val="22"/>
          <w:lang w:val="en-US"/>
        </w:rPr>
      </w:pPr>
      <w:r>
        <w:rPr>
          <w:rFonts w:asciiTheme="minorBidi" w:hAnsiTheme="minorBidi" w:cstheme="minorBidi"/>
          <w:szCs w:val="22"/>
          <w:lang w:val="en-US"/>
        </w:rPr>
        <w:t xml:space="preserve">Main points </w:t>
      </w:r>
      <w:r w:rsidR="001C02BF" w:rsidRPr="00CA0FDB">
        <w:rPr>
          <w:rFonts w:asciiTheme="minorBidi" w:hAnsiTheme="minorBidi" w:cstheme="minorBidi"/>
          <w:szCs w:val="22"/>
          <w:lang w:val="en-US"/>
        </w:rPr>
        <w:t>included</w:t>
      </w:r>
      <w:r w:rsidR="00D27C49">
        <w:rPr>
          <w:rFonts w:asciiTheme="minorBidi" w:hAnsiTheme="minorBidi" w:cstheme="minorBidi"/>
          <w:szCs w:val="22"/>
          <w:lang w:val="en-US"/>
        </w:rPr>
        <w:t xml:space="preserve"> the following.</w:t>
      </w:r>
      <w:r w:rsidR="001C02BF" w:rsidRPr="00CA0FDB">
        <w:rPr>
          <w:rFonts w:asciiTheme="minorBidi" w:hAnsiTheme="minorBidi" w:cstheme="minorBidi"/>
          <w:szCs w:val="22"/>
          <w:lang w:val="en-US"/>
        </w:rPr>
        <w:t xml:space="preserve"> </w:t>
      </w:r>
    </w:p>
    <w:p w:rsidR="001C02BF" w:rsidRPr="00CA0FDB" w:rsidRDefault="001C02BF" w:rsidP="00CA0FDB">
      <w:pPr>
        <w:pStyle w:val="ListParagraph"/>
        <w:numPr>
          <w:ilvl w:val="0"/>
          <w:numId w:val="38"/>
        </w:numPr>
        <w:spacing w:before="120" w:after="120"/>
        <w:ind w:left="357" w:hanging="357"/>
        <w:rPr>
          <w:rFonts w:asciiTheme="minorBidi" w:hAnsiTheme="minorBidi" w:cstheme="minorBidi"/>
          <w:szCs w:val="22"/>
          <w:lang w:val="en-US"/>
        </w:rPr>
      </w:pPr>
      <w:r w:rsidRPr="00CA0FDB">
        <w:rPr>
          <w:rFonts w:asciiTheme="minorBidi" w:hAnsiTheme="minorBidi" w:cstheme="minorBidi"/>
          <w:szCs w:val="22"/>
          <w:lang w:val="en-US"/>
        </w:rPr>
        <w:t xml:space="preserve">Comments </w:t>
      </w:r>
      <w:r w:rsidR="002B79F3">
        <w:rPr>
          <w:rFonts w:asciiTheme="minorBidi" w:hAnsiTheme="minorBidi" w:cstheme="minorBidi"/>
          <w:szCs w:val="22"/>
          <w:lang w:val="en-US"/>
        </w:rPr>
        <w:t xml:space="preserve">came </w:t>
      </w:r>
      <w:r w:rsidRPr="00CA0FDB">
        <w:rPr>
          <w:rFonts w:asciiTheme="minorBidi" w:hAnsiTheme="minorBidi" w:cstheme="minorBidi"/>
          <w:szCs w:val="22"/>
          <w:lang w:val="en-US"/>
        </w:rPr>
        <w:t xml:space="preserve">from a respected </w:t>
      </w:r>
      <w:r w:rsidR="002B79F3">
        <w:rPr>
          <w:rFonts w:asciiTheme="minorBidi" w:hAnsiTheme="minorBidi" w:cstheme="minorBidi"/>
          <w:szCs w:val="22"/>
          <w:lang w:val="en-US"/>
        </w:rPr>
        <w:t xml:space="preserve">Australian </w:t>
      </w:r>
      <w:r w:rsidRPr="00CA0FDB">
        <w:rPr>
          <w:rFonts w:asciiTheme="minorBidi" w:hAnsiTheme="minorBidi" w:cstheme="minorBidi"/>
          <w:szCs w:val="22"/>
          <w:lang w:val="en-US"/>
        </w:rPr>
        <w:t xml:space="preserve">newspaper </w:t>
      </w:r>
      <w:r w:rsidRPr="00CA0FDB">
        <w:rPr>
          <w:rFonts w:asciiTheme="minorBidi" w:hAnsiTheme="minorBidi" w:cstheme="minorBidi"/>
          <w:i/>
          <w:szCs w:val="22"/>
          <w:lang w:val="en-US"/>
        </w:rPr>
        <w:t>The Canberra Times</w:t>
      </w:r>
      <w:r w:rsidR="002B79F3">
        <w:rPr>
          <w:rFonts w:asciiTheme="minorBidi" w:hAnsiTheme="minorBidi" w:cstheme="minorBidi"/>
          <w:i/>
          <w:szCs w:val="22"/>
          <w:lang w:val="en-US"/>
        </w:rPr>
        <w:t>,</w:t>
      </w:r>
      <w:r w:rsidRPr="00CA0FDB">
        <w:rPr>
          <w:rFonts w:asciiTheme="minorBidi" w:hAnsiTheme="minorBidi" w:cstheme="minorBidi"/>
          <w:szCs w:val="22"/>
          <w:lang w:val="en-US"/>
        </w:rPr>
        <w:t xml:space="preserve"> which sourced </w:t>
      </w:r>
      <w:r w:rsidRPr="00CA0FDB">
        <w:rPr>
          <w:rFonts w:asciiTheme="minorBidi" w:hAnsiTheme="minorBidi" w:cstheme="minorBidi"/>
          <w:i/>
          <w:szCs w:val="22"/>
          <w:lang w:val="en-US"/>
        </w:rPr>
        <w:t>The Guardian</w:t>
      </w:r>
      <w:r w:rsidRPr="00CA0FDB">
        <w:rPr>
          <w:rFonts w:asciiTheme="minorBidi" w:hAnsiTheme="minorBidi" w:cstheme="minorBidi"/>
          <w:szCs w:val="22"/>
          <w:lang w:val="en-US"/>
        </w:rPr>
        <w:t xml:space="preserve"> (a respected English newspaper) </w:t>
      </w:r>
      <w:r w:rsidR="002B79F3">
        <w:rPr>
          <w:rFonts w:asciiTheme="minorBidi" w:hAnsiTheme="minorBidi" w:cstheme="minorBidi"/>
          <w:szCs w:val="22"/>
          <w:lang w:val="en-US"/>
        </w:rPr>
        <w:t>and thus added</w:t>
      </w:r>
      <w:r w:rsidR="002B79F3" w:rsidRPr="00CA0FDB">
        <w:rPr>
          <w:rFonts w:asciiTheme="minorBidi" w:hAnsiTheme="minorBidi" w:cstheme="minorBidi"/>
          <w:szCs w:val="22"/>
          <w:lang w:val="en-US"/>
        </w:rPr>
        <w:t xml:space="preserve"> </w:t>
      </w:r>
      <w:r w:rsidRPr="00CA0FDB">
        <w:rPr>
          <w:rFonts w:asciiTheme="minorBidi" w:hAnsiTheme="minorBidi" w:cstheme="minorBidi"/>
          <w:szCs w:val="22"/>
          <w:lang w:val="en-US"/>
        </w:rPr>
        <w:t>to its reliability.</w:t>
      </w:r>
    </w:p>
    <w:p w:rsidR="001C02BF" w:rsidRPr="00CA0FDB" w:rsidRDefault="001C02BF" w:rsidP="00CA0FDB">
      <w:pPr>
        <w:pStyle w:val="ListParagraph"/>
        <w:numPr>
          <w:ilvl w:val="0"/>
          <w:numId w:val="38"/>
        </w:numPr>
        <w:spacing w:before="120" w:after="120"/>
        <w:ind w:left="357" w:hanging="357"/>
        <w:rPr>
          <w:rFonts w:asciiTheme="minorBidi" w:hAnsiTheme="minorBidi" w:cstheme="minorBidi"/>
          <w:szCs w:val="22"/>
          <w:lang w:val="en-US"/>
        </w:rPr>
      </w:pPr>
      <w:r w:rsidRPr="00CA0FDB">
        <w:rPr>
          <w:rFonts w:asciiTheme="minorBidi" w:hAnsiTheme="minorBidi" w:cstheme="minorBidi"/>
          <w:szCs w:val="22"/>
          <w:lang w:val="en-US"/>
        </w:rPr>
        <w:t>Source 6 highlights structural inconsistencies and Source 7</w:t>
      </w:r>
      <w:r w:rsidR="002B79F3">
        <w:rPr>
          <w:rFonts w:asciiTheme="minorBidi" w:hAnsiTheme="minorBidi" w:cstheme="minorBidi"/>
          <w:szCs w:val="22"/>
          <w:lang w:val="en-US"/>
        </w:rPr>
        <w:t xml:space="preserve"> focuses on</w:t>
      </w:r>
      <w:r w:rsidR="002B79F3" w:rsidRPr="00CA0FDB">
        <w:rPr>
          <w:rFonts w:asciiTheme="minorBidi" w:hAnsiTheme="minorBidi" w:cstheme="minorBidi"/>
          <w:szCs w:val="22"/>
          <w:lang w:val="en-US"/>
        </w:rPr>
        <w:t xml:space="preserve"> </w:t>
      </w:r>
      <w:r w:rsidRPr="00CA0FDB">
        <w:rPr>
          <w:rFonts w:asciiTheme="minorBidi" w:hAnsiTheme="minorBidi" w:cstheme="minorBidi"/>
          <w:szCs w:val="22"/>
          <w:lang w:val="en-US"/>
        </w:rPr>
        <w:t>changes to the design.</w:t>
      </w:r>
    </w:p>
    <w:p w:rsidR="001C02BF" w:rsidRPr="00CA0FDB" w:rsidRDefault="001C02BF" w:rsidP="00CA0FDB">
      <w:pPr>
        <w:pStyle w:val="ListParagraph"/>
        <w:numPr>
          <w:ilvl w:val="0"/>
          <w:numId w:val="38"/>
        </w:numPr>
        <w:spacing w:before="120" w:after="120"/>
        <w:ind w:left="357" w:hanging="357"/>
        <w:rPr>
          <w:rFonts w:asciiTheme="minorBidi" w:hAnsiTheme="minorBidi" w:cstheme="minorBidi"/>
          <w:szCs w:val="22"/>
          <w:lang w:val="en-US"/>
        </w:rPr>
      </w:pPr>
      <w:r w:rsidRPr="00CA0FDB">
        <w:rPr>
          <w:rFonts w:asciiTheme="minorBidi" w:hAnsiTheme="minorBidi" w:cstheme="minorBidi"/>
          <w:szCs w:val="22"/>
          <w:lang w:val="en-US"/>
        </w:rPr>
        <w:t xml:space="preserve">Both Source 6 and 7 are only excerpts. The full article and letter are not supplied; </w:t>
      </w:r>
      <w:r w:rsidR="002B79F3">
        <w:rPr>
          <w:rFonts w:asciiTheme="minorBidi" w:hAnsiTheme="minorBidi" w:cstheme="minorBidi"/>
          <w:szCs w:val="22"/>
          <w:lang w:val="en-US"/>
        </w:rPr>
        <w:t>so the historian cannot know</w:t>
      </w:r>
      <w:r w:rsidRPr="00CA0FDB">
        <w:rPr>
          <w:rFonts w:asciiTheme="minorBidi" w:hAnsiTheme="minorBidi" w:cstheme="minorBidi"/>
          <w:szCs w:val="22"/>
          <w:lang w:val="en-US"/>
        </w:rPr>
        <w:t xml:space="preserve"> what information is missing (</w:t>
      </w:r>
      <w:r w:rsidR="00B00AC3">
        <w:rPr>
          <w:rFonts w:asciiTheme="minorBidi" w:hAnsiTheme="minorBidi" w:cstheme="minorBidi"/>
          <w:szCs w:val="22"/>
          <w:lang w:val="en-US"/>
        </w:rPr>
        <w:t xml:space="preserve">note the </w:t>
      </w:r>
      <w:r w:rsidRPr="00CA0FDB">
        <w:rPr>
          <w:rFonts w:asciiTheme="minorBidi" w:hAnsiTheme="minorBidi" w:cstheme="minorBidi"/>
          <w:szCs w:val="22"/>
          <w:lang w:val="en-US"/>
        </w:rPr>
        <w:t>use of ellipsis</w:t>
      </w:r>
      <w:r w:rsidR="002B79F3" w:rsidRPr="00CA0FDB">
        <w:rPr>
          <w:rFonts w:asciiTheme="minorBidi" w:hAnsiTheme="minorBidi" w:cstheme="minorBidi"/>
          <w:szCs w:val="22"/>
          <w:lang w:val="en-US"/>
        </w:rPr>
        <w:t>)</w:t>
      </w:r>
      <w:r w:rsidR="002B79F3">
        <w:rPr>
          <w:rFonts w:asciiTheme="minorBidi" w:hAnsiTheme="minorBidi" w:cstheme="minorBidi"/>
          <w:szCs w:val="22"/>
          <w:lang w:val="en-US"/>
        </w:rPr>
        <w:t>.</w:t>
      </w:r>
    </w:p>
    <w:p w:rsidR="001C02BF" w:rsidRPr="00CA0FDB" w:rsidRDefault="002B79F3" w:rsidP="00CA0FDB">
      <w:pPr>
        <w:pStyle w:val="ListParagraph"/>
        <w:numPr>
          <w:ilvl w:val="0"/>
          <w:numId w:val="38"/>
        </w:numPr>
        <w:spacing w:before="120" w:after="120"/>
        <w:ind w:left="357" w:hanging="357"/>
        <w:rPr>
          <w:rFonts w:asciiTheme="minorBidi" w:hAnsiTheme="minorBidi" w:cstheme="minorBidi"/>
          <w:szCs w:val="22"/>
          <w:lang w:val="en-US"/>
        </w:rPr>
      </w:pPr>
      <w:r>
        <w:rPr>
          <w:rFonts w:asciiTheme="minorBidi" w:hAnsiTheme="minorBidi" w:cstheme="minorBidi"/>
          <w:szCs w:val="22"/>
          <w:lang w:val="en-US"/>
        </w:rPr>
        <w:t>Both sources are w</w:t>
      </w:r>
      <w:r w:rsidRPr="00CA0FDB">
        <w:rPr>
          <w:rFonts w:asciiTheme="minorBidi" w:hAnsiTheme="minorBidi" w:cstheme="minorBidi"/>
          <w:szCs w:val="22"/>
          <w:lang w:val="en-US"/>
        </w:rPr>
        <w:t xml:space="preserve">ritten </w:t>
      </w:r>
      <w:r w:rsidR="001C02BF" w:rsidRPr="00CA0FDB">
        <w:rPr>
          <w:rFonts w:asciiTheme="minorBidi" w:hAnsiTheme="minorBidi" w:cstheme="minorBidi"/>
          <w:szCs w:val="22"/>
          <w:lang w:val="en-US"/>
        </w:rPr>
        <w:t xml:space="preserve">from different time periods, so </w:t>
      </w:r>
      <w:r>
        <w:rPr>
          <w:rFonts w:asciiTheme="minorBidi" w:hAnsiTheme="minorBidi" w:cstheme="minorBidi"/>
          <w:szCs w:val="22"/>
          <w:lang w:val="en-US"/>
        </w:rPr>
        <w:t xml:space="preserve">they have </w:t>
      </w:r>
      <w:r w:rsidR="001C02BF" w:rsidRPr="00CA0FDB">
        <w:rPr>
          <w:rFonts w:asciiTheme="minorBidi" w:hAnsiTheme="minorBidi" w:cstheme="minorBidi"/>
          <w:szCs w:val="22"/>
          <w:lang w:val="en-US"/>
        </w:rPr>
        <w:t>different perspectives. Both sources were written some time after</w:t>
      </w:r>
      <w:r>
        <w:rPr>
          <w:rFonts w:asciiTheme="minorBidi" w:hAnsiTheme="minorBidi" w:cstheme="minorBidi"/>
          <w:szCs w:val="22"/>
          <w:lang w:val="en-US"/>
        </w:rPr>
        <w:t xml:space="preserve"> the fact</w:t>
      </w:r>
      <w:r w:rsidR="001C02BF" w:rsidRPr="00CA0FDB">
        <w:rPr>
          <w:rFonts w:asciiTheme="minorBidi" w:hAnsiTheme="minorBidi" w:cstheme="minorBidi"/>
          <w:szCs w:val="22"/>
          <w:lang w:val="en-US"/>
        </w:rPr>
        <w:t>.</w:t>
      </w:r>
    </w:p>
    <w:p w:rsidR="008E382B" w:rsidRDefault="008E382B">
      <w:pPr>
        <w:rPr>
          <w:rFonts w:asciiTheme="minorBidi" w:hAnsiTheme="minorBidi" w:cstheme="minorBidi"/>
          <w:szCs w:val="22"/>
          <w:lang w:val="en-US"/>
        </w:rPr>
      </w:pPr>
      <w:r>
        <w:rPr>
          <w:rFonts w:asciiTheme="minorBidi" w:hAnsiTheme="minorBidi" w:cstheme="minorBidi"/>
          <w:szCs w:val="22"/>
          <w:lang w:val="en-US"/>
        </w:rPr>
        <w:br w:type="page"/>
      </w:r>
    </w:p>
    <w:p w:rsidR="001C02BF" w:rsidRPr="00CA0FDB" w:rsidRDefault="001C02BF" w:rsidP="00CA0FDB">
      <w:pPr>
        <w:pStyle w:val="ListParagraph"/>
        <w:numPr>
          <w:ilvl w:val="0"/>
          <w:numId w:val="38"/>
        </w:numPr>
        <w:spacing w:before="120" w:after="120"/>
        <w:ind w:left="357" w:hanging="357"/>
        <w:rPr>
          <w:rFonts w:asciiTheme="minorBidi" w:hAnsiTheme="minorBidi" w:cstheme="minorBidi"/>
          <w:szCs w:val="22"/>
          <w:lang w:val="en-US"/>
        </w:rPr>
      </w:pPr>
      <w:r w:rsidRPr="00CA0FDB">
        <w:rPr>
          <w:rFonts w:asciiTheme="minorBidi" w:hAnsiTheme="minorBidi" w:cstheme="minorBidi"/>
          <w:szCs w:val="22"/>
          <w:lang w:val="en-US"/>
        </w:rPr>
        <w:lastRenderedPageBreak/>
        <w:t xml:space="preserve">Reliability can be questioned as there is always bias in any source. Newspapers can distort and change facts in order to sell a story. Both sources are from newspapers. </w:t>
      </w:r>
    </w:p>
    <w:p w:rsidR="001C02BF" w:rsidRPr="00CA0FDB" w:rsidRDefault="001C02BF" w:rsidP="00CA0FDB">
      <w:pPr>
        <w:pStyle w:val="ListParagraph"/>
        <w:numPr>
          <w:ilvl w:val="0"/>
          <w:numId w:val="38"/>
        </w:numPr>
        <w:spacing w:before="120" w:after="120"/>
        <w:ind w:left="357" w:hanging="357"/>
        <w:rPr>
          <w:rFonts w:asciiTheme="minorBidi" w:hAnsiTheme="minorBidi" w:cstheme="minorBidi"/>
          <w:szCs w:val="22"/>
          <w:lang w:val="en-US"/>
        </w:rPr>
      </w:pPr>
      <w:r w:rsidRPr="00CA0FDB">
        <w:rPr>
          <w:rFonts w:asciiTheme="minorBidi" w:hAnsiTheme="minorBidi" w:cstheme="minorBidi"/>
          <w:szCs w:val="22"/>
          <w:lang w:val="en-US"/>
        </w:rPr>
        <w:t xml:space="preserve">The letter is written from the grandson </w:t>
      </w:r>
      <w:r w:rsidR="002B79F3">
        <w:rPr>
          <w:rFonts w:asciiTheme="minorBidi" w:hAnsiTheme="minorBidi" w:cstheme="minorBidi"/>
          <w:szCs w:val="22"/>
          <w:lang w:val="en-US"/>
        </w:rPr>
        <w:t xml:space="preserve">of the designer, </w:t>
      </w:r>
      <w:r w:rsidRPr="00CA0FDB">
        <w:rPr>
          <w:rFonts w:asciiTheme="minorBidi" w:hAnsiTheme="minorBidi" w:cstheme="minorBidi"/>
          <w:szCs w:val="22"/>
          <w:lang w:val="en-US"/>
        </w:rPr>
        <w:t>who wants to ensure or preserve his grandfather’s legacy. So there may be an element of bias.</w:t>
      </w:r>
    </w:p>
    <w:p w:rsidR="00194991" w:rsidRPr="00CA0FDB" w:rsidRDefault="00B45E1D" w:rsidP="00CA0FDB">
      <w:pPr>
        <w:tabs>
          <w:tab w:val="left" w:pos="426"/>
        </w:tabs>
        <w:spacing w:before="240"/>
        <w:ind w:left="425" w:hanging="425"/>
        <w:rPr>
          <w:rFonts w:asciiTheme="minorBidi" w:hAnsiTheme="minorBidi" w:cstheme="minorBidi"/>
          <w:szCs w:val="22"/>
          <w:lang w:val="en-US"/>
        </w:rPr>
      </w:pPr>
      <w:r>
        <w:rPr>
          <w:rFonts w:asciiTheme="minorBidi" w:hAnsiTheme="minorBidi" w:cstheme="minorBidi"/>
          <w:szCs w:val="22"/>
        </w:rPr>
        <w:t>(</w:t>
      </w:r>
      <w:r w:rsidR="001C02BF" w:rsidRPr="00CA0FDB">
        <w:rPr>
          <w:rFonts w:asciiTheme="minorBidi" w:hAnsiTheme="minorBidi" w:cstheme="minorBidi"/>
          <w:szCs w:val="22"/>
        </w:rPr>
        <w:t>f)</w:t>
      </w:r>
      <w:r w:rsidR="001C02BF" w:rsidRPr="00CA0FDB">
        <w:rPr>
          <w:rFonts w:asciiTheme="minorBidi" w:hAnsiTheme="minorBidi" w:cstheme="minorBidi"/>
          <w:szCs w:val="22"/>
        </w:rPr>
        <w:tab/>
        <w:t xml:space="preserve">Most students were able to answer </w:t>
      </w:r>
      <w:r w:rsidR="002B79F3">
        <w:rPr>
          <w:rFonts w:asciiTheme="minorBidi" w:hAnsiTheme="minorBidi" w:cstheme="minorBidi"/>
          <w:szCs w:val="22"/>
        </w:rPr>
        <w:t xml:space="preserve">this question </w:t>
      </w:r>
      <w:r w:rsidR="001C02BF" w:rsidRPr="00CA0FDB">
        <w:rPr>
          <w:rFonts w:asciiTheme="minorBidi" w:hAnsiTheme="minorBidi" w:cstheme="minorBidi"/>
          <w:szCs w:val="22"/>
        </w:rPr>
        <w:t>strongly</w:t>
      </w:r>
      <w:r w:rsidR="002B79F3">
        <w:rPr>
          <w:rFonts w:asciiTheme="minorBidi" w:hAnsiTheme="minorBidi" w:cstheme="minorBidi"/>
          <w:szCs w:val="22"/>
        </w:rPr>
        <w:t>;</w:t>
      </w:r>
      <w:r w:rsidR="001C02BF" w:rsidRPr="00CA0FDB">
        <w:rPr>
          <w:rFonts w:asciiTheme="minorBidi" w:hAnsiTheme="minorBidi" w:cstheme="minorBidi"/>
          <w:szCs w:val="22"/>
        </w:rPr>
        <w:t xml:space="preserve"> the format of this question was </w:t>
      </w:r>
      <w:r w:rsidR="002B79F3">
        <w:rPr>
          <w:rFonts w:asciiTheme="minorBidi" w:hAnsiTheme="minorBidi" w:cstheme="minorBidi"/>
          <w:szCs w:val="22"/>
        </w:rPr>
        <w:t xml:space="preserve">also </w:t>
      </w:r>
      <w:r w:rsidR="001C02BF" w:rsidRPr="00CA0FDB">
        <w:rPr>
          <w:rFonts w:asciiTheme="minorBidi" w:hAnsiTheme="minorBidi" w:cstheme="minorBidi"/>
          <w:szCs w:val="22"/>
        </w:rPr>
        <w:t xml:space="preserve">an advantage </w:t>
      </w:r>
      <w:r w:rsidR="002B79F3">
        <w:rPr>
          <w:rFonts w:asciiTheme="minorBidi" w:hAnsiTheme="minorBidi" w:cstheme="minorBidi"/>
          <w:szCs w:val="22"/>
        </w:rPr>
        <w:t>because</w:t>
      </w:r>
      <w:r w:rsidR="002B79F3" w:rsidRPr="00CA0FDB">
        <w:rPr>
          <w:rFonts w:asciiTheme="minorBidi" w:hAnsiTheme="minorBidi" w:cstheme="minorBidi"/>
          <w:szCs w:val="22"/>
        </w:rPr>
        <w:t xml:space="preserve"> </w:t>
      </w:r>
      <w:r w:rsidR="001C02BF" w:rsidRPr="00CA0FDB">
        <w:rPr>
          <w:rFonts w:asciiTheme="minorBidi" w:hAnsiTheme="minorBidi" w:cstheme="minorBidi"/>
          <w:szCs w:val="22"/>
        </w:rPr>
        <w:t xml:space="preserve">it led most students to respond appropriately in </w:t>
      </w:r>
      <w:r w:rsidR="002B79F3">
        <w:rPr>
          <w:rFonts w:asciiTheme="minorBidi" w:hAnsiTheme="minorBidi" w:cstheme="minorBidi"/>
          <w:szCs w:val="22"/>
        </w:rPr>
        <w:t xml:space="preserve">a </w:t>
      </w:r>
      <w:r w:rsidR="001C02BF" w:rsidRPr="00CA0FDB">
        <w:rPr>
          <w:rFonts w:asciiTheme="minorBidi" w:hAnsiTheme="minorBidi" w:cstheme="minorBidi"/>
          <w:szCs w:val="22"/>
        </w:rPr>
        <w:t>mini-essay format.</w:t>
      </w:r>
      <w:r w:rsidR="00045788" w:rsidRPr="00CA0FDB">
        <w:rPr>
          <w:rFonts w:asciiTheme="minorBidi" w:hAnsiTheme="minorBidi" w:cstheme="minorBidi"/>
          <w:szCs w:val="22"/>
          <w:lang w:val="en-US"/>
        </w:rPr>
        <w:t xml:space="preserve"> Not all sources </w:t>
      </w:r>
      <w:r w:rsidR="00194991">
        <w:rPr>
          <w:rFonts w:asciiTheme="minorBidi" w:hAnsiTheme="minorBidi" w:cstheme="minorBidi"/>
          <w:szCs w:val="22"/>
          <w:lang w:val="en-US"/>
        </w:rPr>
        <w:t xml:space="preserve">were </w:t>
      </w:r>
      <w:r w:rsidR="00045788" w:rsidRPr="00CA0FDB">
        <w:rPr>
          <w:rFonts w:asciiTheme="minorBidi" w:hAnsiTheme="minorBidi" w:cstheme="minorBidi"/>
          <w:szCs w:val="22"/>
          <w:lang w:val="en-US"/>
        </w:rPr>
        <w:t>referred to or discussed.</w:t>
      </w:r>
      <w:r>
        <w:rPr>
          <w:rFonts w:asciiTheme="minorBidi" w:hAnsiTheme="minorBidi" w:cstheme="minorBidi"/>
          <w:szCs w:val="22"/>
          <w:lang w:val="en-US"/>
        </w:rPr>
        <w:t xml:space="preserve"> </w:t>
      </w:r>
      <w:r w:rsidR="00194991" w:rsidRPr="00D510B9">
        <w:rPr>
          <w:rFonts w:asciiTheme="minorBidi" w:hAnsiTheme="minorBidi" w:cstheme="minorBidi"/>
          <w:szCs w:val="22"/>
          <w:lang w:val="en-US"/>
        </w:rPr>
        <w:t xml:space="preserve">Better responses </w:t>
      </w:r>
      <w:r w:rsidR="002B79F3">
        <w:rPr>
          <w:rFonts w:asciiTheme="minorBidi" w:hAnsiTheme="minorBidi" w:cstheme="minorBidi"/>
          <w:szCs w:val="22"/>
        </w:rPr>
        <w:t>used the</w:t>
      </w:r>
      <w:r w:rsidR="002B79F3" w:rsidRPr="00D510B9">
        <w:rPr>
          <w:rFonts w:asciiTheme="minorBidi" w:hAnsiTheme="minorBidi" w:cstheme="minorBidi"/>
          <w:szCs w:val="22"/>
          <w:lang w:val="en-US"/>
        </w:rPr>
        <w:t xml:space="preserve"> mini</w:t>
      </w:r>
      <w:r w:rsidR="002B79F3">
        <w:rPr>
          <w:rFonts w:asciiTheme="minorBidi" w:hAnsiTheme="minorBidi" w:cstheme="minorBidi"/>
          <w:szCs w:val="22"/>
          <w:lang w:val="en-US"/>
        </w:rPr>
        <w:t>-</w:t>
      </w:r>
      <w:r w:rsidR="00194991" w:rsidRPr="00D510B9">
        <w:rPr>
          <w:rFonts w:asciiTheme="minorBidi" w:hAnsiTheme="minorBidi" w:cstheme="minorBidi"/>
          <w:szCs w:val="22"/>
          <w:lang w:val="en-US"/>
        </w:rPr>
        <w:t xml:space="preserve">essay format and </w:t>
      </w:r>
      <w:r w:rsidR="002B79F3">
        <w:rPr>
          <w:rFonts w:asciiTheme="minorBidi" w:hAnsiTheme="minorBidi" w:cstheme="minorBidi"/>
          <w:szCs w:val="22"/>
          <w:lang w:val="en-US"/>
        </w:rPr>
        <w:t>used</w:t>
      </w:r>
      <w:r w:rsidR="002B79F3" w:rsidRPr="00D510B9">
        <w:rPr>
          <w:rFonts w:asciiTheme="minorBidi" w:hAnsiTheme="minorBidi" w:cstheme="minorBidi"/>
          <w:szCs w:val="22"/>
          <w:lang w:val="en-US"/>
        </w:rPr>
        <w:t xml:space="preserve"> </w:t>
      </w:r>
      <w:r w:rsidR="00194991" w:rsidRPr="00D510B9">
        <w:rPr>
          <w:rFonts w:asciiTheme="minorBidi" w:hAnsiTheme="minorBidi" w:cstheme="minorBidi"/>
          <w:szCs w:val="22"/>
          <w:lang w:val="en-US"/>
        </w:rPr>
        <w:t>evidence from the sources to support</w:t>
      </w:r>
      <w:r w:rsidR="002B79F3">
        <w:rPr>
          <w:rFonts w:asciiTheme="minorBidi" w:hAnsiTheme="minorBidi" w:cstheme="minorBidi"/>
          <w:szCs w:val="22"/>
          <w:lang w:val="en-US"/>
        </w:rPr>
        <w:t xml:space="preserve"> their argument</w:t>
      </w:r>
      <w:r w:rsidR="00194991" w:rsidRPr="00D510B9">
        <w:rPr>
          <w:rFonts w:asciiTheme="minorBidi" w:hAnsiTheme="minorBidi" w:cstheme="minorBidi"/>
          <w:szCs w:val="22"/>
          <w:lang w:val="en-US"/>
        </w:rPr>
        <w:t>. Such responses were able to identify that there were positive and negative comments about the building of the Sydney Opera House. Quite a number of responses concluded that it was a visionary success, but also highlighted poor planning and significant costs underpinning perceived failure.</w:t>
      </w:r>
    </w:p>
    <w:p w:rsidR="00194991" w:rsidRDefault="00194991" w:rsidP="00CA0FDB">
      <w:pPr>
        <w:tabs>
          <w:tab w:val="left" w:pos="426"/>
        </w:tabs>
        <w:spacing w:before="240"/>
        <w:ind w:left="425" w:hanging="425"/>
      </w:pPr>
      <w:r>
        <w:rPr>
          <w:rFonts w:asciiTheme="minorBidi" w:hAnsiTheme="minorBidi" w:cstheme="minorBidi"/>
          <w:szCs w:val="22"/>
          <w:lang w:val="en-US"/>
        </w:rPr>
        <w:tab/>
      </w:r>
      <w:r w:rsidR="00B45E1D">
        <w:rPr>
          <w:rFonts w:asciiTheme="minorBidi" w:hAnsiTheme="minorBidi" w:cstheme="minorBidi"/>
          <w:szCs w:val="22"/>
          <w:lang w:val="en-US"/>
        </w:rPr>
        <w:t>Less successful</w:t>
      </w:r>
      <w:r w:rsidR="00045788" w:rsidRPr="00CA0FDB">
        <w:rPr>
          <w:rFonts w:asciiTheme="minorBidi" w:hAnsiTheme="minorBidi" w:cstheme="minorBidi"/>
          <w:szCs w:val="22"/>
          <w:lang w:val="en-US"/>
        </w:rPr>
        <w:t xml:space="preserve"> responses did not fully address the statement</w:t>
      </w:r>
      <w:r>
        <w:rPr>
          <w:rFonts w:asciiTheme="minorBidi" w:hAnsiTheme="minorBidi" w:cstheme="minorBidi"/>
          <w:szCs w:val="22"/>
          <w:lang w:val="en-US"/>
        </w:rPr>
        <w:t>, with n</w:t>
      </w:r>
      <w:r w:rsidRPr="00D510B9">
        <w:rPr>
          <w:rFonts w:asciiTheme="minorBidi" w:hAnsiTheme="minorBidi" w:cstheme="minorBidi"/>
          <w:szCs w:val="22"/>
          <w:lang w:val="en-US"/>
        </w:rPr>
        <w:t>ot all sources referred to or discussed.</w:t>
      </w:r>
      <w:r w:rsidR="00B45E1D">
        <w:rPr>
          <w:rFonts w:asciiTheme="minorBidi" w:hAnsiTheme="minorBidi" w:cstheme="minorBidi"/>
          <w:szCs w:val="22"/>
          <w:lang w:val="en-US"/>
        </w:rPr>
        <w:t xml:space="preserve"> </w:t>
      </w:r>
      <w:r w:rsidR="00045788" w:rsidRPr="00CA0FDB">
        <w:rPr>
          <w:rFonts w:asciiTheme="minorBidi" w:hAnsiTheme="minorBidi" w:cstheme="minorBidi"/>
          <w:szCs w:val="22"/>
          <w:lang w:val="en-US"/>
        </w:rPr>
        <w:t>Some provided a summary without an introduction or conclusion</w:t>
      </w:r>
      <w:r>
        <w:rPr>
          <w:rFonts w:asciiTheme="minorBidi" w:hAnsiTheme="minorBidi" w:cstheme="minorBidi"/>
          <w:szCs w:val="22"/>
          <w:lang w:val="en-US"/>
        </w:rPr>
        <w:t xml:space="preserve"> and simply</w:t>
      </w:r>
      <w:r w:rsidR="00045788" w:rsidRPr="00CA0FDB">
        <w:rPr>
          <w:rFonts w:asciiTheme="minorBidi" w:hAnsiTheme="minorBidi" w:cstheme="minorBidi"/>
          <w:szCs w:val="22"/>
          <w:lang w:val="en-US"/>
        </w:rPr>
        <w:t xml:space="preserve"> </w:t>
      </w:r>
      <w:r w:rsidR="003C1516" w:rsidRPr="003C1516">
        <w:rPr>
          <w:rFonts w:asciiTheme="minorBidi" w:hAnsiTheme="minorBidi" w:cstheme="minorBidi"/>
          <w:szCs w:val="22"/>
          <w:lang w:val="en-US"/>
        </w:rPr>
        <w:t>discussed</w:t>
      </w:r>
      <w:r w:rsidR="00045788" w:rsidRPr="00CA0FDB">
        <w:rPr>
          <w:rFonts w:asciiTheme="minorBidi" w:hAnsiTheme="minorBidi" w:cstheme="minorBidi"/>
          <w:szCs w:val="22"/>
          <w:lang w:val="en-US"/>
        </w:rPr>
        <w:t xml:space="preserve"> each source in sequential order. </w:t>
      </w:r>
    </w:p>
    <w:p w:rsidR="00B45E1D" w:rsidRPr="008C4463" w:rsidRDefault="00B45E1D" w:rsidP="00CA0FDB">
      <w:pPr>
        <w:tabs>
          <w:tab w:val="left" w:pos="426"/>
        </w:tabs>
        <w:spacing w:before="240"/>
        <w:ind w:left="425" w:hanging="425"/>
        <w:rPr>
          <w:rFonts w:ascii="Arial" w:hAnsi="Arial" w:cs="Arial"/>
          <w:b/>
          <w:bCs/>
        </w:rPr>
      </w:pPr>
      <w:r w:rsidRPr="008C4463">
        <w:rPr>
          <w:rFonts w:ascii="Arial" w:hAnsi="Arial" w:cs="Arial"/>
          <w:b/>
          <w:bCs/>
        </w:rPr>
        <w:t>General information</w:t>
      </w:r>
    </w:p>
    <w:p w:rsidR="0039554D" w:rsidRPr="00CA0FDB" w:rsidRDefault="0039554D" w:rsidP="00CA0FDB">
      <w:pPr>
        <w:tabs>
          <w:tab w:val="left" w:pos="4853"/>
        </w:tabs>
        <w:spacing w:before="240"/>
        <w:rPr>
          <w:rFonts w:asciiTheme="minorBidi" w:hAnsiTheme="minorBidi" w:cstheme="minorBidi"/>
          <w:szCs w:val="22"/>
        </w:rPr>
      </w:pPr>
      <w:r w:rsidRPr="00CA0FDB">
        <w:rPr>
          <w:rFonts w:asciiTheme="minorBidi" w:hAnsiTheme="minorBidi" w:cstheme="minorBidi"/>
          <w:szCs w:val="22"/>
        </w:rPr>
        <w:t xml:space="preserve">The standard this year was variable, with </w:t>
      </w:r>
      <w:r w:rsidR="00452113">
        <w:rPr>
          <w:rFonts w:asciiTheme="minorBidi" w:hAnsiTheme="minorBidi" w:cstheme="minorBidi"/>
          <w:szCs w:val="22"/>
        </w:rPr>
        <w:t xml:space="preserve">some responses only covering </w:t>
      </w:r>
      <w:r w:rsidR="00F66581">
        <w:rPr>
          <w:rFonts w:asciiTheme="minorBidi" w:hAnsiTheme="minorBidi" w:cstheme="minorBidi"/>
          <w:szCs w:val="22"/>
        </w:rPr>
        <w:t xml:space="preserve">certain </w:t>
      </w:r>
      <w:r w:rsidR="00452113">
        <w:rPr>
          <w:rFonts w:asciiTheme="minorBidi" w:hAnsiTheme="minorBidi" w:cstheme="minorBidi"/>
          <w:szCs w:val="22"/>
        </w:rPr>
        <w:t>aspects of the examination</w:t>
      </w:r>
      <w:r w:rsidRPr="00CA0FDB">
        <w:rPr>
          <w:rFonts w:asciiTheme="minorBidi" w:hAnsiTheme="minorBidi" w:cstheme="minorBidi"/>
          <w:szCs w:val="22"/>
        </w:rPr>
        <w:t xml:space="preserve">, </w:t>
      </w:r>
      <w:r w:rsidR="00452113">
        <w:rPr>
          <w:rFonts w:asciiTheme="minorBidi" w:hAnsiTheme="minorBidi" w:cstheme="minorBidi"/>
          <w:szCs w:val="22"/>
        </w:rPr>
        <w:t xml:space="preserve">while others </w:t>
      </w:r>
      <w:r w:rsidR="00B00AC3">
        <w:rPr>
          <w:rFonts w:asciiTheme="minorBidi" w:hAnsiTheme="minorBidi" w:cstheme="minorBidi"/>
          <w:szCs w:val="22"/>
        </w:rPr>
        <w:t>made</w:t>
      </w:r>
      <w:r w:rsidR="00452113">
        <w:rPr>
          <w:rFonts w:asciiTheme="minorBidi" w:hAnsiTheme="minorBidi" w:cstheme="minorBidi"/>
          <w:szCs w:val="22"/>
        </w:rPr>
        <w:t xml:space="preserve"> a good effort at the whole examination</w:t>
      </w:r>
      <w:r w:rsidRPr="00CA0FDB">
        <w:rPr>
          <w:rFonts w:asciiTheme="minorBidi" w:hAnsiTheme="minorBidi" w:cstheme="minorBidi"/>
          <w:szCs w:val="22"/>
        </w:rPr>
        <w:t>. In the main, most students made a reasonable attempt to address the questions and apply their knowledge and understanding. As always, good historical skills are required</w:t>
      </w:r>
      <w:r w:rsidR="00B00AC3">
        <w:rPr>
          <w:rFonts w:asciiTheme="minorBidi" w:hAnsiTheme="minorBidi" w:cstheme="minorBidi"/>
          <w:szCs w:val="22"/>
        </w:rPr>
        <w:t xml:space="preserve"> and s</w:t>
      </w:r>
      <w:r w:rsidRPr="00CA0FDB">
        <w:rPr>
          <w:rFonts w:asciiTheme="minorBidi" w:hAnsiTheme="minorBidi" w:cstheme="minorBidi"/>
          <w:szCs w:val="22"/>
        </w:rPr>
        <w:t>tudents who ably demonstrated such skills were generally rewarded for their efforts.</w:t>
      </w:r>
    </w:p>
    <w:p w:rsidR="0039554D" w:rsidRPr="00CA0FDB" w:rsidRDefault="0039554D" w:rsidP="00CA0FDB">
      <w:pPr>
        <w:numPr>
          <w:ilvl w:val="0"/>
          <w:numId w:val="21"/>
        </w:numPr>
        <w:spacing w:before="120" w:after="120"/>
        <w:ind w:left="357" w:hanging="357"/>
        <w:rPr>
          <w:rFonts w:asciiTheme="minorBidi" w:hAnsiTheme="minorBidi" w:cstheme="minorBidi"/>
          <w:szCs w:val="22"/>
        </w:rPr>
      </w:pPr>
      <w:r w:rsidRPr="00CA0FDB">
        <w:rPr>
          <w:rFonts w:asciiTheme="minorBidi" w:hAnsiTheme="minorBidi" w:cstheme="minorBidi"/>
          <w:szCs w:val="22"/>
        </w:rPr>
        <w:t>Most students engaged with the questions in the exam</w:t>
      </w:r>
      <w:r w:rsidR="00452113">
        <w:rPr>
          <w:rFonts w:asciiTheme="minorBidi" w:hAnsiTheme="minorBidi" w:cstheme="minorBidi"/>
          <w:szCs w:val="22"/>
        </w:rPr>
        <w:t>ination</w:t>
      </w:r>
      <w:r w:rsidRPr="00CA0FDB">
        <w:rPr>
          <w:rFonts w:asciiTheme="minorBidi" w:hAnsiTheme="minorBidi" w:cstheme="minorBidi"/>
          <w:szCs w:val="22"/>
        </w:rPr>
        <w:t xml:space="preserve"> and responded to topics that they had studied during the year.</w:t>
      </w:r>
    </w:p>
    <w:p w:rsidR="0039554D" w:rsidRPr="00CA0FDB" w:rsidRDefault="0039554D" w:rsidP="00CA0FDB">
      <w:pPr>
        <w:numPr>
          <w:ilvl w:val="0"/>
          <w:numId w:val="21"/>
        </w:numPr>
        <w:spacing w:before="120" w:after="120"/>
        <w:ind w:left="357" w:hanging="357"/>
        <w:rPr>
          <w:rFonts w:asciiTheme="minorBidi" w:hAnsiTheme="minorBidi" w:cstheme="minorBidi"/>
          <w:szCs w:val="22"/>
        </w:rPr>
      </w:pPr>
      <w:r w:rsidRPr="00CA0FDB">
        <w:rPr>
          <w:rFonts w:asciiTheme="minorBidi" w:hAnsiTheme="minorBidi" w:cstheme="minorBidi"/>
          <w:szCs w:val="22"/>
        </w:rPr>
        <w:t>There was a reasonable attempt by most students to make reference or link back to the question. Poorer responses referred to the question only in the introduction and/or conclusion.</w:t>
      </w:r>
    </w:p>
    <w:p w:rsidR="0039554D" w:rsidRPr="00CA0FDB" w:rsidRDefault="00452113" w:rsidP="00CA0FDB">
      <w:pPr>
        <w:numPr>
          <w:ilvl w:val="0"/>
          <w:numId w:val="21"/>
        </w:numPr>
        <w:tabs>
          <w:tab w:val="left" w:pos="4853"/>
        </w:tabs>
        <w:spacing w:before="120" w:after="120"/>
        <w:ind w:left="357" w:hanging="357"/>
        <w:rPr>
          <w:rFonts w:asciiTheme="minorBidi" w:hAnsiTheme="minorBidi" w:cstheme="minorBidi"/>
          <w:szCs w:val="22"/>
        </w:rPr>
      </w:pPr>
      <w:r>
        <w:rPr>
          <w:rFonts w:asciiTheme="minorBidi" w:hAnsiTheme="minorBidi" w:cstheme="minorBidi"/>
          <w:szCs w:val="22"/>
        </w:rPr>
        <w:t>It was p</w:t>
      </w:r>
      <w:r w:rsidRPr="00CA0FDB">
        <w:rPr>
          <w:rFonts w:asciiTheme="minorBidi" w:hAnsiTheme="minorBidi" w:cstheme="minorBidi"/>
          <w:szCs w:val="22"/>
        </w:rPr>
        <w:t xml:space="preserve">leasing </w:t>
      </w:r>
      <w:r w:rsidR="0039554D" w:rsidRPr="00CA0FDB">
        <w:rPr>
          <w:rFonts w:asciiTheme="minorBidi" w:hAnsiTheme="minorBidi" w:cstheme="minorBidi"/>
          <w:szCs w:val="22"/>
        </w:rPr>
        <w:t>to see that most students managed to finish the exam. Only a handful of students did not finish.</w:t>
      </w:r>
    </w:p>
    <w:p w:rsidR="0039554D" w:rsidRPr="00CA0FDB" w:rsidRDefault="0039554D" w:rsidP="00CA0FDB">
      <w:pPr>
        <w:numPr>
          <w:ilvl w:val="0"/>
          <w:numId w:val="21"/>
        </w:numPr>
        <w:tabs>
          <w:tab w:val="left" w:pos="4853"/>
        </w:tabs>
        <w:spacing w:before="120" w:after="120"/>
        <w:ind w:left="357" w:hanging="357"/>
        <w:rPr>
          <w:rFonts w:asciiTheme="minorBidi" w:hAnsiTheme="minorBidi" w:cstheme="minorBidi"/>
          <w:szCs w:val="22"/>
        </w:rPr>
      </w:pPr>
      <w:r w:rsidRPr="00CA0FDB">
        <w:rPr>
          <w:rFonts w:asciiTheme="minorBidi" w:hAnsiTheme="minorBidi" w:cstheme="minorBidi"/>
          <w:szCs w:val="22"/>
        </w:rPr>
        <w:t xml:space="preserve">Some students needed to </w:t>
      </w:r>
      <w:r w:rsidR="00452113">
        <w:rPr>
          <w:rFonts w:asciiTheme="minorBidi" w:hAnsiTheme="minorBidi" w:cstheme="minorBidi"/>
          <w:szCs w:val="22"/>
        </w:rPr>
        <w:t>use</w:t>
      </w:r>
      <w:r w:rsidR="00452113" w:rsidRPr="00CA0FDB">
        <w:rPr>
          <w:rFonts w:asciiTheme="minorBidi" w:hAnsiTheme="minorBidi" w:cstheme="minorBidi"/>
          <w:szCs w:val="22"/>
        </w:rPr>
        <w:t xml:space="preserve"> </w:t>
      </w:r>
      <w:r w:rsidRPr="00CA0FDB">
        <w:rPr>
          <w:rFonts w:asciiTheme="minorBidi" w:hAnsiTheme="minorBidi" w:cstheme="minorBidi"/>
          <w:szCs w:val="22"/>
        </w:rPr>
        <w:t>reading time more effectively so that appropriate questions were selected and answered.</w:t>
      </w:r>
    </w:p>
    <w:p w:rsidR="0039554D" w:rsidRPr="00CA0FDB" w:rsidRDefault="0039554D" w:rsidP="00CA0FDB">
      <w:pPr>
        <w:numPr>
          <w:ilvl w:val="0"/>
          <w:numId w:val="21"/>
        </w:numPr>
        <w:tabs>
          <w:tab w:val="left" w:pos="4853"/>
        </w:tabs>
        <w:spacing w:before="120" w:after="120"/>
        <w:ind w:left="357" w:hanging="357"/>
        <w:rPr>
          <w:rFonts w:asciiTheme="minorBidi" w:hAnsiTheme="minorBidi" w:cstheme="minorBidi"/>
          <w:szCs w:val="22"/>
        </w:rPr>
      </w:pPr>
      <w:r w:rsidRPr="00CA0FDB">
        <w:rPr>
          <w:rFonts w:asciiTheme="minorBidi" w:hAnsiTheme="minorBidi" w:cstheme="minorBidi"/>
          <w:szCs w:val="22"/>
        </w:rPr>
        <w:t>Most essay responses were two to two half pages</w:t>
      </w:r>
      <w:r w:rsidR="00452113">
        <w:rPr>
          <w:rFonts w:asciiTheme="minorBidi" w:hAnsiTheme="minorBidi" w:cstheme="minorBidi"/>
          <w:szCs w:val="22"/>
        </w:rPr>
        <w:t>,</w:t>
      </w:r>
      <w:r w:rsidRPr="00CA0FDB">
        <w:rPr>
          <w:rFonts w:asciiTheme="minorBidi" w:hAnsiTheme="minorBidi" w:cstheme="minorBidi"/>
          <w:szCs w:val="22"/>
        </w:rPr>
        <w:t xml:space="preserve"> with a few extending to three and more. In some cases, not enough was written (a page or page and a half).</w:t>
      </w:r>
    </w:p>
    <w:p w:rsidR="0039554D" w:rsidRPr="00CA0FDB" w:rsidRDefault="0039554D" w:rsidP="00CA0FDB">
      <w:pPr>
        <w:numPr>
          <w:ilvl w:val="0"/>
          <w:numId w:val="21"/>
        </w:numPr>
        <w:tabs>
          <w:tab w:val="left" w:pos="4853"/>
        </w:tabs>
        <w:spacing w:before="120" w:after="120"/>
        <w:ind w:left="357" w:hanging="357"/>
        <w:rPr>
          <w:rFonts w:asciiTheme="minorBidi" w:hAnsiTheme="minorBidi" w:cstheme="minorBidi"/>
          <w:szCs w:val="22"/>
        </w:rPr>
      </w:pPr>
      <w:r w:rsidRPr="00CA0FDB">
        <w:rPr>
          <w:rFonts w:asciiTheme="minorBidi" w:hAnsiTheme="minorBidi" w:cstheme="minorBidi"/>
          <w:szCs w:val="22"/>
        </w:rPr>
        <w:t xml:space="preserve">Wider reading needs to be encouraged. There seems to be a lack of engagement </w:t>
      </w:r>
      <w:r w:rsidR="00452113">
        <w:rPr>
          <w:rFonts w:asciiTheme="minorBidi" w:hAnsiTheme="minorBidi" w:cstheme="minorBidi"/>
          <w:szCs w:val="22"/>
        </w:rPr>
        <w:t xml:space="preserve">of </w:t>
      </w:r>
      <w:r w:rsidRPr="00CA0FDB">
        <w:rPr>
          <w:rFonts w:asciiTheme="minorBidi" w:hAnsiTheme="minorBidi" w:cstheme="minorBidi"/>
          <w:szCs w:val="22"/>
        </w:rPr>
        <w:t xml:space="preserve">students </w:t>
      </w:r>
      <w:r w:rsidR="00452113">
        <w:rPr>
          <w:rFonts w:asciiTheme="minorBidi" w:hAnsiTheme="minorBidi" w:cstheme="minorBidi"/>
          <w:szCs w:val="22"/>
        </w:rPr>
        <w:t>with</w:t>
      </w:r>
      <w:r w:rsidR="00452113" w:rsidRPr="00CA0FDB">
        <w:rPr>
          <w:rFonts w:asciiTheme="minorBidi" w:hAnsiTheme="minorBidi" w:cstheme="minorBidi"/>
          <w:szCs w:val="22"/>
        </w:rPr>
        <w:t xml:space="preserve"> </w:t>
      </w:r>
      <w:r w:rsidRPr="00CA0FDB">
        <w:rPr>
          <w:rFonts w:asciiTheme="minorBidi" w:hAnsiTheme="minorBidi" w:cstheme="minorBidi"/>
          <w:szCs w:val="22"/>
        </w:rPr>
        <w:t>historiography (</w:t>
      </w:r>
      <w:r w:rsidR="00452113">
        <w:rPr>
          <w:rFonts w:asciiTheme="minorBidi" w:hAnsiTheme="minorBidi" w:cstheme="minorBidi"/>
          <w:szCs w:val="22"/>
        </w:rPr>
        <w:t xml:space="preserve">the </w:t>
      </w:r>
      <w:r w:rsidRPr="00CA0FDB">
        <w:rPr>
          <w:rFonts w:asciiTheme="minorBidi" w:hAnsiTheme="minorBidi" w:cstheme="minorBidi"/>
          <w:szCs w:val="22"/>
        </w:rPr>
        <w:t>critical examination of resources). The few responses that used quotes and referenced historians were commendable.</w:t>
      </w:r>
    </w:p>
    <w:p w:rsidR="0039554D" w:rsidRPr="00CA0FDB" w:rsidRDefault="0039554D" w:rsidP="00CA0FDB">
      <w:pPr>
        <w:numPr>
          <w:ilvl w:val="0"/>
          <w:numId w:val="21"/>
        </w:numPr>
        <w:spacing w:before="120" w:after="120"/>
        <w:ind w:left="357" w:hanging="357"/>
        <w:rPr>
          <w:rFonts w:asciiTheme="minorBidi" w:hAnsiTheme="minorBidi" w:cstheme="minorBidi"/>
          <w:szCs w:val="22"/>
        </w:rPr>
      </w:pPr>
      <w:r w:rsidRPr="00CA0FDB">
        <w:rPr>
          <w:rFonts w:asciiTheme="minorBidi" w:hAnsiTheme="minorBidi" w:cstheme="minorBidi"/>
          <w:szCs w:val="22"/>
        </w:rPr>
        <w:t>Grammatical errors and poor expression hindered some responses.</w:t>
      </w:r>
    </w:p>
    <w:p w:rsidR="0039554D" w:rsidRPr="00CA0FDB" w:rsidRDefault="00452113" w:rsidP="00CA0FDB">
      <w:pPr>
        <w:numPr>
          <w:ilvl w:val="0"/>
          <w:numId w:val="21"/>
        </w:numPr>
        <w:spacing w:before="120" w:after="120"/>
        <w:ind w:left="357" w:hanging="357"/>
        <w:rPr>
          <w:rFonts w:asciiTheme="minorBidi" w:hAnsiTheme="minorBidi" w:cstheme="minorBidi"/>
          <w:szCs w:val="22"/>
        </w:rPr>
      </w:pPr>
      <w:r>
        <w:rPr>
          <w:rFonts w:asciiTheme="minorBidi" w:hAnsiTheme="minorBidi" w:cstheme="minorBidi"/>
          <w:szCs w:val="22"/>
        </w:rPr>
        <w:t>The a</w:t>
      </w:r>
      <w:r w:rsidRPr="00CA0FDB">
        <w:rPr>
          <w:rFonts w:asciiTheme="minorBidi" w:hAnsiTheme="minorBidi" w:cstheme="minorBidi"/>
          <w:szCs w:val="22"/>
        </w:rPr>
        <w:t xml:space="preserve">wkward </w:t>
      </w:r>
      <w:r w:rsidR="0039554D" w:rsidRPr="00CA0FDB">
        <w:rPr>
          <w:rFonts w:asciiTheme="minorBidi" w:hAnsiTheme="minorBidi" w:cstheme="minorBidi"/>
          <w:szCs w:val="22"/>
        </w:rPr>
        <w:t>use of phrases and generalisations</w:t>
      </w:r>
      <w:r>
        <w:rPr>
          <w:rFonts w:asciiTheme="minorBidi" w:hAnsiTheme="minorBidi" w:cstheme="minorBidi"/>
          <w:szCs w:val="22"/>
        </w:rPr>
        <w:t xml:space="preserve"> let down some responses</w:t>
      </w:r>
      <w:r w:rsidR="0039554D" w:rsidRPr="00CA0FDB">
        <w:rPr>
          <w:rFonts w:asciiTheme="minorBidi" w:hAnsiTheme="minorBidi" w:cstheme="minorBidi"/>
          <w:szCs w:val="22"/>
        </w:rPr>
        <w:t xml:space="preserve">. For example, discussion of a whole nation rather than recognising </w:t>
      </w:r>
      <w:r>
        <w:rPr>
          <w:rFonts w:asciiTheme="minorBidi" w:hAnsiTheme="minorBidi" w:cstheme="minorBidi"/>
          <w:szCs w:val="22"/>
        </w:rPr>
        <w:t xml:space="preserve">that </w:t>
      </w:r>
      <w:r w:rsidR="0039554D" w:rsidRPr="00CA0FDB">
        <w:rPr>
          <w:rFonts w:asciiTheme="minorBidi" w:hAnsiTheme="minorBidi" w:cstheme="minorBidi"/>
          <w:szCs w:val="22"/>
        </w:rPr>
        <w:t>any other groups/divisions might have existed.</w:t>
      </w:r>
    </w:p>
    <w:p w:rsidR="0039554D" w:rsidRPr="00CA0FDB" w:rsidRDefault="0039554D" w:rsidP="00CA0FDB">
      <w:pPr>
        <w:numPr>
          <w:ilvl w:val="0"/>
          <w:numId w:val="21"/>
        </w:numPr>
        <w:tabs>
          <w:tab w:val="left" w:pos="4853"/>
        </w:tabs>
        <w:spacing w:before="120" w:after="120"/>
        <w:ind w:left="357" w:hanging="357"/>
        <w:rPr>
          <w:rFonts w:asciiTheme="minorBidi" w:hAnsiTheme="minorBidi" w:cstheme="minorBidi"/>
          <w:szCs w:val="22"/>
        </w:rPr>
      </w:pPr>
      <w:r w:rsidRPr="00CA0FDB">
        <w:rPr>
          <w:rFonts w:asciiTheme="minorBidi" w:hAnsiTheme="minorBidi" w:cstheme="minorBidi"/>
          <w:szCs w:val="22"/>
        </w:rPr>
        <w:t xml:space="preserve">Spelling errors such as </w:t>
      </w:r>
      <w:r w:rsidR="00E60FD5">
        <w:rPr>
          <w:rFonts w:asciiTheme="minorBidi" w:hAnsiTheme="minorBidi" w:cstheme="minorBidi"/>
          <w:szCs w:val="22"/>
        </w:rPr>
        <w:t>‘</w:t>
      </w:r>
      <w:r w:rsidRPr="00CA0FDB">
        <w:rPr>
          <w:rFonts w:asciiTheme="minorBidi" w:hAnsiTheme="minorBidi" w:cstheme="minorBidi"/>
          <w:szCs w:val="22"/>
        </w:rPr>
        <w:t>Golf War</w:t>
      </w:r>
      <w:r w:rsidR="00E60FD5">
        <w:rPr>
          <w:rFonts w:asciiTheme="minorBidi" w:hAnsiTheme="minorBidi" w:cstheme="minorBidi"/>
          <w:szCs w:val="22"/>
        </w:rPr>
        <w:t>’</w:t>
      </w:r>
      <w:r w:rsidRPr="00CA0FDB">
        <w:rPr>
          <w:rFonts w:asciiTheme="minorBidi" w:hAnsiTheme="minorBidi" w:cstheme="minorBidi"/>
          <w:szCs w:val="22"/>
        </w:rPr>
        <w:t xml:space="preserve">, </w:t>
      </w:r>
      <w:r w:rsidR="00E60FD5">
        <w:rPr>
          <w:rFonts w:asciiTheme="minorBidi" w:hAnsiTheme="minorBidi" w:cstheme="minorBidi"/>
          <w:szCs w:val="22"/>
        </w:rPr>
        <w:t>‘</w:t>
      </w:r>
      <w:proofErr w:type="spellStart"/>
      <w:r w:rsidRPr="00CA0FDB">
        <w:rPr>
          <w:rFonts w:asciiTheme="minorBidi" w:hAnsiTheme="minorBidi" w:cstheme="minorBidi"/>
          <w:szCs w:val="22"/>
        </w:rPr>
        <w:t>immagration</w:t>
      </w:r>
      <w:proofErr w:type="spellEnd"/>
      <w:r w:rsidR="00E60FD5">
        <w:rPr>
          <w:rFonts w:asciiTheme="minorBidi" w:hAnsiTheme="minorBidi" w:cstheme="minorBidi"/>
          <w:szCs w:val="22"/>
        </w:rPr>
        <w:t>’</w:t>
      </w:r>
      <w:r w:rsidRPr="00CA0FDB">
        <w:rPr>
          <w:rFonts w:asciiTheme="minorBidi" w:hAnsiTheme="minorBidi" w:cstheme="minorBidi"/>
          <w:szCs w:val="22"/>
        </w:rPr>
        <w:t xml:space="preserve">, </w:t>
      </w:r>
      <w:r w:rsidR="00E60FD5">
        <w:rPr>
          <w:rFonts w:asciiTheme="minorBidi" w:hAnsiTheme="minorBidi" w:cstheme="minorBidi"/>
          <w:szCs w:val="22"/>
        </w:rPr>
        <w:t>‘</w:t>
      </w:r>
      <w:proofErr w:type="spellStart"/>
      <w:r w:rsidRPr="00CA0FDB">
        <w:rPr>
          <w:rFonts w:asciiTheme="minorBidi" w:hAnsiTheme="minorBidi" w:cstheme="minorBidi"/>
          <w:szCs w:val="22"/>
        </w:rPr>
        <w:t>orignol</w:t>
      </w:r>
      <w:proofErr w:type="spellEnd"/>
      <w:r w:rsidR="00E60FD5">
        <w:rPr>
          <w:rFonts w:asciiTheme="minorBidi" w:hAnsiTheme="minorBidi" w:cstheme="minorBidi"/>
          <w:szCs w:val="22"/>
        </w:rPr>
        <w:t>’</w:t>
      </w:r>
      <w:r w:rsidRPr="00CA0FDB">
        <w:rPr>
          <w:rFonts w:asciiTheme="minorBidi" w:hAnsiTheme="minorBidi" w:cstheme="minorBidi"/>
          <w:szCs w:val="22"/>
        </w:rPr>
        <w:t xml:space="preserve">, </w:t>
      </w:r>
      <w:r w:rsidR="00E60FD5">
        <w:rPr>
          <w:rFonts w:asciiTheme="minorBidi" w:hAnsiTheme="minorBidi" w:cstheme="minorBidi"/>
          <w:szCs w:val="22"/>
        </w:rPr>
        <w:t>‘</w:t>
      </w:r>
      <w:proofErr w:type="spellStart"/>
      <w:r w:rsidRPr="00CA0FDB">
        <w:rPr>
          <w:rFonts w:asciiTheme="minorBidi" w:hAnsiTheme="minorBidi" w:cstheme="minorBidi"/>
          <w:szCs w:val="22"/>
        </w:rPr>
        <w:t>allie</w:t>
      </w:r>
      <w:proofErr w:type="spellEnd"/>
      <w:r w:rsidR="00E60FD5">
        <w:rPr>
          <w:rFonts w:asciiTheme="minorBidi" w:hAnsiTheme="minorBidi" w:cstheme="minorBidi"/>
          <w:szCs w:val="22"/>
        </w:rPr>
        <w:t>’</w:t>
      </w:r>
      <w:r w:rsidRPr="00CA0FDB">
        <w:rPr>
          <w:rFonts w:asciiTheme="minorBidi" w:hAnsiTheme="minorBidi" w:cstheme="minorBidi"/>
          <w:szCs w:val="22"/>
        </w:rPr>
        <w:t xml:space="preserve">, </w:t>
      </w:r>
      <w:r w:rsidR="00E60FD5">
        <w:rPr>
          <w:rFonts w:asciiTheme="minorBidi" w:hAnsiTheme="minorBidi" w:cstheme="minorBidi"/>
          <w:szCs w:val="22"/>
        </w:rPr>
        <w:t>‘</w:t>
      </w:r>
      <w:r w:rsidRPr="00CA0FDB">
        <w:rPr>
          <w:rFonts w:asciiTheme="minorBidi" w:hAnsiTheme="minorBidi" w:cstheme="minorBidi"/>
          <w:szCs w:val="22"/>
        </w:rPr>
        <w:t>decent</w:t>
      </w:r>
      <w:r w:rsidR="00E60FD5">
        <w:rPr>
          <w:rFonts w:asciiTheme="minorBidi" w:hAnsiTheme="minorBidi" w:cstheme="minorBidi"/>
          <w:szCs w:val="22"/>
        </w:rPr>
        <w:t>’</w:t>
      </w:r>
      <w:r w:rsidRPr="00CA0FDB">
        <w:rPr>
          <w:rFonts w:asciiTheme="minorBidi" w:hAnsiTheme="minorBidi" w:cstheme="minorBidi"/>
          <w:szCs w:val="22"/>
        </w:rPr>
        <w:t xml:space="preserve"> (should be descent), </w:t>
      </w:r>
      <w:r w:rsidR="00E60FD5">
        <w:rPr>
          <w:rFonts w:asciiTheme="minorBidi" w:hAnsiTheme="minorBidi" w:cstheme="minorBidi"/>
          <w:szCs w:val="22"/>
        </w:rPr>
        <w:t>‘</w:t>
      </w:r>
      <w:proofErr w:type="spellStart"/>
      <w:r w:rsidRPr="00CA0FDB">
        <w:rPr>
          <w:rFonts w:asciiTheme="minorBidi" w:hAnsiTheme="minorBidi" w:cstheme="minorBidi"/>
          <w:szCs w:val="22"/>
        </w:rPr>
        <w:t>Asain</w:t>
      </w:r>
      <w:proofErr w:type="spellEnd"/>
      <w:r w:rsidR="00E60FD5">
        <w:rPr>
          <w:rFonts w:asciiTheme="minorBidi" w:hAnsiTheme="minorBidi" w:cstheme="minorBidi"/>
          <w:szCs w:val="22"/>
        </w:rPr>
        <w:t>’</w:t>
      </w:r>
      <w:r w:rsidRPr="00CA0FDB">
        <w:rPr>
          <w:rFonts w:asciiTheme="minorBidi" w:hAnsiTheme="minorBidi" w:cstheme="minorBidi"/>
          <w:szCs w:val="22"/>
        </w:rPr>
        <w:t xml:space="preserve">, </w:t>
      </w:r>
      <w:r w:rsidR="00E60FD5">
        <w:rPr>
          <w:rFonts w:asciiTheme="minorBidi" w:hAnsiTheme="minorBidi" w:cstheme="minorBidi"/>
          <w:szCs w:val="22"/>
        </w:rPr>
        <w:t>‘</w:t>
      </w:r>
      <w:r w:rsidRPr="00CA0FDB">
        <w:rPr>
          <w:rFonts w:asciiTheme="minorBidi" w:hAnsiTheme="minorBidi" w:cstheme="minorBidi"/>
          <w:szCs w:val="22"/>
        </w:rPr>
        <w:t>John Curtain</w:t>
      </w:r>
      <w:r w:rsidR="00E60FD5">
        <w:rPr>
          <w:rFonts w:asciiTheme="minorBidi" w:hAnsiTheme="minorBidi" w:cstheme="minorBidi"/>
          <w:szCs w:val="22"/>
        </w:rPr>
        <w:t>’</w:t>
      </w:r>
      <w:r w:rsidR="00452113">
        <w:rPr>
          <w:rFonts w:asciiTheme="minorBidi" w:hAnsiTheme="minorBidi" w:cstheme="minorBidi"/>
          <w:szCs w:val="22"/>
        </w:rPr>
        <w:t xml:space="preserve"> affected the quality of some responses</w:t>
      </w:r>
      <w:r w:rsidR="00AA2862">
        <w:rPr>
          <w:rFonts w:asciiTheme="minorBidi" w:hAnsiTheme="minorBidi" w:cstheme="minorBidi"/>
          <w:szCs w:val="22"/>
        </w:rPr>
        <w:t>.</w:t>
      </w:r>
    </w:p>
    <w:p w:rsidR="0039554D" w:rsidRPr="00CA0FDB" w:rsidRDefault="003B2701" w:rsidP="00CA0FDB">
      <w:pPr>
        <w:numPr>
          <w:ilvl w:val="0"/>
          <w:numId w:val="21"/>
        </w:numPr>
        <w:tabs>
          <w:tab w:val="left" w:pos="4853"/>
        </w:tabs>
        <w:spacing w:before="120" w:after="120"/>
        <w:ind w:left="357" w:hanging="357"/>
        <w:rPr>
          <w:rFonts w:asciiTheme="minorBidi" w:hAnsiTheme="minorBidi" w:cstheme="minorBidi"/>
          <w:szCs w:val="22"/>
        </w:rPr>
      </w:pPr>
      <w:r>
        <w:rPr>
          <w:rFonts w:asciiTheme="minorBidi" w:hAnsiTheme="minorBidi" w:cstheme="minorBidi"/>
          <w:szCs w:val="22"/>
        </w:rPr>
        <w:lastRenderedPageBreak/>
        <w:t>There were p</w:t>
      </w:r>
      <w:r w:rsidR="0039554D" w:rsidRPr="00CA0FDB">
        <w:rPr>
          <w:rFonts w:asciiTheme="minorBidi" w:hAnsiTheme="minorBidi" w:cstheme="minorBidi"/>
          <w:szCs w:val="22"/>
        </w:rPr>
        <w:t xml:space="preserve">roblems with </w:t>
      </w:r>
      <w:r>
        <w:rPr>
          <w:rFonts w:asciiTheme="minorBidi" w:hAnsiTheme="minorBidi" w:cstheme="minorBidi"/>
          <w:szCs w:val="22"/>
        </w:rPr>
        <w:t xml:space="preserve">some students’ use of </w:t>
      </w:r>
      <w:r w:rsidR="0039554D" w:rsidRPr="00CA0FDB">
        <w:rPr>
          <w:rFonts w:asciiTheme="minorBidi" w:hAnsiTheme="minorBidi" w:cstheme="minorBidi"/>
          <w:szCs w:val="22"/>
        </w:rPr>
        <w:t>past tenses</w:t>
      </w:r>
      <w:r>
        <w:rPr>
          <w:rFonts w:asciiTheme="minorBidi" w:hAnsiTheme="minorBidi" w:cstheme="minorBidi"/>
          <w:szCs w:val="22"/>
        </w:rPr>
        <w:t>,</w:t>
      </w:r>
      <w:r w:rsidR="0039554D" w:rsidRPr="00CA0FDB">
        <w:rPr>
          <w:rFonts w:asciiTheme="minorBidi" w:hAnsiTheme="minorBidi" w:cstheme="minorBidi"/>
          <w:szCs w:val="22"/>
        </w:rPr>
        <w:t xml:space="preserve"> as demonstrated </w:t>
      </w:r>
      <w:r>
        <w:rPr>
          <w:rFonts w:asciiTheme="minorBidi" w:hAnsiTheme="minorBidi" w:cstheme="minorBidi"/>
          <w:szCs w:val="22"/>
        </w:rPr>
        <w:t>by the</w:t>
      </w:r>
      <w:r w:rsidR="0039554D" w:rsidRPr="00CA0FDB">
        <w:rPr>
          <w:rFonts w:asciiTheme="minorBidi" w:hAnsiTheme="minorBidi" w:cstheme="minorBidi"/>
          <w:szCs w:val="22"/>
        </w:rPr>
        <w:t xml:space="preserve"> lack of suffixes. For example, bias (biased), change (changed), bring (bringing)</w:t>
      </w:r>
      <w:r w:rsidR="00452113">
        <w:rPr>
          <w:rFonts w:asciiTheme="minorBidi" w:hAnsiTheme="minorBidi" w:cstheme="minorBidi"/>
          <w:szCs w:val="22"/>
        </w:rPr>
        <w:t xml:space="preserve"> also let down the responses.</w:t>
      </w:r>
    </w:p>
    <w:p w:rsidR="0039554D" w:rsidRPr="00CA0FDB" w:rsidRDefault="0039554D" w:rsidP="00CA0FDB">
      <w:pPr>
        <w:numPr>
          <w:ilvl w:val="0"/>
          <w:numId w:val="21"/>
        </w:numPr>
        <w:tabs>
          <w:tab w:val="left" w:pos="4853"/>
        </w:tabs>
        <w:spacing w:before="120" w:after="120"/>
        <w:ind w:left="357" w:hanging="357"/>
        <w:rPr>
          <w:rFonts w:asciiTheme="minorBidi" w:hAnsiTheme="minorBidi" w:cstheme="minorBidi"/>
          <w:szCs w:val="22"/>
        </w:rPr>
      </w:pPr>
      <w:r w:rsidRPr="00CA0FDB">
        <w:rPr>
          <w:rFonts w:asciiTheme="minorBidi" w:hAnsiTheme="minorBidi" w:cstheme="minorBidi"/>
          <w:szCs w:val="22"/>
        </w:rPr>
        <w:t xml:space="preserve">Handwriting </w:t>
      </w:r>
      <w:r w:rsidR="00452113">
        <w:rPr>
          <w:rFonts w:asciiTheme="minorBidi" w:hAnsiTheme="minorBidi" w:cstheme="minorBidi"/>
          <w:szCs w:val="22"/>
        </w:rPr>
        <w:t xml:space="preserve">is still an issue </w:t>
      </w:r>
      <w:r w:rsidR="00B00AC3">
        <w:rPr>
          <w:rFonts w:asciiTheme="minorBidi" w:hAnsiTheme="minorBidi" w:cstheme="minorBidi"/>
          <w:szCs w:val="22"/>
        </w:rPr>
        <w:t xml:space="preserve">— </w:t>
      </w:r>
      <w:r w:rsidRPr="00CA0FDB">
        <w:rPr>
          <w:rFonts w:asciiTheme="minorBidi" w:hAnsiTheme="minorBidi" w:cstheme="minorBidi"/>
          <w:szCs w:val="22"/>
        </w:rPr>
        <w:t>a few responses</w:t>
      </w:r>
      <w:r w:rsidR="00452113">
        <w:rPr>
          <w:rFonts w:asciiTheme="minorBidi" w:hAnsiTheme="minorBidi" w:cstheme="minorBidi"/>
          <w:szCs w:val="22"/>
        </w:rPr>
        <w:t xml:space="preserve"> were difficult to read</w:t>
      </w:r>
      <w:r w:rsidRPr="00CA0FDB">
        <w:rPr>
          <w:rFonts w:asciiTheme="minorBidi" w:hAnsiTheme="minorBidi" w:cstheme="minorBidi"/>
          <w:szCs w:val="22"/>
        </w:rPr>
        <w:t xml:space="preserve"> but</w:t>
      </w:r>
      <w:r w:rsidR="00452113">
        <w:rPr>
          <w:rFonts w:asciiTheme="minorBidi" w:hAnsiTheme="minorBidi" w:cstheme="minorBidi"/>
          <w:szCs w:val="22"/>
        </w:rPr>
        <w:t>,</w:t>
      </w:r>
      <w:r w:rsidRPr="00CA0FDB">
        <w:rPr>
          <w:rFonts w:asciiTheme="minorBidi" w:hAnsiTheme="minorBidi" w:cstheme="minorBidi"/>
          <w:szCs w:val="22"/>
        </w:rPr>
        <w:t xml:space="preserve"> generally, there </w:t>
      </w:r>
      <w:r w:rsidR="00452113">
        <w:rPr>
          <w:rFonts w:asciiTheme="minorBidi" w:hAnsiTheme="minorBidi" w:cstheme="minorBidi"/>
          <w:szCs w:val="22"/>
        </w:rPr>
        <w:t>was less material</w:t>
      </w:r>
      <w:r w:rsidRPr="00CA0FDB">
        <w:rPr>
          <w:rFonts w:asciiTheme="minorBidi" w:hAnsiTheme="minorBidi" w:cstheme="minorBidi"/>
          <w:szCs w:val="22"/>
        </w:rPr>
        <w:t xml:space="preserve"> </w:t>
      </w:r>
      <w:r w:rsidR="00452113" w:rsidRPr="00CA0FDB">
        <w:rPr>
          <w:rFonts w:asciiTheme="minorBidi" w:hAnsiTheme="minorBidi" w:cstheme="minorBidi"/>
          <w:szCs w:val="22"/>
        </w:rPr>
        <w:t>cross</w:t>
      </w:r>
      <w:r w:rsidR="00452113">
        <w:rPr>
          <w:rFonts w:asciiTheme="minorBidi" w:hAnsiTheme="minorBidi" w:cstheme="minorBidi"/>
          <w:szCs w:val="22"/>
        </w:rPr>
        <w:t>ed</w:t>
      </w:r>
      <w:r w:rsidR="00452113" w:rsidRPr="00CA0FDB">
        <w:rPr>
          <w:rFonts w:asciiTheme="minorBidi" w:hAnsiTheme="minorBidi" w:cstheme="minorBidi"/>
          <w:szCs w:val="22"/>
        </w:rPr>
        <w:t xml:space="preserve"> out</w:t>
      </w:r>
      <w:r w:rsidR="00452113">
        <w:rPr>
          <w:rFonts w:asciiTheme="minorBidi" w:hAnsiTheme="minorBidi" w:cstheme="minorBidi"/>
          <w:szCs w:val="22"/>
        </w:rPr>
        <w:t xml:space="preserve"> than in the previous year.</w:t>
      </w:r>
    </w:p>
    <w:p w:rsidR="00650582" w:rsidRDefault="00650582" w:rsidP="00A5184E">
      <w:pPr>
        <w:pStyle w:val="BodyText1"/>
        <w:spacing w:before="0" w:after="0"/>
        <w:rPr>
          <w:rFonts w:asciiTheme="minorBidi" w:hAnsiTheme="minorBidi" w:cstheme="minorBidi"/>
          <w:szCs w:val="22"/>
        </w:rPr>
      </w:pPr>
    </w:p>
    <w:p w:rsidR="008E382B" w:rsidRDefault="008E382B" w:rsidP="00A5184E">
      <w:pPr>
        <w:pStyle w:val="BodyText1"/>
        <w:spacing w:before="0" w:after="0"/>
        <w:rPr>
          <w:rFonts w:asciiTheme="minorBidi" w:hAnsiTheme="minorBidi" w:cstheme="minorBidi"/>
          <w:szCs w:val="22"/>
        </w:rPr>
      </w:pPr>
    </w:p>
    <w:p w:rsidR="0039554D" w:rsidRPr="00CA0FDB" w:rsidRDefault="0039554D" w:rsidP="00A5184E">
      <w:pPr>
        <w:pStyle w:val="BodyText1"/>
        <w:spacing w:before="0" w:after="0"/>
        <w:rPr>
          <w:rFonts w:asciiTheme="minorBidi" w:hAnsiTheme="minorBidi" w:cstheme="minorBidi"/>
          <w:szCs w:val="22"/>
        </w:rPr>
      </w:pPr>
      <w:r w:rsidRPr="00CA0FDB">
        <w:rPr>
          <w:rFonts w:asciiTheme="minorBidi" w:hAnsiTheme="minorBidi" w:cstheme="minorBidi"/>
          <w:szCs w:val="22"/>
        </w:rPr>
        <w:t>Australian History</w:t>
      </w:r>
    </w:p>
    <w:p w:rsidR="00DC7C11" w:rsidRPr="00CA0FDB" w:rsidRDefault="001A0F23" w:rsidP="00A5184E">
      <w:pPr>
        <w:pStyle w:val="BodyText1"/>
        <w:spacing w:before="0" w:after="0"/>
        <w:rPr>
          <w:rFonts w:asciiTheme="minorBidi" w:hAnsiTheme="minorBidi" w:cstheme="minorBidi"/>
          <w:szCs w:val="22"/>
        </w:rPr>
      </w:pPr>
      <w:r w:rsidRPr="00CA0FDB">
        <w:rPr>
          <w:rFonts w:asciiTheme="minorBidi" w:hAnsiTheme="minorBidi" w:cstheme="minorBidi"/>
          <w:szCs w:val="22"/>
        </w:rPr>
        <w:t>Chief Assessor</w:t>
      </w:r>
    </w:p>
    <w:sectPr w:rsidR="00DC7C11" w:rsidRPr="00CA0FDB" w:rsidSect="003C7581">
      <w:footerReference w:type="default" r:id="rId14"/>
      <w:headerReference w:type="first" r:id="rId15"/>
      <w:footerReference w:type="first" r:id="rId16"/>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671" w:rsidRDefault="00C36671">
      <w:r>
        <w:separator/>
      </w:r>
    </w:p>
    <w:p w:rsidR="00C36671" w:rsidRDefault="00C36671"/>
  </w:endnote>
  <w:endnote w:type="continuationSeparator" w:id="0">
    <w:p w:rsidR="00C36671" w:rsidRDefault="00C36671">
      <w:r>
        <w:continuationSeparator/>
      </w:r>
    </w:p>
    <w:p w:rsidR="00C36671" w:rsidRDefault="00C36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Sitka Small"/>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altName w:val="Segoe UI"/>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81" w:rsidRDefault="00F66581">
    <w:pPr>
      <w:framePr w:wrap="around" w:vAnchor="text" w:hAnchor="margin" w:xAlign="center" w:y="1"/>
    </w:pPr>
    <w:r>
      <w:fldChar w:fldCharType="begin"/>
    </w:r>
    <w:r>
      <w:instrText xml:space="preserve">PAGE  </w:instrText>
    </w:r>
    <w:r>
      <w:fldChar w:fldCharType="separate"/>
    </w:r>
    <w:r>
      <w:rPr>
        <w:noProof/>
      </w:rPr>
      <w:t>1</w:t>
    </w:r>
    <w:r>
      <w:fldChar w:fldCharType="end"/>
    </w:r>
  </w:p>
  <w:p w:rsidR="00F66581" w:rsidRDefault="00F66581">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81" w:rsidRDefault="00F66581">
    <w:pPr>
      <w:framePr w:wrap="around" w:vAnchor="text" w:hAnchor="margin" w:xAlign="center" w:y="1"/>
    </w:pPr>
    <w:r>
      <w:fldChar w:fldCharType="begin"/>
    </w:r>
    <w:r>
      <w:instrText xml:space="preserve">PAGE  </w:instrText>
    </w:r>
    <w:r>
      <w:fldChar w:fldCharType="separate"/>
    </w:r>
    <w:r>
      <w:rPr>
        <w:noProof/>
      </w:rPr>
      <w:t>1</w:t>
    </w:r>
    <w:r>
      <w:fldChar w:fldCharType="end"/>
    </w:r>
  </w:p>
  <w:p w:rsidR="00F66581" w:rsidRDefault="00F66581">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81" w:rsidRPr="004031F7" w:rsidRDefault="00F66581" w:rsidP="0054520B">
    <w:pPr>
      <w:pStyle w:val="CAFooter"/>
    </w:pPr>
    <w:r w:rsidRPr="00CA0FDB">
      <w:t>Australian History</w:t>
    </w:r>
    <w:r w:rsidRPr="004031F7">
      <w:t xml:space="preserve"> 2016 Chief Assessor’s Report</w:t>
    </w:r>
    <w:r w:rsidRPr="004031F7">
      <w:tab/>
      <w:t xml:space="preserve">Page </w:t>
    </w:r>
    <w:r w:rsidRPr="00E679F3">
      <w:fldChar w:fldCharType="begin"/>
    </w:r>
    <w:r w:rsidRPr="004031F7">
      <w:instrText xml:space="preserve"> PAGE </w:instrText>
    </w:r>
    <w:r w:rsidRPr="00E679F3">
      <w:fldChar w:fldCharType="separate"/>
    </w:r>
    <w:r w:rsidR="00AA2862">
      <w:rPr>
        <w:noProof/>
      </w:rPr>
      <w:t>3</w:t>
    </w:r>
    <w:r w:rsidRPr="00E679F3">
      <w:fldChar w:fldCharType="end"/>
    </w:r>
    <w:r w:rsidRPr="004031F7">
      <w:t xml:space="preserve"> of </w:t>
    </w:r>
    <w:r w:rsidRPr="00E679F3">
      <w:fldChar w:fldCharType="begin"/>
    </w:r>
    <w:r w:rsidRPr="004031F7">
      <w:instrText xml:space="preserve"> NUMPAGES </w:instrText>
    </w:r>
    <w:r w:rsidRPr="00E679F3">
      <w:fldChar w:fldCharType="separate"/>
    </w:r>
    <w:r w:rsidR="00AA2862">
      <w:rPr>
        <w:noProof/>
      </w:rPr>
      <w:t>11</w:t>
    </w:r>
    <w:r w:rsidRPr="00E679F3">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81" w:rsidRDefault="00F66581">
    <w:pPr>
      <w:framePr w:wrap="around" w:vAnchor="text" w:hAnchor="margin" w:xAlign="center" w:y="1"/>
    </w:pPr>
    <w:r>
      <w:fldChar w:fldCharType="begin"/>
    </w:r>
    <w:r>
      <w:instrText xml:space="preserve">PAGE  </w:instrText>
    </w:r>
    <w:r>
      <w:fldChar w:fldCharType="separate"/>
    </w:r>
    <w:r>
      <w:rPr>
        <w:noProof/>
      </w:rPr>
      <w:t>1</w:t>
    </w:r>
    <w:r>
      <w:fldChar w:fldCharType="end"/>
    </w:r>
  </w:p>
  <w:p w:rsidR="00F66581" w:rsidRDefault="00F66581"/>
  <w:p w:rsidR="00F66581" w:rsidRDefault="00F665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671" w:rsidRDefault="00C36671">
      <w:r>
        <w:separator/>
      </w:r>
    </w:p>
    <w:p w:rsidR="00C36671" w:rsidRDefault="00C36671"/>
  </w:footnote>
  <w:footnote w:type="continuationSeparator" w:id="0">
    <w:p w:rsidR="00C36671" w:rsidRDefault="00C36671">
      <w:r>
        <w:continuationSeparator/>
      </w:r>
    </w:p>
    <w:p w:rsidR="00C36671" w:rsidRDefault="00C366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81" w:rsidRDefault="00F66581">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81" w:rsidRDefault="00F66581">
    <w:pPr>
      <w:ind w:right="360"/>
    </w:pPr>
  </w:p>
  <w:p w:rsidR="00F66581" w:rsidRDefault="00F665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1750BAD"/>
    <w:multiLevelType w:val="hybridMultilevel"/>
    <w:tmpl w:val="472E18B2"/>
    <w:lvl w:ilvl="0" w:tplc="38CAE4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427709C"/>
    <w:multiLevelType w:val="hybridMultilevel"/>
    <w:tmpl w:val="B6429CBE"/>
    <w:lvl w:ilvl="0" w:tplc="38CAE4B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54721CD"/>
    <w:multiLevelType w:val="hybridMultilevel"/>
    <w:tmpl w:val="DDDE3E0C"/>
    <w:lvl w:ilvl="0" w:tplc="2CF8865E">
      <w:numFmt w:val="bullet"/>
      <w:lvlText w:val="-"/>
      <w:lvlJc w:val="left"/>
      <w:pPr>
        <w:tabs>
          <w:tab w:val="num" w:pos="360"/>
        </w:tabs>
        <w:ind w:left="360" w:hanging="360"/>
      </w:pPr>
      <w:rPr>
        <w:rFonts w:ascii="Garamond" w:eastAsia="Times New Roman" w:hAnsi="Garamond"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7142AAD"/>
    <w:multiLevelType w:val="hybridMultilevel"/>
    <w:tmpl w:val="D6A4EAE8"/>
    <w:lvl w:ilvl="0" w:tplc="38CAE4B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93B3E74"/>
    <w:multiLevelType w:val="hybridMultilevel"/>
    <w:tmpl w:val="45008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0414491"/>
    <w:multiLevelType w:val="hybridMultilevel"/>
    <w:tmpl w:val="873ED64E"/>
    <w:lvl w:ilvl="0" w:tplc="38CAE4B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16892DF2"/>
    <w:multiLevelType w:val="hybridMultilevel"/>
    <w:tmpl w:val="01F8E048"/>
    <w:lvl w:ilvl="0" w:tplc="A6A2436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1CE93EA6"/>
    <w:multiLevelType w:val="hybridMultilevel"/>
    <w:tmpl w:val="4C745EB4"/>
    <w:lvl w:ilvl="0" w:tplc="38CAE4B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22A12645"/>
    <w:multiLevelType w:val="hybridMultilevel"/>
    <w:tmpl w:val="A962B786"/>
    <w:lvl w:ilvl="0" w:tplc="38CAE4B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233B4286"/>
    <w:multiLevelType w:val="hybridMultilevel"/>
    <w:tmpl w:val="D8A2367C"/>
    <w:lvl w:ilvl="0" w:tplc="7C8A4E6C">
      <w:start w:val="20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8447BE7"/>
    <w:multiLevelType w:val="hybridMultilevel"/>
    <w:tmpl w:val="1D268B74"/>
    <w:lvl w:ilvl="0" w:tplc="2CF8865E">
      <w:numFmt w:val="bullet"/>
      <w:lvlText w:val="-"/>
      <w:lvlJc w:val="left"/>
      <w:pPr>
        <w:tabs>
          <w:tab w:val="num" w:pos="360"/>
        </w:tabs>
        <w:ind w:left="360" w:hanging="360"/>
      </w:pPr>
      <w:rPr>
        <w:rFonts w:ascii="Garamond" w:eastAsia="Times New Roman" w:hAnsi="Garamond"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93A3FCC"/>
    <w:multiLevelType w:val="hybridMultilevel"/>
    <w:tmpl w:val="51DCC5E8"/>
    <w:lvl w:ilvl="0" w:tplc="E36411DE">
      <w:start w:val="1"/>
      <w:numFmt w:val="bullet"/>
      <w:lvlText w:val=""/>
      <w:lvlJc w:val="left"/>
      <w:pPr>
        <w:ind w:left="360" w:hanging="360"/>
      </w:pPr>
      <w:rPr>
        <w:rFonts w:ascii="Symbol" w:hAnsi="Symbol" w:cs="Symbol" w:hint="default"/>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2C31149C"/>
    <w:multiLevelType w:val="hybridMultilevel"/>
    <w:tmpl w:val="CCEE4B1E"/>
    <w:lvl w:ilvl="0" w:tplc="38CAE4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524730B"/>
    <w:multiLevelType w:val="hybridMultilevel"/>
    <w:tmpl w:val="71566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7B01405"/>
    <w:multiLevelType w:val="hybridMultilevel"/>
    <w:tmpl w:val="91F847F4"/>
    <w:lvl w:ilvl="0" w:tplc="38CAE4B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28">
    <w:nsid w:val="3AEB7F98"/>
    <w:multiLevelType w:val="hybridMultilevel"/>
    <w:tmpl w:val="771AAE8E"/>
    <w:lvl w:ilvl="0" w:tplc="86BEB61E">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525E1A93"/>
    <w:multiLevelType w:val="hybridMultilevel"/>
    <w:tmpl w:val="D2708A3A"/>
    <w:lvl w:ilvl="0" w:tplc="38CAE4B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33A2ADA"/>
    <w:multiLevelType w:val="hybridMultilevel"/>
    <w:tmpl w:val="75885702"/>
    <w:lvl w:ilvl="0" w:tplc="38CAE4B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57DD79AF"/>
    <w:multiLevelType w:val="hybridMultilevel"/>
    <w:tmpl w:val="27E84442"/>
    <w:lvl w:ilvl="0" w:tplc="2CF8865E">
      <w:numFmt w:val="bullet"/>
      <w:lvlText w:val="-"/>
      <w:lvlJc w:val="left"/>
      <w:pPr>
        <w:tabs>
          <w:tab w:val="num" w:pos="360"/>
        </w:tabs>
        <w:ind w:left="360" w:hanging="360"/>
      </w:pPr>
      <w:rPr>
        <w:rFonts w:ascii="Garamond" w:eastAsia="Times New Roman" w:hAnsi="Garamond"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7FE636E"/>
    <w:multiLevelType w:val="hybridMultilevel"/>
    <w:tmpl w:val="57CA336E"/>
    <w:lvl w:ilvl="0" w:tplc="38CAE4B2">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nsid w:val="5B063E53"/>
    <w:multiLevelType w:val="hybridMultilevel"/>
    <w:tmpl w:val="46EAEACE"/>
    <w:lvl w:ilvl="0" w:tplc="B966FF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CA029AB"/>
    <w:multiLevelType w:val="hybridMultilevel"/>
    <w:tmpl w:val="834A3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DF13225"/>
    <w:multiLevelType w:val="hybridMultilevel"/>
    <w:tmpl w:val="DDE2ADAE"/>
    <w:lvl w:ilvl="0" w:tplc="38CAE4B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FB55D78"/>
    <w:multiLevelType w:val="hybridMultilevel"/>
    <w:tmpl w:val="28DCF23A"/>
    <w:lvl w:ilvl="0" w:tplc="38CAE4B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AD24A84"/>
    <w:multiLevelType w:val="hybridMultilevel"/>
    <w:tmpl w:val="CD9A3CC2"/>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6CE43E60"/>
    <w:multiLevelType w:val="hybridMultilevel"/>
    <w:tmpl w:val="36780560"/>
    <w:lvl w:ilvl="0" w:tplc="E36411DE">
      <w:start w:val="1"/>
      <w:numFmt w:val="bullet"/>
      <w:lvlText w:val=""/>
      <w:lvlJc w:val="left"/>
      <w:pPr>
        <w:tabs>
          <w:tab w:val="num" w:pos="360"/>
        </w:tabs>
        <w:ind w:left="360" w:hanging="360"/>
      </w:pPr>
      <w:rPr>
        <w:rFonts w:ascii="Symbol" w:hAnsi="Symbol" w:cs="Symbol" w:hint="default"/>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9">
    <w:nsid w:val="6DD7247E"/>
    <w:multiLevelType w:val="hybridMultilevel"/>
    <w:tmpl w:val="A10485CA"/>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nsid w:val="79E33BF4"/>
    <w:multiLevelType w:val="hybridMultilevel"/>
    <w:tmpl w:val="92845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A6559D3"/>
    <w:multiLevelType w:val="hybridMultilevel"/>
    <w:tmpl w:val="2AD21468"/>
    <w:lvl w:ilvl="0" w:tplc="8F8A3E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F21794D"/>
    <w:multiLevelType w:val="hybridMultilevel"/>
    <w:tmpl w:val="46D85674"/>
    <w:lvl w:ilvl="0" w:tplc="38CAE4B2">
      <w:start w:val="1"/>
      <w:numFmt w:val="bullet"/>
      <w:lvlText w:val=""/>
      <w:lvlJc w:val="left"/>
      <w:pPr>
        <w:tabs>
          <w:tab w:val="num" w:pos="360"/>
        </w:tabs>
        <w:ind w:left="360" w:hanging="360"/>
      </w:pPr>
      <w:rPr>
        <w:rFonts w:ascii="Symbol" w:hAnsi="Symbol" w:hint="default"/>
      </w:rPr>
    </w:lvl>
    <w:lvl w:ilvl="1" w:tplc="2CF8865E">
      <w:numFmt w:val="bullet"/>
      <w:lvlText w:val="-"/>
      <w:lvlJc w:val="left"/>
      <w:pPr>
        <w:tabs>
          <w:tab w:val="num" w:pos="360"/>
        </w:tabs>
        <w:ind w:left="360" w:hanging="360"/>
      </w:pPr>
      <w:rPr>
        <w:rFonts w:ascii="Garamond" w:eastAsia="Times New Roman" w:hAnsi="Garamond" w:cs="Times New Roman"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num w:numId="1">
    <w:abstractNumId w:val="20"/>
  </w:num>
  <w:num w:numId="2">
    <w:abstractNumId w:val="16"/>
  </w:num>
  <w:num w:numId="3">
    <w:abstractNumId w:val="37"/>
  </w:num>
  <w:num w:numId="4">
    <w:abstractNumId w:val="19"/>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8"/>
  </w:num>
  <w:num w:numId="16">
    <w:abstractNumId w:val="38"/>
  </w:num>
  <w:num w:numId="17">
    <w:abstractNumId w:val="14"/>
  </w:num>
  <w:num w:numId="18">
    <w:abstractNumId w:val="22"/>
  </w:num>
  <w:num w:numId="19">
    <w:abstractNumId w:val="42"/>
  </w:num>
  <w:num w:numId="20">
    <w:abstractNumId w:val="39"/>
  </w:num>
  <w:num w:numId="21">
    <w:abstractNumId w:val="27"/>
  </w:num>
  <w:num w:numId="22">
    <w:abstractNumId w:val="17"/>
  </w:num>
  <w:num w:numId="23">
    <w:abstractNumId w:val="24"/>
  </w:num>
  <w:num w:numId="24">
    <w:abstractNumId w:val="11"/>
  </w:num>
  <w:num w:numId="25">
    <w:abstractNumId w:val="13"/>
  </w:num>
  <w:num w:numId="26">
    <w:abstractNumId w:val="31"/>
  </w:num>
  <w:num w:numId="27">
    <w:abstractNumId w:val="35"/>
  </w:num>
  <w:num w:numId="28">
    <w:abstractNumId w:val="21"/>
  </w:num>
  <w:num w:numId="29">
    <w:abstractNumId w:val="10"/>
  </w:num>
  <w:num w:numId="30">
    <w:abstractNumId w:val="18"/>
  </w:num>
  <w:num w:numId="31">
    <w:abstractNumId w:val="25"/>
  </w:num>
  <w:num w:numId="32">
    <w:abstractNumId w:val="15"/>
  </w:num>
  <w:num w:numId="33">
    <w:abstractNumId w:val="32"/>
  </w:num>
  <w:num w:numId="34">
    <w:abstractNumId w:val="29"/>
  </w:num>
  <w:num w:numId="35">
    <w:abstractNumId w:val="23"/>
  </w:num>
  <w:num w:numId="36">
    <w:abstractNumId w:val="12"/>
  </w:num>
  <w:num w:numId="37">
    <w:abstractNumId w:val="36"/>
  </w:num>
  <w:num w:numId="38">
    <w:abstractNumId w:val="30"/>
  </w:num>
  <w:num w:numId="39">
    <w:abstractNumId w:val="40"/>
  </w:num>
  <w:num w:numId="40">
    <w:abstractNumId w:val="34"/>
  </w:num>
  <w:num w:numId="41">
    <w:abstractNumId w:val="41"/>
  </w:num>
  <w:num w:numId="42">
    <w:abstractNumId w:val="26"/>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02A3A"/>
    <w:rsid w:val="00012027"/>
    <w:rsid w:val="00033664"/>
    <w:rsid w:val="0004325A"/>
    <w:rsid w:val="00045788"/>
    <w:rsid w:val="00054F9D"/>
    <w:rsid w:val="00061DAE"/>
    <w:rsid w:val="0007081C"/>
    <w:rsid w:val="00087EB2"/>
    <w:rsid w:val="000A7E3A"/>
    <w:rsid w:val="000B51DE"/>
    <w:rsid w:val="000C3880"/>
    <w:rsid w:val="000D387F"/>
    <w:rsid w:val="000E4E6A"/>
    <w:rsid w:val="000E53E0"/>
    <w:rsid w:val="0010103F"/>
    <w:rsid w:val="0010157A"/>
    <w:rsid w:val="00113786"/>
    <w:rsid w:val="001138EE"/>
    <w:rsid w:val="00123E63"/>
    <w:rsid w:val="00132404"/>
    <w:rsid w:val="001474AD"/>
    <w:rsid w:val="00160240"/>
    <w:rsid w:val="00165AA5"/>
    <w:rsid w:val="00176E2F"/>
    <w:rsid w:val="00194991"/>
    <w:rsid w:val="001A0F23"/>
    <w:rsid w:val="001B0589"/>
    <w:rsid w:val="001B602D"/>
    <w:rsid w:val="001C02BF"/>
    <w:rsid w:val="001C65C8"/>
    <w:rsid w:val="001C7099"/>
    <w:rsid w:val="001F3325"/>
    <w:rsid w:val="001F4153"/>
    <w:rsid w:val="001F6CC1"/>
    <w:rsid w:val="00204291"/>
    <w:rsid w:val="002042D6"/>
    <w:rsid w:val="0020446B"/>
    <w:rsid w:val="00221532"/>
    <w:rsid w:val="00225FC5"/>
    <w:rsid w:val="002404E7"/>
    <w:rsid w:val="00247A2D"/>
    <w:rsid w:val="0025174E"/>
    <w:rsid w:val="0025760F"/>
    <w:rsid w:val="00257958"/>
    <w:rsid w:val="0026721D"/>
    <w:rsid w:val="00290E7E"/>
    <w:rsid w:val="002930E5"/>
    <w:rsid w:val="002948CC"/>
    <w:rsid w:val="002A00B7"/>
    <w:rsid w:val="002A21C2"/>
    <w:rsid w:val="002A5717"/>
    <w:rsid w:val="002B4579"/>
    <w:rsid w:val="002B625C"/>
    <w:rsid w:val="002B79F3"/>
    <w:rsid w:val="002C156C"/>
    <w:rsid w:val="002C5A36"/>
    <w:rsid w:val="002C62D8"/>
    <w:rsid w:val="002C6395"/>
    <w:rsid w:val="002F34A8"/>
    <w:rsid w:val="002F4E35"/>
    <w:rsid w:val="00312191"/>
    <w:rsid w:val="00317259"/>
    <w:rsid w:val="00330C4A"/>
    <w:rsid w:val="003314C3"/>
    <w:rsid w:val="00332DCD"/>
    <w:rsid w:val="003463FB"/>
    <w:rsid w:val="00355FAC"/>
    <w:rsid w:val="00361D31"/>
    <w:rsid w:val="00362518"/>
    <w:rsid w:val="003635EB"/>
    <w:rsid w:val="003671C1"/>
    <w:rsid w:val="0038366A"/>
    <w:rsid w:val="0039554D"/>
    <w:rsid w:val="003B2701"/>
    <w:rsid w:val="003C1516"/>
    <w:rsid w:val="003C7581"/>
    <w:rsid w:val="003D69BA"/>
    <w:rsid w:val="003D7309"/>
    <w:rsid w:val="003E3D45"/>
    <w:rsid w:val="003F3405"/>
    <w:rsid w:val="003F34DD"/>
    <w:rsid w:val="004031F7"/>
    <w:rsid w:val="00411C6C"/>
    <w:rsid w:val="00415DE7"/>
    <w:rsid w:val="004260D4"/>
    <w:rsid w:val="00452113"/>
    <w:rsid w:val="004569D3"/>
    <w:rsid w:val="004872C2"/>
    <w:rsid w:val="004875CD"/>
    <w:rsid w:val="004D0F80"/>
    <w:rsid w:val="004D2A53"/>
    <w:rsid w:val="004D53DE"/>
    <w:rsid w:val="004E77C7"/>
    <w:rsid w:val="004F125D"/>
    <w:rsid w:val="00500524"/>
    <w:rsid w:val="0053196F"/>
    <w:rsid w:val="00532959"/>
    <w:rsid w:val="0054520B"/>
    <w:rsid w:val="00560F4B"/>
    <w:rsid w:val="00562793"/>
    <w:rsid w:val="005747AF"/>
    <w:rsid w:val="00574A4E"/>
    <w:rsid w:val="00581E72"/>
    <w:rsid w:val="005833CB"/>
    <w:rsid w:val="00587293"/>
    <w:rsid w:val="00591137"/>
    <w:rsid w:val="00597399"/>
    <w:rsid w:val="005B1FDF"/>
    <w:rsid w:val="005D288D"/>
    <w:rsid w:val="005D713B"/>
    <w:rsid w:val="005F0353"/>
    <w:rsid w:val="00603E07"/>
    <w:rsid w:val="006073CB"/>
    <w:rsid w:val="00613FDD"/>
    <w:rsid w:val="006246EA"/>
    <w:rsid w:val="00624C9A"/>
    <w:rsid w:val="00650582"/>
    <w:rsid w:val="0066363A"/>
    <w:rsid w:val="00663BA6"/>
    <w:rsid w:val="006829AF"/>
    <w:rsid w:val="006875B7"/>
    <w:rsid w:val="00691ECF"/>
    <w:rsid w:val="006951B8"/>
    <w:rsid w:val="006A204A"/>
    <w:rsid w:val="006C3FEB"/>
    <w:rsid w:val="006D2181"/>
    <w:rsid w:val="006D41B5"/>
    <w:rsid w:val="006D46C9"/>
    <w:rsid w:val="006D60D5"/>
    <w:rsid w:val="006D663D"/>
    <w:rsid w:val="006E2A6A"/>
    <w:rsid w:val="00702FC0"/>
    <w:rsid w:val="00714276"/>
    <w:rsid w:val="00714F94"/>
    <w:rsid w:val="0072189E"/>
    <w:rsid w:val="00735CE9"/>
    <w:rsid w:val="007442AE"/>
    <w:rsid w:val="00744570"/>
    <w:rsid w:val="0075732C"/>
    <w:rsid w:val="00757A06"/>
    <w:rsid w:val="0076603C"/>
    <w:rsid w:val="00780714"/>
    <w:rsid w:val="0079634D"/>
    <w:rsid w:val="007A38E5"/>
    <w:rsid w:val="007C16AD"/>
    <w:rsid w:val="007C5024"/>
    <w:rsid w:val="007E5CE9"/>
    <w:rsid w:val="008052BF"/>
    <w:rsid w:val="00814A7B"/>
    <w:rsid w:val="00821B0B"/>
    <w:rsid w:val="0083404B"/>
    <w:rsid w:val="00842DB1"/>
    <w:rsid w:val="00847D4F"/>
    <w:rsid w:val="0086547B"/>
    <w:rsid w:val="00875BCA"/>
    <w:rsid w:val="00884BC8"/>
    <w:rsid w:val="008A0A95"/>
    <w:rsid w:val="008B59C6"/>
    <w:rsid w:val="008C4463"/>
    <w:rsid w:val="008D2885"/>
    <w:rsid w:val="008D4935"/>
    <w:rsid w:val="008D6093"/>
    <w:rsid w:val="008E0851"/>
    <w:rsid w:val="008E382B"/>
    <w:rsid w:val="008F0BAB"/>
    <w:rsid w:val="008F4729"/>
    <w:rsid w:val="008F68EB"/>
    <w:rsid w:val="00906DAC"/>
    <w:rsid w:val="00913951"/>
    <w:rsid w:val="009306CE"/>
    <w:rsid w:val="0093070E"/>
    <w:rsid w:val="009343D8"/>
    <w:rsid w:val="009400A6"/>
    <w:rsid w:val="00951B11"/>
    <w:rsid w:val="00975373"/>
    <w:rsid w:val="009867AC"/>
    <w:rsid w:val="00991264"/>
    <w:rsid w:val="009A443D"/>
    <w:rsid w:val="009A4917"/>
    <w:rsid w:val="009B44BF"/>
    <w:rsid w:val="009B5EE0"/>
    <w:rsid w:val="009C1816"/>
    <w:rsid w:val="009D13AD"/>
    <w:rsid w:val="009E6DB0"/>
    <w:rsid w:val="009F121B"/>
    <w:rsid w:val="009F4384"/>
    <w:rsid w:val="009F78D3"/>
    <w:rsid w:val="00A137E9"/>
    <w:rsid w:val="00A5184E"/>
    <w:rsid w:val="00A53EB2"/>
    <w:rsid w:val="00A54A96"/>
    <w:rsid w:val="00A66552"/>
    <w:rsid w:val="00A74970"/>
    <w:rsid w:val="00A81CA3"/>
    <w:rsid w:val="00A956BA"/>
    <w:rsid w:val="00AA2862"/>
    <w:rsid w:val="00AA2FAD"/>
    <w:rsid w:val="00AB1BDE"/>
    <w:rsid w:val="00AB5993"/>
    <w:rsid w:val="00AB63FF"/>
    <w:rsid w:val="00AF1476"/>
    <w:rsid w:val="00B00AC3"/>
    <w:rsid w:val="00B121CB"/>
    <w:rsid w:val="00B1461F"/>
    <w:rsid w:val="00B23DD3"/>
    <w:rsid w:val="00B37AB5"/>
    <w:rsid w:val="00B45E1D"/>
    <w:rsid w:val="00B529A6"/>
    <w:rsid w:val="00B55E8B"/>
    <w:rsid w:val="00B640D2"/>
    <w:rsid w:val="00B67430"/>
    <w:rsid w:val="00B7041D"/>
    <w:rsid w:val="00B80EDC"/>
    <w:rsid w:val="00B83BF9"/>
    <w:rsid w:val="00B93AAB"/>
    <w:rsid w:val="00BA4437"/>
    <w:rsid w:val="00BA47C5"/>
    <w:rsid w:val="00BD2DCD"/>
    <w:rsid w:val="00BF4A41"/>
    <w:rsid w:val="00C01636"/>
    <w:rsid w:val="00C20FE6"/>
    <w:rsid w:val="00C36140"/>
    <w:rsid w:val="00C36671"/>
    <w:rsid w:val="00C61173"/>
    <w:rsid w:val="00C74D02"/>
    <w:rsid w:val="00C86F95"/>
    <w:rsid w:val="00C87071"/>
    <w:rsid w:val="00C878D2"/>
    <w:rsid w:val="00C91C12"/>
    <w:rsid w:val="00C94D01"/>
    <w:rsid w:val="00CA0FDB"/>
    <w:rsid w:val="00CA1D18"/>
    <w:rsid w:val="00CC03DA"/>
    <w:rsid w:val="00CC3D64"/>
    <w:rsid w:val="00CC5AF9"/>
    <w:rsid w:val="00CD32DE"/>
    <w:rsid w:val="00CD6252"/>
    <w:rsid w:val="00CF0A35"/>
    <w:rsid w:val="00D016DC"/>
    <w:rsid w:val="00D102A2"/>
    <w:rsid w:val="00D108CB"/>
    <w:rsid w:val="00D157B5"/>
    <w:rsid w:val="00D17111"/>
    <w:rsid w:val="00D27545"/>
    <w:rsid w:val="00D27BE6"/>
    <w:rsid w:val="00D27C49"/>
    <w:rsid w:val="00D40DB1"/>
    <w:rsid w:val="00D52267"/>
    <w:rsid w:val="00D7070E"/>
    <w:rsid w:val="00D955A0"/>
    <w:rsid w:val="00DA0323"/>
    <w:rsid w:val="00DA62AE"/>
    <w:rsid w:val="00DB0401"/>
    <w:rsid w:val="00DB5AF3"/>
    <w:rsid w:val="00DB6E71"/>
    <w:rsid w:val="00DC61E3"/>
    <w:rsid w:val="00DC7C11"/>
    <w:rsid w:val="00DD19CB"/>
    <w:rsid w:val="00DD7C09"/>
    <w:rsid w:val="00DF2E21"/>
    <w:rsid w:val="00DF42D8"/>
    <w:rsid w:val="00E122A9"/>
    <w:rsid w:val="00E22164"/>
    <w:rsid w:val="00E253E3"/>
    <w:rsid w:val="00E261D1"/>
    <w:rsid w:val="00E4274D"/>
    <w:rsid w:val="00E46DB1"/>
    <w:rsid w:val="00E5390C"/>
    <w:rsid w:val="00E55E7F"/>
    <w:rsid w:val="00E5620D"/>
    <w:rsid w:val="00E60FD5"/>
    <w:rsid w:val="00E61CD2"/>
    <w:rsid w:val="00E679F3"/>
    <w:rsid w:val="00E7312F"/>
    <w:rsid w:val="00E76CCB"/>
    <w:rsid w:val="00E80201"/>
    <w:rsid w:val="00E87E9A"/>
    <w:rsid w:val="00E94A4E"/>
    <w:rsid w:val="00E9608B"/>
    <w:rsid w:val="00EA125F"/>
    <w:rsid w:val="00EA5B5D"/>
    <w:rsid w:val="00EB12C8"/>
    <w:rsid w:val="00EE74BB"/>
    <w:rsid w:val="00EF31AB"/>
    <w:rsid w:val="00EF3901"/>
    <w:rsid w:val="00F02D47"/>
    <w:rsid w:val="00F046BD"/>
    <w:rsid w:val="00F10C86"/>
    <w:rsid w:val="00F30D1C"/>
    <w:rsid w:val="00F5454B"/>
    <w:rsid w:val="00F652FD"/>
    <w:rsid w:val="00F66581"/>
    <w:rsid w:val="00F802C4"/>
    <w:rsid w:val="00F85258"/>
    <w:rsid w:val="00F9712F"/>
    <w:rsid w:val="00FA5691"/>
    <w:rsid w:val="00FA7965"/>
    <w:rsid w:val="00FB52E5"/>
    <w:rsid w:val="00FF50C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character" w:customStyle="1" w:styleId="apple-converted-space">
    <w:name w:val="apple-converted-space"/>
    <w:basedOn w:val="DefaultParagraphFont"/>
    <w:rsid w:val="007A38E5"/>
  </w:style>
  <w:style w:type="character" w:styleId="Hyperlink">
    <w:name w:val="Hyperlink"/>
    <w:rsid w:val="0020446B"/>
    <w:rPr>
      <w:color w:val="0000FF"/>
      <w:u w:val="single"/>
    </w:rPr>
  </w:style>
  <w:style w:type="paragraph" w:styleId="ListParagraph">
    <w:name w:val="List Paragraph"/>
    <w:basedOn w:val="Normal"/>
    <w:uiPriority w:val="34"/>
    <w:qFormat/>
    <w:rsid w:val="0025174E"/>
    <w:pPr>
      <w:ind w:left="720"/>
      <w:contextualSpacing/>
    </w:pPr>
  </w:style>
  <w:style w:type="character" w:styleId="Emphasis">
    <w:name w:val="Emphasis"/>
    <w:basedOn w:val="DefaultParagraphFont"/>
    <w:qFormat/>
    <w:rsid w:val="003635EB"/>
    <w:rPr>
      <w:rFonts w:ascii="Arial" w:hAnsi="Arial"/>
      <w:i/>
      <w:iCs/>
      <w:sz w:val="22"/>
    </w:rPr>
  </w:style>
  <w:style w:type="character" w:styleId="FollowedHyperlink">
    <w:name w:val="FollowedHyperlink"/>
    <w:basedOn w:val="DefaultParagraphFont"/>
    <w:semiHidden/>
    <w:unhideWhenUsed/>
    <w:rsid w:val="008F47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character" w:customStyle="1" w:styleId="apple-converted-space">
    <w:name w:val="apple-converted-space"/>
    <w:basedOn w:val="DefaultParagraphFont"/>
    <w:rsid w:val="007A38E5"/>
  </w:style>
  <w:style w:type="character" w:styleId="Hyperlink">
    <w:name w:val="Hyperlink"/>
    <w:rsid w:val="0020446B"/>
    <w:rPr>
      <w:color w:val="0000FF"/>
      <w:u w:val="single"/>
    </w:rPr>
  </w:style>
  <w:style w:type="paragraph" w:styleId="ListParagraph">
    <w:name w:val="List Paragraph"/>
    <w:basedOn w:val="Normal"/>
    <w:uiPriority w:val="34"/>
    <w:qFormat/>
    <w:rsid w:val="0025174E"/>
    <w:pPr>
      <w:ind w:left="720"/>
      <w:contextualSpacing/>
    </w:pPr>
  </w:style>
  <w:style w:type="character" w:styleId="Emphasis">
    <w:name w:val="Emphasis"/>
    <w:basedOn w:val="DefaultParagraphFont"/>
    <w:qFormat/>
    <w:rsid w:val="003635EB"/>
    <w:rPr>
      <w:rFonts w:ascii="Arial" w:hAnsi="Arial"/>
      <w:i/>
      <w:iCs/>
      <w:sz w:val="22"/>
    </w:rPr>
  </w:style>
  <w:style w:type="character" w:styleId="FollowedHyperlink">
    <w:name w:val="FollowedHyperlink"/>
    <w:basedOn w:val="DefaultParagraphFont"/>
    <w:semiHidden/>
    <w:unhideWhenUsed/>
    <w:rsid w:val="008F47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4.xml" Id="rId16" /><Relationship Type="http://schemas.openxmlformats.org/officeDocument/2006/relationships/settings" Target="settings.xml" Id="rId6" /><Relationship Type="http://schemas.openxmlformats.org/officeDocument/2006/relationships/footer" Target="footer1.xml" Id="rId11" /><Relationship Type="http://schemas.microsoft.com/office/2007/relationships/stylesWithEffects" Target="stylesWithEffects.xml" Id="rId5" /><Relationship Type="http://schemas.openxmlformats.org/officeDocument/2006/relationships/header" Target="header2.xml" Id="rId15" /><Relationship Type="http://schemas.openxmlformats.org/officeDocument/2006/relationships/image" Target="media/image1.tiff"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oter" Target="footer3.xml" Id="rId14" /><Relationship Type="http://schemas.openxmlformats.org/officeDocument/2006/relationships/customXml" Target="/customXML/item3.xml" Id="R27a4140da3424e46"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A596506</value>
    </field>
    <field name="Objective-Title">
      <value order="0">2016 Australian History - Chief Assessor's Report</value>
    </field>
    <field name="Objective-Description">
      <value order="0"/>
    </field>
    <field name="Objective-CreationStamp">
      <value order="0">2016-12-12T21:48:14Z</value>
    </field>
    <field name="Objective-IsApproved">
      <value order="0">false</value>
    </field>
    <field name="Objective-IsPublished">
      <value order="0">true</value>
    </field>
    <field name="Objective-DatePublished">
      <value order="0">2017-03-21T07:16:11Z</value>
    </field>
    <field name="Objective-ModificationStamp">
      <value order="0">2017-03-21T07:16:11Z</value>
    </field>
    <field name="Objective-Owner">
      <value order="0">Karen Collins</value>
    </field>
    <field name="Objective-Path">
      <value order="0">Objective Global Folder:Quality Assurance Cycle:Stage 2 - 4. Improving:Chief Assessors Reports:2016 Chief Assessor Reports:Tracked changes from editors</value>
    </field>
    <field name="Objective-Parent">
      <value order="0">Tracked changes from editors</value>
    </field>
    <field name="Objective-State">
      <value order="0">Published</value>
    </field>
    <field name="Objective-VersionId">
      <value order="0">vA1100354</value>
    </field>
    <field name="Objective-Version">
      <value order="0">4.0</value>
    </field>
    <field name="Objective-VersionNumber">
      <value order="0">12</value>
    </field>
    <field name="Objective-VersionComment">
      <value order="0"/>
    </field>
    <field name="Objective-FileNumber">
      <value order="0">qA15366</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D15165D6-F6AF-447C-9716-2D65EDE9B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919</TotalTime>
  <Pages>11</Pages>
  <Words>3409</Words>
  <Characters>19437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22801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Sara Wilson</cp:lastModifiedBy>
  <cp:revision>62</cp:revision>
  <cp:lastPrinted>2017-03-20T23:47:00Z</cp:lastPrinted>
  <dcterms:created xsi:type="dcterms:W3CDTF">2016-12-11T04:19:00Z</dcterms:created>
  <dcterms:modified xsi:type="dcterms:W3CDTF">2017-03-21T00:17:00Z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A596506</vt:lpwstr>
  </property>
  <property fmtid="{D5CDD505-2E9C-101B-9397-08002B2CF9AE}" pid="3" name="Objective-Comment">
    <vt:lpwstr/>
  </property>
  <property fmtid="{D5CDD505-2E9C-101B-9397-08002B2CF9AE}" pid="4" name="Objective-CreationStamp">
    <vt:filetime>2016-12-12T21:48:14Z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2017-03-21T07:16:11Z</vt:filetime>
  </property>
  <property fmtid="{D5CDD505-2E9C-101B-9397-08002B2CF9AE}" pid="8" name="Objective-ModificationStamp">
    <vt:filetime>2017-03-21T07:16:11Z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Reports:2016 Chief Assessor Reports:Tracked changes from editors</vt:lpwstr>
  </property>
  <property fmtid="{D5CDD505-2E9C-101B-9397-08002B2CF9AE}" pid="11" name="Objective-Parent">
    <vt:lpwstr>Tracked changes from editors</vt:lpwstr>
  </property>
  <property fmtid="{D5CDD505-2E9C-101B-9397-08002B2CF9AE}" pid="12" name="Objective-State">
    <vt:lpwstr>Published</vt:lpwstr>
  </property>
  <property fmtid="{D5CDD505-2E9C-101B-9397-08002B2CF9AE}" pid="13" name="Objective-Title">
    <vt:lpwstr>2016 Australian History - Chief Assessor's Report</vt:lpwstr>
  </property>
  <property fmtid="{D5CDD505-2E9C-101B-9397-08002B2CF9AE}" pid="14" name="Objective-Version">
    <vt:lpwstr>4.0</vt:lpwstr>
  </property>
  <property fmtid="{D5CDD505-2E9C-101B-9397-08002B2CF9AE}" pid="15" name="Objective-VersionComment">
    <vt:lpwstr/>
  </property>
  <property fmtid="{D5CDD505-2E9C-101B-9397-08002B2CF9AE}" pid="16" name="Objective-VersionNumber">
    <vt:r8>12</vt:r8>
  </property>
  <property fmtid="{D5CDD505-2E9C-101B-9397-08002B2CF9AE}" pid="17" name="Objective-FileNumber">
    <vt:lpwstr>qA15366</vt:lpwstr>
  </property>
  <property fmtid="{D5CDD505-2E9C-101B-9397-08002B2CF9AE}" pid="18" name="Objective-Classification">
    <vt:lpwstr/>
  </property>
  <property fmtid="{D5CDD505-2E9C-101B-9397-08002B2CF9AE}" pid="19" name="Objective-Caveats">
    <vt:lpwstr/>
  </property>
  <property fmtid="{D5CDD505-2E9C-101B-9397-08002B2CF9AE}" pid="20" name="Objective-Description">
    <vt:lpwstr/>
  </property>
  <property fmtid="{D5CDD505-2E9C-101B-9397-08002B2CF9AE}" pid="21" name="Objective-VersionId">
    <vt:lpwstr>vA1100354</vt:lpwstr>
  </property>
</Properties>
</file>