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610D6C" w:rsidRDefault="00A323DB" w:rsidP="00111A42">
      <w:pPr>
        <w:pStyle w:val="Subtitle"/>
        <w:spacing w:before="240"/>
      </w:pPr>
      <w:r>
        <w:t>Stage 2</w:t>
      </w:r>
      <w:r w:rsidR="00FF5B14" w:rsidRPr="002F39D1">
        <w:t xml:space="preserve"> </w:t>
      </w:r>
      <w:r w:rsidR="00610D6C">
        <w:t>Australian and International Politics</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610D6C" w:rsidRDefault="00153C12" w:rsidP="00610D6C">
            <w:pPr>
              <w:pStyle w:val="LAPTableText"/>
              <w:jc w:val="center"/>
              <w:rPr>
                <w:rFonts w:ascii="Roboto Medium" w:hAnsi="Roboto Medium"/>
              </w:rP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610D6C" w:rsidRDefault="00610D6C" w:rsidP="00A44DC9">
            <w:pPr>
              <w:pStyle w:val="LAPTableText"/>
              <w:jc w:val="center"/>
              <w:rPr>
                <w:rFonts w:ascii="Roboto" w:hAnsi="Roboto"/>
                <w:b/>
                <w:sz w:val="20"/>
              </w:rPr>
            </w:pPr>
            <w:r>
              <w:rPr>
                <w:rFonts w:ascii="Roboto" w:hAnsi="Roboto"/>
                <w:b/>
                <w:sz w:val="20"/>
              </w:rPr>
              <w:t>A</w:t>
            </w:r>
          </w:p>
        </w:tc>
        <w:tc>
          <w:tcPr>
            <w:tcW w:w="662" w:type="dxa"/>
            <w:shd w:val="clear" w:color="auto" w:fill="auto"/>
            <w:vAlign w:val="center"/>
          </w:tcPr>
          <w:p w:rsidR="00153C12" w:rsidRPr="00610D6C" w:rsidRDefault="00610D6C" w:rsidP="00A44DC9">
            <w:pPr>
              <w:pStyle w:val="LAPTableText"/>
              <w:jc w:val="center"/>
              <w:rPr>
                <w:rFonts w:ascii="Roboto" w:hAnsi="Roboto"/>
                <w:b/>
                <w:sz w:val="20"/>
              </w:rPr>
            </w:pPr>
            <w:r>
              <w:rPr>
                <w:rFonts w:ascii="Roboto" w:hAnsi="Roboto"/>
                <w:b/>
                <w:sz w:val="20"/>
              </w:rPr>
              <w:t>I</w:t>
            </w:r>
          </w:p>
        </w:tc>
        <w:tc>
          <w:tcPr>
            <w:tcW w:w="662" w:type="dxa"/>
            <w:shd w:val="clear" w:color="auto" w:fill="auto"/>
            <w:vAlign w:val="center"/>
          </w:tcPr>
          <w:p w:rsidR="00153C12" w:rsidRPr="00610D6C" w:rsidRDefault="00610D6C" w:rsidP="00A44DC9">
            <w:pPr>
              <w:pStyle w:val="LAPTableText"/>
              <w:jc w:val="center"/>
              <w:rPr>
                <w:rFonts w:ascii="Roboto" w:hAnsi="Roboto"/>
                <w:b/>
                <w:sz w:val="20"/>
              </w:rPr>
            </w:pPr>
            <w:r>
              <w:rPr>
                <w:rFonts w:ascii="Roboto" w:hAnsi="Roboto"/>
                <w:b/>
                <w:sz w:val="20"/>
              </w:rPr>
              <w:t>P</w:t>
            </w:r>
          </w:p>
        </w:tc>
        <w:tc>
          <w:tcPr>
            <w:tcW w:w="1275" w:type="dxa"/>
            <w:shd w:val="clear" w:color="auto" w:fill="auto"/>
            <w:vAlign w:val="center"/>
          </w:tcPr>
          <w:p w:rsidR="00153C12" w:rsidRPr="00610D6C" w:rsidRDefault="00610D6C" w:rsidP="00A44DC9">
            <w:pPr>
              <w:pStyle w:val="LAPTableText"/>
              <w:jc w:val="center"/>
              <w:rPr>
                <w:rFonts w:ascii="Roboto" w:hAnsi="Roboto"/>
                <w:b/>
                <w:sz w:val="20"/>
              </w:rPr>
            </w:pPr>
            <w:r>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E15C57">
        <w:trPr>
          <w:trHeight w:val="549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E15C57">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610D6C" w:rsidRPr="00610D6C" w:rsidRDefault="00610D6C" w:rsidP="00610D6C">
      <w:pPr>
        <w:pStyle w:val="Subtitle"/>
        <w:spacing w:before="240"/>
      </w:pPr>
      <w:r>
        <w:t>Stage 2</w:t>
      </w:r>
      <w:r w:rsidRPr="002F39D1">
        <w:t xml:space="preserve"> </w:t>
      </w:r>
      <w:r>
        <w:t>Australian and International Politics – 20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745A0E" w:rsidRDefault="00AD3260" w:rsidP="00AD3260">
      <w:pPr>
        <w:spacing w:before="240"/>
        <w:rPr>
          <w:lang w:val="en-US"/>
        </w:rPr>
      </w:pPr>
      <w:r w:rsidRPr="00AD3260">
        <w:rPr>
          <w:rFonts w:ascii="Roboto Medium" w:hAnsi="Roboto Medium"/>
        </w:rPr>
        <w:t>Assessment Type 1:</w:t>
      </w:r>
      <w:r w:rsidR="00A344B7">
        <w:rPr>
          <w:rFonts w:ascii="Roboto Medium" w:hAnsi="Roboto Medium"/>
        </w:rPr>
        <w:t xml:space="preserve"> </w:t>
      </w:r>
      <w:r w:rsidR="00A344B7" w:rsidRPr="00A344B7">
        <w:rPr>
          <w:rFonts w:ascii="Roboto Medium" w:hAnsi="Roboto Medium"/>
        </w:rPr>
        <w:t>Folio</w:t>
      </w:r>
      <w:r w:rsidRPr="00A344B7">
        <w:t xml:space="preserve"> – </w:t>
      </w:r>
      <w:r w:rsidR="005D1617" w:rsidRPr="00A344B7">
        <w:t>w</w:t>
      </w:r>
      <w:r w:rsidRPr="00A344B7">
        <w:t xml:space="preserve">eighting </w:t>
      </w:r>
      <w:r w:rsidR="00A344B7" w:rsidRPr="00A344B7">
        <w:t>30</w:t>
      </w:r>
      <w:r w:rsidRPr="00A344B7">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602"/>
        <w:gridCol w:w="602"/>
        <w:gridCol w:w="602"/>
        <w:gridCol w:w="603"/>
        <w:gridCol w:w="2835"/>
      </w:tblGrid>
      <w:tr w:rsidR="00610D6C" w:rsidRPr="00153C12" w:rsidTr="0048115F">
        <w:trPr>
          <w:trHeight w:val="397"/>
          <w:tblHeader/>
        </w:trPr>
        <w:tc>
          <w:tcPr>
            <w:tcW w:w="4939" w:type="dxa"/>
            <w:vMerge w:val="restart"/>
            <w:shd w:val="clear" w:color="auto" w:fill="D9D9D9" w:themeFill="background1" w:themeFillShade="D9"/>
            <w:vAlign w:val="center"/>
          </w:tcPr>
          <w:p w:rsidR="00610D6C" w:rsidRPr="00DE3C5C" w:rsidRDefault="00610D6C" w:rsidP="005D1617">
            <w:pPr>
              <w:pStyle w:val="SOTableText"/>
              <w:rPr>
                <w:i/>
              </w:rPr>
            </w:pPr>
            <w:r>
              <w:rPr>
                <w:rFonts w:ascii="Roboto Medium" w:hAnsi="Roboto Medium"/>
              </w:rPr>
              <w:t>Assessment d</w:t>
            </w:r>
            <w:r w:rsidRPr="00111A42">
              <w:rPr>
                <w:rFonts w:ascii="Roboto Medium" w:hAnsi="Roboto Medium"/>
              </w:rPr>
              <w:t>etails</w:t>
            </w:r>
          </w:p>
        </w:tc>
        <w:tc>
          <w:tcPr>
            <w:tcW w:w="2409" w:type="dxa"/>
            <w:gridSpan w:val="4"/>
            <w:shd w:val="clear" w:color="auto" w:fill="D9D9D9" w:themeFill="background1" w:themeFillShade="D9"/>
            <w:vAlign w:val="center"/>
          </w:tcPr>
          <w:p w:rsidR="00610D6C" w:rsidRPr="00103D79" w:rsidRDefault="00610D6C" w:rsidP="00610D6C">
            <w:pPr>
              <w:pStyle w:val="SOTableHeadings"/>
              <w:jc w:val="center"/>
            </w:pPr>
            <w:r w:rsidRPr="00103D79">
              <w:t xml:space="preserve">Assessment </w:t>
            </w:r>
            <w:r>
              <w:t>d</w:t>
            </w:r>
            <w:r w:rsidRPr="00103D79">
              <w:t xml:space="preserve">esign </w:t>
            </w:r>
            <w:r>
              <w:t>c</w:t>
            </w:r>
            <w:r w:rsidRPr="00103D79">
              <w:t>riteria</w:t>
            </w:r>
          </w:p>
        </w:tc>
        <w:tc>
          <w:tcPr>
            <w:tcW w:w="2835" w:type="dxa"/>
            <w:vMerge w:val="restart"/>
            <w:shd w:val="clear" w:color="auto" w:fill="D9D9D9" w:themeFill="background1" w:themeFillShade="D9"/>
            <w:vAlign w:val="center"/>
          </w:tcPr>
          <w:p w:rsidR="00610D6C" w:rsidRPr="00103D79" w:rsidRDefault="00610D6C" w:rsidP="00DE3C5C">
            <w:pPr>
              <w:pStyle w:val="SOTableHeadings"/>
            </w:pPr>
            <w:r w:rsidRPr="00103D79">
              <w:t xml:space="preserve">Assessment conditions </w:t>
            </w:r>
          </w:p>
          <w:p w:rsidR="00610D6C" w:rsidRPr="00153C12" w:rsidRDefault="00610D6C" w:rsidP="00DE3C5C">
            <w:pPr>
              <w:pStyle w:val="SOTableText"/>
            </w:pPr>
            <w:r w:rsidRPr="00A344B7">
              <w:rPr>
                <w:sz w:val="16"/>
              </w:rPr>
              <w:t>(e.g. task type, word length, time allocated, supervision)</w:t>
            </w:r>
          </w:p>
        </w:tc>
      </w:tr>
      <w:tr w:rsidR="00610D6C" w:rsidRPr="00153C12" w:rsidTr="0005078B">
        <w:trPr>
          <w:trHeight w:val="397"/>
          <w:tblHeader/>
        </w:trPr>
        <w:tc>
          <w:tcPr>
            <w:tcW w:w="4939" w:type="dxa"/>
            <w:vMerge/>
            <w:shd w:val="clear" w:color="auto" w:fill="D9D9D9" w:themeFill="background1" w:themeFillShade="D9"/>
            <w:vAlign w:val="center"/>
          </w:tcPr>
          <w:p w:rsidR="00610D6C" w:rsidRPr="00153C12" w:rsidRDefault="00610D6C" w:rsidP="00103D79">
            <w:pPr>
              <w:pStyle w:val="SOTableText"/>
              <w:rPr>
                <w:i/>
              </w:rPr>
            </w:pPr>
          </w:p>
        </w:tc>
        <w:tc>
          <w:tcPr>
            <w:tcW w:w="602" w:type="dxa"/>
            <w:shd w:val="clear" w:color="auto" w:fill="D9D9D9" w:themeFill="background1" w:themeFillShade="D9"/>
            <w:vAlign w:val="center"/>
          </w:tcPr>
          <w:p w:rsidR="00610D6C" w:rsidRPr="0005078B" w:rsidRDefault="00610D6C" w:rsidP="008969E4">
            <w:pPr>
              <w:pStyle w:val="SOTableHeadings"/>
              <w:jc w:val="center"/>
              <w:rPr>
                <w:sz w:val="17"/>
                <w:szCs w:val="17"/>
              </w:rPr>
            </w:pPr>
            <w:r w:rsidRPr="0005078B">
              <w:rPr>
                <w:sz w:val="17"/>
                <w:szCs w:val="17"/>
              </w:rPr>
              <w:t>KU</w:t>
            </w:r>
          </w:p>
        </w:tc>
        <w:tc>
          <w:tcPr>
            <w:tcW w:w="602" w:type="dxa"/>
            <w:shd w:val="clear" w:color="auto" w:fill="D9D9D9" w:themeFill="background1" w:themeFillShade="D9"/>
            <w:vAlign w:val="center"/>
          </w:tcPr>
          <w:p w:rsidR="00610D6C" w:rsidRPr="0005078B" w:rsidRDefault="00610D6C" w:rsidP="008969E4">
            <w:pPr>
              <w:pStyle w:val="SOTableHeadings"/>
              <w:jc w:val="center"/>
              <w:rPr>
                <w:sz w:val="17"/>
                <w:szCs w:val="17"/>
              </w:rPr>
            </w:pPr>
            <w:r w:rsidRPr="0005078B">
              <w:rPr>
                <w:sz w:val="17"/>
                <w:szCs w:val="17"/>
              </w:rPr>
              <w:t>RCAE</w:t>
            </w:r>
          </w:p>
        </w:tc>
        <w:tc>
          <w:tcPr>
            <w:tcW w:w="602" w:type="dxa"/>
            <w:shd w:val="clear" w:color="auto" w:fill="D9D9D9" w:themeFill="background1" w:themeFillShade="D9"/>
            <w:vAlign w:val="center"/>
          </w:tcPr>
          <w:p w:rsidR="00610D6C" w:rsidRPr="0005078B" w:rsidRDefault="00610D6C" w:rsidP="008969E4">
            <w:pPr>
              <w:pStyle w:val="SOTableHeadings"/>
              <w:jc w:val="center"/>
              <w:rPr>
                <w:sz w:val="17"/>
                <w:szCs w:val="17"/>
              </w:rPr>
            </w:pPr>
            <w:r w:rsidRPr="0005078B">
              <w:rPr>
                <w:sz w:val="17"/>
                <w:szCs w:val="17"/>
              </w:rPr>
              <w:t>ER</w:t>
            </w:r>
          </w:p>
        </w:tc>
        <w:tc>
          <w:tcPr>
            <w:tcW w:w="603" w:type="dxa"/>
            <w:shd w:val="clear" w:color="auto" w:fill="D9D9D9" w:themeFill="background1" w:themeFillShade="D9"/>
            <w:vAlign w:val="center"/>
          </w:tcPr>
          <w:p w:rsidR="00610D6C" w:rsidRPr="0005078B" w:rsidRDefault="00610D6C" w:rsidP="00610D6C">
            <w:pPr>
              <w:pStyle w:val="SOTableText"/>
              <w:jc w:val="center"/>
              <w:rPr>
                <w:rFonts w:ascii="Roboto Medium" w:hAnsi="Roboto Medium"/>
                <w:sz w:val="17"/>
                <w:szCs w:val="17"/>
              </w:rPr>
            </w:pPr>
            <w:r w:rsidRPr="0005078B">
              <w:rPr>
                <w:rFonts w:ascii="Roboto Medium" w:hAnsi="Roboto Medium"/>
                <w:sz w:val="17"/>
                <w:szCs w:val="17"/>
              </w:rPr>
              <w:t>C</w:t>
            </w:r>
          </w:p>
        </w:tc>
        <w:tc>
          <w:tcPr>
            <w:tcW w:w="2835" w:type="dxa"/>
            <w:vMerge/>
            <w:shd w:val="clear" w:color="auto" w:fill="auto"/>
            <w:vAlign w:val="center"/>
          </w:tcPr>
          <w:p w:rsidR="00610D6C" w:rsidRPr="00153C12" w:rsidRDefault="00610D6C" w:rsidP="00103D79">
            <w:pPr>
              <w:pStyle w:val="SOTableText"/>
            </w:pPr>
          </w:p>
        </w:tc>
      </w:tr>
      <w:tr w:rsidR="00E13CCF" w:rsidRPr="00153C12" w:rsidTr="0005078B">
        <w:trPr>
          <w:trHeight w:val="1102"/>
        </w:trPr>
        <w:tc>
          <w:tcPr>
            <w:tcW w:w="4939" w:type="dxa"/>
            <w:shd w:val="clear" w:color="auto" w:fill="auto"/>
            <w:vAlign w:val="center"/>
          </w:tcPr>
          <w:p w:rsidR="00E13CCF" w:rsidRPr="00E13CCF" w:rsidRDefault="00E13CCF" w:rsidP="00D23370">
            <w:pPr>
              <w:autoSpaceDE w:val="0"/>
              <w:autoSpaceDN w:val="0"/>
              <w:adjustRightInd w:val="0"/>
              <w:rPr>
                <w:rFonts w:ascii="Roboto Medium" w:hAnsi="Roboto Medium" w:cs="Arial"/>
                <w:sz w:val="18"/>
                <w:szCs w:val="18"/>
                <w:u w:val="single"/>
              </w:rPr>
            </w:pPr>
            <w:r w:rsidRPr="00E13CCF">
              <w:rPr>
                <w:rFonts w:ascii="Roboto Medium" w:hAnsi="Roboto Medium" w:cs="Arial"/>
                <w:sz w:val="18"/>
                <w:szCs w:val="18"/>
                <w:u w:val="single"/>
              </w:rPr>
              <w:t>International politics essay</w:t>
            </w:r>
          </w:p>
          <w:p w:rsidR="00E13CCF" w:rsidRPr="00E13CCF" w:rsidRDefault="00E13CCF" w:rsidP="00D23370">
            <w:pPr>
              <w:pStyle w:val="SOFinalBodyText"/>
              <w:spacing w:before="40" w:after="40"/>
              <w:rPr>
                <w:rFonts w:ascii="Roboto Light" w:hAnsi="Roboto Light"/>
              </w:rPr>
            </w:pPr>
            <w:r w:rsidRPr="00E13CCF">
              <w:rPr>
                <w:rFonts w:ascii="Roboto Light" w:hAnsi="Roboto Light"/>
                <w:sz w:val="18"/>
                <w:szCs w:val="18"/>
              </w:rPr>
              <w:t xml:space="preserve">Through researching, students develop knowledge and understanding of the topic, ‘The Cold War’ with the view to answering the following question in essay form. ‘During the Cold War, the USA was the pre-eminent superpower.’ </w:t>
            </w:r>
            <w:proofErr w:type="spellStart"/>
            <w:r w:rsidRPr="00E13CCF">
              <w:rPr>
                <w:rFonts w:ascii="Roboto Light" w:hAnsi="Roboto Light"/>
                <w:sz w:val="18"/>
                <w:szCs w:val="18"/>
              </w:rPr>
              <w:t>Analyse</w:t>
            </w:r>
            <w:proofErr w:type="spellEnd"/>
            <w:r w:rsidRPr="00E13CCF">
              <w:rPr>
                <w:rFonts w:ascii="Roboto Light" w:hAnsi="Roboto Light"/>
                <w:sz w:val="18"/>
                <w:szCs w:val="18"/>
              </w:rPr>
              <w:t xml:space="preserve"> this claim.</w:t>
            </w:r>
          </w:p>
        </w:tc>
        <w:tc>
          <w:tcPr>
            <w:tcW w:w="602" w:type="dxa"/>
            <w:shd w:val="clear" w:color="auto" w:fill="auto"/>
            <w:vAlign w:val="center"/>
          </w:tcPr>
          <w:p w:rsidR="00E13CCF" w:rsidRPr="00B62267" w:rsidRDefault="00E13CCF" w:rsidP="00D23370">
            <w:pPr>
              <w:autoSpaceDE w:val="0"/>
              <w:autoSpaceDN w:val="0"/>
              <w:adjustRightInd w:val="0"/>
              <w:jc w:val="center"/>
              <w:rPr>
                <w:rFonts w:cs="Arial"/>
                <w:sz w:val="18"/>
                <w:szCs w:val="18"/>
              </w:rPr>
            </w:pPr>
            <w:r>
              <w:rPr>
                <w:rFonts w:cs="Arial"/>
                <w:sz w:val="18"/>
                <w:szCs w:val="18"/>
              </w:rPr>
              <w:t>1,2</w:t>
            </w:r>
          </w:p>
        </w:tc>
        <w:tc>
          <w:tcPr>
            <w:tcW w:w="602" w:type="dxa"/>
            <w:shd w:val="clear" w:color="auto" w:fill="auto"/>
            <w:vAlign w:val="center"/>
          </w:tcPr>
          <w:p w:rsidR="00E13CCF" w:rsidRPr="00B62267" w:rsidRDefault="00E13CCF" w:rsidP="00D23370">
            <w:pPr>
              <w:autoSpaceDE w:val="0"/>
              <w:autoSpaceDN w:val="0"/>
              <w:adjustRightInd w:val="0"/>
              <w:jc w:val="center"/>
              <w:rPr>
                <w:rFonts w:cs="Arial"/>
                <w:sz w:val="18"/>
                <w:szCs w:val="18"/>
              </w:rPr>
            </w:pPr>
            <w:r>
              <w:rPr>
                <w:rFonts w:cs="Arial"/>
                <w:sz w:val="18"/>
                <w:szCs w:val="18"/>
              </w:rPr>
              <w:t>1,2</w:t>
            </w:r>
          </w:p>
        </w:tc>
        <w:tc>
          <w:tcPr>
            <w:tcW w:w="602" w:type="dxa"/>
            <w:shd w:val="clear" w:color="auto" w:fill="auto"/>
            <w:vAlign w:val="center"/>
          </w:tcPr>
          <w:p w:rsidR="00E13CCF" w:rsidRPr="00B62267" w:rsidRDefault="00E13CCF" w:rsidP="00D23370">
            <w:pPr>
              <w:autoSpaceDE w:val="0"/>
              <w:autoSpaceDN w:val="0"/>
              <w:adjustRightInd w:val="0"/>
              <w:jc w:val="center"/>
              <w:rPr>
                <w:rFonts w:cs="Arial"/>
                <w:sz w:val="18"/>
                <w:szCs w:val="18"/>
              </w:rPr>
            </w:pPr>
          </w:p>
        </w:tc>
        <w:tc>
          <w:tcPr>
            <w:tcW w:w="603" w:type="dxa"/>
            <w:vAlign w:val="center"/>
          </w:tcPr>
          <w:p w:rsidR="00E13CCF" w:rsidRPr="00B62267" w:rsidRDefault="00E13CCF" w:rsidP="00D23370">
            <w:pPr>
              <w:autoSpaceDE w:val="0"/>
              <w:autoSpaceDN w:val="0"/>
              <w:adjustRightInd w:val="0"/>
              <w:ind w:right="40"/>
              <w:jc w:val="center"/>
              <w:rPr>
                <w:rFonts w:cs="Arial"/>
                <w:sz w:val="18"/>
                <w:szCs w:val="18"/>
              </w:rPr>
            </w:pPr>
            <w:r>
              <w:rPr>
                <w:rFonts w:cs="Arial"/>
                <w:sz w:val="18"/>
                <w:szCs w:val="18"/>
              </w:rPr>
              <w:t>1,2</w:t>
            </w:r>
          </w:p>
        </w:tc>
        <w:tc>
          <w:tcPr>
            <w:tcW w:w="2835" w:type="dxa"/>
            <w:shd w:val="clear" w:color="auto" w:fill="auto"/>
            <w:vAlign w:val="center"/>
          </w:tcPr>
          <w:p w:rsidR="00E13CCF" w:rsidRDefault="00E13CCF" w:rsidP="00D23370">
            <w:pPr>
              <w:spacing w:before="60"/>
              <w:rPr>
                <w:rFonts w:cs="Arial"/>
                <w:sz w:val="18"/>
                <w:szCs w:val="18"/>
              </w:rPr>
            </w:pPr>
            <w:r>
              <w:rPr>
                <w:rFonts w:cs="Arial"/>
                <w:sz w:val="18"/>
                <w:szCs w:val="18"/>
              </w:rPr>
              <w:t>Essay topic ‘seen’ beforehand but written under supervision.</w:t>
            </w:r>
          </w:p>
          <w:p w:rsidR="00E13CCF" w:rsidRPr="00E13CCF" w:rsidRDefault="00E13CCF" w:rsidP="00D23370">
            <w:pPr>
              <w:rPr>
                <w:rFonts w:cs="Arial"/>
                <w:sz w:val="18"/>
                <w:szCs w:val="18"/>
              </w:rPr>
            </w:pPr>
            <w:r>
              <w:rPr>
                <w:rFonts w:cs="Arial"/>
                <w:sz w:val="18"/>
                <w:szCs w:val="18"/>
              </w:rPr>
              <w:t>Up to a maximum of 1000 words.</w:t>
            </w:r>
          </w:p>
        </w:tc>
      </w:tr>
      <w:tr w:rsidR="00E13CCF" w:rsidRPr="00153C12" w:rsidTr="0005078B">
        <w:trPr>
          <w:trHeight w:val="848"/>
        </w:trPr>
        <w:tc>
          <w:tcPr>
            <w:tcW w:w="493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13CCF" w:rsidRPr="00E13CCF" w:rsidRDefault="00E13CCF" w:rsidP="00D23370">
            <w:pPr>
              <w:autoSpaceDE w:val="0"/>
              <w:autoSpaceDN w:val="0"/>
              <w:adjustRightInd w:val="0"/>
              <w:rPr>
                <w:rFonts w:ascii="Roboto Medium" w:hAnsi="Roboto Medium" w:cs="Arial"/>
                <w:sz w:val="18"/>
                <w:szCs w:val="18"/>
                <w:u w:val="single"/>
              </w:rPr>
            </w:pPr>
            <w:r w:rsidRPr="00E13CCF">
              <w:rPr>
                <w:rFonts w:ascii="Roboto Medium" w:hAnsi="Roboto Medium" w:cs="Arial"/>
                <w:sz w:val="18"/>
                <w:szCs w:val="18"/>
                <w:u w:val="single"/>
              </w:rPr>
              <w:t>International politics multimodal group task</w:t>
            </w:r>
          </w:p>
          <w:p w:rsidR="00E13CCF" w:rsidRPr="00E13CCF" w:rsidRDefault="00E13CCF" w:rsidP="00D23370">
            <w:pPr>
              <w:pStyle w:val="SOTableText"/>
              <w:rPr>
                <w:rFonts w:ascii="Roboto Medium" w:hAnsi="Roboto Medium"/>
              </w:rPr>
            </w:pPr>
            <w:r>
              <w:rPr>
                <w:szCs w:val="18"/>
              </w:rPr>
              <w:t>I</w:t>
            </w:r>
            <w:r w:rsidRPr="00CD5A29">
              <w:rPr>
                <w:szCs w:val="18"/>
              </w:rPr>
              <w:t>n groups</w:t>
            </w:r>
            <w:r>
              <w:rPr>
                <w:szCs w:val="18"/>
              </w:rPr>
              <w:t>,</w:t>
            </w:r>
            <w:r w:rsidRPr="00CD5A29">
              <w:rPr>
                <w:szCs w:val="18"/>
              </w:rPr>
              <w:t xml:space="preserve"> </w:t>
            </w:r>
            <w:r>
              <w:rPr>
                <w:szCs w:val="18"/>
              </w:rPr>
              <w:t>s</w:t>
            </w:r>
            <w:r w:rsidRPr="00CD5A29">
              <w:rPr>
                <w:szCs w:val="18"/>
              </w:rPr>
              <w:t>tudents critically examine a range of secondary sources provided for them.</w:t>
            </w:r>
            <w:r>
              <w:rPr>
                <w:szCs w:val="18"/>
              </w:rPr>
              <w:t xml:space="preserve"> They </w:t>
            </w:r>
            <w:r w:rsidRPr="00CD5A29">
              <w:rPr>
                <w:szCs w:val="18"/>
              </w:rPr>
              <w:t xml:space="preserve">present one analytical </w:t>
            </w:r>
            <w:r>
              <w:rPr>
                <w:szCs w:val="18"/>
              </w:rPr>
              <w:t xml:space="preserve">response to a </w:t>
            </w:r>
            <w:r w:rsidRPr="00CD5A29">
              <w:rPr>
                <w:szCs w:val="18"/>
              </w:rPr>
              <w:t xml:space="preserve">question </w:t>
            </w:r>
            <w:r>
              <w:rPr>
                <w:szCs w:val="18"/>
              </w:rPr>
              <w:t>taken</w:t>
            </w:r>
            <w:r w:rsidRPr="00CD5A29">
              <w:rPr>
                <w:szCs w:val="18"/>
              </w:rPr>
              <w:t xml:space="preserve"> from a range of teacher determined topics</w:t>
            </w:r>
            <w:r>
              <w:rPr>
                <w:szCs w:val="18"/>
              </w:rPr>
              <w:t xml:space="preserve"> which are</w:t>
            </w:r>
            <w:r w:rsidRPr="00CD5A29">
              <w:rPr>
                <w:szCs w:val="18"/>
              </w:rPr>
              <w:t xml:space="preserve"> linked to the challenges faced by the USA as the global geopolitical hegemon.</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13CCF" w:rsidRPr="00B62267" w:rsidRDefault="00E13CCF" w:rsidP="00D23370">
            <w:pPr>
              <w:autoSpaceDE w:val="0"/>
              <w:autoSpaceDN w:val="0"/>
              <w:adjustRightInd w:val="0"/>
              <w:jc w:val="center"/>
              <w:rPr>
                <w:rFonts w:cs="Arial"/>
                <w:sz w:val="18"/>
                <w:szCs w:val="18"/>
              </w:rPr>
            </w:pP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13CCF" w:rsidRPr="00B62267" w:rsidRDefault="00E13CCF" w:rsidP="00D23370">
            <w:pPr>
              <w:autoSpaceDE w:val="0"/>
              <w:autoSpaceDN w:val="0"/>
              <w:adjustRightInd w:val="0"/>
              <w:jc w:val="center"/>
              <w:rPr>
                <w:rFonts w:cs="Arial"/>
                <w:sz w:val="18"/>
                <w:szCs w:val="18"/>
              </w:rPr>
            </w:pPr>
            <w:r>
              <w:rPr>
                <w:rFonts w:cs="Arial"/>
                <w:sz w:val="18"/>
                <w:szCs w:val="18"/>
              </w:rPr>
              <w:t>1</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13CCF" w:rsidRPr="00B62267" w:rsidRDefault="00E13CCF" w:rsidP="00D23370">
            <w:pPr>
              <w:autoSpaceDE w:val="0"/>
              <w:autoSpaceDN w:val="0"/>
              <w:adjustRightInd w:val="0"/>
              <w:jc w:val="center"/>
              <w:rPr>
                <w:rFonts w:cs="Arial"/>
                <w:sz w:val="18"/>
                <w:szCs w:val="18"/>
              </w:rPr>
            </w:pPr>
            <w:r>
              <w:rPr>
                <w:rFonts w:cs="Arial"/>
                <w:sz w:val="18"/>
                <w:szCs w:val="18"/>
              </w:rPr>
              <w:t>1,2</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E13CCF" w:rsidRPr="00D23370" w:rsidRDefault="00D23370" w:rsidP="00D23370">
            <w:pPr>
              <w:autoSpaceDE w:val="0"/>
              <w:autoSpaceDN w:val="0"/>
              <w:adjustRightInd w:val="0"/>
              <w:ind w:right="40"/>
              <w:jc w:val="center"/>
              <w:rPr>
                <w:rFonts w:cs="Arial"/>
                <w:sz w:val="18"/>
                <w:szCs w:val="18"/>
              </w:rPr>
            </w:pPr>
            <w:r>
              <w:rPr>
                <w:rFonts w:cs="Arial"/>
                <w:sz w:val="18"/>
                <w:szCs w:val="18"/>
              </w:rPr>
              <w:t>1</w:t>
            </w:r>
          </w:p>
        </w:tc>
        <w:tc>
          <w:tcPr>
            <w:tcW w:w="28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13CCF" w:rsidRPr="00C70099" w:rsidRDefault="00E13CCF" w:rsidP="00D23370">
            <w:pPr>
              <w:spacing w:before="60" w:after="60"/>
              <w:rPr>
                <w:rFonts w:cs="Arial"/>
                <w:sz w:val="18"/>
                <w:szCs w:val="18"/>
              </w:rPr>
            </w:pPr>
            <w:r>
              <w:rPr>
                <w:rFonts w:cs="Arial"/>
                <w:sz w:val="18"/>
                <w:szCs w:val="18"/>
              </w:rPr>
              <w:t>Multimodal oral presentation in class, up to a maximum of 6 minutes. Students negotiate the subtopic of their choice.</w:t>
            </w:r>
          </w:p>
        </w:tc>
      </w:tr>
      <w:tr w:rsidR="00E13CCF" w:rsidRPr="00153C12" w:rsidTr="0005078B">
        <w:trPr>
          <w:trHeight w:val="848"/>
        </w:trPr>
        <w:tc>
          <w:tcPr>
            <w:tcW w:w="493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13CCF" w:rsidRPr="00E13CCF" w:rsidRDefault="00E13CCF" w:rsidP="00D23370">
            <w:pPr>
              <w:autoSpaceDE w:val="0"/>
              <w:autoSpaceDN w:val="0"/>
              <w:adjustRightInd w:val="0"/>
              <w:rPr>
                <w:rFonts w:ascii="Roboto Medium" w:hAnsi="Roboto Medium" w:cs="Arial"/>
                <w:sz w:val="18"/>
                <w:szCs w:val="18"/>
                <w:u w:val="single"/>
              </w:rPr>
            </w:pPr>
            <w:r w:rsidRPr="00E13CCF">
              <w:rPr>
                <w:rFonts w:ascii="Roboto Medium" w:hAnsi="Roboto Medium" w:cs="Arial"/>
                <w:sz w:val="18"/>
                <w:szCs w:val="18"/>
                <w:u w:val="single"/>
              </w:rPr>
              <w:t>Australian politics newspaper article</w:t>
            </w:r>
          </w:p>
          <w:p w:rsidR="00E13CCF" w:rsidRPr="00E13CCF" w:rsidRDefault="00E13CCF" w:rsidP="00D23370">
            <w:pPr>
              <w:pStyle w:val="SOTableText"/>
              <w:rPr>
                <w:rFonts w:ascii="Roboto Medium" w:hAnsi="Roboto Medium"/>
              </w:rPr>
            </w:pPr>
            <w:r>
              <w:rPr>
                <w:szCs w:val="18"/>
              </w:rPr>
              <w:t>Students develop a f</w:t>
            </w:r>
            <w:r w:rsidRPr="00CD5A29">
              <w:rPr>
                <w:szCs w:val="18"/>
              </w:rPr>
              <w:t>ormal written argument on the extent to which Australian citizens can</w:t>
            </w:r>
            <w:r>
              <w:rPr>
                <w:szCs w:val="18"/>
              </w:rPr>
              <w:t>,</w:t>
            </w:r>
            <w:r w:rsidRPr="00CD5A29">
              <w:rPr>
                <w:szCs w:val="18"/>
              </w:rPr>
              <w:t xml:space="preserve"> and </w:t>
            </w:r>
            <w:r>
              <w:rPr>
                <w:szCs w:val="18"/>
              </w:rPr>
              <w:t xml:space="preserve">choose to, </w:t>
            </w:r>
            <w:r w:rsidRPr="00CD5A29">
              <w:rPr>
                <w:szCs w:val="18"/>
              </w:rPr>
              <w:t xml:space="preserve">participate in the democratic process. Students research and </w:t>
            </w:r>
            <w:proofErr w:type="spellStart"/>
            <w:r w:rsidRPr="00CD5A29">
              <w:rPr>
                <w:szCs w:val="18"/>
              </w:rPr>
              <w:t>analyse</w:t>
            </w:r>
            <w:proofErr w:type="spellEnd"/>
            <w:r w:rsidRPr="00CD5A29">
              <w:rPr>
                <w:szCs w:val="18"/>
              </w:rPr>
              <w:t xml:space="preserve"> a range of ideas gained from a mix of lecture presentation</w:t>
            </w:r>
            <w:r w:rsidR="006A1876">
              <w:rPr>
                <w:szCs w:val="18"/>
              </w:rPr>
              <w:t>s</w:t>
            </w:r>
            <w:r w:rsidRPr="00CD5A29">
              <w:rPr>
                <w:szCs w:val="18"/>
              </w:rPr>
              <w:t xml:space="preserve"> and small group discussions.</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13CCF" w:rsidRPr="00B62267" w:rsidRDefault="00E13CCF" w:rsidP="00D23370">
            <w:pPr>
              <w:autoSpaceDE w:val="0"/>
              <w:autoSpaceDN w:val="0"/>
              <w:adjustRightInd w:val="0"/>
              <w:jc w:val="center"/>
              <w:rPr>
                <w:rFonts w:cs="Arial"/>
                <w:sz w:val="18"/>
                <w:szCs w:val="18"/>
              </w:rPr>
            </w:pPr>
            <w:r>
              <w:rPr>
                <w:rFonts w:cs="Arial"/>
                <w:sz w:val="18"/>
                <w:szCs w:val="18"/>
              </w:rPr>
              <w:t>1,2</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13CCF" w:rsidRPr="00B62267" w:rsidRDefault="00E13CCF" w:rsidP="00D23370">
            <w:pPr>
              <w:autoSpaceDE w:val="0"/>
              <w:autoSpaceDN w:val="0"/>
              <w:adjustRightInd w:val="0"/>
              <w:jc w:val="center"/>
              <w:rPr>
                <w:rFonts w:cs="Arial"/>
                <w:sz w:val="18"/>
                <w:szCs w:val="18"/>
              </w:rPr>
            </w:pPr>
            <w:r>
              <w:rPr>
                <w:rFonts w:cs="Arial"/>
                <w:sz w:val="18"/>
                <w:szCs w:val="18"/>
              </w:rPr>
              <w:t>1,2,3</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13CCF" w:rsidRPr="00B62267" w:rsidRDefault="00E13CCF" w:rsidP="00D23370">
            <w:pPr>
              <w:autoSpaceDE w:val="0"/>
              <w:autoSpaceDN w:val="0"/>
              <w:adjustRightInd w:val="0"/>
              <w:jc w:val="center"/>
              <w:rPr>
                <w:rFonts w:cs="Arial"/>
                <w:sz w:val="18"/>
                <w:szCs w:val="18"/>
              </w:rP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E13CCF" w:rsidRPr="00B62267" w:rsidRDefault="00E13CCF" w:rsidP="00D23370">
            <w:pPr>
              <w:autoSpaceDE w:val="0"/>
              <w:autoSpaceDN w:val="0"/>
              <w:adjustRightInd w:val="0"/>
              <w:ind w:right="40"/>
              <w:jc w:val="center"/>
              <w:rPr>
                <w:rFonts w:cs="Arial"/>
                <w:sz w:val="18"/>
                <w:szCs w:val="18"/>
              </w:rPr>
            </w:pPr>
            <w:r>
              <w:rPr>
                <w:rFonts w:cs="Arial"/>
                <w:sz w:val="18"/>
                <w:szCs w:val="18"/>
              </w:rPr>
              <w:t>1</w:t>
            </w:r>
          </w:p>
        </w:tc>
        <w:tc>
          <w:tcPr>
            <w:tcW w:w="28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13CCF" w:rsidRDefault="00E13CCF" w:rsidP="00D23370">
            <w:pPr>
              <w:spacing w:before="60" w:after="60"/>
              <w:rPr>
                <w:rFonts w:cs="Arial"/>
                <w:sz w:val="18"/>
                <w:szCs w:val="18"/>
              </w:rPr>
            </w:pPr>
            <w:r>
              <w:rPr>
                <w:rFonts w:cs="Arial"/>
                <w:sz w:val="18"/>
                <w:szCs w:val="18"/>
              </w:rPr>
              <w:t>Individual written response up to a maximum of 1000 words.</w:t>
            </w:r>
          </w:p>
          <w:p w:rsidR="00E13CCF" w:rsidRPr="00C70099" w:rsidRDefault="00E13CCF" w:rsidP="00D23370">
            <w:pPr>
              <w:spacing w:before="40" w:after="60"/>
              <w:rPr>
                <w:rFonts w:cs="Arial"/>
                <w:sz w:val="18"/>
                <w:szCs w:val="18"/>
              </w:rPr>
            </w:pPr>
            <w:r>
              <w:rPr>
                <w:rFonts w:cs="Arial"/>
                <w:sz w:val="18"/>
                <w:szCs w:val="18"/>
              </w:rPr>
              <w:t>Two opportunities for staff feedback, one from the teacher, and one from a staff mentor of the student’s choice.</w:t>
            </w:r>
          </w:p>
        </w:tc>
      </w:tr>
      <w:tr w:rsidR="00E13CCF" w:rsidRPr="00153C12" w:rsidTr="0005078B">
        <w:trPr>
          <w:trHeight w:val="1945"/>
        </w:trPr>
        <w:tc>
          <w:tcPr>
            <w:tcW w:w="493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13CCF" w:rsidRPr="00E13CCF" w:rsidRDefault="00E13CCF" w:rsidP="00D23370">
            <w:pPr>
              <w:autoSpaceDE w:val="0"/>
              <w:autoSpaceDN w:val="0"/>
              <w:adjustRightInd w:val="0"/>
              <w:rPr>
                <w:rFonts w:ascii="Roboto Medium" w:hAnsi="Roboto Medium" w:cs="Arial"/>
                <w:sz w:val="18"/>
                <w:szCs w:val="18"/>
                <w:u w:val="single"/>
              </w:rPr>
            </w:pPr>
            <w:r w:rsidRPr="00E13CCF">
              <w:rPr>
                <w:rFonts w:ascii="Roboto Medium" w:hAnsi="Roboto Medium" w:cs="Arial"/>
                <w:sz w:val="18"/>
                <w:szCs w:val="18"/>
                <w:u w:val="single"/>
              </w:rPr>
              <w:t>Australian politics comparative summary</w:t>
            </w:r>
          </w:p>
          <w:p w:rsidR="00E13CCF" w:rsidRPr="00E13CCF" w:rsidRDefault="00E13CCF" w:rsidP="006A1876">
            <w:pPr>
              <w:pStyle w:val="SOTableText"/>
              <w:rPr>
                <w:rFonts w:ascii="Roboto Medium" w:hAnsi="Roboto Medium"/>
              </w:rPr>
            </w:pPr>
            <w:r w:rsidRPr="00CD5A29">
              <w:rPr>
                <w:szCs w:val="18"/>
              </w:rPr>
              <w:t xml:space="preserve">Students develop knowledge and understanding of a range of voting systems </w:t>
            </w:r>
            <w:r>
              <w:rPr>
                <w:szCs w:val="18"/>
              </w:rPr>
              <w:t xml:space="preserve">and then </w:t>
            </w:r>
            <w:r w:rsidR="006A1876">
              <w:rPr>
                <w:szCs w:val="18"/>
              </w:rPr>
              <w:t>choose the voting system of</w:t>
            </w:r>
            <w:r w:rsidRPr="00CD5A29">
              <w:rPr>
                <w:szCs w:val="18"/>
              </w:rPr>
              <w:t xml:space="preserve"> </w:t>
            </w:r>
            <w:r w:rsidR="006A1876">
              <w:rPr>
                <w:szCs w:val="18"/>
              </w:rPr>
              <w:t>one state and one of either</w:t>
            </w:r>
            <w:r>
              <w:rPr>
                <w:szCs w:val="18"/>
              </w:rPr>
              <w:t xml:space="preserve"> </w:t>
            </w:r>
            <w:r w:rsidRPr="00CD5A29">
              <w:rPr>
                <w:szCs w:val="18"/>
              </w:rPr>
              <w:t xml:space="preserve">territory and research the comparative strengths </w:t>
            </w:r>
            <w:bookmarkStart w:id="0" w:name="_GoBack"/>
            <w:bookmarkEnd w:id="0"/>
            <w:r w:rsidRPr="00CD5A29">
              <w:rPr>
                <w:szCs w:val="18"/>
              </w:rPr>
              <w:t xml:space="preserve">and weaknesses of these voting systems. </w:t>
            </w:r>
            <w:r>
              <w:rPr>
                <w:szCs w:val="18"/>
              </w:rPr>
              <w:t>They</w:t>
            </w:r>
            <w:r w:rsidRPr="00CD5A29">
              <w:rPr>
                <w:szCs w:val="18"/>
              </w:rPr>
              <w:t xml:space="preserve"> develop numeracy skills through considering election results, electoral data and voting systems. They critically examine the strengths and weaknesses of each system.</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13CCF" w:rsidRPr="00B62267" w:rsidRDefault="00E13CCF" w:rsidP="00D23370">
            <w:pPr>
              <w:autoSpaceDE w:val="0"/>
              <w:autoSpaceDN w:val="0"/>
              <w:adjustRightInd w:val="0"/>
              <w:jc w:val="center"/>
              <w:rPr>
                <w:rFonts w:cs="Arial"/>
                <w:sz w:val="18"/>
                <w:szCs w:val="18"/>
              </w:rPr>
            </w:pPr>
            <w:r>
              <w:rPr>
                <w:rFonts w:cs="Arial"/>
                <w:sz w:val="18"/>
                <w:szCs w:val="18"/>
              </w:rPr>
              <w:t>1</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13CCF" w:rsidRPr="00B62267" w:rsidRDefault="00E13CCF" w:rsidP="00D23370">
            <w:pPr>
              <w:autoSpaceDE w:val="0"/>
              <w:autoSpaceDN w:val="0"/>
              <w:adjustRightInd w:val="0"/>
              <w:jc w:val="center"/>
              <w:rPr>
                <w:rFonts w:cs="Arial"/>
                <w:sz w:val="18"/>
                <w:szCs w:val="18"/>
              </w:rPr>
            </w:pPr>
            <w:r>
              <w:rPr>
                <w:rFonts w:cs="Arial"/>
                <w:sz w:val="18"/>
                <w:szCs w:val="18"/>
              </w:rPr>
              <w:t>1</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13CCF" w:rsidRPr="00B62267" w:rsidRDefault="00E13CCF" w:rsidP="00D23370">
            <w:pPr>
              <w:autoSpaceDE w:val="0"/>
              <w:autoSpaceDN w:val="0"/>
              <w:adjustRightInd w:val="0"/>
              <w:jc w:val="center"/>
              <w:rPr>
                <w:rFonts w:cs="Arial"/>
                <w:sz w:val="18"/>
                <w:szCs w:val="18"/>
              </w:rP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E13CCF" w:rsidRPr="00B62267" w:rsidRDefault="00E13CCF" w:rsidP="00D23370">
            <w:pPr>
              <w:autoSpaceDE w:val="0"/>
              <w:autoSpaceDN w:val="0"/>
              <w:adjustRightInd w:val="0"/>
              <w:ind w:right="40"/>
              <w:jc w:val="center"/>
              <w:rPr>
                <w:rFonts w:cs="Arial"/>
                <w:sz w:val="18"/>
                <w:szCs w:val="18"/>
              </w:rPr>
            </w:pPr>
            <w:r>
              <w:rPr>
                <w:rFonts w:cs="Arial"/>
                <w:sz w:val="18"/>
                <w:szCs w:val="18"/>
              </w:rPr>
              <w:t>1,2</w:t>
            </w:r>
          </w:p>
        </w:tc>
        <w:tc>
          <w:tcPr>
            <w:tcW w:w="28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13CCF" w:rsidRDefault="00E13CCF" w:rsidP="00D23370">
            <w:pPr>
              <w:spacing w:before="60" w:after="40"/>
              <w:rPr>
                <w:rFonts w:cs="Arial"/>
                <w:sz w:val="18"/>
                <w:szCs w:val="18"/>
              </w:rPr>
            </w:pPr>
            <w:r>
              <w:rPr>
                <w:rFonts w:cs="Arial"/>
                <w:sz w:val="18"/>
                <w:szCs w:val="18"/>
              </w:rPr>
              <w:t>Students negotiate two systems of their choice and then complete a series of paragraph answers to a set of questions which accommodates the voting systems of any state and either territory.</w:t>
            </w:r>
          </w:p>
          <w:p w:rsidR="00E13CCF" w:rsidRPr="00C70099" w:rsidRDefault="00E13CCF" w:rsidP="00D23370">
            <w:pPr>
              <w:spacing w:after="60"/>
              <w:rPr>
                <w:rFonts w:cs="Arial"/>
                <w:sz w:val="18"/>
                <w:szCs w:val="18"/>
              </w:rPr>
            </w:pPr>
            <w:r>
              <w:rPr>
                <w:rFonts w:cs="Arial"/>
                <w:sz w:val="18"/>
                <w:szCs w:val="18"/>
              </w:rPr>
              <w:t>Written response up to a maximum of 500 words.</w:t>
            </w:r>
          </w:p>
        </w:tc>
      </w:tr>
    </w:tbl>
    <w:p w:rsidR="00AD3260" w:rsidRPr="00C37C82" w:rsidRDefault="00AD3260" w:rsidP="00AD3260">
      <w:pPr>
        <w:pStyle w:val="SOTableText"/>
        <w:spacing w:before="240" w:after="120"/>
        <w:rPr>
          <w:i/>
          <w:sz w:val="20"/>
        </w:rPr>
      </w:pPr>
      <w:r w:rsidRPr="00C37C82">
        <w:rPr>
          <w:rFonts w:ascii="Roboto Medium" w:hAnsi="Roboto Medium"/>
          <w:sz w:val="20"/>
        </w:rPr>
        <w:t>Assessment Type 2:</w:t>
      </w:r>
      <w:r w:rsidRPr="00C37C82">
        <w:rPr>
          <w:sz w:val="20"/>
        </w:rPr>
        <w:t xml:space="preserve"> </w:t>
      </w:r>
      <w:r w:rsidR="00A344B7" w:rsidRPr="00A344B7">
        <w:rPr>
          <w:rFonts w:ascii="Roboto Medium" w:hAnsi="Roboto Medium"/>
          <w:sz w:val="20"/>
        </w:rPr>
        <w:t>Sources Analysis</w:t>
      </w:r>
      <w:r w:rsidRPr="00A344B7">
        <w:rPr>
          <w:sz w:val="20"/>
        </w:rPr>
        <w:t xml:space="preserve"> – </w:t>
      </w:r>
      <w:r w:rsidR="005D1617" w:rsidRPr="00A344B7">
        <w:rPr>
          <w:sz w:val="20"/>
        </w:rPr>
        <w:t>w</w:t>
      </w:r>
      <w:r w:rsidRPr="00A344B7">
        <w:rPr>
          <w:sz w:val="20"/>
        </w:rPr>
        <w:t xml:space="preserve">eighting </w:t>
      </w:r>
      <w:r w:rsidR="00A344B7" w:rsidRPr="00A344B7">
        <w:rPr>
          <w:sz w:val="20"/>
        </w:rPr>
        <w:t>20</w:t>
      </w:r>
      <w:r w:rsidRPr="00A344B7">
        <w:rPr>
          <w:sz w:val="20"/>
        </w:rPr>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602"/>
        <w:gridCol w:w="602"/>
        <w:gridCol w:w="602"/>
        <w:gridCol w:w="603"/>
        <w:gridCol w:w="2835"/>
      </w:tblGrid>
      <w:tr w:rsidR="00610D6C" w:rsidRPr="00153C12" w:rsidTr="0048115F">
        <w:trPr>
          <w:trHeight w:val="397"/>
          <w:tblHeader/>
        </w:trPr>
        <w:tc>
          <w:tcPr>
            <w:tcW w:w="4939" w:type="dxa"/>
            <w:vMerge w:val="restart"/>
            <w:shd w:val="clear" w:color="auto" w:fill="D9D9D9" w:themeFill="background1" w:themeFillShade="D9"/>
            <w:vAlign w:val="center"/>
          </w:tcPr>
          <w:p w:rsidR="00610D6C" w:rsidRPr="00DE3C5C" w:rsidRDefault="00610D6C" w:rsidP="005D1617">
            <w:pPr>
              <w:pStyle w:val="SOTableText"/>
              <w:rPr>
                <w:i/>
              </w:rPr>
            </w:pPr>
            <w:r>
              <w:rPr>
                <w:rFonts w:ascii="Roboto Medium" w:hAnsi="Roboto Medium"/>
              </w:rPr>
              <w:t>Assessment d</w:t>
            </w:r>
            <w:r w:rsidRPr="00111A42">
              <w:rPr>
                <w:rFonts w:ascii="Roboto Medium" w:hAnsi="Roboto Medium"/>
              </w:rPr>
              <w:t>etails</w:t>
            </w:r>
          </w:p>
        </w:tc>
        <w:tc>
          <w:tcPr>
            <w:tcW w:w="2409" w:type="dxa"/>
            <w:gridSpan w:val="4"/>
            <w:shd w:val="clear" w:color="auto" w:fill="D9D9D9" w:themeFill="background1" w:themeFillShade="D9"/>
            <w:vAlign w:val="center"/>
          </w:tcPr>
          <w:p w:rsidR="00610D6C" w:rsidRPr="00103D79" w:rsidRDefault="00610D6C" w:rsidP="00610D6C">
            <w:pPr>
              <w:pStyle w:val="SOTableHeadings"/>
              <w:jc w:val="center"/>
            </w:pPr>
            <w:r w:rsidRPr="00103D79">
              <w:t xml:space="preserve">Assessment </w:t>
            </w:r>
            <w:r>
              <w:t>d</w:t>
            </w:r>
            <w:r w:rsidRPr="00103D79">
              <w:t xml:space="preserve">esign </w:t>
            </w:r>
            <w:r>
              <w:t>c</w:t>
            </w:r>
            <w:r w:rsidRPr="00103D79">
              <w:t>riteria</w:t>
            </w:r>
          </w:p>
        </w:tc>
        <w:tc>
          <w:tcPr>
            <w:tcW w:w="2835" w:type="dxa"/>
            <w:vMerge w:val="restart"/>
            <w:shd w:val="clear" w:color="auto" w:fill="D9D9D9" w:themeFill="background1" w:themeFillShade="D9"/>
            <w:vAlign w:val="center"/>
          </w:tcPr>
          <w:p w:rsidR="00610D6C" w:rsidRPr="00103D79" w:rsidRDefault="00610D6C" w:rsidP="008969E4">
            <w:pPr>
              <w:pStyle w:val="SOTableHeadings"/>
            </w:pPr>
            <w:r w:rsidRPr="00103D79">
              <w:t xml:space="preserve">Assessment conditions </w:t>
            </w:r>
          </w:p>
          <w:p w:rsidR="00610D6C" w:rsidRPr="00153C12" w:rsidRDefault="00610D6C" w:rsidP="008969E4">
            <w:pPr>
              <w:pStyle w:val="SOTableText"/>
            </w:pPr>
            <w:r w:rsidRPr="00A344B7">
              <w:rPr>
                <w:sz w:val="16"/>
              </w:rPr>
              <w:t>(e.g. task type, word length, time allocated, supervision)</w:t>
            </w:r>
          </w:p>
        </w:tc>
      </w:tr>
      <w:tr w:rsidR="00E13CCF" w:rsidRPr="00153C12" w:rsidTr="0005078B">
        <w:trPr>
          <w:trHeight w:val="77"/>
          <w:tblHeader/>
        </w:trPr>
        <w:tc>
          <w:tcPr>
            <w:tcW w:w="4939" w:type="dxa"/>
            <w:vMerge/>
            <w:shd w:val="clear" w:color="auto" w:fill="D9D9D9" w:themeFill="background1" w:themeFillShade="D9"/>
            <w:vAlign w:val="center"/>
          </w:tcPr>
          <w:p w:rsidR="00E13CCF" w:rsidRPr="00DE3C5C" w:rsidRDefault="00E13CCF" w:rsidP="008969E4">
            <w:pPr>
              <w:pStyle w:val="SOTableText"/>
              <w:rPr>
                <w:i/>
              </w:rPr>
            </w:pPr>
          </w:p>
        </w:tc>
        <w:tc>
          <w:tcPr>
            <w:tcW w:w="602" w:type="dxa"/>
            <w:shd w:val="clear" w:color="auto" w:fill="D9D9D9" w:themeFill="background1" w:themeFillShade="D9"/>
            <w:vAlign w:val="center"/>
          </w:tcPr>
          <w:p w:rsidR="00E13CCF" w:rsidRPr="0005078B" w:rsidRDefault="00E13CCF" w:rsidP="00BC1EDE">
            <w:pPr>
              <w:pStyle w:val="SOTableHeadings"/>
              <w:jc w:val="center"/>
              <w:rPr>
                <w:sz w:val="17"/>
                <w:szCs w:val="17"/>
              </w:rPr>
            </w:pPr>
            <w:r w:rsidRPr="0005078B">
              <w:rPr>
                <w:sz w:val="17"/>
                <w:szCs w:val="17"/>
              </w:rPr>
              <w:t>KU</w:t>
            </w:r>
          </w:p>
        </w:tc>
        <w:tc>
          <w:tcPr>
            <w:tcW w:w="602" w:type="dxa"/>
            <w:shd w:val="clear" w:color="auto" w:fill="D9D9D9" w:themeFill="background1" w:themeFillShade="D9"/>
            <w:vAlign w:val="center"/>
          </w:tcPr>
          <w:p w:rsidR="00E13CCF" w:rsidRPr="0005078B" w:rsidRDefault="00E13CCF" w:rsidP="00BC1EDE">
            <w:pPr>
              <w:pStyle w:val="SOTableHeadings"/>
              <w:jc w:val="center"/>
              <w:rPr>
                <w:sz w:val="17"/>
                <w:szCs w:val="17"/>
              </w:rPr>
            </w:pPr>
            <w:r w:rsidRPr="0005078B">
              <w:rPr>
                <w:sz w:val="17"/>
                <w:szCs w:val="17"/>
              </w:rPr>
              <w:t>RCAE</w:t>
            </w:r>
          </w:p>
        </w:tc>
        <w:tc>
          <w:tcPr>
            <w:tcW w:w="602" w:type="dxa"/>
            <w:shd w:val="clear" w:color="auto" w:fill="D9D9D9" w:themeFill="background1" w:themeFillShade="D9"/>
            <w:vAlign w:val="center"/>
          </w:tcPr>
          <w:p w:rsidR="00E13CCF" w:rsidRPr="0005078B" w:rsidRDefault="00E13CCF" w:rsidP="00BC1EDE">
            <w:pPr>
              <w:pStyle w:val="SOTableHeadings"/>
              <w:jc w:val="center"/>
              <w:rPr>
                <w:sz w:val="17"/>
                <w:szCs w:val="17"/>
              </w:rPr>
            </w:pPr>
            <w:r w:rsidRPr="0005078B">
              <w:rPr>
                <w:sz w:val="17"/>
                <w:szCs w:val="17"/>
              </w:rPr>
              <w:t>ER</w:t>
            </w:r>
          </w:p>
        </w:tc>
        <w:tc>
          <w:tcPr>
            <w:tcW w:w="603" w:type="dxa"/>
            <w:shd w:val="clear" w:color="auto" w:fill="D9D9D9" w:themeFill="background1" w:themeFillShade="D9"/>
            <w:vAlign w:val="center"/>
          </w:tcPr>
          <w:p w:rsidR="00E13CCF" w:rsidRPr="0005078B" w:rsidRDefault="00E13CCF" w:rsidP="00BC1EDE">
            <w:pPr>
              <w:pStyle w:val="SOTableText"/>
              <w:jc w:val="center"/>
              <w:rPr>
                <w:rFonts w:ascii="Roboto Medium" w:hAnsi="Roboto Medium"/>
                <w:sz w:val="17"/>
                <w:szCs w:val="17"/>
              </w:rPr>
            </w:pPr>
            <w:r w:rsidRPr="0005078B">
              <w:rPr>
                <w:rFonts w:ascii="Roboto Medium" w:hAnsi="Roboto Medium"/>
                <w:sz w:val="17"/>
                <w:szCs w:val="17"/>
              </w:rPr>
              <w:t>C</w:t>
            </w:r>
          </w:p>
        </w:tc>
        <w:tc>
          <w:tcPr>
            <w:tcW w:w="2835" w:type="dxa"/>
            <w:vMerge/>
            <w:shd w:val="clear" w:color="auto" w:fill="auto"/>
            <w:vAlign w:val="center"/>
          </w:tcPr>
          <w:p w:rsidR="00E13CCF" w:rsidRPr="00153C12" w:rsidRDefault="00E13CCF" w:rsidP="008969E4">
            <w:pPr>
              <w:pStyle w:val="SOTableText"/>
            </w:pPr>
          </w:p>
        </w:tc>
      </w:tr>
      <w:tr w:rsidR="00441E73" w:rsidRPr="00153C12" w:rsidTr="0005078B">
        <w:trPr>
          <w:trHeight w:val="897"/>
        </w:trPr>
        <w:tc>
          <w:tcPr>
            <w:tcW w:w="4939" w:type="dxa"/>
            <w:shd w:val="clear" w:color="auto" w:fill="auto"/>
            <w:vAlign w:val="center"/>
          </w:tcPr>
          <w:p w:rsidR="00441E73" w:rsidRPr="0048115F" w:rsidRDefault="00441E73" w:rsidP="00441E73">
            <w:pPr>
              <w:autoSpaceDE w:val="0"/>
              <w:autoSpaceDN w:val="0"/>
              <w:adjustRightInd w:val="0"/>
              <w:rPr>
                <w:rFonts w:ascii="Roboto Medium" w:hAnsi="Roboto Medium" w:cs="Arial"/>
                <w:sz w:val="18"/>
                <w:szCs w:val="18"/>
                <w:u w:val="single"/>
              </w:rPr>
            </w:pPr>
            <w:r w:rsidRPr="0048115F">
              <w:rPr>
                <w:rFonts w:ascii="Roboto Medium" w:hAnsi="Roboto Medium" w:cs="Arial"/>
                <w:sz w:val="18"/>
                <w:szCs w:val="18"/>
                <w:u w:val="single"/>
              </w:rPr>
              <w:t>Sources analysis 1</w:t>
            </w:r>
          </w:p>
          <w:p w:rsidR="00441E73" w:rsidRPr="00CD5A29" w:rsidRDefault="00441E73" w:rsidP="00441E73">
            <w:pPr>
              <w:spacing w:after="40"/>
              <w:ind w:right="-28"/>
              <w:rPr>
                <w:sz w:val="18"/>
                <w:szCs w:val="18"/>
              </w:rPr>
            </w:pPr>
            <w:r w:rsidRPr="00CD5A29">
              <w:rPr>
                <w:sz w:val="18"/>
                <w:szCs w:val="18"/>
              </w:rPr>
              <w:t xml:space="preserve">This sources analysis has an international politics focus. </w:t>
            </w:r>
          </w:p>
          <w:p w:rsidR="00441E73" w:rsidRPr="00CD5A29" w:rsidRDefault="00441E73" w:rsidP="00441E73">
            <w:pPr>
              <w:spacing w:after="40"/>
              <w:ind w:right="-28"/>
              <w:rPr>
                <w:sz w:val="18"/>
                <w:szCs w:val="18"/>
              </w:rPr>
            </w:pPr>
            <w:r w:rsidRPr="00CD5A29">
              <w:rPr>
                <w:sz w:val="18"/>
                <w:szCs w:val="18"/>
              </w:rPr>
              <w:t>Students select one cartoon and two written articles from those provided and answer the following questions in relation to selected sources:</w:t>
            </w:r>
          </w:p>
          <w:p w:rsidR="00441E73" w:rsidRPr="0048115F" w:rsidRDefault="00441E73" w:rsidP="00441E73">
            <w:pPr>
              <w:pStyle w:val="SOFinalBodyText"/>
              <w:numPr>
                <w:ilvl w:val="0"/>
                <w:numId w:val="6"/>
              </w:numPr>
              <w:spacing w:before="0" w:after="40"/>
              <w:rPr>
                <w:rFonts w:ascii="Roboto Light" w:hAnsi="Roboto Light"/>
                <w:sz w:val="18"/>
                <w:szCs w:val="18"/>
              </w:rPr>
            </w:pPr>
            <w:r w:rsidRPr="0048115F">
              <w:rPr>
                <w:rFonts w:ascii="Roboto Light" w:hAnsi="Roboto Light"/>
                <w:sz w:val="18"/>
                <w:szCs w:val="18"/>
              </w:rPr>
              <w:t>What is the context and purpose of each source? (Identify each source by author, title, publisher and date with a brief description.)</w:t>
            </w:r>
          </w:p>
          <w:p w:rsidR="00441E73" w:rsidRPr="0048115F" w:rsidRDefault="00441E73" w:rsidP="00441E73">
            <w:pPr>
              <w:pStyle w:val="SOFinalBodyText"/>
              <w:numPr>
                <w:ilvl w:val="0"/>
                <w:numId w:val="6"/>
              </w:numPr>
              <w:spacing w:before="0" w:after="40"/>
              <w:rPr>
                <w:rFonts w:ascii="Roboto Light" w:hAnsi="Roboto Light"/>
                <w:sz w:val="18"/>
                <w:szCs w:val="18"/>
              </w:rPr>
            </w:pPr>
            <w:r w:rsidRPr="0048115F">
              <w:rPr>
                <w:rFonts w:ascii="Roboto Light" w:hAnsi="Roboto Light"/>
                <w:sz w:val="18"/>
                <w:szCs w:val="18"/>
              </w:rPr>
              <w:t>How do the sources guide you to form an opinion about attitudes to, and consequences of, the Obama election for America and/or the global community?</w:t>
            </w:r>
          </w:p>
          <w:p w:rsidR="00441E73" w:rsidRPr="0048115F" w:rsidRDefault="00441E73" w:rsidP="00441E73">
            <w:pPr>
              <w:pStyle w:val="SOFinalBodyText"/>
              <w:numPr>
                <w:ilvl w:val="0"/>
                <w:numId w:val="6"/>
              </w:numPr>
              <w:spacing w:before="0" w:after="40"/>
              <w:rPr>
                <w:rFonts w:ascii="Roboto Light" w:hAnsi="Roboto Light"/>
                <w:sz w:val="18"/>
                <w:szCs w:val="18"/>
              </w:rPr>
            </w:pPr>
            <w:r w:rsidRPr="0048115F">
              <w:rPr>
                <w:rFonts w:ascii="Roboto Light" w:hAnsi="Roboto Light"/>
                <w:sz w:val="18"/>
                <w:szCs w:val="18"/>
              </w:rPr>
              <w:t>What similar and different understandings do the sources give the reader about the changing political climate in America?</w:t>
            </w:r>
          </w:p>
          <w:p w:rsidR="00441E73" w:rsidRPr="0048115F" w:rsidRDefault="00441E73" w:rsidP="00441E73">
            <w:pPr>
              <w:pStyle w:val="ListParagraph"/>
              <w:numPr>
                <w:ilvl w:val="0"/>
                <w:numId w:val="6"/>
              </w:numPr>
              <w:autoSpaceDE w:val="0"/>
              <w:autoSpaceDN w:val="0"/>
              <w:adjustRightInd w:val="0"/>
              <w:rPr>
                <w:rFonts w:cs="Arial"/>
                <w:sz w:val="18"/>
                <w:szCs w:val="18"/>
              </w:rPr>
            </w:pPr>
            <w:r w:rsidRPr="0048115F">
              <w:rPr>
                <w:sz w:val="18"/>
                <w:szCs w:val="18"/>
              </w:rPr>
              <w:t xml:space="preserve">What are the limitations of the sources in developing </w:t>
            </w:r>
            <w:r w:rsidRPr="0048115F">
              <w:rPr>
                <w:sz w:val="18"/>
                <w:szCs w:val="18"/>
              </w:rPr>
              <w:lastRenderedPageBreak/>
              <w:t>understandings about the changing political climate in America since the Obama election? Is the reliability of the sources affected by the views of those who created, published, or promoted them? (Use evidence comparatively.)</w:t>
            </w:r>
          </w:p>
        </w:tc>
        <w:tc>
          <w:tcPr>
            <w:tcW w:w="602" w:type="dxa"/>
            <w:shd w:val="clear" w:color="auto" w:fill="auto"/>
            <w:vAlign w:val="center"/>
          </w:tcPr>
          <w:p w:rsidR="00441E73" w:rsidRPr="00B62267" w:rsidRDefault="00441E73" w:rsidP="00441E73">
            <w:pPr>
              <w:autoSpaceDE w:val="0"/>
              <w:autoSpaceDN w:val="0"/>
              <w:adjustRightInd w:val="0"/>
              <w:jc w:val="center"/>
              <w:rPr>
                <w:rFonts w:cs="Arial"/>
                <w:sz w:val="18"/>
                <w:szCs w:val="18"/>
              </w:rPr>
            </w:pPr>
            <w:r>
              <w:rPr>
                <w:rFonts w:cs="Arial"/>
                <w:sz w:val="18"/>
                <w:szCs w:val="18"/>
              </w:rPr>
              <w:lastRenderedPageBreak/>
              <w:t>1,2</w:t>
            </w:r>
          </w:p>
        </w:tc>
        <w:tc>
          <w:tcPr>
            <w:tcW w:w="602" w:type="dxa"/>
            <w:shd w:val="clear" w:color="auto" w:fill="auto"/>
            <w:vAlign w:val="center"/>
          </w:tcPr>
          <w:p w:rsidR="00441E73" w:rsidRPr="00B62267" w:rsidRDefault="00441E73" w:rsidP="00441E73">
            <w:pPr>
              <w:autoSpaceDE w:val="0"/>
              <w:autoSpaceDN w:val="0"/>
              <w:adjustRightInd w:val="0"/>
              <w:jc w:val="center"/>
              <w:rPr>
                <w:rFonts w:cs="Arial"/>
                <w:sz w:val="18"/>
                <w:szCs w:val="18"/>
              </w:rPr>
            </w:pPr>
            <w:r>
              <w:rPr>
                <w:rFonts w:cs="Arial"/>
                <w:sz w:val="18"/>
                <w:szCs w:val="18"/>
              </w:rPr>
              <w:t>1,2,3</w:t>
            </w:r>
          </w:p>
        </w:tc>
        <w:tc>
          <w:tcPr>
            <w:tcW w:w="602" w:type="dxa"/>
            <w:shd w:val="clear" w:color="auto" w:fill="auto"/>
            <w:vAlign w:val="center"/>
          </w:tcPr>
          <w:p w:rsidR="00441E73" w:rsidRPr="00B62267" w:rsidRDefault="00441E73" w:rsidP="00441E73">
            <w:pPr>
              <w:autoSpaceDE w:val="0"/>
              <w:autoSpaceDN w:val="0"/>
              <w:adjustRightInd w:val="0"/>
              <w:jc w:val="center"/>
              <w:rPr>
                <w:rFonts w:cs="Arial"/>
                <w:sz w:val="18"/>
                <w:szCs w:val="18"/>
              </w:rPr>
            </w:pPr>
          </w:p>
        </w:tc>
        <w:tc>
          <w:tcPr>
            <w:tcW w:w="603" w:type="dxa"/>
            <w:vAlign w:val="center"/>
          </w:tcPr>
          <w:p w:rsidR="00441E73" w:rsidRPr="00B62267" w:rsidRDefault="00441E73" w:rsidP="00441E73">
            <w:pPr>
              <w:autoSpaceDE w:val="0"/>
              <w:autoSpaceDN w:val="0"/>
              <w:adjustRightInd w:val="0"/>
              <w:ind w:right="40"/>
              <w:jc w:val="center"/>
              <w:rPr>
                <w:rFonts w:cs="Arial"/>
                <w:sz w:val="18"/>
                <w:szCs w:val="18"/>
              </w:rPr>
            </w:pPr>
            <w:r>
              <w:rPr>
                <w:rFonts w:cs="Arial"/>
                <w:sz w:val="18"/>
                <w:szCs w:val="18"/>
              </w:rPr>
              <w:t>1,2</w:t>
            </w:r>
          </w:p>
        </w:tc>
        <w:tc>
          <w:tcPr>
            <w:tcW w:w="2835" w:type="dxa"/>
            <w:shd w:val="clear" w:color="auto" w:fill="auto"/>
            <w:vAlign w:val="center"/>
          </w:tcPr>
          <w:p w:rsidR="00441E73" w:rsidRPr="0048115F" w:rsidRDefault="00441E73" w:rsidP="00441E73">
            <w:pPr>
              <w:pStyle w:val="SOFinalBodyText"/>
              <w:rPr>
                <w:rFonts w:ascii="Roboto Light" w:hAnsi="Roboto Light"/>
                <w:sz w:val="18"/>
                <w:szCs w:val="18"/>
              </w:rPr>
            </w:pPr>
            <w:r w:rsidRPr="0048115F">
              <w:rPr>
                <w:rFonts w:ascii="Roboto Light" w:hAnsi="Roboto Light"/>
                <w:sz w:val="18"/>
                <w:szCs w:val="18"/>
              </w:rPr>
              <w:t>A maximum of 90 minutes under supervised conditions.</w:t>
            </w:r>
          </w:p>
          <w:p w:rsidR="00441E73" w:rsidRPr="0048115F" w:rsidRDefault="00441E73" w:rsidP="00441E73">
            <w:pPr>
              <w:pStyle w:val="SOFinalBodyText"/>
              <w:rPr>
                <w:rFonts w:ascii="Roboto Light" w:hAnsi="Roboto Light"/>
                <w:sz w:val="18"/>
                <w:szCs w:val="18"/>
              </w:rPr>
            </w:pPr>
            <w:r w:rsidRPr="0048115F">
              <w:rPr>
                <w:rFonts w:ascii="Roboto Light" w:hAnsi="Roboto Light"/>
                <w:sz w:val="18"/>
                <w:szCs w:val="18"/>
              </w:rPr>
              <w:t>Up to a maximum word limit of 1000 words.</w:t>
            </w:r>
          </w:p>
          <w:p w:rsidR="00441E73" w:rsidRPr="00E74697" w:rsidRDefault="00441E73" w:rsidP="00441E73">
            <w:pPr>
              <w:pStyle w:val="SOTableText"/>
              <w:rPr>
                <w:color w:val="FF0000"/>
              </w:rPr>
            </w:pPr>
          </w:p>
        </w:tc>
      </w:tr>
      <w:tr w:rsidR="00441E73" w:rsidRPr="00153C12" w:rsidTr="0005078B">
        <w:trPr>
          <w:trHeight w:val="4637"/>
        </w:trPr>
        <w:tc>
          <w:tcPr>
            <w:tcW w:w="4939" w:type="dxa"/>
            <w:shd w:val="clear" w:color="auto" w:fill="auto"/>
            <w:vAlign w:val="center"/>
          </w:tcPr>
          <w:p w:rsidR="00441E73" w:rsidRPr="0048115F" w:rsidRDefault="00441E73" w:rsidP="00441E73">
            <w:pPr>
              <w:autoSpaceDE w:val="0"/>
              <w:autoSpaceDN w:val="0"/>
              <w:adjustRightInd w:val="0"/>
              <w:rPr>
                <w:rFonts w:ascii="Roboto Medium" w:hAnsi="Roboto Medium" w:cs="Arial"/>
                <w:sz w:val="18"/>
                <w:szCs w:val="18"/>
                <w:u w:val="single"/>
              </w:rPr>
            </w:pPr>
            <w:r w:rsidRPr="0048115F">
              <w:rPr>
                <w:rFonts w:ascii="Roboto Medium" w:hAnsi="Roboto Medium" w:cs="Arial"/>
                <w:sz w:val="18"/>
                <w:szCs w:val="18"/>
                <w:u w:val="single"/>
              </w:rPr>
              <w:lastRenderedPageBreak/>
              <w:t>Sources analysis 2</w:t>
            </w:r>
          </w:p>
          <w:p w:rsidR="00441E73" w:rsidRDefault="00441E73" w:rsidP="00441E73">
            <w:pPr>
              <w:rPr>
                <w:sz w:val="18"/>
                <w:szCs w:val="18"/>
              </w:rPr>
            </w:pPr>
            <w:r w:rsidRPr="00B75643">
              <w:rPr>
                <w:sz w:val="18"/>
                <w:szCs w:val="18"/>
              </w:rPr>
              <w:t xml:space="preserve">Students </w:t>
            </w:r>
            <w:r>
              <w:rPr>
                <w:sz w:val="18"/>
                <w:szCs w:val="18"/>
              </w:rPr>
              <w:t xml:space="preserve">identify </w:t>
            </w:r>
            <w:r w:rsidRPr="00B75643">
              <w:rPr>
                <w:sz w:val="18"/>
                <w:szCs w:val="18"/>
              </w:rPr>
              <w:t xml:space="preserve">a current political issue. They select a </w:t>
            </w:r>
            <w:r w:rsidRPr="00657335">
              <w:rPr>
                <w:sz w:val="18"/>
                <w:szCs w:val="18"/>
              </w:rPr>
              <w:t xml:space="preserve">range </w:t>
            </w:r>
            <w:r w:rsidRPr="00B75643">
              <w:rPr>
                <w:sz w:val="18"/>
                <w:szCs w:val="18"/>
              </w:rPr>
              <w:t>of media sources to gather information on the issue</w:t>
            </w:r>
            <w:r>
              <w:rPr>
                <w:sz w:val="18"/>
                <w:szCs w:val="18"/>
              </w:rPr>
              <w:t xml:space="preserve"> (e.g.</w:t>
            </w:r>
            <w:r w:rsidRPr="00B75643">
              <w:rPr>
                <w:sz w:val="18"/>
                <w:szCs w:val="18"/>
              </w:rPr>
              <w:t xml:space="preserve"> newspapers,</w:t>
            </w:r>
            <w:r w:rsidR="006A1876">
              <w:rPr>
                <w:sz w:val="18"/>
                <w:szCs w:val="18"/>
              </w:rPr>
              <w:t xml:space="preserve"> magazines, television, radio, I</w:t>
            </w:r>
            <w:r w:rsidRPr="00B75643">
              <w:rPr>
                <w:sz w:val="18"/>
                <w:szCs w:val="18"/>
              </w:rPr>
              <w:t>nternet etc</w:t>
            </w:r>
            <w:r>
              <w:rPr>
                <w:sz w:val="18"/>
                <w:szCs w:val="18"/>
              </w:rPr>
              <w:t>.</w:t>
            </w:r>
            <w:r w:rsidRPr="00B75643">
              <w:rPr>
                <w:sz w:val="18"/>
                <w:szCs w:val="18"/>
              </w:rPr>
              <w:t>).</w:t>
            </w:r>
          </w:p>
          <w:p w:rsidR="00441E73" w:rsidRPr="00B75643" w:rsidRDefault="00441E73" w:rsidP="00441E73">
            <w:pPr>
              <w:rPr>
                <w:sz w:val="18"/>
                <w:szCs w:val="18"/>
              </w:rPr>
            </w:pPr>
            <w:r>
              <w:rPr>
                <w:sz w:val="18"/>
                <w:szCs w:val="18"/>
              </w:rPr>
              <w:t>Students c</w:t>
            </w:r>
            <w:r w:rsidRPr="00B75643">
              <w:rPr>
                <w:sz w:val="18"/>
                <w:szCs w:val="18"/>
              </w:rPr>
              <w:t>ompare and contrast the way the various for</w:t>
            </w:r>
            <w:r>
              <w:rPr>
                <w:sz w:val="18"/>
                <w:szCs w:val="18"/>
              </w:rPr>
              <w:t>ms of media present the issue including the following ideas:</w:t>
            </w:r>
          </w:p>
          <w:p w:rsidR="00441E73" w:rsidRPr="00B75643" w:rsidRDefault="00441E73" w:rsidP="00441E73">
            <w:pPr>
              <w:numPr>
                <w:ilvl w:val="0"/>
                <w:numId w:val="7"/>
              </w:numPr>
              <w:tabs>
                <w:tab w:val="clear" w:pos="1117"/>
                <w:tab w:val="num" w:pos="851"/>
              </w:tabs>
              <w:spacing w:after="0"/>
              <w:ind w:left="851" w:hanging="425"/>
              <w:rPr>
                <w:sz w:val="18"/>
                <w:szCs w:val="18"/>
              </w:rPr>
            </w:pPr>
            <w:r w:rsidRPr="00B75643">
              <w:rPr>
                <w:sz w:val="18"/>
                <w:szCs w:val="18"/>
              </w:rPr>
              <w:t xml:space="preserve">The subject matter – what are the </w:t>
            </w:r>
            <w:r>
              <w:rPr>
                <w:sz w:val="18"/>
                <w:szCs w:val="18"/>
              </w:rPr>
              <w:t>texts</w:t>
            </w:r>
            <w:r w:rsidRPr="00B75643">
              <w:rPr>
                <w:sz w:val="18"/>
                <w:szCs w:val="18"/>
              </w:rPr>
              <w:t xml:space="preserve"> about, what has been put in, what has been left out?</w:t>
            </w:r>
          </w:p>
          <w:p w:rsidR="00441E73" w:rsidRPr="00B75643" w:rsidRDefault="00441E73" w:rsidP="00441E73">
            <w:pPr>
              <w:numPr>
                <w:ilvl w:val="0"/>
                <w:numId w:val="7"/>
              </w:numPr>
              <w:tabs>
                <w:tab w:val="clear" w:pos="1117"/>
                <w:tab w:val="num" w:pos="851"/>
              </w:tabs>
              <w:spacing w:after="0"/>
              <w:ind w:left="851" w:hanging="425"/>
              <w:rPr>
                <w:sz w:val="18"/>
                <w:szCs w:val="18"/>
              </w:rPr>
            </w:pPr>
            <w:r w:rsidRPr="00B75643">
              <w:rPr>
                <w:sz w:val="18"/>
                <w:szCs w:val="18"/>
              </w:rPr>
              <w:t xml:space="preserve">Which organisation or writer is presenting the </w:t>
            </w:r>
            <w:r>
              <w:rPr>
                <w:sz w:val="18"/>
                <w:szCs w:val="18"/>
              </w:rPr>
              <w:t>text</w:t>
            </w:r>
            <w:r w:rsidRPr="00B75643">
              <w:rPr>
                <w:sz w:val="18"/>
                <w:szCs w:val="18"/>
              </w:rPr>
              <w:t xml:space="preserve">? Who owns the </w:t>
            </w:r>
            <w:r>
              <w:rPr>
                <w:sz w:val="18"/>
                <w:szCs w:val="18"/>
              </w:rPr>
              <w:t>text</w:t>
            </w:r>
            <w:r w:rsidRPr="00B75643">
              <w:rPr>
                <w:sz w:val="18"/>
                <w:szCs w:val="18"/>
              </w:rPr>
              <w:t>?</w:t>
            </w:r>
          </w:p>
          <w:p w:rsidR="00441E73" w:rsidRPr="00B75643" w:rsidRDefault="00441E73" w:rsidP="00441E73">
            <w:pPr>
              <w:numPr>
                <w:ilvl w:val="0"/>
                <w:numId w:val="7"/>
              </w:numPr>
              <w:tabs>
                <w:tab w:val="clear" w:pos="1117"/>
                <w:tab w:val="num" w:pos="851"/>
              </w:tabs>
              <w:spacing w:after="0"/>
              <w:ind w:left="851" w:hanging="425"/>
              <w:rPr>
                <w:sz w:val="18"/>
                <w:szCs w:val="18"/>
              </w:rPr>
            </w:pPr>
            <w:r w:rsidRPr="00B75643">
              <w:rPr>
                <w:sz w:val="18"/>
                <w:szCs w:val="18"/>
              </w:rPr>
              <w:t>Are these forms of media reports, or opinions?</w:t>
            </w:r>
          </w:p>
          <w:p w:rsidR="00441E73" w:rsidRPr="00B75643" w:rsidRDefault="00441E73" w:rsidP="00441E73">
            <w:pPr>
              <w:numPr>
                <w:ilvl w:val="0"/>
                <w:numId w:val="7"/>
              </w:numPr>
              <w:tabs>
                <w:tab w:val="clear" w:pos="1117"/>
                <w:tab w:val="num" w:pos="851"/>
              </w:tabs>
              <w:spacing w:after="0"/>
              <w:ind w:left="851" w:hanging="425"/>
              <w:rPr>
                <w:sz w:val="18"/>
                <w:szCs w:val="18"/>
              </w:rPr>
            </w:pPr>
            <w:r w:rsidRPr="00B75643">
              <w:rPr>
                <w:sz w:val="18"/>
                <w:szCs w:val="18"/>
              </w:rPr>
              <w:t>What visual impact do the pieces have? Do photographs, image</w:t>
            </w:r>
            <w:r>
              <w:rPr>
                <w:sz w:val="18"/>
                <w:szCs w:val="18"/>
              </w:rPr>
              <w:t xml:space="preserve">s, graphs etc. </w:t>
            </w:r>
            <w:r w:rsidRPr="00B75643">
              <w:rPr>
                <w:sz w:val="18"/>
                <w:szCs w:val="18"/>
              </w:rPr>
              <w:t>appear?  Why?</w:t>
            </w:r>
          </w:p>
          <w:p w:rsidR="00441E73" w:rsidRPr="00B75643" w:rsidRDefault="00441E73" w:rsidP="00441E73">
            <w:pPr>
              <w:numPr>
                <w:ilvl w:val="0"/>
                <w:numId w:val="7"/>
              </w:numPr>
              <w:tabs>
                <w:tab w:val="clear" w:pos="1117"/>
                <w:tab w:val="num" w:pos="851"/>
              </w:tabs>
              <w:spacing w:after="0"/>
              <w:ind w:left="851" w:hanging="425"/>
              <w:rPr>
                <w:sz w:val="18"/>
                <w:szCs w:val="18"/>
              </w:rPr>
            </w:pPr>
            <w:r w:rsidRPr="00B75643">
              <w:rPr>
                <w:sz w:val="18"/>
                <w:szCs w:val="18"/>
              </w:rPr>
              <w:t>Are there hidden agendas at work?  How do you know?</w:t>
            </w:r>
          </w:p>
          <w:p w:rsidR="00441E73" w:rsidRDefault="00441E73" w:rsidP="00441E73">
            <w:pPr>
              <w:numPr>
                <w:ilvl w:val="0"/>
                <w:numId w:val="7"/>
              </w:numPr>
              <w:tabs>
                <w:tab w:val="clear" w:pos="1117"/>
                <w:tab w:val="num" w:pos="851"/>
              </w:tabs>
              <w:spacing w:after="0"/>
              <w:ind w:left="851" w:hanging="425"/>
              <w:rPr>
                <w:sz w:val="18"/>
                <w:szCs w:val="18"/>
              </w:rPr>
            </w:pPr>
            <w:r>
              <w:rPr>
                <w:sz w:val="18"/>
                <w:szCs w:val="18"/>
              </w:rPr>
              <w:t>Is bias evident in any of these pieces?</w:t>
            </w:r>
          </w:p>
          <w:p w:rsidR="00441E73" w:rsidRPr="0048115F" w:rsidRDefault="00441E73" w:rsidP="00441E73">
            <w:pPr>
              <w:spacing w:after="0"/>
              <w:ind w:left="720"/>
              <w:rPr>
                <w:sz w:val="8"/>
                <w:szCs w:val="18"/>
              </w:rPr>
            </w:pPr>
          </w:p>
          <w:p w:rsidR="00441E73" w:rsidRPr="0048115F" w:rsidRDefault="00441E73" w:rsidP="00441E73">
            <w:pPr>
              <w:spacing w:after="0"/>
              <w:rPr>
                <w:sz w:val="18"/>
                <w:szCs w:val="18"/>
              </w:rPr>
            </w:pPr>
            <w:r w:rsidRPr="0048115F">
              <w:rPr>
                <w:sz w:val="18"/>
                <w:szCs w:val="18"/>
              </w:rPr>
              <w:t>In the written analysis, students should interpret, analyse and evaluate the sources in relation to politics, power, government and participation in different contexts.</w:t>
            </w:r>
          </w:p>
        </w:tc>
        <w:tc>
          <w:tcPr>
            <w:tcW w:w="602" w:type="dxa"/>
            <w:shd w:val="clear" w:color="auto" w:fill="auto"/>
            <w:vAlign w:val="center"/>
          </w:tcPr>
          <w:p w:rsidR="00441E73" w:rsidRPr="00B62267" w:rsidRDefault="00441E73" w:rsidP="00441E73">
            <w:pPr>
              <w:autoSpaceDE w:val="0"/>
              <w:autoSpaceDN w:val="0"/>
              <w:adjustRightInd w:val="0"/>
              <w:jc w:val="center"/>
              <w:rPr>
                <w:rFonts w:cs="Arial"/>
                <w:sz w:val="18"/>
                <w:szCs w:val="18"/>
              </w:rPr>
            </w:pPr>
            <w:r>
              <w:rPr>
                <w:rFonts w:cs="Arial"/>
                <w:sz w:val="18"/>
                <w:szCs w:val="18"/>
              </w:rPr>
              <w:t>1,2</w:t>
            </w:r>
          </w:p>
        </w:tc>
        <w:tc>
          <w:tcPr>
            <w:tcW w:w="602" w:type="dxa"/>
            <w:shd w:val="clear" w:color="auto" w:fill="auto"/>
            <w:vAlign w:val="center"/>
          </w:tcPr>
          <w:p w:rsidR="00441E73" w:rsidRPr="00B62267" w:rsidRDefault="00441E73" w:rsidP="00441E73">
            <w:pPr>
              <w:autoSpaceDE w:val="0"/>
              <w:autoSpaceDN w:val="0"/>
              <w:adjustRightInd w:val="0"/>
              <w:jc w:val="center"/>
              <w:rPr>
                <w:rFonts w:cs="Arial"/>
                <w:sz w:val="18"/>
                <w:szCs w:val="18"/>
              </w:rPr>
            </w:pPr>
            <w:r>
              <w:rPr>
                <w:rFonts w:cs="Arial"/>
                <w:sz w:val="18"/>
                <w:szCs w:val="18"/>
              </w:rPr>
              <w:t>1,2,3</w:t>
            </w:r>
          </w:p>
        </w:tc>
        <w:tc>
          <w:tcPr>
            <w:tcW w:w="602" w:type="dxa"/>
            <w:shd w:val="clear" w:color="auto" w:fill="auto"/>
            <w:vAlign w:val="center"/>
          </w:tcPr>
          <w:p w:rsidR="00441E73" w:rsidRPr="00B62267" w:rsidRDefault="00441E73" w:rsidP="00441E73">
            <w:pPr>
              <w:autoSpaceDE w:val="0"/>
              <w:autoSpaceDN w:val="0"/>
              <w:adjustRightInd w:val="0"/>
              <w:jc w:val="center"/>
              <w:rPr>
                <w:rFonts w:cs="Arial"/>
                <w:sz w:val="18"/>
                <w:szCs w:val="18"/>
              </w:rPr>
            </w:pPr>
          </w:p>
        </w:tc>
        <w:tc>
          <w:tcPr>
            <w:tcW w:w="603" w:type="dxa"/>
            <w:vAlign w:val="center"/>
          </w:tcPr>
          <w:p w:rsidR="00441E73" w:rsidRPr="00B62267" w:rsidRDefault="00441E73" w:rsidP="00441E73">
            <w:pPr>
              <w:autoSpaceDE w:val="0"/>
              <w:autoSpaceDN w:val="0"/>
              <w:adjustRightInd w:val="0"/>
              <w:ind w:right="40"/>
              <w:jc w:val="center"/>
              <w:rPr>
                <w:rFonts w:cs="Arial"/>
                <w:sz w:val="18"/>
                <w:szCs w:val="18"/>
              </w:rPr>
            </w:pPr>
            <w:r>
              <w:rPr>
                <w:rFonts w:cs="Arial"/>
                <w:sz w:val="18"/>
                <w:szCs w:val="18"/>
              </w:rPr>
              <w:t>1,2</w:t>
            </w:r>
          </w:p>
        </w:tc>
        <w:tc>
          <w:tcPr>
            <w:tcW w:w="2835" w:type="dxa"/>
            <w:shd w:val="clear" w:color="auto" w:fill="auto"/>
            <w:vAlign w:val="center"/>
          </w:tcPr>
          <w:p w:rsidR="00441E73" w:rsidRPr="00441E73" w:rsidRDefault="00441E73" w:rsidP="00441E73">
            <w:pPr>
              <w:pStyle w:val="SOFinalBodyText"/>
              <w:rPr>
                <w:rFonts w:ascii="Roboto Light" w:hAnsi="Roboto Light"/>
                <w:sz w:val="18"/>
                <w:szCs w:val="18"/>
              </w:rPr>
            </w:pPr>
            <w:r w:rsidRPr="00441E73">
              <w:rPr>
                <w:rFonts w:ascii="Roboto Light" w:hAnsi="Roboto Light"/>
                <w:sz w:val="18"/>
                <w:szCs w:val="18"/>
              </w:rPr>
              <w:t xml:space="preserve">Essay </w:t>
            </w:r>
          </w:p>
          <w:p w:rsidR="00441E73" w:rsidRPr="00441E73" w:rsidRDefault="00441E73" w:rsidP="00441E73">
            <w:pPr>
              <w:pStyle w:val="SOFinalBodyText"/>
              <w:rPr>
                <w:rFonts w:ascii="Roboto Light" w:hAnsi="Roboto Light"/>
                <w:sz w:val="18"/>
                <w:szCs w:val="18"/>
              </w:rPr>
            </w:pPr>
            <w:r w:rsidRPr="00441E73">
              <w:rPr>
                <w:rFonts w:ascii="Roboto Light" w:hAnsi="Roboto Light"/>
                <w:sz w:val="18"/>
                <w:szCs w:val="18"/>
              </w:rPr>
              <w:t>Up to a maximum of 1000 words.</w:t>
            </w:r>
          </w:p>
          <w:p w:rsidR="00441E73" w:rsidRPr="00E74697" w:rsidRDefault="00441E73" w:rsidP="00441E73">
            <w:pPr>
              <w:pStyle w:val="SOTableText"/>
              <w:rPr>
                <w:color w:val="FF0000"/>
              </w:rPr>
            </w:pPr>
          </w:p>
        </w:tc>
      </w:tr>
    </w:tbl>
    <w:p w:rsidR="00483E68" w:rsidRPr="00441E73" w:rsidRDefault="00AD3260" w:rsidP="00AD3260">
      <w:pPr>
        <w:spacing w:before="240"/>
        <w:rPr>
          <w:szCs w:val="20"/>
          <w:lang w:val="en-US"/>
        </w:rPr>
      </w:pPr>
      <w:r w:rsidRPr="00AD3260">
        <w:rPr>
          <w:rFonts w:ascii="Roboto Medium" w:hAnsi="Roboto Medium"/>
        </w:rPr>
        <w:t>Assessment Type 3:</w:t>
      </w:r>
      <w:r w:rsidRPr="00EE4F23">
        <w:t xml:space="preserve">  </w:t>
      </w:r>
      <w:r w:rsidR="00441E73" w:rsidRPr="00441E73">
        <w:rPr>
          <w:rFonts w:ascii="Roboto Medium" w:hAnsi="Roboto Medium"/>
        </w:rPr>
        <w:t>Investigation</w:t>
      </w:r>
      <w:r w:rsidRPr="00441E73">
        <w:t xml:space="preserve"> – </w:t>
      </w:r>
      <w:r w:rsidR="005D1617" w:rsidRPr="00441E73">
        <w:t>w</w:t>
      </w:r>
      <w:r w:rsidRPr="00441E73">
        <w:t xml:space="preserve">eighting </w:t>
      </w:r>
      <w:r w:rsidR="00441E73" w:rsidRPr="00441E73">
        <w:t>20</w:t>
      </w:r>
      <w:r w:rsidRPr="00441E73">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602"/>
        <w:gridCol w:w="602"/>
        <w:gridCol w:w="602"/>
        <w:gridCol w:w="603"/>
        <w:gridCol w:w="2835"/>
      </w:tblGrid>
      <w:tr w:rsidR="00A51B09" w:rsidRPr="00153C12" w:rsidTr="00441E73">
        <w:trPr>
          <w:trHeight w:val="397"/>
          <w:tblHeader/>
        </w:trPr>
        <w:tc>
          <w:tcPr>
            <w:tcW w:w="4939" w:type="dxa"/>
            <w:vMerge w:val="restart"/>
            <w:shd w:val="clear" w:color="auto" w:fill="D9D9D9" w:themeFill="background1" w:themeFillShade="D9"/>
            <w:vAlign w:val="center"/>
          </w:tcPr>
          <w:p w:rsidR="00A51B09" w:rsidRPr="00111A42" w:rsidRDefault="00A51B09" w:rsidP="005D1617">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2409" w:type="dxa"/>
            <w:gridSpan w:val="4"/>
            <w:shd w:val="clear" w:color="auto" w:fill="D9D9D9" w:themeFill="background1" w:themeFillShade="D9"/>
            <w:vAlign w:val="center"/>
          </w:tcPr>
          <w:p w:rsidR="00A51B09" w:rsidRPr="00103D79" w:rsidRDefault="00A51B09" w:rsidP="00A51B09">
            <w:pPr>
              <w:pStyle w:val="SOTableHeadings"/>
              <w:jc w:val="center"/>
            </w:pPr>
            <w:r w:rsidRPr="00103D79">
              <w:t xml:space="preserve">Assessment </w:t>
            </w:r>
            <w:r>
              <w:t>d</w:t>
            </w:r>
            <w:r w:rsidRPr="00103D79">
              <w:t xml:space="preserve">esign </w:t>
            </w:r>
            <w:r>
              <w:t>c</w:t>
            </w:r>
            <w:r w:rsidRPr="00103D79">
              <w:t>riteria</w:t>
            </w:r>
          </w:p>
        </w:tc>
        <w:tc>
          <w:tcPr>
            <w:tcW w:w="2835" w:type="dxa"/>
            <w:vMerge w:val="restart"/>
            <w:shd w:val="clear" w:color="auto" w:fill="D9D9D9" w:themeFill="background1" w:themeFillShade="D9"/>
            <w:vAlign w:val="center"/>
          </w:tcPr>
          <w:p w:rsidR="00A51B09" w:rsidRPr="00103D79" w:rsidRDefault="00A51B09" w:rsidP="008969E4">
            <w:pPr>
              <w:pStyle w:val="SOTableHeadings"/>
            </w:pPr>
            <w:r w:rsidRPr="00103D79">
              <w:t xml:space="preserve">Assessment conditions </w:t>
            </w:r>
          </w:p>
          <w:p w:rsidR="00A51B09" w:rsidRPr="00153C12" w:rsidRDefault="00A51B09" w:rsidP="008969E4">
            <w:pPr>
              <w:pStyle w:val="SOTableText"/>
            </w:pPr>
            <w:r w:rsidRPr="00A344B7">
              <w:rPr>
                <w:sz w:val="16"/>
              </w:rPr>
              <w:t>(e.g. task type, word length, time allocated, supervision)</w:t>
            </w:r>
          </w:p>
        </w:tc>
      </w:tr>
      <w:tr w:rsidR="00E13CCF" w:rsidRPr="00153C12" w:rsidTr="0005078B">
        <w:trPr>
          <w:trHeight w:val="397"/>
          <w:tblHeader/>
        </w:trPr>
        <w:tc>
          <w:tcPr>
            <w:tcW w:w="4939" w:type="dxa"/>
            <w:vMerge/>
            <w:shd w:val="clear" w:color="auto" w:fill="D9D9D9" w:themeFill="background1" w:themeFillShade="D9"/>
            <w:vAlign w:val="center"/>
          </w:tcPr>
          <w:p w:rsidR="00E13CCF" w:rsidRPr="00EE4F23" w:rsidRDefault="00E13CCF" w:rsidP="008969E4">
            <w:pPr>
              <w:pStyle w:val="SOTableText"/>
              <w:rPr>
                <w:i/>
              </w:rPr>
            </w:pPr>
          </w:p>
        </w:tc>
        <w:tc>
          <w:tcPr>
            <w:tcW w:w="602" w:type="dxa"/>
            <w:shd w:val="clear" w:color="auto" w:fill="D9D9D9" w:themeFill="background1" w:themeFillShade="D9"/>
            <w:vAlign w:val="center"/>
          </w:tcPr>
          <w:p w:rsidR="00E13CCF" w:rsidRPr="0005078B" w:rsidRDefault="00E13CCF" w:rsidP="00BC1EDE">
            <w:pPr>
              <w:pStyle w:val="SOTableHeadings"/>
              <w:jc w:val="center"/>
              <w:rPr>
                <w:sz w:val="17"/>
                <w:szCs w:val="17"/>
              </w:rPr>
            </w:pPr>
            <w:r w:rsidRPr="0005078B">
              <w:rPr>
                <w:sz w:val="17"/>
                <w:szCs w:val="17"/>
              </w:rPr>
              <w:t>KU</w:t>
            </w:r>
          </w:p>
        </w:tc>
        <w:tc>
          <w:tcPr>
            <w:tcW w:w="602" w:type="dxa"/>
            <w:shd w:val="clear" w:color="auto" w:fill="D9D9D9" w:themeFill="background1" w:themeFillShade="D9"/>
            <w:vAlign w:val="center"/>
          </w:tcPr>
          <w:p w:rsidR="00E13CCF" w:rsidRPr="0005078B" w:rsidRDefault="00E13CCF" w:rsidP="00BC1EDE">
            <w:pPr>
              <w:pStyle w:val="SOTableHeadings"/>
              <w:jc w:val="center"/>
              <w:rPr>
                <w:sz w:val="17"/>
                <w:szCs w:val="17"/>
              </w:rPr>
            </w:pPr>
            <w:r w:rsidRPr="0005078B">
              <w:rPr>
                <w:sz w:val="17"/>
                <w:szCs w:val="17"/>
              </w:rPr>
              <w:t>RCAE</w:t>
            </w:r>
          </w:p>
        </w:tc>
        <w:tc>
          <w:tcPr>
            <w:tcW w:w="602" w:type="dxa"/>
            <w:shd w:val="clear" w:color="auto" w:fill="D9D9D9" w:themeFill="background1" w:themeFillShade="D9"/>
            <w:vAlign w:val="center"/>
          </w:tcPr>
          <w:p w:rsidR="00E13CCF" w:rsidRPr="0005078B" w:rsidRDefault="00E13CCF" w:rsidP="00BC1EDE">
            <w:pPr>
              <w:pStyle w:val="SOTableHeadings"/>
              <w:jc w:val="center"/>
              <w:rPr>
                <w:sz w:val="17"/>
                <w:szCs w:val="17"/>
              </w:rPr>
            </w:pPr>
            <w:r w:rsidRPr="0005078B">
              <w:rPr>
                <w:sz w:val="17"/>
                <w:szCs w:val="17"/>
              </w:rPr>
              <w:t>ER</w:t>
            </w:r>
          </w:p>
        </w:tc>
        <w:tc>
          <w:tcPr>
            <w:tcW w:w="603" w:type="dxa"/>
            <w:shd w:val="clear" w:color="auto" w:fill="D9D9D9" w:themeFill="background1" w:themeFillShade="D9"/>
            <w:vAlign w:val="center"/>
          </w:tcPr>
          <w:p w:rsidR="00E13CCF" w:rsidRPr="0005078B" w:rsidRDefault="00E13CCF" w:rsidP="00BC1EDE">
            <w:pPr>
              <w:pStyle w:val="SOTableText"/>
              <w:jc w:val="center"/>
              <w:rPr>
                <w:rFonts w:ascii="Roboto Medium" w:hAnsi="Roboto Medium"/>
                <w:sz w:val="17"/>
                <w:szCs w:val="17"/>
              </w:rPr>
            </w:pPr>
            <w:r w:rsidRPr="0005078B">
              <w:rPr>
                <w:rFonts w:ascii="Roboto Medium" w:hAnsi="Roboto Medium"/>
                <w:sz w:val="17"/>
                <w:szCs w:val="17"/>
              </w:rPr>
              <w:t>C</w:t>
            </w:r>
          </w:p>
        </w:tc>
        <w:tc>
          <w:tcPr>
            <w:tcW w:w="2835" w:type="dxa"/>
            <w:vMerge/>
            <w:shd w:val="clear" w:color="auto" w:fill="auto"/>
            <w:vAlign w:val="center"/>
          </w:tcPr>
          <w:p w:rsidR="00E13CCF" w:rsidRPr="00153C12" w:rsidRDefault="00E13CCF" w:rsidP="008969E4">
            <w:pPr>
              <w:pStyle w:val="SOTableText"/>
            </w:pPr>
          </w:p>
        </w:tc>
      </w:tr>
      <w:tr w:rsidR="00441E73" w:rsidRPr="00153C12" w:rsidTr="0005078B">
        <w:trPr>
          <w:trHeight w:val="571"/>
        </w:trPr>
        <w:tc>
          <w:tcPr>
            <w:tcW w:w="4939" w:type="dxa"/>
            <w:shd w:val="clear" w:color="auto" w:fill="auto"/>
            <w:vAlign w:val="center"/>
          </w:tcPr>
          <w:p w:rsidR="00441E73" w:rsidRPr="00441E73" w:rsidRDefault="00441E73" w:rsidP="00441E73">
            <w:pPr>
              <w:pStyle w:val="SOTableText"/>
              <w:rPr>
                <w:color w:val="FF0000"/>
              </w:rPr>
            </w:pPr>
            <w:r w:rsidRPr="00441E73">
              <w:rPr>
                <w:szCs w:val="18"/>
              </w:rPr>
              <w:t>Conduct an investigation on a local, national, or international political issue of personal interest and reflect on the relationship between politics, power, and decision-making.</w:t>
            </w:r>
          </w:p>
        </w:tc>
        <w:tc>
          <w:tcPr>
            <w:tcW w:w="602" w:type="dxa"/>
            <w:shd w:val="clear" w:color="auto" w:fill="auto"/>
            <w:vAlign w:val="center"/>
          </w:tcPr>
          <w:p w:rsidR="00441E73" w:rsidRPr="00441E73" w:rsidRDefault="00441E73" w:rsidP="00441E73">
            <w:pPr>
              <w:autoSpaceDE w:val="0"/>
              <w:autoSpaceDN w:val="0"/>
              <w:adjustRightInd w:val="0"/>
              <w:jc w:val="center"/>
              <w:rPr>
                <w:rFonts w:cs="Arial"/>
                <w:sz w:val="18"/>
                <w:szCs w:val="18"/>
              </w:rPr>
            </w:pPr>
          </w:p>
        </w:tc>
        <w:tc>
          <w:tcPr>
            <w:tcW w:w="602" w:type="dxa"/>
            <w:shd w:val="clear" w:color="auto" w:fill="auto"/>
            <w:vAlign w:val="center"/>
          </w:tcPr>
          <w:p w:rsidR="00441E73" w:rsidRPr="00441E73" w:rsidRDefault="00441E73" w:rsidP="00441E73">
            <w:pPr>
              <w:autoSpaceDE w:val="0"/>
              <w:autoSpaceDN w:val="0"/>
              <w:adjustRightInd w:val="0"/>
              <w:jc w:val="center"/>
              <w:rPr>
                <w:rFonts w:cs="Arial"/>
                <w:sz w:val="18"/>
                <w:szCs w:val="18"/>
              </w:rPr>
            </w:pPr>
            <w:r w:rsidRPr="00441E73">
              <w:rPr>
                <w:rFonts w:cs="Arial"/>
                <w:sz w:val="18"/>
                <w:szCs w:val="18"/>
              </w:rPr>
              <w:t>1,2,3</w:t>
            </w:r>
          </w:p>
        </w:tc>
        <w:tc>
          <w:tcPr>
            <w:tcW w:w="602" w:type="dxa"/>
            <w:shd w:val="clear" w:color="auto" w:fill="auto"/>
            <w:vAlign w:val="center"/>
          </w:tcPr>
          <w:p w:rsidR="00441E73" w:rsidRPr="00441E73" w:rsidRDefault="00441E73" w:rsidP="00441E73">
            <w:pPr>
              <w:autoSpaceDE w:val="0"/>
              <w:autoSpaceDN w:val="0"/>
              <w:adjustRightInd w:val="0"/>
              <w:jc w:val="center"/>
              <w:rPr>
                <w:rFonts w:cs="Arial"/>
                <w:sz w:val="18"/>
                <w:szCs w:val="18"/>
              </w:rPr>
            </w:pPr>
            <w:r w:rsidRPr="00441E73">
              <w:rPr>
                <w:rFonts w:cs="Arial"/>
                <w:sz w:val="18"/>
                <w:szCs w:val="18"/>
              </w:rPr>
              <w:t>1,2</w:t>
            </w:r>
          </w:p>
        </w:tc>
        <w:tc>
          <w:tcPr>
            <w:tcW w:w="603" w:type="dxa"/>
            <w:vAlign w:val="center"/>
          </w:tcPr>
          <w:p w:rsidR="00441E73" w:rsidRPr="00441E73" w:rsidRDefault="00441E73" w:rsidP="00441E73">
            <w:pPr>
              <w:autoSpaceDE w:val="0"/>
              <w:autoSpaceDN w:val="0"/>
              <w:adjustRightInd w:val="0"/>
              <w:ind w:right="40"/>
              <w:jc w:val="center"/>
              <w:rPr>
                <w:rFonts w:cs="Arial"/>
                <w:sz w:val="18"/>
                <w:szCs w:val="18"/>
              </w:rPr>
            </w:pPr>
            <w:r w:rsidRPr="00441E73">
              <w:rPr>
                <w:rFonts w:cs="Arial"/>
                <w:sz w:val="18"/>
                <w:szCs w:val="18"/>
              </w:rPr>
              <w:t>1,2</w:t>
            </w:r>
          </w:p>
        </w:tc>
        <w:tc>
          <w:tcPr>
            <w:tcW w:w="2835" w:type="dxa"/>
            <w:shd w:val="clear" w:color="auto" w:fill="auto"/>
            <w:vAlign w:val="center"/>
          </w:tcPr>
          <w:p w:rsidR="00441E73" w:rsidRPr="00441E73" w:rsidRDefault="00441E73" w:rsidP="00441E73">
            <w:pPr>
              <w:pStyle w:val="SOFinalBodyText"/>
              <w:rPr>
                <w:rFonts w:ascii="Roboto Light" w:hAnsi="Roboto Light"/>
                <w:sz w:val="18"/>
                <w:szCs w:val="18"/>
              </w:rPr>
            </w:pPr>
            <w:r w:rsidRPr="00441E73">
              <w:rPr>
                <w:rFonts w:ascii="Roboto Light" w:hAnsi="Roboto Light"/>
                <w:sz w:val="18"/>
                <w:szCs w:val="18"/>
              </w:rPr>
              <w:t xml:space="preserve">Written report </w:t>
            </w:r>
          </w:p>
          <w:p w:rsidR="00441E73" w:rsidRPr="00441E73" w:rsidRDefault="00441E73" w:rsidP="00441E73">
            <w:pPr>
              <w:pStyle w:val="SOFinalBodyText"/>
              <w:rPr>
                <w:rFonts w:ascii="Roboto Light" w:hAnsi="Roboto Light"/>
                <w:sz w:val="18"/>
                <w:szCs w:val="18"/>
              </w:rPr>
            </w:pPr>
            <w:r w:rsidRPr="00441E73">
              <w:rPr>
                <w:rFonts w:ascii="Roboto Light" w:hAnsi="Roboto Light"/>
                <w:sz w:val="18"/>
                <w:szCs w:val="18"/>
              </w:rPr>
              <w:t>Up to a maximum of 2000 words.</w:t>
            </w:r>
          </w:p>
        </w:tc>
      </w:tr>
    </w:tbl>
    <w:p w:rsidR="00441E73" w:rsidRPr="00441E73" w:rsidRDefault="00441E73" w:rsidP="00AD3260">
      <w:pPr>
        <w:spacing w:before="240"/>
        <w:rPr>
          <w:szCs w:val="20"/>
          <w:lang w:val="en-US"/>
        </w:rPr>
      </w:pPr>
      <w:r>
        <w:rPr>
          <w:rFonts w:ascii="Roboto Medium" w:hAnsi="Roboto Medium"/>
        </w:rPr>
        <w:t xml:space="preserve">External Examination </w:t>
      </w:r>
      <w:r w:rsidRPr="00441E73">
        <w:t xml:space="preserve">– weighting </w:t>
      </w:r>
      <w:r>
        <w:t>30</w:t>
      </w:r>
      <w:r w:rsidRPr="00441E73">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7348"/>
        <w:gridCol w:w="2835"/>
      </w:tblGrid>
      <w:tr w:rsidR="00441E73" w:rsidRPr="00153C12" w:rsidTr="00441E73">
        <w:trPr>
          <w:trHeight w:val="397"/>
          <w:tblHeader/>
        </w:trPr>
        <w:tc>
          <w:tcPr>
            <w:tcW w:w="7348" w:type="dxa"/>
            <w:vMerge w:val="restart"/>
            <w:shd w:val="clear" w:color="auto" w:fill="D9D9D9" w:themeFill="background1" w:themeFillShade="D9"/>
            <w:vAlign w:val="center"/>
          </w:tcPr>
          <w:p w:rsidR="00441E73" w:rsidRPr="00111A42" w:rsidRDefault="00441E73" w:rsidP="00BE52CC">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2835" w:type="dxa"/>
            <w:vMerge w:val="restart"/>
            <w:shd w:val="clear" w:color="auto" w:fill="D9D9D9" w:themeFill="background1" w:themeFillShade="D9"/>
            <w:vAlign w:val="center"/>
          </w:tcPr>
          <w:p w:rsidR="00441E73" w:rsidRPr="00103D79" w:rsidRDefault="00441E73" w:rsidP="00BE52CC">
            <w:pPr>
              <w:pStyle w:val="SOTableHeadings"/>
            </w:pPr>
            <w:r w:rsidRPr="00103D79">
              <w:t xml:space="preserve">Assessment conditions </w:t>
            </w:r>
          </w:p>
          <w:p w:rsidR="00441E73" w:rsidRPr="00153C12" w:rsidRDefault="00441E73" w:rsidP="00BE52CC">
            <w:pPr>
              <w:pStyle w:val="SOTableText"/>
            </w:pPr>
            <w:r w:rsidRPr="00A344B7">
              <w:rPr>
                <w:sz w:val="16"/>
              </w:rPr>
              <w:t>(e.g. task type, word length, time allocated, supervision)</w:t>
            </w:r>
          </w:p>
        </w:tc>
      </w:tr>
      <w:tr w:rsidR="00441E73" w:rsidRPr="00153C12" w:rsidTr="00441E73">
        <w:trPr>
          <w:trHeight w:val="336"/>
          <w:tblHeader/>
        </w:trPr>
        <w:tc>
          <w:tcPr>
            <w:tcW w:w="7348" w:type="dxa"/>
            <w:vMerge/>
            <w:shd w:val="clear" w:color="auto" w:fill="D9D9D9" w:themeFill="background1" w:themeFillShade="D9"/>
            <w:vAlign w:val="center"/>
          </w:tcPr>
          <w:p w:rsidR="00441E73" w:rsidRPr="00EE4F23" w:rsidRDefault="00441E73" w:rsidP="00BE52CC">
            <w:pPr>
              <w:pStyle w:val="SOTableText"/>
              <w:rPr>
                <w:i/>
              </w:rPr>
            </w:pPr>
          </w:p>
        </w:tc>
        <w:tc>
          <w:tcPr>
            <w:tcW w:w="2835" w:type="dxa"/>
            <w:vMerge/>
            <w:shd w:val="clear" w:color="auto" w:fill="auto"/>
            <w:vAlign w:val="center"/>
          </w:tcPr>
          <w:p w:rsidR="00441E73" w:rsidRPr="00153C12" w:rsidRDefault="00441E73" w:rsidP="00BE52CC">
            <w:pPr>
              <w:pStyle w:val="SOTableText"/>
            </w:pPr>
          </w:p>
        </w:tc>
      </w:tr>
      <w:tr w:rsidR="00441E73" w:rsidRPr="00153C12" w:rsidTr="00441E73">
        <w:trPr>
          <w:trHeight w:val="571"/>
        </w:trPr>
        <w:tc>
          <w:tcPr>
            <w:tcW w:w="7348" w:type="dxa"/>
            <w:shd w:val="clear" w:color="auto" w:fill="auto"/>
            <w:vAlign w:val="center"/>
          </w:tcPr>
          <w:p w:rsidR="00441E73" w:rsidRPr="00441E73" w:rsidRDefault="00441E73" w:rsidP="00441E73">
            <w:pPr>
              <w:pStyle w:val="SOFinalBullets"/>
              <w:numPr>
                <w:ilvl w:val="0"/>
                <w:numId w:val="0"/>
              </w:numPr>
              <w:rPr>
                <w:rFonts w:ascii="Roboto Light" w:hAnsi="Roboto Light"/>
                <w:i/>
                <w:sz w:val="18"/>
              </w:rPr>
            </w:pPr>
            <w:r w:rsidRPr="00441E73">
              <w:rPr>
                <w:rFonts w:ascii="Roboto Light" w:hAnsi="Roboto Light"/>
                <w:i/>
                <w:sz w:val="18"/>
              </w:rPr>
              <w:t xml:space="preserve">Students undertake a 2-hour examination that consists of two sections: </w:t>
            </w:r>
          </w:p>
          <w:p w:rsidR="00441E73" w:rsidRPr="00441E73" w:rsidRDefault="00441E73" w:rsidP="00441E73">
            <w:pPr>
              <w:pStyle w:val="SOFinalBullets"/>
              <w:rPr>
                <w:rFonts w:ascii="Roboto Light" w:hAnsi="Roboto Light"/>
                <w:i/>
                <w:sz w:val="18"/>
              </w:rPr>
            </w:pPr>
            <w:r w:rsidRPr="00441E73">
              <w:rPr>
                <w:rFonts w:ascii="Roboto Light" w:hAnsi="Roboto Light"/>
                <w:i/>
                <w:sz w:val="18"/>
              </w:rPr>
              <w:t>Section A, which examines topics from the ‘Australian Politics’ section</w:t>
            </w:r>
          </w:p>
          <w:p w:rsidR="00441E73" w:rsidRPr="00441E73" w:rsidRDefault="00441E73" w:rsidP="00441E73">
            <w:pPr>
              <w:pStyle w:val="SOFinalBullets"/>
              <w:rPr>
                <w:rFonts w:ascii="Roboto Light" w:hAnsi="Roboto Light"/>
                <w:i/>
                <w:color w:val="FF0000"/>
              </w:rPr>
            </w:pPr>
            <w:r w:rsidRPr="00441E73">
              <w:rPr>
                <w:rFonts w:ascii="Roboto Light" w:hAnsi="Roboto Light"/>
                <w:i/>
                <w:sz w:val="18"/>
              </w:rPr>
              <w:t>Section B, which examines topics from the ‘International Politics’ section.</w:t>
            </w:r>
          </w:p>
        </w:tc>
        <w:tc>
          <w:tcPr>
            <w:tcW w:w="2835" w:type="dxa"/>
            <w:shd w:val="clear" w:color="auto" w:fill="auto"/>
            <w:vAlign w:val="center"/>
          </w:tcPr>
          <w:p w:rsidR="00441E73" w:rsidRPr="00441E73" w:rsidRDefault="00441E73" w:rsidP="00BE52CC">
            <w:pPr>
              <w:pStyle w:val="SOFinalBodyText"/>
              <w:rPr>
                <w:rFonts w:ascii="Roboto Light" w:hAnsi="Roboto Light"/>
                <w:i/>
                <w:sz w:val="18"/>
                <w:szCs w:val="18"/>
              </w:rPr>
            </w:pPr>
            <w:r w:rsidRPr="00441E73">
              <w:rPr>
                <w:rFonts w:ascii="Roboto Light" w:hAnsi="Roboto Light"/>
                <w:i/>
                <w:sz w:val="18"/>
                <w:szCs w:val="18"/>
              </w:rPr>
              <w:t>Students are required to write two e</w:t>
            </w:r>
            <w:r w:rsidR="006A1876">
              <w:rPr>
                <w:rFonts w:ascii="Roboto Light" w:hAnsi="Roboto Light"/>
                <w:i/>
                <w:sz w:val="18"/>
                <w:szCs w:val="18"/>
              </w:rPr>
              <w:t>ssays, one from</w:t>
            </w:r>
            <w:r w:rsidRPr="00441E73">
              <w:rPr>
                <w:rFonts w:ascii="Roboto Light" w:hAnsi="Roboto Light"/>
                <w:i/>
                <w:sz w:val="18"/>
                <w:szCs w:val="18"/>
              </w:rPr>
              <w:t xml:space="preserve"> Section A and one in Section B.</w:t>
            </w:r>
          </w:p>
        </w:tc>
      </w:tr>
    </w:tbl>
    <w:p w:rsidR="00AD3260" w:rsidRPr="00153C12" w:rsidRDefault="00AD3260" w:rsidP="00AD3260">
      <w:pPr>
        <w:spacing w:before="240"/>
        <w:rPr>
          <w:szCs w:val="20"/>
          <w:lang w:val="en-US"/>
        </w:rPr>
      </w:pPr>
      <w:r w:rsidRPr="00103D79">
        <w:rPr>
          <w:i/>
        </w:rPr>
        <w:t xml:space="preserve">Please refer to the </w:t>
      </w:r>
      <w:r w:rsidR="00441E73">
        <w:rPr>
          <w:i/>
        </w:rPr>
        <w:t xml:space="preserve">Stage </w:t>
      </w:r>
      <w:r w:rsidR="00441E73" w:rsidRPr="00441E73">
        <w:rPr>
          <w:i/>
        </w:rPr>
        <w:t>2</w:t>
      </w:r>
      <w:r w:rsidRPr="00441E73">
        <w:rPr>
          <w:i/>
        </w:rPr>
        <w:t xml:space="preserve"> </w:t>
      </w:r>
      <w:r w:rsidR="00441E73" w:rsidRPr="00441E73">
        <w:rPr>
          <w:i/>
        </w:rPr>
        <w:t>Australian and International Politics</w:t>
      </w:r>
      <w:r w:rsidRPr="00441E73">
        <w:rPr>
          <w:i/>
        </w:rPr>
        <w:t xml:space="preserve"> subject outline.</w:t>
      </w:r>
    </w:p>
    <w:sectPr w:rsidR="00AD3260" w:rsidRPr="00153C12"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2EBC" w:rsidRDefault="00902EBC" w:rsidP="00483E68">
      <w:r>
        <w:separator/>
      </w:r>
    </w:p>
  </w:endnote>
  <w:endnote w:type="continuationSeparator" w:id="0">
    <w:p w:rsidR="00902EBC" w:rsidRDefault="00902EBC"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FEB96383-559F-4BB8-9D65-4A42ACC8AF8A}"/>
    <w:embedItalic r:id="rId2" w:fontKey="{BCB90605-2DB9-4513-8DB5-EA93631D5C42}"/>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3" w:fontKey="{F5AB0B04-A937-4BBE-A892-A91EA3225E85}"/>
    <w:embedBold r:id="rId4" w:fontKey="{6A077A8B-102A-4FC2-BFD9-7D55DCB72E8B}"/>
    <w:embedItalic r:id="rId5" w:fontKey="{F186EC9F-2A30-409E-BB2C-39FEAB651E34}"/>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6" w:fontKey="{53E8BB1B-ED5D-47CD-98C0-BC34543EE0AB}"/>
  </w:font>
  <w:font w:name="Roboto Medium">
    <w:panose1 w:val="02000000000000000000"/>
    <w:charset w:val="00"/>
    <w:family w:val="auto"/>
    <w:pitch w:val="variable"/>
    <w:sig w:usb0="E00002FF" w:usb1="5000205B" w:usb2="00000020" w:usb3="00000000" w:csb0="0000019F" w:csb1="00000000"/>
    <w:embedRegular r:id="rId7" w:fontKey="{6E7F6525-C090-438C-8356-976296F9A4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E15C57" w:rsidP="00111A42">
    <w:pPr>
      <w:pStyle w:val="LAPFooter"/>
    </w:pPr>
    <w:r w:rsidRPr="00E15C57">
      <w:rPr>
        <w:noProof/>
        <w:lang w:val="en-AU"/>
      </w:rPr>
      <w:drawing>
        <wp:anchor distT="0" distB="0" distL="114300" distR="114300" simplePos="0" relativeHeight="251666432" behindDoc="1" locked="0" layoutInCell="1" allowOverlap="1" wp14:anchorId="53729206" wp14:editId="6D58D28F">
          <wp:simplePos x="0" y="0"/>
          <wp:positionH relativeFrom="column">
            <wp:posOffset>5240655</wp:posOffset>
          </wp:positionH>
          <wp:positionV relativeFrom="paragraph">
            <wp:posOffset>-347980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78A96874" wp14:editId="16193523">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05078B">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05078B">
      <w:rPr>
        <w:noProof/>
      </w:rPr>
      <w:t>3</w:t>
    </w:r>
    <w:r w:rsidR="009B7824" w:rsidRPr="00D128A8">
      <w:fldChar w:fldCharType="end"/>
    </w:r>
    <w:r w:rsidR="00693A24">
      <w:br/>
    </w:r>
    <w:r w:rsidR="006552F9" w:rsidRPr="00D23370">
      <w:t xml:space="preserve">Stage </w:t>
    </w:r>
    <w:r w:rsidR="001606DE" w:rsidRPr="00D23370">
      <w:t>2</w:t>
    </w:r>
    <w:r w:rsidR="00645238" w:rsidRPr="00D23370">
      <w:t xml:space="preserve"> </w:t>
    </w:r>
    <w:r w:rsidR="00D23370" w:rsidRPr="00D23370">
      <w:t>Australian and International Politics</w:t>
    </w:r>
    <w:r w:rsidR="00313A3F" w:rsidRPr="00D23370">
      <w:t xml:space="preserve"> – P</w:t>
    </w:r>
    <w:r w:rsidR="00645238" w:rsidRPr="00D23370">
      <w:t>re-approved LAP-</w:t>
    </w:r>
    <w:r w:rsidR="006552F9" w:rsidRPr="00D23370">
      <w:t>0</w:t>
    </w:r>
    <w:r w:rsidR="00645238" w:rsidRPr="00D23370">
      <w:t>1</w:t>
    </w:r>
    <w:r w:rsidR="00693A24" w:rsidRPr="00D23370">
      <w:t xml:space="preserve"> </w:t>
    </w:r>
    <w:r w:rsidR="00111A42">
      <w:br/>
    </w:r>
    <w:r w:rsidR="00693A24" w:rsidRPr="00AD3BD3">
      <w:t xml:space="preserve">Ref: </w:t>
    </w:r>
    <w:r w:rsidR="00CD3599" w:rsidRPr="00CD3599">
      <w:t>A679299</w:t>
    </w:r>
    <w:r w:rsidR="00CD3599">
      <w:t xml:space="preserve"> </w:t>
    </w:r>
    <w:r w:rsidR="00693A24" w:rsidRPr="00AD3BD3">
      <w:t>(</w:t>
    </w:r>
    <w:r w:rsidR="006552F9">
      <w:t>created December 2017</w:t>
    </w:r>
    <w:r w:rsidR="00693A24">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r>
      <w:b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0B10DD02" wp14:editId="20FB3BDE">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05078B">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05078B">
      <w:rPr>
        <w:noProof/>
      </w:rPr>
      <w:t>3</w:t>
    </w:r>
    <w:r w:rsidRPr="00D128A8">
      <w:fldChar w:fldCharType="end"/>
    </w:r>
    <w:r>
      <w:br/>
    </w:r>
    <w:r w:rsidR="00D23370" w:rsidRPr="00D23370">
      <w:t>Stage 2 Australian and International Politics – Pre-approved LAP-01</w:t>
    </w:r>
    <w:r w:rsidR="006552F9">
      <w:br/>
    </w:r>
    <w:r w:rsidR="006552F9" w:rsidRPr="00AD3BD3">
      <w:t xml:space="preserve">Ref: </w:t>
    </w:r>
    <w:r w:rsidR="00CD3599" w:rsidRPr="00CD3599">
      <w:t>A679299</w:t>
    </w:r>
    <w:r w:rsidR="006552F9" w:rsidRPr="00CD3599">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r w:rsidR="00E15C57">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2EBC" w:rsidRDefault="00902EBC" w:rsidP="00483E68">
      <w:r>
        <w:separator/>
      </w:r>
    </w:p>
  </w:footnote>
  <w:footnote w:type="continuationSeparator" w:id="0">
    <w:p w:rsidR="00902EBC" w:rsidRDefault="00902EBC"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E15C57">
    <w:pPr>
      <w:pStyle w:val="Header"/>
    </w:pPr>
    <w:r w:rsidRPr="00E15C57">
      <w:rPr>
        <w:noProof/>
        <w:lang w:eastAsia="en-AU"/>
      </w:rPr>
      <w:drawing>
        <wp:anchor distT="0" distB="0" distL="114300" distR="114300" simplePos="0" relativeHeight="251665408" behindDoc="1" locked="1" layoutInCell="1" allowOverlap="1" wp14:anchorId="1EDA72F8" wp14:editId="3D796458">
          <wp:simplePos x="0" y="0"/>
          <wp:positionH relativeFrom="column">
            <wp:posOffset>-890270</wp:posOffset>
          </wp:positionH>
          <wp:positionV relativeFrom="page">
            <wp:posOffset>22225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26B620D"/>
    <w:multiLevelType w:val="hybridMultilevel"/>
    <w:tmpl w:val="A4282AE0"/>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5D263D28"/>
    <w:multiLevelType w:val="hybridMultilevel"/>
    <w:tmpl w:val="CF24211A"/>
    <w:lvl w:ilvl="0" w:tplc="4036DAE8">
      <w:start w:val="1"/>
      <w:numFmt w:val="bullet"/>
      <w:pStyle w:val="SOFinalBullets"/>
      <w:lvlText w:val=""/>
      <w:lvlJc w:val="left"/>
      <w:pPr>
        <w:tabs>
          <w:tab w:val="num" w:pos="1440"/>
        </w:tabs>
        <w:ind w:left="1440" w:hanging="360"/>
      </w:pPr>
      <w:rPr>
        <w:rFonts w:ascii="Symbol" w:hAnsi="Symbol" w:hint="default"/>
        <w:color w:val="auto"/>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5">
    <w:nsid w:val="60074729"/>
    <w:multiLevelType w:val="hybridMultilevel"/>
    <w:tmpl w:val="799E3836"/>
    <w:lvl w:ilvl="0" w:tplc="7B90E752">
      <w:start w:val="1"/>
      <w:numFmt w:val="bullet"/>
      <w:lvlText w:val=""/>
      <w:lvlJc w:val="left"/>
      <w:pPr>
        <w:tabs>
          <w:tab w:val="num" w:pos="1117"/>
        </w:tabs>
        <w:ind w:left="1117" w:hanging="397"/>
      </w:pPr>
      <w:rPr>
        <w:rFonts w:ascii="Symbol" w:hAnsi="Symbol"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6"/>
  </w:num>
  <w:num w:numId="4">
    <w:abstractNumId w:val="7"/>
  </w:num>
  <w:num w:numId="5">
    <w:abstractNumId w:val="0"/>
  </w:num>
  <w:num w:numId="6">
    <w:abstractNumId w:val="1"/>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2F00"/>
    <w:rsid w:val="00023281"/>
    <w:rsid w:val="00027283"/>
    <w:rsid w:val="00030998"/>
    <w:rsid w:val="0003787E"/>
    <w:rsid w:val="00044616"/>
    <w:rsid w:val="00046C68"/>
    <w:rsid w:val="0005050D"/>
    <w:rsid w:val="0005077B"/>
    <w:rsid w:val="0005078B"/>
    <w:rsid w:val="0005109C"/>
    <w:rsid w:val="000519E4"/>
    <w:rsid w:val="000642A5"/>
    <w:rsid w:val="00066B45"/>
    <w:rsid w:val="000710F6"/>
    <w:rsid w:val="000715F9"/>
    <w:rsid w:val="00072CC9"/>
    <w:rsid w:val="0008111F"/>
    <w:rsid w:val="0008294C"/>
    <w:rsid w:val="00090F75"/>
    <w:rsid w:val="000A2219"/>
    <w:rsid w:val="000C2DD3"/>
    <w:rsid w:val="000D0717"/>
    <w:rsid w:val="000D678F"/>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5366"/>
    <w:rsid w:val="00172292"/>
    <w:rsid w:val="0017434A"/>
    <w:rsid w:val="00174F7C"/>
    <w:rsid w:val="00180F61"/>
    <w:rsid w:val="00191CA3"/>
    <w:rsid w:val="001936A7"/>
    <w:rsid w:val="00196FAF"/>
    <w:rsid w:val="001A0CB2"/>
    <w:rsid w:val="001B2580"/>
    <w:rsid w:val="001C503A"/>
    <w:rsid w:val="001C6E5D"/>
    <w:rsid w:val="001D0CE4"/>
    <w:rsid w:val="001D65D2"/>
    <w:rsid w:val="001F1534"/>
    <w:rsid w:val="001F2263"/>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36D26"/>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1E73"/>
    <w:rsid w:val="00445FE6"/>
    <w:rsid w:val="004474C4"/>
    <w:rsid w:val="00447724"/>
    <w:rsid w:val="004511CF"/>
    <w:rsid w:val="004564E8"/>
    <w:rsid w:val="00456B34"/>
    <w:rsid w:val="00462C34"/>
    <w:rsid w:val="00466BB8"/>
    <w:rsid w:val="00472039"/>
    <w:rsid w:val="0048115F"/>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141F"/>
    <w:rsid w:val="005426A0"/>
    <w:rsid w:val="00552441"/>
    <w:rsid w:val="005704DE"/>
    <w:rsid w:val="00571936"/>
    <w:rsid w:val="0057214A"/>
    <w:rsid w:val="00574340"/>
    <w:rsid w:val="0057538D"/>
    <w:rsid w:val="00580F10"/>
    <w:rsid w:val="00581D7F"/>
    <w:rsid w:val="00583D4E"/>
    <w:rsid w:val="005A7B2B"/>
    <w:rsid w:val="005B24A2"/>
    <w:rsid w:val="005B2D29"/>
    <w:rsid w:val="005C565D"/>
    <w:rsid w:val="005D1617"/>
    <w:rsid w:val="005D6C10"/>
    <w:rsid w:val="005D6C38"/>
    <w:rsid w:val="005E0001"/>
    <w:rsid w:val="00610D6C"/>
    <w:rsid w:val="00611E40"/>
    <w:rsid w:val="00621841"/>
    <w:rsid w:val="006225BE"/>
    <w:rsid w:val="006268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1876"/>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02EBC"/>
    <w:rsid w:val="00920663"/>
    <w:rsid w:val="0092176F"/>
    <w:rsid w:val="0092183B"/>
    <w:rsid w:val="00924E23"/>
    <w:rsid w:val="00925ED6"/>
    <w:rsid w:val="00926940"/>
    <w:rsid w:val="0093737C"/>
    <w:rsid w:val="00944750"/>
    <w:rsid w:val="00955E30"/>
    <w:rsid w:val="009643B3"/>
    <w:rsid w:val="0096528B"/>
    <w:rsid w:val="009770D1"/>
    <w:rsid w:val="00996C3C"/>
    <w:rsid w:val="0099796F"/>
    <w:rsid w:val="009A7D3D"/>
    <w:rsid w:val="009B27B1"/>
    <w:rsid w:val="009B7824"/>
    <w:rsid w:val="009C4C9E"/>
    <w:rsid w:val="009C6CC2"/>
    <w:rsid w:val="009D4DB6"/>
    <w:rsid w:val="009D6855"/>
    <w:rsid w:val="009E3631"/>
    <w:rsid w:val="009E39B2"/>
    <w:rsid w:val="009F4D2C"/>
    <w:rsid w:val="009F6B1A"/>
    <w:rsid w:val="00A032A4"/>
    <w:rsid w:val="00A15D02"/>
    <w:rsid w:val="00A23DE3"/>
    <w:rsid w:val="00A323DB"/>
    <w:rsid w:val="00A33E47"/>
    <w:rsid w:val="00A344B7"/>
    <w:rsid w:val="00A370F5"/>
    <w:rsid w:val="00A41838"/>
    <w:rsid w:val="00A440AC"/>
    <w:rsid w:val="00A44DC9"/>
    <w:rsid w:val="00A455B2"/>
    <w:rsid w:val="00A51B09"/>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B7370"/>
    <w:rsid w:val="00CC1651"/>
    <w:rsid w:val="00CC7509"/>
    <w:rsid w:val="00CD2FBB"/>
    <w:rsid w:val="00CD3599"/>
    <w:rsid w:val="00CD5A41"/>
    <w:rsid w:val="00CE136D"/>
    <w:rsid w:val="00CF39CB"/>
    <w:rsid w:val="00D0265D"/>
    <w:rsid w:val="00D06174"/>
    <w:rsid w:val="00D0655C"/>
    <w:rsid w:val="00D15FCD"/>
    <w:rsid w:val="00D21703"/>
    <w:rsid w:val="00D23370"/>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3CCF"/>
    <w:rsid w:val="00E15C57"/>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6284E"/>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E13CCF"/>
    <w:pPr>
      <w:keepNext/>
      <w:autoSpaceDE w:val="0"/>
      <w:autoSpaceDN w:val="0"/>
      <w:adjustRightInd w:val="0"/>
      <w:spacing w:before="340" w:after="0"/>
    </w:pPr>
    <w:rPr>
      <w:rFonts w:ascii="Arial" w:eastAsia="SimSun" w:hAnsi="Arial" w:cs="Arial"/>
      <w:b/>
      <w:bCs/>
      <w:caps/>
      <w:sz w:val="22"/>
      <w:lang w:val="en-US" w:bidi="fa-IR"/>
    </w:rPr>
  </w:style>
  <w:style w:type="paragraph" w:customStyle="1" w:styleId="SOFinalBodyText">
    <w:name w:val="SO Final Body Text"/>
    <w:link w:val="SOFinalBodyTextCharChar"/>
    <w:rsid w:val="00E13CCF"/>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E13CCF"/>
    <w:rPr>
      <w:rFonts w:ascii="Arial" w:hAnsi="Arial"/>
      <w:color w:val="000000"/>
      <w:szCs w:val="24"/>
      <w:lang w:val="en-US" w:eastAsia="en-US"/>
    </w:rPr>
  </w:style>
  <w:style w:type="paragraph" w:customStyle="1" w:styleId="SOFinalBullets">
    <w:name w:val="SO Final Bullets"/>
    <w:link w:val="SOFinalBulletsCharChar"/>
    <w:autoRedefine/>
    <w:rsid w:val="00441E73"/>
    <w:pPr>
      <w:numPr>
        <w:numId w:val="8"/>
      </w:numPr>
      <w:tabs>
        <w:tab w:val="clear" w:pos="1440"/>
        <w:tab w:val="num" w:pos="885"/>
      </w:tabs>
      <w:spacing w:before="60"/>
      <w:ind w:hanging="1122"/>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441E73"/>
    <w:rPr>
      <w:rFonts w:ascii="Arial" w:eastAsia="MS Mincho" w:hAnsi="Arial" w:cs="Arial"/>
      <w:color w:val="00000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E13CCF"/>
    <w:pPr>
      <w:keepNext/>
      <w:autoSpaceDE w:val="0"/>
      <w:autoSpaceDN w:val="0"/>
      <w:adjustRightInd w:val="0"/>
      <w:spacing w:before="340" w:after="0"/>
    </w:pPr>
    <w:rPr>
      <w:rFonts w:ascii="Arial" w:eastAsia="SimSun" w:hAnsi="Arial" w:cs="Arial"/>
      <w:b/>
      <w:bCs/>
      <w:caps/>
      <w:sz w:val="22"/>
      <w:lang w:val="en-US" w:bidi="fa-IR"/>
    </w:rPr>
  </w:style>
  <w:style w:type="paragraph" w:customStyle="1" w:styleId="SOFinalBodyText">
    <w:name w:val="SO Final Body Text"/>
    <w:link w:val="SOFinalBodyTextCharChar"/>
    <w:rsid w:val="00E13CCF"/>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E13CCF"/>
    <w:rPr>
      <w:rFonts w:ascii="Arial" w:hAnsi="Arial"/>
      <w:color w:val="000000"/>
      <w:szCs w:val="24"/>
      <w:lang w:val="en-US" w:eastAsia="en-US"/>
    </w:rPr>
  </w:style>
  <w:style w:type="paragraph" w:customStyle="1" w:styleId="SOFinalBullets">
    <w:name w:val="SO Final Bullets"/>
    <w:link w:val="SOFinalBulletsCharChar"/>
    <w:autoRedefine/>
    <w:rsid w:val="00441E73"/>
    <w:pPr>
      <w:numPr>
        <w:numId w:val="8"/>
      </w:numPr>
      <w:tabs>
        <w:tab w:val="clear" w:pos="1440"/>
        <w:tab w:val="num" w:pos="885"/>
      </w:tabs>
      <w:spacing w:before="60"/>
      <w:ind w:hanging="1122"/>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441E73"/>
    <w:rPr>
      <w:rFonts w:ascii="Arial" w:eastAsia="MS Mincho" w:hAnsi="Arial"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392080">
      <w:bodyDiv w:val="1"/>
      <w:marLeft w:val="0"/>
      <w:marRight w:val="0"/>
      <w:marTop w:val="0"/>
      <w:marBottom w:val="0"/>
      <w:divBdr>
        <w:top w:val="none" w:sz="0" w:space="0" w:color="auto"/>
        <w:left w:val="none" w:sz="0" w:space="0" w:color="auto"/>
        <w:bottom w:val="none" w:sz="0" w:space="0" w:color="auto"/>
        <w:right w:val="none" w:sz="0" w:space="0" w:color="auto"/>
      </w:divBdr>
    </w:div>
    <w:div w:id="879707885">
      <w:bodyDiv w:val="1"/>
      <w:marLeft w:val="0"/>
      <w:marRight w:val="0"/>
      <w:marTop w:val="0"/>
      <w:marBottom w:val="0"/>
      <w:divBdr>
        <w:top w:val="none" w:sz="0" w:space="0" w:color="auto"/>
        <w:left w:val="none" w:sz="0" w:space="0" w:color="auto"/>
        <w:bottom w:val="none" w:sz="0" w:space="0" w:color="auto"/>
        <w:right w:val="none" w:sz="0" w:space="0" w:color="auto"/>
      </w:divBdr>
    </w:div>
    <w:div w:id="1033186673">
      <w:bodyDiv w:val="1"/>
      <w:marLeft w:val="0"/>
      <w:marRight w:val="0"/>
      <w:marTop w:val="0"/>
      <w:marBottom w:val="0"/>
      <w:divBdr>
        <w:top w:val="none" w:sz="0" w:space="0" w:color="auto"/>
        <w:left w:val="none" w:sz="0" w:space="0" w:color="auto"/>
        <w:bottom w:val="none" w:sz="0" w:space="0" w:color="auto"/>
        <w:right w:val="none" w:sz="0" w:space="0" w:color="auto"/>
      </w:divBdr>
    </w:div>
    <w:div w:id="1292857607">
      <w:bodyDiv w:val="1"/>
      <w:marLeft w:val="0"/>
      <w:marRight w:val="0"/>
      <w:marTop w:val="0"/>
      <w:marBottom w:val="0"/>
      <w:divBdr>
        <w:top w:val="none" w:sz="0" w:space="0" w:color="auto"/>
        <w:left w:val="none" w:sz="0" w:space="0" w:color="auto"/>
        <w:bottom w:val="none" w:sz="0" w:space="0" w:color="auto"/>
        <w:right w:val="none" w:sz="0" w:space="0" w:color="auto"/>
      </w:divBdr>
    </w:div>
    <w:div w:id="1812942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deeba21b44a2496c"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A679299</value>
    </field>
    <field name="Objective-Title">
      <value order="0">Stage 2 Australian and International Politics - Pre-approved LAP-01 - For use from 2018</value>
    </field>
    <field name="Objective-Description">
      <value order="0"/>
    </field>
    <field name="Objective-CreationStamp">
      <value order="0">2017-10-27T06:26:45Z</value>
    </field>
    <field name="Objective-IsApproved">
      <value order="0">false</value>
    </field>
    <field name="Objective-IsPublished">
      <value order="0">true</value>
    </field>
    <field name="Objective-DatePublished">
      <value order="0">2018-01-08T03:08:11Z</value>
    </field>
    <field name="Objective-ModificationStamp">
      <value order="0">2018-01-08T03:08:11Z</value>
    </field>
    <field name="Objective-Owner">
      <value order="0">Simone Hitch</value>
    </field>
    <field name="Objective-Path">
      <value order="0">Objective Global Folder:SACE Support Materials:SACE Support Materials Stage 2:Humanities and Social Sciences:Australian and International Politics:2018 pre-approved LAPs</value>
    </field>
    <field name="Objective-Parent">
      <value order="0">2018 pre-approved LAPs</value>
    </field>
    <field name="Objective-State">
      <value order="0">Published</value>
    </field>
    <field name="Objective-VersionId">
      <value order="0">vA1228965</value>
    </field>
    <field name="Objective-Version">
      <value order="0">3.0</value>
    </field>
    <field name="Objective-VersionNumber">
      <value order="0">5</value>
    </field>
    <field name="Objective-VersionComment">
      <value order="0"/>
    </field>
    <field name="Objective-FileNumber">
      <value order="0">qA6168</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F9D8776F-FAB5-44E1-8C7E-CD1DA05B3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3</Pages>
  <Words>1026</Words>
  <Characters>5852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14</cp:revision>
  <cp:lastPrinted>2017-10-19T05:27:00Z</cp:lastPrinted>
  <dcterms:created xsi:type="dcterms:W3CDTF">2017-10-27T06:20:00Z</dcterms:created>
  <dcterms:modified xsi:type="dcterms:W3CDTF">2018-01-08T03:08:00Z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A679299</vt:lpwstr>
  </property>
  <property fmtid="{D5CDD505-2E9C-101B-9397-08002B2CF9AE}" pid="4" name="Objective-Title">
    <vt:lpwstr>Stage 2 Australian and International Politics - Pre-approved LAP-01 - For use from 2018</vt:lpwstr>
  </property>
  <property fmtid="{D5CDD505-2E9C-101B-9397-08002B2CF9AE}" pid="5" name="Objective-Comment">
    <vt:lpwstr/>
  </property>
  <property fmtid="{D5CDD505-2E9C-101B-9397-08002B2CF9AE}" pid="6" name="Objective-CreationStamp">
    <vt:filetime>2017-10-27T06:26:45Z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2018-01-08T03:08:11Z</vt:filetime>
  </property>
  <property fmtid="{D5CDD505-2E9C-101B-9397-08002B2CF9AE}" pid="10" name="Objective-ModificationStamp">
    <vt:filetime>2018-01-08T03:08:11Z</vt:filetime>
  </property>
  <property fmtid="{D5CDD505-2E9C-101B-9397-08002B2CF9AE}" pid="11" name="Objective-Owner">
    <vt:lpwstr>Simone Hitch</vt:lpwstr>
  </property>
  <property fmtid="{D5CDD505-2E9C-101B-9397-08002B2CF9AE}" pid="12" name="Objective-Path">
    <vt:lpwstr>Objective Global Folder:SACE Support Materials:SACE Support Materials Stage 2:Humanities and Social Sciences:Australian and International Politics:2018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qA6168</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vA1228965</vt:lpwstr>
  </property>
</Properties>
</file>