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EE" w:rsidRPr="00D750EE" w:rsidRDefault="00D750EE" w:rsidP="00351AA4">
      <w:pPr>
        <w:pStyle w:val="Heading10"/>
        <w:pBdr>
          <w:top w:val="single" w:sz="4" w:space="0" w:color="auto"/>
          <w:bottom w:val="single" w:sz="4" w:space="1" w:color="auto"/>
        </w:pBdr>
        <w:rPr>
          <w:sz w:val="6"/>
          <w:szCs w:val="6"/>
        </w:rPr>
      </w:pPr>
      <w:bookmarkStart w:id="0" w:name="_GoBack"/>
      <w:bookmarkEnd w:id="0"/>
    </w:p>
    <w:p w:rsidR="001B47BC" w:rsidRDefault="00DF5C92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</w:pPr>
      <w:r>
        <w:t>Assessing Group Work: Guidelines for Teachers</w:t>
      </w:r>
    </w:p>
    <w:p w:rsidR="00F61FEE" w:rsidRPr="00BF6ECD" w:rsidRDefault="001C2F8C" w:rsidP="00351AA4">
      <w:pPr>
        <w:pStyle w:val="Heading10"/>
        <w:pBdr>
          <w:top w:val="single" w:sz="4" w:space="0" w:color="auto"/>
          <w:bottom w:val="single" w:sz="4" w:space="1" w:color="auto"/>
        </w:pBdr>
        <w:spacing w:before="0"/>
        <w:rPr>
          <w:sz w:val="10"/>
          <w:szCs w:val="10"/>
        </w:rPr>
      </w:pPr>
      <w:r>
        <w:t xml:space="preserve"> </w:t>
      </w:r>
    </w:p>
    <w:p w:rsidR="001716ED" w:rsidRDefault="001716ED" w:rsidP="00A544CC"/>
    <w:p w:rsidR="001716ED" w:rsidRPr="001716ED" w:rsidRDefault="00234835" w:rsidP="001716ED">
      <w:pPr>
        <w:pStyle w:val="Heading2"/>
        <w:rPr>
          <w:b w:val="0"/>
          <w:color w:val="FF0000"/>
          <w:sz w:val="24"/>
        </w:rPr>
      </w:pPr>
      <w:r>
        <w:t xml:space="preserve">Strategies and guidance for </w:t>
      </w:r>
      <w:r w:rsidR="001716ED">
        <w:t xml:space="preserve">assessing group work   </w:t>
      </w:r>
    </w:p>
    <w:p w:rsidR="001716ED" w:rsidRDefault="001716ED" w:rsidP="00A544CC">
      <w:r>
        <w:t xml:space="preserve">There are many benefits in providing opportunities for students to work cooperatively in groups, including: </w:t>
      </w:r>
    </w:p>
    <w:p w:rsidR="001716ED" w:rsidRPr="001716ED" w:rsidRDefault="001716ED" w:rsidP="001716ED">
      <w:pPr>
        <w:pStyle w:val="ListParagraph"/>
        <w:numPr>
          <w:ilvl w:val="0"/>
          <w:numId w:val="23"/>
        </w:numPr>
        <w:rPr>
          <w:rFonts w:cs="Arial"/>
          <w:sz w:val="4"/>
          <w:szCs w:val="4"/>
        </w:rPr>
      </w:pPr>
      <w:r>
        <w:t>more effective individual and collective learning</w:t>
      </w:r>
    </w:p>
    <w:p w:rsidR="001716ED" w:rsidRPr="001716ED" w:rsidRDefault="001716ED" w:rsidP="001716ED">
      <w:pPr>
        <w:pStyle w:val="ListParagraph"/>
        <w:numPr>
          <w:ilvl w:val="0"/>
          <w:numId w:val="23"/>
        </w:numPr>
        <w:rPr>
          <w:rFonts w:cs="Arial"/>
          <w:sz w:val="4"/>
          <w:szCs w:val="4"/>
        </w:rPr>
      </w:pPr>
      <w:r>
        <w:t>greater student engagement</w:t>
      </w:r>
    </w:p>
    <w:p w:rsidR="001716ED" w:rsidRPr="001716ED" w:rsidRDefault="001716ED" w:rsidP="001716ED">
      <w:pPr>
        <w:pStyle w:val="ListParagraph"/>
        <w:numPr>
          <w:ilvl w:val="0"/>
          <w:numId w:val="23"/>
        </w:numPr>
        <w:rPr>
          <w:rFonts w:cs="Arial"/>
          <w:sz w:val="4"/>
          <w:szCs w:val="4"/>
        </w:rPr>
      </w:pPr>
      <w:proofErr w:type="gramStart"/>
      <w:r>
        <w:t>improved</w:t>
      </w:r>
      <w:proofErr w:type="gramEnd"/>
      <w:r>
        <w:t xml:space="preserve"> interpersonal skills.</w:t>
      </w:r>
    </w:p>
    <w:p w:rsidR="001716ED" w:rsidRPr="001716ED" w:rsidRDefault="001716ED" w:rsidP="001716ED">
      <w:pPr>
        <w:pStyle w:val="ListParagraph"/>
        <w:ind w:left="0"/>
        <w:rPr>
          <w:rFonts w:cs="Arial"/>
          <w:sz w:val="4"/>
          <w:szCs w:val="4"/>
        </w:rPr>
      </w:pPr>
    </w:p>
    <w:p w:rsidR="001716ED" w:rsidRPr="001716ED" w:rsidRDefault="001716ED" w:rsidP="001716ED">
      <w:pPr>
        <w:pStyle w:val="ListParagraph"/>
        <w:ind w:left="0"/>
        <w:rPr>
          <w:rFonts w:cs="Arial"/>
          <w:sz w:val="4"/>
          <w:szCs w:val="4"/>
        </w:rPr>
      </w:pPr>
    </w:p>
    <w:p w:rsidR="001716ED" w:rsidRPr="001716ED" w:rsidRDefault="001716ED" w:rsidP="001716ED">
      <w:pPr>
        <w:pStyle w:val="ListParagraph"/>
        <w:rPr>
          <w:rFonts w:cs="Arial"/>
          <w:sz w:val="4"/>
          <w:szCs w:val="4"/>
        </w:rPr>
      </w:pPr>
    </w:p>
    <w:p w:rsidR="00E947DB" w:rsidRDefault="00687F1A" w:rsidP="001716ED">
      <w:pPr>
        <w:rPr>
          <w:rFonts w:cs="Arial"/>
          <w:szCs w:val="22"/>
        </w:rPr>
      </w:pPr>
      <w:r>
        <w:rPr>
          <w:rFonts w:cs="Arial"/>
          <w:szCs w:val="22"/>
        </w:rPr>
        <w:t>The purpose of this document is to highlight the importance of assessment design and to provide advice on different assessment methods which can be u</w:t>
      </w:r>
      <w:r w:rsidR="00E947DB">
        <w:rPr>
          <w:rFonts w:cs="Arial"/>
          <w:szCs w:val="22"/>
        </w:rPr>
        <w:t>sed to maximise the benefits of</w:t>
      </w:r>
      <w:r>
        <w:rPr>
          <w:rFonts w:cs="Arial"/>
          <w:szCs w:val="22"/>
        </w:rPr>
        <w:t xml:space="preserve"> group work. </w:t>
      </w:r>
      <w:r w:rsidR="00E947DB">
        <w:rPr>
          <w:rFonts w:cs="Arial"/>
          <w:szCs w:val="22"/>
        </w:rPr>
        <w:t xml:space="preserve">In addition, </w:t>
      </w:r>
      <w:r w:rsidR="00580711">
        <w:rPr>
          <w:rFonts w:cs="Arial"/>
          <w:szCs w:val="22"/>
        </w:rPr>
        <w:t xml:space="preserve">the benefits and possible problems </w:t>
      </w:r>
      <w:r w:rsidR="00E947DB">
        <w:rPr>
          <w:rFonts w:cs="Arial"/>
          <w:szCs w:val="22"/>
        </w:rPr>
        <w:t>associated with assessing group work are identified</w:t>
      </w:r>
      <w:r w:rsidR="00580711">
        <w:rPr>
          <w:rFonts w:cs="Arial"/>
          <w:szCs w:val="22"/>
        </w:rPr>
        <w:t xml:space="preserve"> and discussed</w:t>
      </w:r>
      <w:r w:rsidR="00E947DB">
        <w:rPr>
          <w:rFonts w:cs="Arial"/>
          <w:szCs w:val="22"/>
        </w:rPr>
        <w:t>.</w:t>
      </w:r>
    </w:p>
    <w:p w:rsidR="00E947DB" w:rsidRDefault="00E947DB" w:rsidP="001716ED">
      <w:pPr>
        <w:rPr>
          <w:rFonts w:cs="Arial"/>
          <w:szCs w:val="22"/>
        </w:rPr>
      </w:pPr>
    </w:p>
    <w:p w:rsidR="00E523E9" w:rsidRDefault="00FF0111" w:rsidP="00E523E9">
      <w:pPr>
        <w:pStyle w:val="Heading3"/>
      </w:pPr>
      <w:r>
        <w:t>Assessment design</w:t>
      </w:r>
    </w:p>
    <w:p w:rsidR="00E523E9" w:rsidRDefault="00E523E9" w:rsidP="00E523E9">
      <w:pPr>
        <w:pStyle w:val="Heading3"/>
      </w:pPr>
    </w:p>
    <w:p w:rsidR="00E523E9" w:rsidRDefault="00A52AB0" w:rsidP="00E523E9">
      <w:pPr>
        <w:pStyle w:val="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A9B71" wp14:editId="3D79F905">
                <wp:simplePos x="0" y="0"/>
                <wp:positionH relativeFrom="column">
                  <wp:posOffset>4185285</wp:posOffset>
                </wp:positionH>
                <wp:positionV relativeFrom="paragraph">
                  <wp:posOffset>12065</wp:posOffset>
                </wp:positionV>
                <wp:extent cx="2286000" cy="30384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38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CFA" w:rsidRDefault="00EF1CFA" w:rsidP="00EF1CFA">
                            <w:pPr>
                              <w:rPr>
                                <w:b/>
                              </w:rPr>
                            </w:pPr>
                            <w:r w:rsidRPr="00EF1CFA">
                              <w:rPr>
                                <w:b/>
                              </w:rPr>
                              <w:t>Products and processes</w:t>
                            </w:r>
                          </w:p>
                          <w:p w:rsidR="00EF1CFA" w:rsidRDefault="00EF1CFA" w:rsidP="00EF1CF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most often the final outcome (product) and the ways in which the group works (process) are assessed</w:t>
                            </w:r>
                          </w:p>
                          <w:p w:rsidR="00EF1CFA" w:rsidRDefault="00EF1CFA" w:rsidP="00EF1CF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the proportion of marks or grades associated with assessing process should be determine</w:t>
                            </w:r>
                            <w:r w:rsidR="00234835">
                              <w:t>d by the learning outcome</w:t>
                            </w:r>
                          </w:p>
                          <w:p w:rsidR="00EF1CFA" w:rsidRPr="00EF1CFA" w:rsidRDefault="00EF1CFA" w:rsidP="00EF1CFA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what is meant by process and how it will be assessed should be made clear to students</w:t>
                            </w:r>
                            <w:r w:rsidR="00306765">
                              <w:t xml:space="preserve"> to ensure it has value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9.55pt;margin-top:.95pt;width:180pt;height:23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" fillcolor="#95b3d7 [1940]" strokecolor="#243f60 [1604]" strokeweight="2pt">
                <v:textbox>
                  <w:txbxContent>
                    <w:p w:rsidR="00EF1CFA" w:rsidRDefault="00EF1CFA" w:rsidP="00EF1CFA">
                      <w:pPr>
                        <w:rPr>
                          <w:b/>
                        </w:rPr>
                      </w:pPr>
                      <w:r w:rsidRPr="00EF1CFA">
                        <w:rPr>
                          <w:b/>
                        </w:rPr>
                        <w:t>Products and processes</w:t>
                      </w:r>
                    </w:p>
                    <w:p w:rsidR="00EF1CFA" w:rsidRDefault="00EF1CFA" w:rsidP="00EF1CFA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most often the final outcome (product) and the ways in which the group works (process) are assessed</w:t>
                      </w:r>
                    </w:p>
                    <w:p w:rsidR="00EF1CFA" w:rsidRDefault="00EF1CFA" w:rsidP="00EF1CFA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the proportion of marks or grades associated with assessing process should be determine</w:t>
                      </w:r>
                      <w:r w:rsidR="00234835">
                        <w:t>d by the learning outcome</w:t>
                      </w:r>
                    </w:p>
                    <w:p w:rsidR="00EF1CFA" w:rsidRPr="00EF1CFA" w:rsidRDefault="00EF1CFA" w:rsidP="00EF1CFA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>
                        <w:t>what is meant by process and how it will be assessed should be made clear to students</w:t>
                      </w:r>
                      <w:r w:rsidR="00306765">
                        <w:t xml:space="preserve"> to ensure it has value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38AD6" wp14:editId="1E320F88">
                <wp:simplePos x="0" y="0"/>
                <wp:positionH relativeFrom="column">
                  <wp:posOffset>-91440</wp:posOffset>
                </wp:positionH>
                <wp:positionV relativeFrom="paragraph">
                  <wp:posOffset>11430</wp:posOffset>
                </wp:positionV>
                <wp:extent cx="2762250" cy="1381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3811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CFA" w:rsidRPr="00604E88" w:rsidRDefault="00EF1CFA" w:rsidP="00EF1CFA">
                            <w:pPr>
                              <w:rPr>
                                <w:b/>
                              </w:rPr>
                            </w:pPr>
                            <w:r w:rsidRPr="00604E88">
                              <w:rPr>
                                <w:b/>
                              </w:rPr>
                              <w:t>Learning outcomes</w:t>
                            </w:r>
                          </w:p>
                          <w:p w:rsidR="00EF1CFA" w:rsidRPr="00604E88" w:rsidRDefault="00EF1CFA" w:rsidP="00EF1CF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 w:rsidRPr="00604E88">
                              <w:t>the learning outcomes will determine what is to be assessed</w:t>
                            </w:r>
                          </w:p>
                          <w:p w:rsidR="00EF1CFA" w:rsidRPr="00604E88" w:rsidRDefault="00EF1CFA" w:rsidP="00EF1CFA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</w:pPr>
                            <w:r w:rsidRPr="00604E88">
                              <w:t>the chosen method or methods of assessment must accurately reflect the learning objective for the task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-7.2pt;margin-top:.9pt;width:217.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" fillcolor="#95b3d7 [1940]" strokecolor="#243f60 [1604]" strokeweight="2pt">
                <v:textbox>
                  <w:txbxContent>
                    <w:p w:rsidR="00EF1CFA" w:rsidRPr="00604E88" w:rsidRDefault="00EF1CFA" w:rsidP="00EF1CFA">
                      <w:pPr>
                        <w:rPr>
                          <w:b/>
                        </w:rPr>
                      </w:pPr>
                      <w:r w:rsidRPr="00604E88">
                        <w:rPr>
                          <w:b/>
                        </w:rPr>
                        <w:t>Learning outcomes</w:t>
                      </w:r>
                    </w:p>
                    <w:p w:rsidR="00EF1CFA" w:rsidRPr="00604E88" w:rsidRDefault="00EF1CFA" w:rsidP="00EF1CFA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 w:rsidRPr="00604E88">
                        <w:t>the learning outcomes will determine what is to be assessed</w:t>
                      </w:r>
                    </w:p>
                    <w:p w:rsidR="00EF1CFA" w:rsidRPr="00604E88" w:rsidRDefault="00EF1CFA" w:rsidP="00EF1CFA">
                      <w:pPr>
                        <w:pStyle w:val="ListParagraph"/>
                        <w:numPr>
                          <w:ilvl w:val="0"/>
                          <w:numId w:val="26"/>
                        </w:numPr>
                      </w:pPr>
                      <w:r w:rsidRPr="00604E88">
                        <w:t>the chosen method or methods of assessment must accurately reflect the learning objective for the task</w:t>
                      </w:r>
                    </w:p>
                  </w:txbxContent>
                </v:textbox>
              </v:rect>
            </w:pict>
          </mc:Fallback>
        </mc:AlternateContent>
      </w:r>
    </w:p>
    <w:p w:rsidR="00E523E9" w:rsidRDefault="00E523E9" w:rsidP="00E523E9">
      <w:pPr>
        <w:pStyle w:val="Heading3"/>
      </w:pPr>
    </w:p>
    <w:p w:rsidR="00332DAE" w:rsidRDefault="00332DAE" w:rsidP="00E523E9">
      <w:pPr>
        <w:pStyle w:val="Heading3"/>
      </w:pPr>
    </w:p>
    <w:p w:rsidR="00332DAE" w:rsidRDefault="00332DAE" w:rsidP="00E523E9">
      <w:pPr>
        <w:pStyle w:val="Heading3"/>
      </w:pPr>
    </w:p>
    <w:p w:rsidR="00E523E9" w:rsidRDefault="00E523E9" w:rsidP="00E523E9">
      <w:pPr>
        <w:pStyle w:val="Heading3"/>
      </w:pPr>
    </w:p>
    <w:p w:rsidR="00E523E9" w:rsidRDefault="00E523E9" w:rsidP="00E523E9">
      <w:pPr>
        <w:pStyle w:val="Heading3"/>
      </w:pPr>
    </w:p>
    <w:p w:rsidR="00E523E9" w:rsidRDefault="00E523E9" w:rsidP="00E523E9">
      <w:pPr>
        <w:pStyle w:val="Heading3"/>
      </w:pPr>
    </w:p>
    <w:p w:rsidR="00E523E9" w:rsidRDefault="00A52AB0" w:rsidP="00E523E9">
      <w:pPr>
        <w:pStyle w:val="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E66C68" wp14:editId="64D98F98">
                <wp:simplePos x="0" y="0"/>
                <wp:positionH relativeFrom="column">
                  <wp:posOffset>2213610</wp:posOffset>
                </wp:positionH>
                <wp:positionV relativeFrom="paragraph">
                  <wp:posOffset>109855</wp:posOffset>
                </wp:positionV>
                <wp:extent cx="1914525" cy="2628900"/>
                <wp:effectExtent l="0" t="0" r="28575" b="19050"/>
                <wp:wrapNone/>
                <wp:docPr id="28" name="Quad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2628900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2AB0" w:rsidRDefault="00A52AB0" w:rsidP="00A52AB0">
                            <w:pPr>
                              <w:jc w:val="center"/>
                            </w:pPr>
                            <w:r>
                              <w:t>Assessment design considerations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Quad Arrow 28" o:spid="_x0000_s1028" style="position:absolute;margin-left:174.3pt;margin-top:8.65pt;width:150.75pt;height:20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14525,2628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" adj="-11796480,,5400" path="m,1314450l430768,883682r,215384l741878,1099066r,-668298l526494,430768,957263,r430768,430768l1172647,430768r,668298l1483757,1099066r,-215384l1914525,1314450r-430768,430768l1483757,1529834r-311110,l1172647,2198132r215384,l957263,2628900,526494,2198132r215384,l741878,1529834r-311110,l430768,1745218,,1314450xe" fillcolor="#4f81bd [3204]" strokecolor="#243f60 [1604]" strokeweight="2pt">
                <v:stroke joinstyle="miter"/>
                <v:formulas/>
                <v:path arrowok="t" o:connecttype="custom" o:connectlocs="0,1314450;430768,883682;430768,1099066;741878,1099066;741878,430768;526494,430768;957263,0;1388031,430768;1172647,430768;1172647,1099066;1483757,1099066;1483757,883682;1914525,1314450;1483757,1745218;1483757,1529834;1172647,1529834;1172647,2198132;1388031,2198132;957263,2628900;526494,2198132;741878,2198132;741878,1529834;430768,1529834;430768,1745218;0,1314450" o:connectangles="0,0,0,0,0,0,0,0,0,0,0,0,0,0,0,0,0,0,0,0,0,0,0,0,0" textboxrect="0,0,1914525,2628900"/>
                <v:textbox>
                  <w:txbxContent>
                    <w:p w:rsidR="00A52AB0" w:rsidRDefault="00A52AB0" w:rsidP="00A52AB0">
                      <w:pPr>
                        <w:jc w:val="center"/>
                      </w:pPr>
                      <w:r>
                        <w:t>Assessment design considerations</w:t>
                      </w:r>
                    </w:p>
                  </w:txbxContent>
                </v:textbox>
              </v:shape>
            </w:pict>
          </mc:Fallback>
        </mc:AlternateContent>
      </w:r>
    </w:p>
    <w:p w:rsidR="00E523E9" w:rsidRDefault="00E523E9" w:rsidP="00E523E9">
      <w:pPr>
        <w:pStyle w:val="Heading3"/>
      </w:pPr>
    </w:p>
    <w:p w:rsidR="00E523E9" w:rsidRDefault="00A52AB0" w:rsidP="00E523E9">
      <w:pPr>
        <w:pStyle w:val="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3ADDF3" wp14:editId="03617837">
                <wp:simplePos x="0" y="0"/>
                <wp:positionH relativeFrom="column">
                  <wp:posOffset>-91440</wp:posOffset>
                </wp:positionH>
                <wp:positionV relativeFrom="paragraph">
                  <wp:posOffset>64136</wp:posOffset>
                </wp:positionV>
                <wp:extent cx="2238375" cy="35623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562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6F6" w:rsidRPr="00604E88" w:rsidRDefault="00AA36F6" w:rsidP="00AA36F6">
                            <w:pPr>
                              <w:rPr>
                                <w:b/>
                              </w:rPr>
                            </w:pPr>
                            <w:r w:rsidRPr="00604E88">
                              <w:rPr>
                                <w:b/>
                              </w:rPr>
                              <w:t>Assessment criteria</w:t>
                            </w:r>
                          </w:p>
                          <w:p w:rsidR="00AA36F6" w:rsidRPr="00604E88" w:rsidRDefault="00317A14" w:rsidP="00AA36F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604E88">
                              <w:t>these provide clear guidelines to students about expected group behaviours</w:t>
                            </w:r>
                          </w:p>
                          <w:p w:rsidR="00317A14" w:rsidRPr="00604E88" w:rsidRDefault="00317A14" w:rsidP="00AA36F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 w:rsidRPr="00604E88">
                              <w:t xml:space="preserve">the learning </w:t>
                            </w:r>
                            <w:r w:rsidR="00CA3B40">
                              <w:t xml:space="preserve">outcome should be reflected in the </w:t>
                            </w:r>
                            <w:r w:rsidRPr="00604E88">
                              <w:t>assessment criteria</w:t>
                            </w:r>
                          </w:p>
                          <w:p w:rsidR="00317A14" w:rsidRPr="00604E88" w:rsidRDefault="00CA3B40" w:rsidP="00AA36F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the criteria</w:t>
                            </w:r>
                            <w:r w:rsidR="00234835">
                              <w:t xml:space="preserve"> </w:t>
                            </w:r>
                            <w:r w:rsidR="00317A14" w:rsidRPr="00604E88">
                              <w:t>can be developed for the product and process individually or in combination</w:t>
                            </w:r>
                          </w:p>
                          <w:p w:rsidR="00317A14" w:rsidRPr="00604E88" w:rsidRDefault="009C0F1E" w:rsidP="00AA36F6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students may</w:t>
                            </w:r>
                            <w:r w:rsidR="00317A14" w:rsidRPr="00604E88">
                              <w:t xml:space="preserve"> be more engaged if they </w:t>
                            </w:r>
                            <w:r w:rsidR="00234835">
                              <w:t xml:space="preserve">are </w:t>
                            </w:r>
                            <w:r w:rsidR="00317A14" w:rsidRPr="00604E88">
                              <w:t>involved in the development of the assessment criteria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-7.2pt;margin-top:5.05pt;width:176.25pt;height:28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" fillcolor="#95b3d7 [1940]" strokecolor="#243f60 [1604]" strokeweight="2pt">
                <v:textbox>
                  <w:txbxContent>
                    <w:p w:rsidR="00AA36F6" w:rsidRPr="00604E88" w:rsidRDefault="00AA36F6" w:rsidP="00AA36F6">
                      <w:pPr>
                        <w:rPr>
                          <w:b/>
                        </w:rPr>
                      </w:pPr>
                      <w:r w:rsidRPr="00604E88">
                        <w:rPr>
                          <w:b/>
                        </w:rPr>
                        <w:t>Assessment criteria</w:t>
                      </w:r>
                    </w:p>
                    <w:p w:rsidR="00AA36F6" w:rsidRPr="00604E88" w:rsidRDefault="00317A14" w:rsidP="00AA36F6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604E88">
                        <w:t>these provide clear guidelines to students about expected group behaviours</w:t>
                      </w:r>
                    </w:p>
                    <w:p w:rsidR="00317A14" w:rsidRPr="00604E88" w:rsidRDefault="00317A14" w:rsidP="00AA36F6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 w:rsidRPr="00604E88">
                        <w:t xml:space="preserve">the learning </w:t>
                      </w:r>
                      <w:r w:rsidR="00CA3B40">
                        <w:t xml:space="preserve">outcome should be reflected in the </w:t>
                      </w:r>
                      <w:r w:rsidRPr="00604E88">
                        <w:t>assessment criteria</w:t>
                      </w:r>
                    </w:p>
                    <w:p w:rsidR="00317A14" w:rsidRPr="00604E88" w:rsidRDefault="00CA3B40" w:rsidP="00AA36F6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the criteria</w:t>
                      </w:r>
                      <w:r w:rsidR="00234835">
                        <w:t xml:space="preserve"> </w:t>
                      </w:r>
                      <w:r w:rsidR="00317A14" w:rsidRPr="00604E88">
                        <w:t>can be developed for the product and process individually or in combination</w:t>
                      </w:r>
                    </w:p>
                    <w:p w:rsidR="00317A14" w:rsidRPr="00604E88" w:rsidRDefault="009C0F1E" w:rsidP="00AA36F6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students may</w:t>
                      </w:r>
                      <w:r w:rsidR="00317A14" w:rsidRPr="00604E88">
                        <w:t xml:space="preserve"> be more engaged if they </w:t>
                      </w:r>
                      <w:r w:rsidR="00234835">
                        <w:t xml:space="preserve">are </w:t>
                      </w:r>
                      <w:r w:rsidR="00317A14" w:rsidRPr="00604E88">
                        <w:t>involved in the development of the assessment criteria</w:t>
                      </w:r>
                    </w:p>
                  </w:txbxContent>
                </v:textbox>
              </v:rect>
            </w:pict>
          </mc:Fallback>
        </mc:AlternateContent>
      </w:r>
    </w:p>
    <w:p w:rsidR="00E523E9" w:rsidRDefault="00E523E9" w:rsidP="00E523E9">
      <w:pPr>
        <w:pStyle w:val="Heading3"/>
      </w:pPr>
    </w:p>
    <w:p w:rsidR="00E523E9" w:rsidRDefault="00E523E9" w:rsidP="00E523E9">
      <w:pPr>
        <w:pStyle w:val="Heading3"/>
      </w:pPr>
    </w:p>
    <w:p w:rsidR="00E523E9" w:rsidRDefault="00E523E9" w:rsidP="00E523E9">
      <w:pPr>
        <w:pStyle w:val="Heading3"/>
      </w:pPr>
    </w:p>
    <w:p w:rsidR="00E523E9" w:rsidRDefault="00E523E9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A52AB0" w:rsidP="00E523E9">
      <w:pPr>
        <w:pStyle w:val="Heading3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80CDD" wp14:editId="0C1241D8">
                <wp:simplePos x="0" y="0"/>
                <wp:positionH relativeFrom="column">
                  <wp:posOffset>3670935</wp:posOffset>
                </wp:positionH>
                <wp:positionV relativeFrom="paragraph">
                  <wp:posOffset>66040</wp:posOffset>
                </wp:positionV>
                <wp:extent cx="2800350" cy="14573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457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36F6" w:rsidRDefault="00AA36F6" w:rsidP="00AA36F6">
                            <w:pPr>
                              <w:rPr>
                                <w:b/>
                              </w:rPr>
                            </w:pPr>
                            <w:r w:rsidRPr="00AA36F6">
                              <w:rPr>
                                <w:b/>
                              </w:rPr>
                              <w:t>Mark distribution</w:t>
                            </w:r>
                          </w:p>
                          <w:p w:rsidR="00AA36F6" w:rsidRDefault="00CA3B40" w:rsidP="00AA36F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how</w:t>
                            </w:r>
                            <w:r w:rsidR="00234835">
                              <w:t xml:space="preserve"> </w:t>
                            </w:r>
                            <w:r w:rsidR="00AA36F6">
                              <w:t>marks or grades</w:t>
                            </w:r>
                            <w:r>
                              <w:t xml:space="preserve"> are allocated</w:t>
                            </w:r>
                            <w:r w:rsidR="00AA36F6">
                              <w:t xml:space="preserve"> to individuals and</w:t>
                            </w:r>
                            <w:r>
                              <w:t xml:space="preserve">/or </w:t>
                            </w:r>
                            <w:r w:rsidR="00AA36F6">
                              <w:t xml:space="preserve"> the group is an important factor in the success of the group work</w:t>
                            </w:r>
                          </w:p>
                          <w:p w:rsidR="00AA36F6" w:rsidRPr="00AA36F6" w:rsidRDefault="00CA3B40" w:rsidP="00AA36F6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who allocates the marks or grades will also determine the success of the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289.05pt;margin-top:5.2pt;width:220.5pt;height:11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" fillcolor="#95b3d7 [1940]" strokecolor="#243f60 [1604]" strokeweight="2pt">
                <v:textbox>
                  <w:txbxContent>
                    <w:p w:rsidR="00AA36F6" w:rsidRDefault="00AA36F6" w:rsidP="00AA36F6">
                      <w:pPr>
                        <w:rPr>
                          <w:b/>
                        </w:rPr>
                      </w:pPr>
                      <w:r w:rsidRPr="00AA36F6">
                        <w:rPr>
                          <w:b/>
                        </w:rPr>
                        <w:t>Mark distribution</w:t>
                      </w:r>
                    </w:p>
                    <w:p w:rsidR="00AA36F6" w:rsidRDefault="00CA3B40" w:rsidP="00AA36F6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how</w:t>
                      </w:r>
                      <w:r w:rsidR="00234835">
                        <w:t xml:space="preserve"> </w:t>
                      </w:r>
                      <w:r w:rsidR="00AA36F6">
                        <w:t>marks or grades</w:t>
                      </w:r>
                      <w:r>
                        <w:t xml:space="preserve"> are allocated</w:t>
                      </w:r>
                      <w:r w:rsidR="00AA36F6">
                        <w:t xml:space="preserve"> to individuals and</w:t>
                      </w:r>
                      <w:r>
                        <w:t xml:space="preserve">/or </w:t>
                      </w:r>
                      <w:r w:rsidR="00AA36F6">
                        <w:t xml:space="preserve"> the group is an important factor in the success of the group work</w:t>
                      </w:r>
                    </w:p>
                    <w:p w:rsidR="00AA36F6" w:rsidRPr="00AA36F6" w:rsidRDefault="00CA3B40" w:rsidP="00AA36F6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who allocates the marks or grades will also determine the success of the activity</w:t>
                      </w:r>
                    </w:p>
                  </w:txbxContent>
                </v:textbox>
              </v:rect>
            </w:pict>
          </mc:Fallback>
        </mc:AlternateContent>
      </w: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EF1CFA" w:rsidRDefault="00EF1CFA" w:rsidP="00E523E9">
      <w:pPr>
        <w:pStyle w:val="Heading3"/>
      </w:pPr>
    </w:p>
    <w:p w:rsidR="00332DAE" w:rsidRDefault="00332DAE" w:rsidP="00E523E9">
      <w:pPr>
        <w:pStyle w:val="Heading3"/>
      </w:pPr>
    </w:p>
    <w:p w:rsidR="00FF37D3" w:rsidRDefault="00FF37D3" w:rsidP="00E523E9">
      <w:pPr>
        <w:pStyle w:val="Heading3"/>
      </w:pPr>
      <w:r>
        <w:lastRenderedPageBreak/>
        <w:t>Types of Assessment</w:t>
      </w:r>
    </w:p>
    <w:p w:rsidR="00FF37D3" w:rsidRDefault="009F5792" w:rsidP="00FF37D3">
      <w:r>
        <w:t xml:space="preserve">What follows is a </w:t>
      </w:r>
      <w:r w:rsidR="00FF37D3">
        <w:t xml:space="preserve">brief outline of some methods for assessing group work and allocating grades or marks.  </w:t>
      </w:r>
      <w:r w:rsidR="00A307F4">
        <w:t xml:space="preserve">These </w:t>
      </w:r>
      <w:r w:rsidR="00FF37D3">
        <w:t>suggestions can be used in conjunction with the learning outcome and assessment criteria to select an appropriate method of assessment for your group work.</w:t>
      </w:r>
    </w:p>
    <w:p w:rsidR="00FF37D3" w:rsidRDefault="00FF37D3" w:rsidP="00FF37D3"/>
    <w:p w:rsidR="00FF37D3" w:rsidRDefault="00FF37D3" w:rsidP="00FF37D3">
      <w:r>
        <w:t>It may be useful to ask yourself these questions first:</w:t>
      </w:r>
    </w:p>
    <w:p w:rsidR="00FF37D3" w:rsidRDefault="00FF37D3" w:rsidP="00FF37D3">
      <w:pPr>
        <w:pStyle w:val="ListParagraph"/>
        <w:numPr>
          <w:ilvl w:val="0"/>
          <w:numId w:val="23"/>
        </w:numPr>
      </w:pPr>
      <w:r>
        <w:t>What is being assessed – product, process, both?</w:t>
      </w:r>
    </w:p>
    <w:p w:rsidR="00FF37D3" w:rsidRDefault="00FF37D3" w:rsidP="00FF37D3">
      <w:pPr>
        <w:pStyle w:val="ListParagraph"/>
        <w:numPr>
          <w:ilvl w:val="0"/>
          <w:numId w:val="23"/>
        </w:numPr>
      </w:pPr>
      <w:r>
        <w:t>What a</w:t>
      </w:r>
      <w:r w:rsidR="00A307F4">
        <w:t>re the assessment criteria –which</w:t>
      </w:r>
      <w:r>
        <w:t xml:space="preserve"> group work </w:t>
      </w:r>
      <w:r w:rsidR="00A307F4">
        <w:t xml:space="preserve">behaviours </w:t>
      </w:r>
      <w:r>
        <w:t>are to be assessed?</w:t>
      </w:r>
    </w:p>
    <w:p w:rsidR="00FF37D3" w:rsidRDefault="00FF37D3" w:rsidP="00FF37D3">
      <w:pPr>
        <w:pStyle w:val="ListParagraph"/>
        <w:numPr>
          <w:ilvl w:val="0"/>
          <w:numId w:val="23"/>
        </w:numPr>
      </w:pPr>
      <w:r>
        <w:t xml:space="preserve">Who will assess and determine the grades – students, teacher, </w:t>
      </w:r>
      <w:proofErr w:type="gramStart"/>
      <w:r>
        <w:t>combination</w:t>
      </w:r>
      <w:proofErr w:type="gramEnd"/>
      <w:r>
        <w:t>?</w:t>
      </w:r>
    </w:p>
    <w:p w:rsidR="00FF37D3" w:rsidRDefault="00FF37D3" w:rsidP="00C16248">
      <w:pPr>
        <w:pStyle w:val="ListParagraph"/>
        <w:numPr>
          <w:ilvl w:val="0"/>
          <w:numId w:val="23"/>
        </w:numPr>
      </w:pPr>
      <w:r>
        <w:t>How will the g</w:t>
      </w:r>
      <w:r w:rsidR="00E514F1">
        <w:t>rades/</w:t>
      </w:r>
      <w:r>
        <w:t>marks be allocated –</w:t>
      </w:r>
      <w:r w:rsidR="00445BFA">
        <w:t xml:space="preserve"> individually or group</w:t>
      </w:r>
      <w:r>
        <w:t>?</w:t>
      </w:r>
    </w:p>
    <w:p w:rsidR="00CA3B40" w:rsidRDefault="00CA3B40" w:rsidP="008715BE"/>
    <w:p w:rsidR="00CA3B40" w:rsidRDefault="00C16248" w:rsidP="00A02776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4869A6A" wp14:editId="5ADE92B2">
                <wp:simplePos x="0" y="0"/>
                <wp:positionH relativeFrom="column">
                  <wp:posOffset>3785235</wp:posOffset>
                </wp:positionH>
                <wp:positionV relativeFrom="paragraph">
                  <wp:posOffset>51435</wp:posOffset>
                </wp:positionV>
                <wp:extent cx="2190750" cy="12096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09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B40" w:rsidRPr="00CA3B40" w:rsidRDefault="00CA3B40" w:rsidP="00CA3B4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A3B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Average group mark:</w:t>
                            </w:r>
                            <w:r w:rsidRPr="00CA3B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individual tasks are assessed and the average given to all students.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1" o:spid="_x0000_s1031" style="position:absolute;left:0;text-align:left;margin-left:298.05pt;margin-top:4.05pt;width:172.5pt;height:9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" fillcolor="#4f81bd" strokecolor="#385d8a" strokeweight="2pt">
                <v:textbox>
                  <w:txbxContent>
                    <w:p w:rsidR="00CA3B40" w:rsidRPr="00CA3B40" w:rsidRDefault="00CA3B40" w:rsidP="00CA3B4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A3B4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Average group mark:</w:t>
                      </w:r>
                      <w:r w:rsidRPr="00CA3B4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individual tasks are assessed and the average given to all students.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A90AC6" wp14:editId="6C0F2AEA">
                <wp:simplePos x="0" y="0"/>
                <wp:positionH relativeFrom="column">
                  <wp:posOffset>260985</wp:posOffset>
                </wp:positionH>
                <wp:positionV relativeFrom="paragraph">
                  <wp:posOffset>51435</wp:posOffset>
                </wp:positionV>
                <wp:extent cx="2190750" cy="1209675"/>
                <wp:effectExtent l="0" t="0" r="19050" b="2857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09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B40" w:rsidRPr="00CA3B40" w:rsidRDefault="00CA3B40" w:rsidP="00CA3B4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A3B40">
                              <w:rPr>
                                <w:b/>
                                <w:sz w:val="20"/>
                                <w:szCs w:val="20"/>
                              </w:rPr>
                              <w:t>Combined group and individual mark:</w:t>
                            </w:r>
                            <w:r w:rsidRPr="00CA3B40">
                              <w:rPr>
                                <w:sz w:val="20"/>
                                <w:szCs w:val="20"/>
                              </w:rPr>
                              <w:t xml:space="preserve"> the group mark is adjusted to reflect individual contributions.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2" style="position:absolute;left:0;text-align:left;margin-left:20.55pt;margin-top:4.05pt;width:172.5pt;height:9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" fillcolor="#4f81bd [3204]" strokecolor="#243f60 [1604]" strokeweight="2pt">
                <v:textbox>
                  <w:txbxContent>
                    <w:p w:rsidR="00CA3B40" w:rsidRPr="00CA3B40" w:rsidRDefault="00CA3B40" w:rsidP="00CA3B4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A3B40">
                        <w:rPr>
                          <w:b/>
                          <w:sz w:val="20"/>
                          <w:szCs w:val="20"/>
                        </w:rPr>
                        <w:t>Combined group and individual mark:</w:t>
                      </w:r>
                      <w:r w:rsidRPr="00CA3B40">
                        <w:rPr>
                          <w:sz w:val="20"/>
                          <w:szCs w:val="20"/>
                        </w:rPr>
                        <w:t xml:space="preserve"> the group mark is adjusted to reflect individual contributions.</w:t>
                      </w:r>
                    </w:p>
                  </w:txbxContent>
                </v:textbox>
              </v:oval>
            </w:pict>
          </mc:Fallback>
        </mc:AlternateContent>
      </w: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E514F1" w:rsidP="00A02776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BA7B4A" wp14:editId="511881D3">
                <wp:simplePos x="0" y="0"/>
                <wp:positionH relativeFrom="column">
                  <wp:posOffset>2318385</wp:posOffset>
                </wp:positionH>
                <wp:positionV relativeFrom="paragraph">
                  <wp:posOffset>93980</wp:posOffset>
                </wp:positionV>
                <wp:extent cx="219075" cy="2286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2286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7.4pt" to="199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" strokecolor="#4579b8 [3044]" strokeweight="2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589369" wp14:editId="311BDB58">
                <wp:simplePos x="0" y="0"/>
                <wp:positionH relativeFrom="column">
                  <wp:posOffset>3670935</wp:posOffset>
                </wp:positionH>
                <wp:positionV relativeFrom="paragraph">
                  <wp:posOffset>93980</wp:posOffset>
                </wp:positionV>
                <wp:extent cx="238125" cy="228600"/>
                <wp:effectExtent l="19050" t="1905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2286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7.4pt" to="307.8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" strokecolor="#4579b8 [3044]" strokeweight="2.5pt"/>
            </w:pict>
          </mc:Fallback>
        </mc:AlternateContent>
      </w:r>
    </w:p>
    <w:p w:rsidR="00CA3B40" w:rsidRDefault="00CA3B40" w:rsidP="00A02776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4069B" wp14:editId="53DE6477">
                <wp:simplePos x="0" y="0"/>
                <wp:positionH relativeFrom="column">
                  <wp:posOffset>2366010</wp:posOffset>
                </wp:positionH>
                <wp:positionV relativeFrom="paragraph">
                  <wp:posOffset>1270</wp:posOffset>
                </wp:positionV>
                <wp:extent cx="1485900" cy="9144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3B40" w:rsidRPr="00CA3B40" w:rsidRDefault="00CA3B40" w:rsidP="00CA3B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3B40">
                              <w:rPr>
                                <w:b/>
                              </w:rPr>
                              <w:t>Teacher awarding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5" o:spid="_x0000_s1033" style="position:absolute;left:0;text-align:left;margin-left:186.3pt;margin-top:.1pt;width:117pt;height:1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" fillcolor="#4f81bd [3204]" strokecolor="#243f60 [1604]" strokeweight="2pt">
                <v:textbox>
                  <w:txbxContent>
                    <w:p w:rsidR="00CA3B40" w:rsidRPr="00CA3B40" w:rsidRDefault="00CA3B40" w:rsidP="00CA3B40">
                      <w:pPr>
                        <w:jc w:val="center"/>
                        <w:rPr>
                          <w:b/>
                        </w:rPr>
                      </w:pPr>
                      <w:r w:rsidRPr="00CA3B40">
                        <w:rPr>
                          <w:b/>
                        </w:rPr>
                        <w:t>Teacher awarding marks</w:t>
                      </w:r>
                    </w:p>
                  </w:txbxContent>
                </v:textbox>
              </v:oval>
            </w:pict>
          </mc:Fallback>
        </mc:AlternateContent>
      </w: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16248" w:rsidP="00A02776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3B5F5F" wp14:editId="75C6ADCE">
                <wp:simplePos x="0" y="0"/>
                <wp:positionH relativeFrom="column">
                  <wp:posOffset>3851910</wp:posOffset>
                </wp:positionH>
                <wp:positionV relativeFrom="paragraph">
                  <wp:posOffset>32385</wp:posOffset>
                </wp:positionV>
                <wp:extent cx="2190750" cy="1209675"/>
                <wp:effectExtent l="0" t="0" r="19050" b="2857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09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B40" w:rsidRPr="00CA3B40" w:rsidRDefault="00CA3B40" w:rsidP="00CA3B4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A3B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Shared group mark:</w:t>
                            </w:r>
                            <w:r w:rsidRPr="00CA3B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all students in the group receive the same mark</w:t>
                            </w:r>
                            <w:r w:rsidR="00E514F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0" o:spid="_x0000_s1034" style="position:absolute;left:0;text-align:left;margin-left:303.3pt;margin-top:2.55pt;width:172.5pt;height:9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" fillcolor="#4f81bd" strokecolor="#385d8a" strokeweight="2pt">
                <v:textbox>
                  <w:txbxContent>
                    <w:p w:rsidR="00CA3B40" w:rsidRPr="00CA3B40" w:rsidRDefault="00CA3B40" w:rsidP="00CA3B4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gramStart"/>
                      <w:r w:rsidRPr="00CA3B4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Shared group mark:</w:t>
                      </w:r>
                      <w:r w:rsidRPr="00CA3B4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all students in the group receive the same mark</w:t>
                      </w:r>
                      <w:r w:rsidR="00E514F1">
                        <w:rPr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FD13B3" wp14:editId="38E9B7C2">
                <wp:simplePos x="0" y="0"/>
                <wp:positionH relativeFrom="column">
                  <wp:posOffset>175260</wp:posOffset>
                </wp:positionH>
                <wp:positionV relativeFrom="paragraph">
                  <wp:posOffset>62865</wp:posOffset>
                </wp:positionV>
                <wp:extent cx="2190750" cy="1209675"/>
                <wp:effectExtent l="0" t="0" r="19050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09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A3B40" w:rsidRPr="00CA3B40" w:rsidRDefault="00CA3B40" w:rsidP="00CA3B40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A3B40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Individual student mark:</w:t>
                            </w:r>
                            <w:r w:rsidRPr="00CA3B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students are awarded a mark for their individual tasks.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3" o:spid="_x0000_s1035" style="position:absolute;left:0;text-align:left;margin-left:13.8pt;margin-top:4.95pt;width:172.5pt;height:9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" fillcolor="#4f81bd" strokecolor="#385d8a" strokeweight="2pt">
                <v:textbox>
                  <w:txbxContent>
                    <w:p w:rsidR="00CA3B40" w:rsidRPr="00CA3B40" w:rsidRDefault="00CA3B40" w:rsidP="00CA3B40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A3B40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Individual student mark:</w:t>
                      </w:r>
                      <w:r w:rsidRPr="00CA3B40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students are awarded a mark for their individual tasks.</w:t>
                      </w:r>
                    </w:p>
                  </w:txbxContent>
                </v:textbox>
              </v:oval>
            </w:pict>
          </mc:Fallback>
        </mc:AlternateContent>
      </w:r>
    </w:p>
    <w:p w:rsidR="00CA3B40" w:rsidRDefault="00E514F1" w:rsidP="00A02776">
      <w:pPr>
        <w:pStyle w:val="ListParagraph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D1FDE24" wp14:editId="4A9A15B2">
                <wp:simplePos x="0" y="0"/>
                <wp:positionH relativeFrom="column">
                  <wp:posOffset>2318385</wp:posOffset>
                </wp:positionH>
                <wp:positionV relativeFrom="paragraph">
                  <wp:posOffset>119380</wp:posOffset>
                </wp:positionV>
                <wp:extent cx="219075" cy="209550"/>
                <wp:effectExtent l="1905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20955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9.4pt" to="199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" strokecolor="#4579b8 [3044]" strokeweight="2.5pt"/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DB7B66" wp14:editId="6A19DC28">
                <wp:simplePos x="0" y="0"/>
                <wp:positionH relativeFrom="column">
                  <wp:posOffset>3670935</wp:posOffset>
                </wp:positionH>
                <wp:positionV relativeFrom="paragraph">
                  <wp:posOffset>119380</wp:posOffset>
                </wp:positionV>
                <wp:extent cx="238125" cy="209550"/>
                <wp:effectExtent l="19050" t="1905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20955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9.05pt,9.4pt" to="307.8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" strokecolor="#4579b8 [3044]" strokeweight="2.5pt"/>
            </w:pict>
          </mc:Fallback>
        </mc:AlternateContent>
      </w: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CA3B40" w:rsidRDefault="00CA3B40" w:rsidP="00A02776">
      <w:pPr>
        <w:pStyle w:val="ListParagraph"/>
      </w:pPr>
    </w:p>
    <w:p w:rsidR="00734AE2" w:rsidRDefault="00734AE2" w:rsidP="00FF37D3"/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A02776" w:rsidTr="00A02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02776" w:rsidRPr="00A02776" w:rsidRDefault="00A02776" w:rsidP="00F8277E">
            <w:pPr>
              <w:rPr>
                <w:b w:val="0"/>
                <w:szCs w:val="22"/>
              </w:rPr>
            </w:pPr>
            <w:r w:rsidRPr="00A02776">
              <w:rPr>
                <w:szCs w:val="22"/>
              </w:rPr>
              <w:t>Benefits</w:t>
            </w:r>
          </w:p>
        </w:tc>
        <w:tc>
          <w:tcPr>
            <w:tcW w:w="4820" w:type="dxa"/>
          </w:tcPr>
          <w:p w:rsidR="00A02776" w:rsidRPr="00A02776" w:rsidRDefault="00A02776" w:rsidP="00F827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A02776">
              <w:rPr>
                <w:szCs w:val="22"/>
              </w:rPr>
              <w:t>Problems</w:t>
            </w:r>
          </w:p>
        </w:tc>
      </w:tr>
      <w:tr w:rsidR="00A02776" w:rsidTr="00E078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A02776" w:rsidRPr="00A02776" w:rsidRDefault="00A02776" w:rsidP="00F8277E">
            <w:pPr>
              <w:rPr>
                <w:sz w:val="20"/>
                <w:szCs w:val="20"/>
              </w:rPr>
            </w:pPr>
            <w:r w:rsidRPr="00A02776">
              <w:rPr>
                <w:sz w:val="20"/>
                <w:szCs w:val="20"/>
              </w:rPr>
              <w:t>Shared group mark</w:t>
            </w:r>
          </w:p>
        </w:tc>
      </w:tr>
      <w:tr w:rsidR="00A02776" w:rsidTr="00A027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02776" w:rsidRPr="00A02776" w:rsidRDefault="00A02776" w:rsidP="008C01C2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A02776">
              <w:rPr>
                <w:b w:val="0"/>
                <w:sz w:val="20"/>
                <w:szCs w:val="20"/>
              </w:rPr>
              <w:t xml:space="preserve">can encourage group collaboration as all </w:t>
            </w:r>
            <w:r w:rsidR="00A307F4">
              <w:rPr>
                <w:b w:val="0"/>
                <w:sz w:val="20"/>
                <w:szCs w:val="20"/>
              </w:rPr>
              <w:t xml:space="preserve">students </w:t>
            </w:r>
            <w:r w:rsidRPr="00A02776">
              <w:rPr>
                <w:b w:val="0"/>
                <w:sz w:val="20"/>
                <w:szCs w:val="20"/>
              </w:rPr>
              <w:t>receive the same mark for the product and process</w:t>
            </w:r>
          </w:p>
          <w:p w:rsidR="00A02776" w:rsidRPr="009F5792" w:rsidRDefault="00A02776" w:rsidP="008C01C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02776">
              <w:rPr>
                <w:b w:val="0"/>
                <w:sz w:val="20"/>
                <w:szCs w:val="20"/>
              </w:rPr>
              <w:t>easy to mark</w:t>
            </w:r>
          </w:p>
          <w:p w:rsidR="009F5792" w:rsidRPr="008C01C2" w:rsidRDefault="009F5792" w:rsidP="009F579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teacher can monitor </w:t>
            </w:r>
            <w:r w:rsidR="00A307F4">
              <w:rPr>
                <w:b w:val="0"/>
                <w:sz w:val="20"/>
                <w:szCs w:val="20"/>
              </w:rPr>
              <w:t xml:space="preserve">progress against the </w:t>
            </w:r>
            <w:r>
              <w:rPr>
                <w:b w:val="0"/>
                <w:sz w:val="20"/>
                <w:szCs w:val="20"/>
              </w:rPr>
              <w:t>assessment criteria using diaries, observation, checklists</w:t>
            </w:r>
          </w:p>
        </w:tc>
        <w:tc>
          <w:tcPr>
            <w:tcW w:w="4820" w:type="dxa"/>
          </w:tcPr>
          <w:p w:rsidR="00A02776" w:rsidRDefault="00A02776" w:rsidP="008C01C2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C01C2">
              <w:rPr>
                <w:sz w:val="20"/>
                <w:szCs w:val="20"/>
              </w:rPr>
              <w:t xml:space="preserve">ndividual </w:t>
            </w:r>
            <w:r>
              <w:rPr>
                <w:sz w:val="20"/>
                <w:szCs w:val="20"/>
              </w:rPr>
              <w:t xml:space="preserve">student </w:t>
            </w:r>
            <w:r w:rsidRPr="008C01C2">
              <w:rPr>
                <w:sz w:val="20"/>
                <w:szCs w:val="20"/>
              </w:rPr>
              <w:t>participation not acknowledged</w:t>
            </w:r>
          </w:p>
          <w:p w:rsidR="00A02776" w:rsidRPr="008C01C2" w:rsidRDefault="00A02776" w:rsidP="008C01C2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students may not contribute as much as others </w:t>
            </w:r>
            <w:r w:rsidR="00A307F4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307F4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freeloading</w:t>
            </w:r>
            <w:r w:rsidR="00A307F4">
              <w:rPr>
                <w:sz w:val="20"/>
                <w:szCs w:val="20"/>
              </w:rPr>
              <w:t>”</w:t>
            </w:r>
          </w:p>
        </w:tc>
      </w:tr>
      <w:tr w:rsidR="00A02776" w:rsidTr="001D4C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A02776" w:rsidRPr="00A02776" w:rsidRDefault="00A02776" w:rsidP="00A02776">
            <w:pPr>
              <w:rPr>
                <w:sz w:val="20"/>
                <w:szCs w:val="20"/>
              </w:rPr>
            </w:pPr>
            <w:r w:rsidRPr="00A02776">
              <w:rPr>
                <w:sz w:val="20"/>
                <w:szCs w:val="20"/>
              </w:rPr>
              <w:t>Average group mark</w:t>
            </w:r>
          </w:p>
        </w:tc>
      </w:tr>
      <w:tr w:rsidR="00A02776" w:rsidTr="00A027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02776" w:rsidRPr="00A02776" w:rsidRDefault="00A02776" w:rsidP="008C01C2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A02776">
              <w:rPr>
                <w:b w:val="0"/>
                <w:sz w:val="20"/>
                <w:szCs w:val="20"/>
              </w:rPr>
              <w:t>can encourage collaboration</w:t>
            </w:r>
          </w:p>
          <w:p w:rsidR="00A02776" w:rsidRPr="008C01C2" w:rsidRDefault="00A02776" w:rsidP="00A307F4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A02776">
              <w:rPr>
                <w:b w:val="0"/>
                <w:sz w:val="20"/>
                <w:szCs w:val="20"/>
              </w:rPr>
              <w:t>provides a dual focus – individual</w:t>
            </w:r>
            <w:r w:rsidR="00A307F4">
              <w:rPr>
                <w:b w:val="0"/>
                <w:sz w:val="20"/>
                <w:szCs w:val="20"/>
              </w:rPr>
              <w:t xml:space="preserve"> task</w:t>
            </w:r>
            <w:r w:rsidRPr="00A02776">
              <w:rPr>
                <w:b w:val="0"/>
                <w:sz w:val="20"/>
                <w:szCs w:val="20"/>
              </w:rPr>
              <w:t xml:space="preserve"> and </w:t>
            </w:r>
            <w:r w:rsidR="00A307F4">
              <w:rPr>
                <w:b w:val="0"/>
                <w:sz w:val="20"/>
                <w:szCs w:val="20"/>
              </w:rPr>
              <w:t xml:space="preserve">overall </w:t>
            </w:r>
            <w:r w:rsidRPr="00A02776">
              <w:rPr>
                <w:b w:val="0"/>
                <w:sz w:val="20"/>
                <w:szCs w:val="20"/>
              </w:rPr>
              <w:t>group</w:t>
            </w:r>
            <w:r w:rsidR="00A307F4">
              <w:rPr>
                <w:b w:val="0"/>
                <w:sz w:val="20"/>
                <w:szCs w:val="20"/>
              </w:rPr>
              <w:t xml:space="preserve"> award</w:t>
            </w:r>
          </w:p>
        </w:tc>
        <w:tc>
          <w:tcPr>
            <w:tcW w:w="4820" w:type="dxa"/>
          </w:tcPr>
          <w:p w:rsidR="00A02776" w:rsidRDefault="00A02776" w:rsidP="00310F07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</w:t>
            </w:r>
            <w:r w:rsidR="00A307F4">
              <w:rPr>
                <w:sz w:val="20"/>
                <w:szCs w:val="20"/>
              </w:rPr>
              <w:t>ents who are more able or work</w:t>
            </w:r>
            <w:r>
              <w:rPr>
                <w:sz w:val="20"/>
                <w:szCs w:val="20"/>
              </w:rPr>
              <w:t xml:space="preserve"> harder may feel this method is unfair</w:t>
            </w:r>
          </w:p>
          <w:p w:rsidR="00A02776" w:rsidRPr="00310F07" w:rsidRDefault="00A02776" w:rsidP="00310F07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who have made little contribut</w:t>
            </w:r>
            <w:r w:rsidR="00A307F4">
              <w:rPr>
                <w:sz w:val="20"/>
                <w:szCs w:val="20"/>
              </w:rPr>
              <w:t>ion to group work processes may</w:t>
            </w:r>
            <w:r>
              <w:rPr>
                <w:sz w:val="20"/>
                <w:szCs w:val="20"/>
              </w:rPr>
              <w:t xml:space="preserve"> benefit from this method</w:t>
            </w:r>
          </w:p>
        </w:tc>
      </w:tr>
      <w:tr w:rsidR="008715BE" w:rsidRPr="009F5792" w:rsidTr="00BA1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8715BE" w:rsidRPr="009F5792" w:rsidRDefault="008715BE" w:rsidP="00BA1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mark</w:t>
            </w:r>
          </w:p>
        </w:tc>
      </w:tr>
      <w:tr w:rsidR="008715BE" w:rsidRPr="00824B05" w:rsidTr="00BA15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8715BE" w:rsidRPr="009F5792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9F5792">
              <w:rPr>
                <w:b w:val="0"/>
                <w:sz w:val="20"/>
                <w:szCs w:val="20"/>
              </w:rPr>
              <w:t xml:space="preserve">his allows for easy assessment of individual work </w:t>
            </w:r>
            <w:r>
              <w:rPr>
                <w:b w:val="0"/>
                <w:sz w:val="20"/>
                <w:szCs w:val="20"/>
              </w:rPr>
              <w:t>(either from an  individual task or report based on the group work)</w:t>
            </w:r>
          </w:p>
          <w:p w:rsidR="008715BE" w:rsidRPr="009F5792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it is </w:t>
            </w:r>
            <w:r w:rsidRPr="009F5792">
              <w:rPr>
                <w:b w:val="0"/>
                <w:sz w:val="20"/>
                <w:szCs w:val="20"/>
              </w:rPr>
              <w:t>more likely to ensure individual effort and motivation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8715BE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9F5792">
              <w:rPr>
                <w:b w:val="0"/>
                <w:sz w:val="20"/>
                <w:szCs w:val="20"/>
              </w:rPr>
              <w:t>students may see this as a fairer method</w:t>
            </w:r>
          </w:p>
          <w:p w:rsidR="008715BE" w:rsidRPr="009F5792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individual marks can be awarded for both the product and the process</w:t>
            </w:r>
          </w:p>
        </w:tc>
        <w:tc>
          <w:tcPr>
            <w:tcW w:w="4820" w:type="dxa"/>
          </w:tcPr>
          <w:p w:rsidR="008715BE" w:rsidRDefault="008715BE" w:rsidP="008715BE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be problematic to find individual tasks that have equity in terms of difficulty and size</w:t>
            </w:r>
          </w:p>
          <w:p w:rsidR="008715BE" w:rsidRDefault="008715BE" w:rsidP="008715BE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less likely to be group collaboration</w:t>
            </w:r>
          </w:p>
          <w:p w:rsidR="008715BE" w:rsidRPr="00824B05" w:rsidRDefault="008715BE" w:rsidP="008715BE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writing an individual report may result in increased student sharing and plagiarism</w:t>
            </w:r>
          </w:p>
        </w:tc>
      </w:tr>
      <w:tr w:rsidR="008715BE" w:rsidRPr="009F5792" w:rsidTr="00BA1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8715BE" w:rsidRPr="009F5792" w:rsidRDefault="008715BE" w:rsidP="00BA1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individual and group mark</w:t>
            </w:r>
          </w:p>
        </w:tc>
      </w:tr>
      <w:tr w:rsidR="008715BE" w:rsidTr="00BA15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8715BE" w:rsidRPr="009F5792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9F5792">
              <w:rPr>
                <w:b w:val="0"/>
                <w:sz w:val="20"/>
                <w:szCs w:val="20"/>
              </w:rPr>
              <w:t xml:space="preserve">students may see this as fairer than a group mark on its own </w:t>
            </w:r>
          </w:p>
          <w:p w:rsidR="008715BE" w:rsidRPr="009F5792" w:rsidRDefault="008715BE" w:rsidP="008715BE">
            <w:pPr>
              <w:pStyle w:val="ListParagraph"/>
              <w:numPr>
                <w:ilvl w:val="0"/>
                <w:numId w:val="23"/>
              </w:numPr>
              <w:rPr>
                <w:b w:val="0"/>
                <w:sz w:val="20"/>
                <w:szCs w:val="20"/>
              </w:rPr>
            </w:pPr>
            <w:r w:rsidRPr="009F5792">
              <w:rPr>
                <w:b w:val="0"/>
                <w:sz w:val="20"/>
                <w:szCs w:val="20"/>
              </w:rPr>
              <w:t>maintains a dual focus on group goals and individual participation</w:t>
            </w:r>
          </w:p>
        </w:tc>
        <w:tc>
          <w:tcPr>
            <w:tcW w:w="4820" w:type="dxa"/>
          </w:tcPr>
          <w:p w:rsidR="008715BE" w:rsidRDefault="008715BE" w:rsidP="008715BE">
            <w:pPr>
              <w:pStyle w:val="ListParagraph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be difficult to consistently apply the individual adjustment to the group mark</w:t>
            </w:r>
          </w:p>
        </w:tc>
      </w:tr>
    </w:tbl>
    <w:p w:rsidR="00734AE2" w:rsidRDefault="00590075" w:rsidP="00E523E9">
      <w:pPr>
        <w:pStyle w:val="Heading3"/>
        <w:rPr>
          <w:b w:val="0"/>
          <w:sz w:val="16"/>
          <w:szCs w:val="16"/>
        </w:rPr>
      </w:pPr>
      <w:r w:rsidRPr="00D23F2B">
        <w:rPr>
          <w:b w:val="0"/>
          <w:sz w:val="16"/>
          <w:szCs w:val="16"/>
        </w:rPr>
        <w:t>Adapted</w:t>
      </w:r>
      <w:r w:rsidR="00D42937" w:rsidRPr="00D23F2B">
        <w:rPr>
          <w:b w:val="0"/>
          <w:sz w:val="16"/>
          <w:szCs w:val="16"/>
        </w:rPr>
        <w:t xml:space="preserve"> from </w:t>
      </w:r>
      <w:r w:rsidR="00E514F1">
        <w:rPr>
          <w:b w:val="0"/>
          <w:sz w:val="16"/>
          <w:szCs w:val="16"/>
        </w:rPr>
        <w:t xml:space="preserve">CHSE </w:t>
      </w:r>
      <w:r w:rsidR="00D42937" w:rsidRPr="00D23F2B">
        <w:rPr>
          <w:b w:val="0"/>
          <w:sz w:val="16"/>
          <w:szCs w:val="16"/>
        </w:rPr>
        <w:t xml:space="preserve">(2002) </w:t>
      </w:r>
    </w:p>
    <w:p w:rsidR="00734AE2" w:rsidRDefault="00734AE2" w:rsidP="00E523E9">
      <w:pPr>
        <w:pStyle w:val="Heading3"/>
        <w:rPr>
          <w:b w:val="0"/>
          <w:sz w:val="16"/>
          <w:szCs w:val="16"/>
        </w:rPr>
      </w:pPr>
    </w:p>
    <w:p w:rsidR="00DD26E3" w:rsidRDefault="00C16248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F96B12" wp14:editId="068D44A5">
                <wp:simplePos x="0" y="0"/>
                <wp:positionH relativeFrom="column">
                  <wp:posOffset>-34290</wp:posOffset>
                </wp:positionH>
                <wp:positionV relativeFrom="paragraph">
                  <wp:posOffset>78105</wp:posOffset>
                </wp:positionV>
                <wp:extent cx="2762250" cy="1562100"/>
                <wp:effectExtent l="0" t="0" r="19050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5621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6248" w:rsidRPr="00C16248" w:rsidRDefault="00C16248" w:rsidP="00C162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624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Teacher mark and self-assessment: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624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Teacher awards a group or individual</w:t>
                            </w:r>
                            <w:r w:rsidRPr="00C1624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624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mark for the product and/or process.  Self-assessment is used to award a mark for group behaviour.</w:t>
                            </w:r>
                          </w:p>
                          <w:p w:rsidR="00C16248" w:rsidRPr="00C16248" w:rsidRDefault="00C16248" w:rsidP="00C1624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7" o:spid="_x0000_s1036" style="position:absolute;margin-left:-2.7pt;margin-top:6.15pt;width:217.5pt;height:12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" fillcolor="#4f81bd" strokecolor="#385d8a" strokeweight="2pt">
                <v:textbox>
                  <w:txbxContent>
                    <w:p w:rsidR="00C16248" w:rsidRPr="00C16248" w:rsidRDefault="00C16248" w:rsidP="00C16248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C1624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Teacher mark and self-assessment:</w:t>
                      </w: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C16248">
                        <w:rPr>
                          <w:color w:val="FFFFFF" w:themeColor="background1"/>
                          <w:sz w:val="20"/>
                          <w:szCs w:val="20"/>
                        </w:rPr>
                        <w:t>Teacher awards a group or individual</w:t>
                      </w:r>
                      <w:r w:rsidRPr="00C1624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C16248">
                        <w:rPr>
                          <w:color w:val="FFFFFF" w:themeColor="background1"/>
                          <w:sz w:val="20"/>
                          <w:szCs w:val="20"/>
                        </w:rPr>
                        <w:t>mark for the product and/or process.  Self-assessment is used to award a mark for group behaviour.</w:t>
                      </w:r>
                    </w:p>
                    <w:p w:rsidR="00C16248" w:rsidRPr="00C16248" w:rsidRDefault="00C16248" w:rsidP="00C1624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D26E3" w:rsidRDefault="00C16248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B97443" wp14:editId="26ADF00E">
                <wp:simplePos x="0" y="0"/>
                <wp:positionH relativeFrom="column">
                  <wp:posOffset>3375660</wp:posOffset>
                </wp:positionH>
                <wp:positionV relativeFrom="paragraph">
                  <wp:posOffset>8889</wp:posOffset>
                </wp:positionV>
                <wp:extent cx="2695575" cy="151447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5575" cy="1514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6248" w:rsidRPr="00C16248" w:rsidRDefault="00C16248" w:rsidP="00C16248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C1624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Teacher mark and peer assessment: </w:t>
                            </w:r>
                            <w:r w:rsidRPr="00C1624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Students award marks for product and/or process.  Teacher moderates peer decisions and adjusts if necessary.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37" style="position:absolute;margin-left:265.8pt;margin-top:.7pt;width:212.25pt;height:1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" fillcolor="#4f81bd" strokecolor="#385d8a" strokeweight="2pt">
                <v:textbox>
                  <w:txbxContent>
                    <w:p w:rsidR="00C16248" w:rsidRPr="00C16248" w:rsidRDefault="00C16248" w:rsidP="00C16248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C1624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Teacher mark and peer assessment: </w:t>
                      </w:r>
                      <w:r w:rsidRPr="00C16248">
                        <w:rPr>
                          <w:color w:val="FFFFFF" w:themeColor="background1"/>
                          <w:sz w:val="20"/>
                          <w:szCs w:val="20"/>
                        </w:rPr>
                        <w:t>Students award marks for product and/or process.  Teacher moderates peer decisions and adjusts if necessary.</w:t>
                      </w:r>
                    </w:p>
                  </w:txbxContent>
                </v:textbox>
              </v:oval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E514F1" w:rsidP="00E523E9">
      <w:pPr>
        <w:pStyle w:val="Heading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47625</wp:posOffset>
                </wp:positionV>
                <wp:extent cx="209550" cy="371475"/>
                <wp:effectExtent l="19050" t="1905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371475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05pt,3.75pt" to="302.55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" strokecolor="#4579b8 [3044]" strokeweight="2.5pt"/>
            </w:pict>
          </mc:Fallback>
        </mc:AlternateContent>
      </w:r>
      <w:r>
        <w:rPr>
          <w:b w:val="0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47625</wp:posOffset>
                </wp:positionV>
                <wp:extent cx="219075" cy="323850"/>
                <wp:effectExtent l="19050" t="1905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32385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pt,3.75pt" to="196.0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" strokecolor="#4579b8 [3044]" strokeweight="2.5pt"/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C16248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7CDC2A" wp14:editId="6E1709D4">
                <wp:simplePos x="0" y="0"/>
                <wp:positionH relativeFrom="column">
                  <wp:posOffset>2099310</wp:posOffset>
                </wp:positionH>
                <wp:positionV relativeFrom="paragraph">
                  <wp:posOffset>4445</wp:posOffset>
                </wp:positionV>
                <wp:extent cx="1857375" cy="1133475"/>
                <wp:effectExtent l="0" t="0" r="28575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1334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16248" w:rsidRPr="00C16248" w:rsidRDefault="00C16248" w:rsidP="00C162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16248">
                              <w:rPr>
                                <w:b/>
                                <w:color w:val="FFFFFF" w:themeColor="background1"/>
                              </w:rPr>
                              <w:t>Combined teacher and student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s</w:t>
                            </w:r>
                            <w:r w:rsidRPr="00C16248">
                              <w:rPr>
                                <w:b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awarding </w:t>
                            </w:r>
                            <w:r w:rsidRPr="00C16248">
                              <w:rPr>
                                <w:b/>
                                <w:color w:val="FFFFFF" w:themeColor="background1"/>
                              </w:rPr>
                              <w:t>marks</w:t>
                            </w:r>
                          </w:p>
                          <w:p w:rsidR="00C16248" w:rsidRPr="00C16248" w:rsidRDefault="00C16248" w:rsidP="00C1624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6" o:spid="_x0000_s1038" style="position:absolute;margin-left:165.3pt;margin-top:.35pt;width:146.25pt;height:8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" fillcolor="#4f81bd" strokecolor="#385d8a" strokeweight="2pt">
                <v:textbox>
                  <w:txbxContent>
                    <w:p w:rsidR="00C16248" w:rsidRPr="00C16248" w:rsidRDefault="00C16248" w:rsidP="00C1624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16248">
                        <w:rPr>
                          <w:b/>
                          <w:color w:val="FFFFFF" w:themeColor="background1"/>
                        </w:rPr>
                        <w:t>Combined teacher and student</w:t>
                      </w:r>
                      <w:r>
                        <w:rPr>
                          <w:b/>
                          <w:color w:val="FFFFFF" w:themeColor="background1"/>
                        </w:rPr>
                        <w:t>s</w:t>
                      </w:r>
                      <w:r w:rsidRPr="00C16248">
                        <w:rPr>
                          <w:b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b/>
                          <w:color w:val="FFFFFF" w:themeColor="background1"/>
                        </w:rPr>
                        <w:t xml:space="preserve">awarding </w:t>
                      </w:r>
                      <w:r w:rsidRPr="00C16248">
                        <w:rPr>
                          <w:b/>
                          <w:color w:val="FFFFFF" w:themeColor="background1"/>
                        </w:rPr>
                        <w:t>marks</w:t>
                      </w:r>
                    </w:p>
                    <w:p w:rsidR="00C16248" w:rsidRPr="00C16248" w:rsidRDefault="00C16248" w:rsidP="00C16248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16248" w:rsidTr="00C16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C16248" w:rsidRPr="00A02776" w:rsidRDefault="00C16248" w:rsidP="00BA1503">
            <w:pPr>
              <w:rPr>
                <w:b w:val="0"/>
                <w:szCs w:val="22"/>
              </w:rPr>
            </w:pPr>
            <w:r w:rsidRPr="00A02776">
              <w:rPr>
                <w:szCs w:val="22"/>
              </w:rPr>
              <w:t>Benefits</w:t>
            </w:r>
          </w:p>
        </w:tc>
        <w:tc>
          <w:tcPr>
            <w:tcW w:w="4927" w:type="dxa"/>
          </w:tcPr>
          <w:p w:rsidR="00C16248" w:rsidRPr="00A02776" w:rsidRDefault="00C16248" w:rsidP="00BA15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2"/>
              </w:rPr>
            </w:pPr>
            <w:r w:rsidRPr="00A02776">
              <w:rPr>
                <w:szCs w:val="22"/>
              </w:rPr>
              <w:t>Problems</w:t>
            </w:r>
          </w:p>
        </w:tc>
      </w:tr>
      <w:tr w:rsidR="00CC5A69" w:rsidTr="00571B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CC5A69" w:rsidRPr="00CC5A69" w:rsidRDefault="00CC5A69" w:rsidP="00BA1503">
            <w:pPr>
              <w:rPr>
                <w:sz w:val="20"/>
                <w:szCs w:val="20"/>
              </w:rPr>
            </w:pPr>
            <w:r w:rsidRPr="00CC5A69">
              <w:rPr>
                <w:sz w:val="20"/>
                <w:szCs w:val="20"/>
              </w:rPr>
              <w:t>Teacher and self-assessment</w:t>
            </w:r>
          </w:p>
        </w:tc>
      </w:tr>
      <w:tr w:rsidR="00C16248" w:rsidTr="00C162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C16248" w:rsidRDefault="00AA15C7" w:rsidP="00AA15C7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gain familiarity with the assessment criteria</w:t>
            </w:r>
          </w:p>
          <w:p w:rsidR="00AA15C7" w:rsidRDefault="00AA15C7" w:rsidP="00AA15C7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promotes a sense of ownership for students</w:t>
            </w:r>
          </w:p>
          <w:p w:rsidR="00CC5A69" w:rsidRPr="00AA15C7" w:rsidRDefault="00CC5A69" w:rsidP="00AA15C7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self-assessment</w:t>
            </w:r>
            <w:proofErr w:type="gramEnd"/>
            <w:r>
              <w:rPr>
                <w:sz w:val="20"/>
                <w:szCs w:val="20"/>
              </w:rPr>
              <w:t xml:space="preserve"> allows students to reflect on their contribution to group work.</w:t>
            </w:r>
          </w:p>
        </w:tc>
        <w:tc>
          <w:tcPr>
            <w:tcW w:w="4927" w:type="dxa"/>
          </w:tcPr>
          <w:p w:rsidR="00C16248" w:rsidRDefault="007C7F81" w:rsidP="00AA15C7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the information from s</w:t>
            </w:r>
            <w:r w:rsidR="00CC5A69" w:rsidRPr="00CC5A69">
              <w:rPr>
                <w:b w:val="0"/>
                <w:sz w:val="20"/>
                <w:szCs w:val="20"/>
              </w:rPr>
              <w:t>elf- assessment</w:t>
            </w:r>
            <w:r>
              <w:rPr>
                <w:b w:val="0"/>
                <w:sz w:val="20"/>
                <w:szCs w:val="20"/>
              </w:rPr>
              <w:t xml:space="preserve"> may not be reliable and has to be moderated</w:t>
            </w:r>
          </w:p>
          <w:p w:rsidR="007C7F81" w:rsidRPr="00CC5A69" w:rsidRDefault="007C7F81" w:rsidP="00AA15C7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self-assessment results may have little impact upon the grade or mark given by the teacher</w:t>
            </w:r>
          </w:p>
        </w:tc>
      </w:tr>
      <w:tr w:rsidR="00CC5A69" w:rsidTr="002E0F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4" w:type="dxa"/>
            <w:gridSpan w:val="2"/>
          </w:tcPr>
          <w:p w:rsidR="00CC5A69" w:rsidRPr="00CC5A69" w:rsidRDefault="00CC5A69" w:rsidP="00CC5A69">
            <w:pPr>
              <w:pStyle w:val="Heading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and peer assessment</w:t>
            </w:r>
          </w:p>
        </w:tc>
      </w:tr>
      <w:tr w:rsidR="00CC5A69" w:rsidTr="004B00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27" w:type="dxa"/>
          </w:tcPr>
          <w:p w:rsidR="00CC5A69" w:rsidRDefault="00CC5A69" w:rsidP="00CC5A69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assessment can counteract any feeling of unfairness created by the teacher awarding a group mark</w:t>
            </w:r>
          </w:p>
          <w:p w:rsidR="00CC5A69" w:rsidRDefault="00CC5A69" w:rsidP="00CC5A69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 can choose the level of attribution given to the student assessment</w:t>
            </w:r>
          </w:p>
          <w:p w:rsidR="007C7F81" w:rsidRDefault="007C7F81" w:rsidP="00CC5A69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assessment helps develop decision-making and judgement skills</w:t>
            </w:r>
          </w:p>
          <w:p w:rsidR="00CC5A69" w:rsidRDefault="00CC5A69" w:rsidP="00CC5A69">
            <w:pPr>
              <w:pStyle w:val="Heading3"/>
              <w:rPr>
                <w:bCs w:val="0"/>
                <w:sz w:val="20"/>
                <w:szCs w:val="20"/>
              </w:rPr>
            </w:pPr>
          </w:p>
        </w:tc>
        <w:tc>
          <w:tcPr>
            <w:tcW w:w="4927" w:type="dxa"/>
          </w:tcPr>
          <w:p w:rsidR="00CC5A69" w:rsidRDefault="00266236" w:rsidP="007C7F81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peer assessment may not be carried out objectively amongst friendship groups</w:t>
            </w:r>
          </w:p>
          <w:p w:rsidR="007535B0" w:rsidRDefault="00AA1E9C" w:rsidP="007C7F81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peer assessment of the product will need m</w:t>
            </w:r>
            <w:r w:rsidR="00D83212">
              <w:rPr>
                <w:b w:val="0"/>
                <w:sz w:val="20"/>
                <w:szCs w:val="20"/>
              </w:rPr>
              <w:t>oderation to ensure reliability</w:t>
            </w:r>
          </w:p>
          <w:p w:rsidR="00AA1E9C" w:rsidRDefault="00D83212" w:rsidP="00D83212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</w:t>
            </w:r>
            <w:r w:rsidR="00AA1E9C">
              <w:rPr>
                <w:b w:val="0"/>
                <w:sz w:val="20"/>
                <w:szCs w:val="20"/>
              </w:rPr>
              <w:t>ome students may lack the skills for negotiating</w:t>
            </w:r>
            <w:r w:rsidR="00E514F1">
              <w:rPr>
                <w:b w:val="0"/>
                <w:sz w:val="20"/>
                <w:szCs w:val="20"/>
              </w:rPr>
              <w:t>, and may be uncomfortable with</w:t>
            </w:r>
            <w:r>
              <w:rPr>
                <w:b w:val="0"/>
                <w:sz w:val="20"/>
                <w:szCs w:val="20"/>
              </w:rPr>
              <w:t xml:space="preserve"> mark distribution amongst the group</w:t>
            </w:r>
          </w:p>
        </w:tc>
      </w:tr>
    </w:tbl>
    <w:p w:rsidR="00C16248" w:rsidRDefault="00C16248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83212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4AAEFD8" wp14:editId="2CBFDA75">
                <wp:simplePos x="0" y="0"/>
                <wp:positionH relativeFrom="column">
                  <wp:posOffset>-5715</wp:posOffset>
                </wp:positionH>
                <wp:positionV relativeFrom="paragraph">
                  <wp:posOffset>52705</wp:posOffset>
                </wp:positionV>
                <wp:extent cx="2190750" cy="1314450"/>
                <wp:effectExtent l="0" t="0" r="19050" b="1905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3144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E9C" w:rsidRPr="00CA3B40" w:rsidRDefault="00AA1E9C" w:rsidP="00AA1E9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1E9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Peer Assessment:</w:t>
                            </w:r>
                            <w:r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students mark </w:t>
                            </w:r>
                            <w:r w:rsidR="00D83212"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each other’s</w:t>
                            </w:r>
                            <w:r w:rsidR="00E514F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tasks</w:t>
                            </w:r>
                            <w:r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Moderated by teacher.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0" o:spid="_x0000_s1039" style="position:absolute;margin-left:-.45pt;margin-top:4.15pt;width:172.5pt;height:10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" fillcolor="#4f81bd" strokecolor="#385d8a" strokeweight="2pt">
                <v:textbox>
                  <w:txbxContent>
                    <w:p w:rsidR="00AA1E9C" w:rsidRPr="00CA3B40" w:rsidRDefault="00AA1E9C" w:rsidP="00AA1E9C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A1E9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Peer Assessment:</w:t>
                      </w:r>
                      <w:r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students mark </w:t>
                      </w:r>
                      <w:r w:rsidR="00D83212"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>each other’s</w:t>
                      </w:r>
                      <w:r w:rsidR="00E514F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tasks</w:t>
                      </w:r>
                      <w:r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>Moderated by teacher.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7BC4AC" wp14:editId="2134E110">
                <wp:simplePos x="0" y="0"/>
                <wp:positionH relativeFrom="column">
                  <wp:posOffset>3909060</wp:posOffset>
                </wp:positionH>
                <wp:positionV relativeFrom="paragraph">
                  <wp:posOffset>-4445</wp:posOffset>
                </wp:positionV>
                <wp:extent cx="2295525" cy="1371600"/>
                <wp:effectExtent l="0" t="0" r="28575" b="1905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1371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E9C" w:rsidRPr="00CA3B40" w:rsidRDefault="00AA1E9C" w:rsidP="00AA1E9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1E9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Peer Assessment:</w:t>
                            </w:r>
                            <w:r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teachers can award a total mark to the group which students distribute according to contribution.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1" o:spid="_x0000_s1040" style="position:absolute;margin-left:307.8pt;margin-top:-.35pt;width:180.75pt;height:10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" fillcolor="#4f81bd" strokecolor="#385d8a" strokeweight="2pt">
                <v:textbox>
                  <w:txbxContent>
                    <w:p w:rsidR="00AA1E9C" w:rsidRPr="00CA3B40" w:rsidRDefault="00AA1E9C" w:rsidP="00AA1E9C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A1E9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Peer Assessment:</w:t>
                      </w:r>
                      <w:r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teachers can award a total mark to the group which students distribute according to contribution.</w:t>
                      </w:r>
                    </w:p>
                  </w:txbxContent>
                </v:textbox>
              </v:oval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E514F1" w:rsidP="00E523E9">
      <w:pPr>
        <w:pStyle w:val="Heading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104140</wp:posOffset>
                </wp:positionV>
                <wp:extent cx="247650" cy="419100"/>
                <wp:effectExtent l="1905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419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05pt,8.2pt" to="311.5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" strokecolor="#4579b8 [3044]" strokeweight="2.5pt"/>
            </w:pict>
          </mc:Fallback>
        </mc:AlternateContent>
      </w:r>
      <w:r>
        <w:rPr>
          <w:b w:val="0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104140</wp:posOffset>
                </wp:positionV>
                <wp:extent cx="304800" cy="419100"/>
                <wp:effectExtent l="1905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41910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flip:x 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05pt,8.2pt" to="196.05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" strokecolor="#4579b8 [3044]" strokeweight="2.5pt"/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AA1E9C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7E66501" wp14:editId="7CBD9D0B">
                <wp:simplePos x="0" y="0"/>
                <wp:positionH relativeFrom="column">
                  <wp:posOffset>2356485</wp:posOffset>
                </wp:positionH>
                <wp:positionV relativeFrom="paragraph">
                  <wp:posOffset>100330</wp:posOffset>
                </wp:positionV>
                <wp:extent cx="1485900" cy="914400"/>
                <wp:effectExtent l="0" t="0" r="19050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E9C" w:rsidRPr="00AA1E9C" w:rsidRDefault="00AA1E9C" w:rsidP="00AA1E9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Students </w:t>
                            </w:r>
                            <w:r w:rsidRPr="00AA1E9C">
                              <w:rPr>
                                <w:b/>
                                <w:color w:val="FFFFFF" w:themeColor="background1"/>
                              </w:rPr>
                              <w:t xml:space="preserve"> awarding</w:t>
                            </w:r>
                            <w:proofErr w:type="gramEnd"/>
                            <w:r w:rsidRPr="00AA1E9C">
                              <w:rPr>
                                <w:b/>
                                <w:color w:val="FFFFFF" w:themeColor="background1"/>
                              </w:rPr>
                              <w:t xml:space="preserve"> marks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39" o:spid="_x0000_s1041" style="position:absolute;margin-left:185.55pt;margin-top:7.9pt;width:117pt;height:1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" fillcolor="#4f81bd" strokecolor="#385d8a" strokeweight="2pt">
                <v:textbox>
                  <w:txbxContent>
                    <w:p w:rsidR="00AA1E9C" w:rsidRPr="00AA1E9C" w:rsidRDefault="00AA1E9C" w:rsidP="00AA1E9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proofErr w:type="gramStart"/>
                      <w:r>
                        <w:rPr>
                          <w:b/>
                          <w:color w:val="FFFFFF" w:themeColor="background1"/>
                        </w:rPr>
                        <w:t xml:space="preserve">Students </w:t>
                      </w:r>
                      <w:r w:rsidRPr="00AA1E9C">
                        <w:rPr>
                          <w:b/>
                          <w:color w:val="FFFFFF" w:themeColor="background1"/>
                        </w:rPr>
                        <w:t xml:space="preserve"> awarding</w:t>
                      </w:r>
                      <w:proofErr w:type="gramEnd"/>
                      <w:r w:rsidRPr="00AA1E9C">
                        <w:rPr>
                          <w:b/>
                          <w:color w:val="FFFFFF" w:themeColor="background1"/>
                        </w:rPr>
                        <w:t xml:space="preserve"> marks</w:t>
                      </w:r>
                    </w:p>
                  </w:txbxContent>
                </v:textbox>
              </v:oval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E514F1" w:rsidP="00E523E9">
      <w:pPr>
        <w:pStyle w:val="Heading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79375</wp:posOffset>
                </wp:positionV>
                <wp:extent cx="0" cy="247650"/>
                <wp:effectExtent l="19050" t="0" r="1905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05pt,6.25pt" to="241.0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" strokecolor="#4579b8 [3044]" strokeweight="2.5pt"/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83212" w:rsidP="00E523E9">
      <w:pPr>
        <w:pStyle w:val="Heading3"/>
        <w:rPr>
          <w:b w:val="0"/>
          <w:sz w:val="16"/>
          <w:szCs w:val="1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9ABEDD" wp14:editId="0598D046">
                <wp:simplePos x="0" y="0"/>
                <wp:positionH relativeFrom="column">
                  <wp:posOffset>1946910</wp:posOffset>
                </wp:positionH>
                <wp:positionV relativeFrom="paragraph">
                  <wp:posOffset>95250</wp:posOffset>
                </wp:positionV>
                <wp:extent cx="2190750" cy="1209675"/>
                <wp:effectExtent l="0" t="0" r="19050" b="2857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09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A1E9C" w:rsidRPr="00CA3B40" w:rsidRDefault="00AA1E9C" w:rsidP="00AA1E9C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A1E9C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Self-assessment:</w:t>
                            </w:r>
                            <w:r w:rsidRPr="00AA1E9C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students evaluate their own contribution, SACE checklist available.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2" o:spid="_x0000_s1042" style="position:absolute;margin-left:153.3pt;margin-top:7.5pt;width:172.5pt;height:9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" fillcolor="#4f81bd" strokecolor="#385d8a" strokeweight="2pt">
                <v:textbox>
                  <w:txbxContent>
                    <w:p w:rsidR="00AA1E9C" w:rsidRPr="00CA3B40" w:rsidRDefault="00AA1E9C" w:rsidP="00AA1E9C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AA1E9C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Self-assessment:</w:t>
                      </w:r>
                      <w:r w:rsidRPr="00AA1E9C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students evaluate their own contribution, SACE checklist available.</w:t>
                      </w:r>
                    </w:p>
                  </w:txbxContent>
                </v:textbox>
              </v:oval>
            </w:pict>
          </mc:Fallback>
        </mc:AlternateContent>
      </w: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DD26E3" w:rsidRDefault="00DD26E3" w:rsidP="00E523E9">
      <w:pPr>
        <w:pStyle w:val="Heading3"/>
        <w:rPr>
          <w:b w:val="0"/>
          <w:sz w:val="16"/>
          <w:szCs w:val="16"/>
        </w:rPr>
      </w:pPr>
    </w:p>
    <w:p w:rsidR="00734AE2" w:rsidRDefault="00734AE2" w:rsidP="00E523E9">
      <w:pPr>
        <w:pStyle w:val="Heading3"/>
        <w:rPr>
          <w:b w:val="0"/>
          <w:sz w:val="16"/>
          <w:szCs w:val="16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4786"/>
        <w:gridCol w:w="4820"/>
      </w:tblGrid>
      <w:tr w:rsidR="00C05D8C" w:rsidTr="00812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05D8C" w:rsidRPr="00C05D8C" w:rsidRDefault="00C05D8C" w:rsidP="00C05D8C">
            <w:pPr>
              <w:pStyle w:val="Heading3"/>
              <w:rPr>
                <w:b/>
                <w:sz w:val="22"/>
                <w:szCs w:val="22"/>
              </w:rPr>
            </w:pPr>
            <w:r w:rsidRPr="00C05D8C">
              <w:rPr>
                <w:b/>
                <w:sz w:val="22"/>
                <w:szCs w:val="22"/>
              </w:rPr>
              <w:t>Benefits</w:t>
            </w:r>
          </w:p>
        </w:tc>
        <w:tc>
          <w:tcPr>
            <w:tcW w:w="4820" w:type="dxa"/>
          </w:tcPr>
          <w:p w:rsidR="00C05D8C" w:rsidRPr="00C05D8C" w:rsidRDefault="00C05D8C" w:rsidP="00C05D8C">
            <w:pPr>
              <w:pStyle w:val="Heading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C05D8C">
              <w:rPr>
                <w:b/>
                <w:sz w:val="22"/>
                <w:szCs w:val="22"/>
              </w:rPr>
              <w:t>Problems</w:t>
            </w:r>
          </w:p>
        </w:tc>
      </w:tr>
      <w:tr w:rsidR="00C05D8C" w:rsidTr="00B748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C05D8C" w:rsidRPr="00C05D8C" w:rsidRDefault="00C05D8C" w:rsidP="00C05D8C">
            <w:pPr>
              <w:pStyle w:val="Heading3"/>
              <w:rPr>
                <w:b/>
                <w:sz w:val="20"/>
                <w:szCs w:val="20"/>
              </w:rPr>
            </w:pPr>
            <w:r w:rsidRPr="00C05D8C">
              <w:rPr>
                <w:b/>
                <w:sz w:val="20"/>
                <w:szCs w:val="20"/>
              </w:rPr>
              <w:t xml:space="preserve">Peer Assessment </w:t>
            </w:r>
            <w:r>
              <w:rPr>
                <w:b/>
                <w:sz w:val="20"/>
                <w:szCs w:val="20"/>
              </w:rPr>
              <w:t>(marking each other’s work)</w:t>
            </w:r>
          </w:p>
        </w:tc>
      </w:tr>
      <w:tr w:rsidR="00734AE2" w:rsidTr="00812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734AE2" w:rsidRPr="004D6AF3" w:rsidRDefault="00BF2E30" w:rsidP="00812E03">
            <w:pPr>
              <w:pStyle w:val="Heading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increased </w:t>
            </w:r>
            <w:r w:rsidR="00734AE2">
              <w:rPr>
                <w:sz w:val="20"/>
                <w:szCs w:val="20"/>
              </w:rPr>
              <w:t>familiar</w:t>
            </w:r>
            <w:r>
              <w:rPr>
                <w:sz w:val="20"/>
                <w:szCs w:val="20"/>
              </w:rPr>
              <w:t>ity</w:t>
            </w:r>
            <w:r w:rsidR="00734AE2">
              <w:rPr>
                <w:sz w:val="20"/>
                <w:szCs w:val="20"/>
              </w:rPr>
              <w:t xml:space="preserve"> with the assessment criteria</w:t>
            </w:r>
          </w:p>
          <w:p w:rsidR="00734AE2" w:rsidRPr="004D6AF3" w:rsidRDefault="00734AE2" w:rsidP="00812E03">
            <w:pPr>
              <w:pStyle w:val="Heading3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 w:rsidRPr="004D6AF3">
              <w:rPr>
                <w:sz w:val="20"/>
                <w:szCs w:val="22"/>
              </w:rPr>
              <w:t xml:space="preserve">encourages students </w:t>
            </w:r>
            <w:r w:rsidR="00C05D8C">
              <w:rPr>
                <w:sz w:val="20"/>
                <w:szCs w:val="22"/>
              </w:rPr>
              <w:t xml:space="preserve">involvement </w:t>
            </w:r>
            <w:r>
              <w:rPr>
                <w:sz w:val="20"/>
                <w:szCs w:val="22"/>
              </w:rPr>
              <w:t>as they know their work will be marked by a peer</w:t>
            </w:r>
          </w:p>
          <w:p w:rsidR="00734AE2" w:rsidRPr="00C05D8C" w:rsidRDefault="00734AE2" w:rsidP="00C05D8C">
            <w:pPr>
              <w:pStyle w:val="Heading3"/>
              <w:numPr>
                <w:ilvl w:val="0"/>
                <w:numId w:val="23"/>
              </w:numPr>
              <w:rPr>
                <w:b/>
                <w:sz w:val="22"/>
                <w:szCs w:val="22"/>
              </w:rPr>
            </w:pPr>
            <w:r>
              <w:rPr>
                <w:sz w:val="20"/>
                <w:szCs w:val="22"/>
              </w:rPr>
              <w:t>feedback from peers and also teacher (through moderation)</w:t>
            </w:r>
          </w:p>
        </w:tc>
        <w:tc>
          <w:tcPr>
            <w:tcW w:w="4820" w:type="dxa"/>
          </w:tcPr>
          <w:p w:rsidR="00734AE2" w:rsidRPr="004D6AF3" w:rsidRDefault="00734AE2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moderation may be time consuming</w:t>
            </w:r>
          </w:p>
          <w:p w:rsidR="00734AE2" w:rsidRPr="00B44F13" w:rsidRDefault="00734AE2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students may be influenced by friendships and not apply the assessment criteria truthfully</w:t>
            </w:r>
          </w:p>
          <w:p w:rsidR="00734AE2" w:rsidRDefault="00734AE2" w:rsidP="00812E03">
            <w:pPr>
              <w:pStyle w:val="Heading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  <w:p w:rsidR="00734AE2" w:rsidRDefault="00734AE2" w:rsidP="00C05D8C">
            <w:pPr>
              <w:pStyle w:val="Heading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05D8C" w:rsidRPr="00014EE1" w:rsidTr="00A70B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C05D8C" w:rsidRPr="00014EE1" w:rsidRDefault="00C05D8C" w:rsidP="00C05D8C">
            <w:pPr>
              <w:pStyle w:val="Heading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Peer Assessment (distribution of marks)</w:t>
            </w:r>
          </w:p>
        </w:tc>
      </w:tr>
      <w:tr w:rsidR="00C05D8C" w:rsidRPr="00014EE1" w:rsidTr="00812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C05D8C" w:rsidRPr="00C05D8C" w:rsidRDefault="00C05D8C" w:rsidP="00812E03">
            <w:pPr>
              <w:pStyle w:val="Heading3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may see this as a fairer method than group allocation by the teacher</w:t>
            </w:r>
          </w:p>
          <w:p w:rsidR="00C05D8C" w:rsidRPr="00C05D8C" w:rsidRDefault="00BF2E30" w:rsidP="00812E03">
            <w:pPr>
              <w:pStyle w:val="Heading3"/>
              <w:numPr>
                <w:ilvl w:val="0"/>
                <w:numId w:val="23"/>
              </w:num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C05D8C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s</w:t>
            </w:r>
            <w:r w:rsidR="00C05D8C">
              <w:rPr>
                <w:sz w:val="20"/>
                <w:szCs w:val="20"/>
              </w:rPr>
              <w:t>y to implement</w:t>
            </w:r>
          </w:p>
          <w:p w:rsidR="00C05D8C" w:rsidRPr="00BF2E30" w:rsidRDefault="00BF2E30" w:rsidP="00812E03">
            <w:pPr>
              <w:pStyle w:val="Heading3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BF2E30">
              <w:rPr>
                <w:sz w:val="20"/>
                <w:szCs w:val="20"/>
              </w:rPr>
              <w:t>develops negotiation and communication skills</w:t>
            </w:r>
          </w:p>
        </w:tc>
        <w:tc>
          <w:tcPr>
            <w:tcW w:w="4820" w:type="dxa"/>
          </w:tcPr>
          <w:p w:rsidR="00C05D8C" w:rsidRDefault="00BF2E30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has the potential to </w:t>
            </w:r>
            <w:r w:rsidR="00AA1E9C">
              <w:rPr>
                <w:b w:val="0"/>
                <w:sz w:val="20"/>
                <w:szCs w:val="20"/>
              </w:rPr>
              <w:t xml:space="preserve">cause </w:t>
            </w:r>
            <w:r>
              <w:rPr>
                <w:b w:val="0"/>
                <w:sz w:val="20"/>
                <w:szCs w:val="20"/>
              </w:rPr>
              <w:t>conflict</w:t>
            </w:r>
          </w:p>
          <w:p w:rsidR="00BF2E30" w:rsidRDefault="00BF2E30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friendship groups may not allocate marks objectively</w:t>
            </w:r>
          </w:p>
          <w:p w:rsidR="00BF2E30" w:rsidRPr="00014EE1" w:rsidRDefault="00BF2E30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some students may be uncomfortable negotiating marks</w:t>
            </w:r>
          </w:p>
        </w:tc>
      </w:tr>
      <w:tr w:rsidR="00BF2E30" w:rsidRPr="00014EE1" w:rsidTr="00F35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6" w:type="dxa"/>
            <w:gridSpan w:val="2"/>
          </w:tcPr>
          <w:p w:rsidR="00BF2E30" w:rsidRDefault="00BF2E30" w:rsidP="00BF2E30">
            <w:pPr>
              <w:pStyle w:val="Heading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Self- Assessment </w:t>
            </w:r>
          </w:p>
        </w:tc>
      </w:tr>
      <w:tr w:rsidR="00734AE2" w:rsidRPr="00014EE1" w:rsidTr="00812E0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734AE2" w:rsidRPr="00360E27" w:rsidRDefault="00734AE2" w:rsidP="00812E03">
            <w:pPr>
              <w:pStyle w:val="Heading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increased familiarity with the assessment criteria</w:t>
            </w:r>
          </w:p>
          <w:p w:rsidR="00BF2E30" w:rsidRPr="00BF2E30" w:rsidRDefault="00734AE2" w:rsidP="00BF2E30">
            <w:pPr>
              <w:pStyle w:val="Heading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develop</w:t>
            </w:r>
            <w:r w:rsidR="00BF2E30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self-confidence and </w:t>
            </w:r>
            <w:r w:rsidR="00BF2E30">
              <w:rPr>
                <w:sz w:val="20"/>
                <w:szCs w:val="20"/>
              </w:rPr>
              <w:t>judgement</w:t>
            </w:r>
          </w:p>
          <w:p w:rsidR="00734AE2" w:rsidRDefault="00734AE2" w:rsidP="00BF2E30">
            <w:pPr>
              <w:pStyle w:val="Heading3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0"/>
                <w:szCs w:val="20"/>
              </w:rPr>
              <w:t>moderation</w:t>
            </w:r>
            <w:proofErr w:type="gramEnd"/>
            <w:r>
              <w:rPr>
                <w:sz w:val="20"/>
                <w:szCs w:val="20"/>
              </w:rPr>
              <w:t xml:space="preserve"> will add validity to the marks or grades awarded.</w:t>
            </w:r>
          </w:p>
        </w:tc>
        <w:tc>
          <w:tcPr>
            <w:tcW w:w="4820" w:type="dxa"/>
          </w:tcPr>
          <w:p w:rsidR="00734AE2" w:rsidRDefault="00734AE2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014EE1">
              <w:rPr>
                <w:b w:val="0"/>
                <w:sz w:val="20"/>
                <w:szCs w:val="20"/>
              </w:rPr>
              <w:t>confident students may</w:t>
            </w:r>
            <w:r>
              <w:rPr>
                <w:b w:val="0"/>
                <w:sz w:val="20"/>
                <w:szCs w:val="20"/>
              </w:rPr>
              <w:t xml:space="preserve"> award themselves higher grades</w:t>
            </w:r>
            <w:r w:rsidRPr="00014EE1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than their work merits and vice versa for less confident students</w:t>
            </w:r>
          </w:p>
          <w:p w:rsidR="00734AE2" w:rsidRPr="00014EE1" w:rsidRDefault="00734AE2" w:rsidP="00812E03">
            <w:pPr>
              <w:pStyle w:val="Heading3"/>
              <w:numPr>
                <w:ilvl w:val="0"/>
                <w:numId w:val="23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moderation may be time consuming</w:t>
            </w:r>
          </w:p>
        </w:tc>
      </w:tr>
    </w:tbl>
    <w:p w:rsidR="00D42937" w:rsidRDefault="00D42937" w:rsidP="00D42937">
      <w:pPr>
        <w:pStyle w:val="Heading3"/>
        <w:rPr>
          <w:b w:val="0"/>
          <w:sz w:val="16"/>
          <w:szCs w:val="16"/>
        </w:rPr>
      </w:pPr>
      <w:proofErr w:type="gramStart"/>
      <w:r w:rsidRPr="00D23F2B">
        <w:rPr>
          <w:b w:val="0"/>
          <w:sz w:val="16"/>
          <w:szCs w:val="16"/>
        </w:rPr>
        <w:t>adapted</w:t>
      </w:r>
      <w:proofErr w:type="gramEnd"/>
      <w:r w:rsidRPr="00D23F2B">
        <w:rPr>
          <w:b w:val="0"/>
          <w:sz w:val="16"/>
          <w:szCs w:val="16"/>
        </w:rPr>
        <w:t xml:space="preserve"> from </w:t>
      </w:r>
      <w:r w:rsidR="00E514F1">
        <w:rPr>
          <w:b w:val="0"/>
          <w:sz w:val="16"/>
          <w:szCs w:val="16"/>
        </w:rPr>
        <w:t xml:space="preserve">CHSE </w:t>
      </w:r>
      <w:r w:rsidRPr="00D23F2B">
        <w:rPr>
          <w:b w:val="0"/>
          <w:sz w:val="16"/>
          <w:szCs w:val="16"/>
        </w:rPr>
        <w:t xml:space="preserve">(2002) </w:t>
      </w:r>
    </w:p>
    <w:p w:rsidR="00734AE2" w:rsidRDefault="00734AE2" w:rsidP="00E523E9">
      <w:pPr>
        <w:pStyle w:val="Heading3"/>
        <w:rPr>
          <w:b w:val="0"/>
          <w:sz w:val="16"/>
          <w:szCs w:val="16"/>
        </w:rPr>
      </w:pPr>
    </w:p>
    <w:p w:rsidR="00734AE2" w:rsidRDefault="00734AE2" w:rsidP="00E523E9">
      <w:pPr>
        <w:pStyle w:val="Heading3"/>
        <w:rPr>
          <w:b w:val="0"/>
          <w:sz w:val="16"/>
          <w:szCs w:val="16"/>
        </w:rPr>
      </w:pPr>
    </w:p>
    <w:p w:rsidR="00365EDE" w:rsidRDefault="00365EDE" w:rsidP="00445BFA"/>
    <w:p w:rsidR="00445BFA" w:rsidRDefault="00D83212" w:rsidP="00445BFA">
      <w:r>
        <w:t>As illustrated in this document, t</w:t>
      </w:r>
      <w:r w:rsidR="00445BFA">
        <w:t xml:space="preserve">here are advantages and disadvantages associated with each of these </w:t>
      </w:r>
      <w:r w:rsidR="00590075">
        <w:t xml:space="preserve">assessment </w:t>
      </w:r>
      <w:r w:rsidR="00445BFA">
        <w:t>methods</w:t>
      </w:r>
      <w:r>
        <w:t xml:space="preserve">.  The nature of the group work and the final product in addition to </w:t>
      </w:r>
      <w:r w:rsidR="00445BFA">
        <w:t xml:space="preserve">your personal knowledge of your students should inform the method you choose.  </w:t>
      </w:r>
    </w:p>
    <w:p w:rsidR="00445BFA" w:rsidRDefault="00445BFA" w:rsidP="00445BFA"/>
    <w:p w:rsidR="00D23F2B" w:rsidRDefault="00D23F2B" w:rsidP="00445BFA"/>
    <w:p w:rsidR="00D23F2B" w:rsidRDefault="00D23F2B" w:rsidP="00D23F2B">
      <w:pPr>
        <w:pStyle w:val="Heading2"/>
      </w:pPr>
      <w:r>
        <w:t>References</w:t>
      </w:r>
    </w:p>
    <w:p w:rsidR="00D23F2B" w:rsidRDefault="00D23F2B" w:rsidP="00D23F2B">
      <w:pPr>
        <w:pStyle w:val="Heading3"/>
        <w:rPr>
          <w:b w:val="0"/>
          <w:sz w:val="22"/>
          <w:szCs w:val="22"/>
        </w:rPr>
      </w:pPr>
      <w:proofErr w:type="gramStart"/>
      <w:r w:rsidRPr="00D23F2B">
        <w:rPr>
          <w:b w:val="0"/>
          <w:sz w:val="22"/>
          <w:szCs w:val="22"/>
        </w:rPr>
        <w:t>CSHE</w:t>
      </w:r>
      <w:r w:rsidR="00365EDE">
        <w:rPr>
          <w:b w:val="0"/>
          <w:sz w:val="22"/>
          <w:szCs w:val="22"/>
        </w:rPr>
        <w:t xml:space="preserve"> (Centre for the Study of Higher Education), (2002</w:t>
      </w:r>
      <w:r w:rsidRPr="00D23F2B">
        <w:rPr>
          <w:b w:val="0"/>
          <w:sz w:val="22"/>
          <w:szCs w:val="22"/>
        </w:rPr>
        <w:t>).</w:t>
      </w:r>
      <w:proofErr w:type="gramEnd"/>
      <w:r w:rsidRPr="00D23F2B">
        <w:rPr>
          <w:b w:val="0"/>
          <w:sz w:val="22"/>
          <w:szCs w:val="22"/>
        </w:rPr>
        <w:t xml:space="preserve"> </w:t>
      </w:r>
      <w:r w:rsidRPr="00365EDE">
        <w:rPr>
          <w:b w:val="0"/>
          <w:i/>
          <w:sz w:val="22"/>
          <w:szCs w:val="22"/>
        </w:rPr>
        <w:t xml:space="preserve">Assessing </w:t>
      </w:r>
      <w:r w:rsidR="00365EDE">
        <w:rPr>
          <w:b w:val="0"/>
          <w:i/>
          <w:sz w:val="22"/>
          <w:szCs w:val="22"/>
        </w:rPr>
        <w:t xml:space="preserve">group work </w:t>
      </w:r>
      <w:hyperlink r:id="rId9" w:history="1">
        <w:r w:rsidRPr="007D2869">
          <w:rPr>
            <w:rStyle w:val="Hyperlink"/>
            <w:b w:val="0"/>
            <w:sz w:val="22"/>
            <w:szCs w:val="22"/>
          </w:rPr>
          <w:t>http://www.cshe.unimelb.edu.au/assessinglearning/03/group.html</w:t>
        </w:r>
      </w:hyperlink>
      <w:r>
        <w:rPr>
          <w:b w:val="0"/>
          <w:sz w:val="22"/>
          <w:szCs w:val="22"/>
        </w:rPr>
        <w:t xml:space="preserve"> , accessed 1 October 2014</w:t>
      </w:r>
    </w:p>
    <w:p w:rsidR="00365EDE" w:rsidRDefault="00365EDE" w:rsidP="00D23F2B">
      <w:pPr>
        <w:pStyle w:val="Heading3"/>
        <w:rPr>
          <w:b w:val="0"/>
          <w:sz w:val="22"/>
          <w:szCs w:val="22"/>
        </w:rPr>
      </w:pPr>
    </w:p>
    <w:p w:rsidR="00365EDE" w:rsidRDefault="00365EDE" w:rsidP="00D23F2B">
      <w:pPr>
        <w:pStyle w:val="Heading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Gibbs, G (2009)</w:t>
      </w:r>
      <w:r w:rsidR="00150300">
        <w:rPr>
          <w:b w:val="0"/>
          <w:sz w:val="22"/>
          <w:szCs w:val="22"/>
        </w:rPr>
        <w:t xml:space="preserve">, </w:t>
      </w:r>
      <w:proofErr w:type="gramStart"/>
      <w:r w:rsidR="00150300">
        <w:rPr>
          <w:b w:val="0"/>
          <w:i/>
          <w:sz w:val="22"/>
          <w:szCs w:val="22"/>
        </w:rPr>
        <w:t>The</w:t>
      </w:r>
      <w:proofErr w:type="gramEnd"/>
      <w:r w:rsidR="00150300">
        <w:rPr>
          <w:b w:val="0"/>
          <w:i/>
          <w:sz w:val="22"/>
          <w:szCs w:val="22"/>
        </w:rPr>
        <w:t xml:space="preserve"> assessment of group work: lessons from the literature </w:t>
      </w:r>
      <w:hyperlink r:id="rId10" w:history="1">
        <w:r w:rsidR="00150300" w:rsidRPr="007D2869">
          <w:rPr>
            <w:rStyle w:val="Hyperlink"/>
            <w:b w:val="0"/>
            <w:sz w:val="22"/>
            <w:szCs w:val="22"/>
          </w:rPr>
          <w:t>http://www.brookes.ac.uk/aske/documents/Brookes%20groupwork%20Gibbs%20Dec%2009.pdf</w:t>
        </w:r>
      </w:hyperlink>
    </w:p>
    <w:p w:rsidR="00150300" w:rsidRPr="00150300" w:rsidRDefault="00150300" w:rsidP="00D23F2B">
      <w:pPr>
        <w:pStyle w:val="Heading3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Accessed 30 September 2014</w:t>
      </w:r>
    </w:p>
    <w:p w:rsidR="00D23F2B" w:rsidRDefault="00D23F2B" w:rsidP="00D23F2B"/>
    <w:p w:rsidR="00365EDE" w:rsidRDefault="00365EDE" w:rsidP="00D23F2B">
      <w:r>
        <w:t xml:space="preserve">University of New South Wales, (2014), </w:t>
      </w:r>
      <w:r>
        <w:rPr>
          <w:i/>
        </w:rPr>
        <w:t xml:space="preserve">Assessing by group work </w:t>
      </w:r>
      <w:hyperlink r:id="rId11" w:history="1">
        <w:r w:rsidRPr="007D2869">
          <w:rPr>
            <w:rStyle w:val="Hyperlink"/>
          </w:rPr>
          <w:t>https://teaching.unsw.edu.au/assessing-group-work</w:t>
        </w:r>
      </w:hyperlink>
      <w:r>
        <w:t xml:space="preserve"> , accessed 1 October 2014</w:t>
      </w:r>
    </w:p>
    <w:sectPr w:rsidR="00365EDE" w:rsidSect="00A30DB3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D67" w:rsidRDefault="00AA7D67">
      <w:r>
        <w:separator/>
      </w:r>
    </w:p>
  </w:endnote>
  <w:endnote w:type="continuationSeparator" w:id="0">
    <w:p w:rsidR="00AA7D67" w:rsidRDefault="00AA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504" w:rsidRPr="00DF1381" w:rsidRDefault="00466504" w:rsidP="00466504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A393215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0.6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466504" w:rsidRDefault="00466504" w:rsidP="00466504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9/10/2014 1:48 PM</w:t>
    </w:r>
    <w:r w:rsidRPr="00DF1381"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22" w:rsidRDefault="00A12622">
    <w:pPr>
      <w:pStyle w:val="Footer"/>
      <w:rPr>
        <w:rFonts w:cs="Arial"/>
        <w:sz w:val="16"/>
      </w:rPr>
    </w:pPr>
    <w:r>
      <w:rPr>
        <w:rFonts w:cs="Arial"/>
        <w:sz w:val="16"/>
      </w:rPr>
      <w:t>Assessing Group Work: Guidelines for Teacher</w:t>
    </w:r>
    <w:r w:rsidR="00E7028A">
      <w:rPr>
        <w:rFonts w:cs="Arial"/>
        <w:sz w:val="16"/>
      </w:rPr>
      <w:t>s</w:t>
    </w:r>
  </w:p>
  <w:p w:rsidR="00DF1381" w:rsidRPr="00DF1381" w:rsidRDefault="00DF1381">
    <w:pPr>
      <w:pStyle w:val="Footer"/>
      <w:rPr>
        <w:rFonts w:cs="Arial"/>
        <w:sz w:val="16"/>
      </w:rPr>
    </w:pPr>
    <w:r w:rsidRPr="00DF1381">
      <w:rPr>
        <w:rFonts w:cs="Arial"/>
        <w:sz w:val="16"/>
      </w:rPr>
      <w:t xml:space="preserve">Ref: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Objective-Id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A393215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,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Objective-Version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0.6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tab/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PAGE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3</w:t>
    </w:r>
    <w:r w:rsidRPr="00DF1381">
      <w:rPr>
        <w:rFonts w:cs="Arial"/>
        <w:sz w:val="16"/>
      </w:rPr>
      <w:fldChar w:fldCharType="end"/>
    </w:r>
    <w:r w:rsidRPr="00DF1381">
      <w:rPr>
        <w:rFonts w:cs="Arial"/>
        <w:sz w:val="16"/>
      </w:rPr>
      <w:t xml:space="preserve"> of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NUMPAGES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4</w:t>
    </w:r>
    <w:r w:rsidRPr="00DF1381">
      <w:rPr>
        <w:rFonts w:cs="Arial"/>
        <w:sz w:val="16"/>
      </w:rPr>
      <w:fldChar w:fldCharType="end"/>
    </w:r>
  </w:p>
  <w:p w:rsidR="00DF1381" w:rsidRDefault="00DF1381">
    <w:pPr>
      <w:pStyle w:val="Footer"/>
    </w:pPr>
    <w:r w:rsidRPr="00DF1381">
      <w:rPr>
        <w:rFonts w:cs="Arial"/>
        <w:sz w:val="16"/>
      </w:rPr>
      <w:t xml:space="preserve">Last Updated: </w:t>
    </w:r>
    <w:r w:rsidRPr="00DF1381">
      <w:rPr>
        <w:rFonts w:cs="Arial"/>
        <w:sz w:val="16"/>
      </w:rPr>
      <w:fldChar w:fldCharType="begin"/>
    </w:r>
    <w:r w:rsidRPr="00DF1381">
      <w:rPr>
        <w:rFonts w:cs="Arial"/>
        <w:sz w:val="16"/>
      </w:rPr>
      <w:instrText xml:space="preserve"> DOCPROPERTY  LastSavedTime  \* MERGEFORMAT </w:instrText>
    </w:r>
    <w:r w:rsidRPr="00DF1381">
      <w:rPr>
        <w:rFonts w:cs="Arial"/>
        <w:sz w:val="16"/>
      </w:rPr>
      <w:fldChar w:fldCharType="separate"/>
    </w:r>
    <w:r w:rsidR="00E7028A">
      <w:rPr>
        <w:rFonts w:cs="Arial"/>
        <w:sz w:val="16"/>
      </w:rPr>
      <w:t>9/10/2014 1:48 PM</w:t>
    </w:r>
    <w:r w:rsidRPr="00DF1381">
      <w:rPr>
        <w:rFonts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75D" w:rsidRDefault="00E52204">
    <w:pPr>
      <w:pStyle w:val="Footer"/>
      <w:rPr>
        <w:rFonts w:cs="Arial"/>
        <w:sz w:val="16"/>
      </w:rPr>
    </w:pPr>
    <w:r>
      <w:rPr>
        <w:rFonts w:cs="Arial"/>
        <w:sz w:val="16"/>
      </w:rPr>
      <w:t>Assessing Group Work: Guidelines for Teachers</w:t>
    </w:r>
    <w:r>
      <w:rPr>
        <w:rFonts w:cs="Arial"/>
        <w:sz w:val="16"/>
      </w:rPr>
      <w:tab/>
    </w:r>
    <w:r>
      <w:rPr>
        <w:rFonts w:cs="Arial"/>
        <w:sz w:val="16"/>
      </w:rPr>
      <w:tab/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PAGE  \* MERGEFORMAT </w:instrText>
    </w:r>
    <w:r w:rsidR="0043075D" w:rsidRPr="0043075D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1</w:t>
    </w:r>
    <w:r w:rsidR="0043075D" w:rsidRPr="0043075D">
      <w:rPr>
        <w:rFonts w:cs="Arial"/>
        <w:sz w:val="16"/>
      </w:rPr>
      <w:fldChar w:fldCharType="end"/>
    </w:r>
    <w:r w:rsidR="0043075D" w:rsidRPr="0043075D">
      <w:rPr>
        <w:rFonts w:cs="Arial"/>
        <w:sz w:val="16"/>
      </w:rPr>
      <w:t xml:space="preserve"> of </w:t>
    </w:r>
    <w:r w:rsidR="0043075D" w:rsidRPr="0043075D">
      <w:rPr>
        <w:rFonts w:cs="Arial"/>
        <w:sz w:val="16"/>
      </w:rPr>
      <w:fldChar w:fldCharType="begin"/>
    </w:r>
    <w:r w:rsidR="0043075D" w:rsidRPr="0043075D">
      <w:rPr>
        <w:rFonts w:cs="Arial"/>
        <w:sz w:val="16"/>
      </w:rPr>
      <w:instrText xml:space="preserve"> NUMPAGES  \* MERGEFORMAT </w:instrText>
    </w:r>
    <w:r w:rsidR="0043075D" w:rsidRPr="0043075D">
      <w:rPr>
        <w:rFonts w:cs="Arial"/>
        <w:sz w:val="16"/>
      </w:rPr>
      <w:fldChar w:fldCharType="separate"/>
    </w:r>
    <w:r w:rsidR="00E7028A">
      <w:rPr>
        <w:rFonts w:cs="Arial"/>
        <w:noProof/>
        <w:sz w:val="16"/>
      </w:rPr>
      <w:t>4</w:t>
    </w:r>
    <w:r w:rsidR="0043075D" w:rsidRPr="0043075D">
      <w:rPr>
        <w:rFonts w:cs="Arial"/>
        <w:sz w:val="16"/>
      </w:rPr>
      <w:fldChar w:fldCharType="end"/>
    </w:r>
  </w:p>
  <w:p w:rsidR="0043075D" w:rsidRPr="0043075D" w:rsidRDefault="0043075D" w:rsidP="0043075D">
    <w:pPr>
      <w:pStyle w:val="Footer"/>
      <w:rPr>
        <w:rFonts w:cs="Arial"/>
        <w:sz w:val="16"/>
      </w:rPr>
    </w:pPr>
    <w:r w:rsidRPr="0043075D">
      <w:rPr>
        <w:rFonts w:cs="Arial"/>
        <w:sz w:val="16"/>
      </w:rPr>
      <w:t xml:space="preserve">Ref: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Objective-Id  \* MERGEFORMAT </w:instrText>
    </w:r>
    <w:r w:rsidRPr="0043075D">
      <w:rPr>
        <w:rFonts w:cs="Arial"/>
        <w:sz w:val="16"/>
      </w:rPr>
      <w:fldChar w:fldCharType="separate"/>
    </w:r>
    <w:r w:rsidR="00E7028A">
      <w:rPr>
        <w:rFonts w:cs="Arial"/>
        <w:sz w:val="16"/>
      </w:rPr>
      <w:t>A393215</w:t>
    </w:r>
    <w:r w:rsidRPr="0043075D">
      <w:rPr>
        <w:rFonts w:cs="Arial"/>
        <w:sz w:val="16"/>
      </w:rPr>
      <w:fldChar w:fldCharType="end"/>
    </w:r>
    <w:r w:rsidRPr="0043075D">
      <w:rPr>
        <w:rFonts w:cs="Arial"/>
        <w:sz w:val="16"/>
      </w:rPr>
      <w:t xml:space="preserve">,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Objective-Version  \* MERGEFORMAT </w:instrText>
    </w:r>
    <w:r w:rsidRPr="0043075D">
      <w:rPr>
        <w:rFonts w:cs="Arial"/>
        <w:sz w:val="16"/>
      </w:rPr>
      <w:fldChar w:fldCharType="separate"/>
    </w:r>
    <w:r w:rsidR="00E7028A">
      <w:rPr>
        <w:rFonts w:cs="Arial"/>
        <w:sz w:val="16"/>
      </w:rPr>
      <w:t>0.6</w:t>
    </w:r>
    <w:r w:rsidRPr="0043075D">
      <w:rPr>
        <w:rFonts w:cs="Arial"/>
        <w:sz w:val="16"/>
      </w:rPr>
      <w:fldChar w:fldCharType="end"/>
    </w:r>
    <w:r w:rsidRPr="0043075D">
      <w:rPr>
        <w:rFonts w:cs="Arial"/>
        <w:sz w:val="16"/>
      </w:rPr>
      <w:tab/>
    </w:r>
    <w:r w:rsidRPr="0043075D">
      <w:rPr>
        <w:rFonts w:cs="Arial"/>
        <w:sz w:val="16"/>
      </w:rPr>
      <w:tab/>
    </w:r>
  </w:p>
  <w:p w:rsidR="0043075D" w:rsidRDefault="0043075D">
    <w:pPr>
      <w:pStyle w:val="Footer"/>
    </w:pPr>
    <w:r w:rsidRPr="0043075D">
      <w:rPr>
        <w:rFonts w:cs="Arial"/>
        <w:sz w:val="16"/>
      </w:rPr>
      <w:t xml:space="preserve">Last Updated: </w:t>
    </w:r>
    <w:r w:rsidRPr="0043075D">
      <w:rPr>
        <w:rFonts w:cs="Arial"/>
        <w:sz w:val="16"/>
      </w:rPr>
      <w:fldChar w:fldCharType="begin"/>
    </w:r>
    <w:r w:rsidRPr="0043075D">
      <w:rPr>
        <w:rFonts w:cs="Arial"/>
        <w:sz w:val="16"/>
      </w:rPr>
      <w:instrText xml:space="preserve"> DOCPROPERTY  LastSavedTime  \* MERGEFORMAT </w:instrText>
    </w:r>
    <w:r w:rsidRPr="0043075D">
      <w:rPr>
        <w:rFonts w:cs="Arial"/>
        <w:sz w:val="16"/>
      </w:rPr>
      <w:fldChar w:fldCharType="separate"/>
    </w:r>
    <w:r w:rsidR="00E7028A">
      <w:rPr>
        <w:rFonts w:cs="Arial"/>
        <w:sz w:val="16"/>
      </w:rPr>
      <w:t>9/10/2014 1:48 PM</w:t>
    </w:r>
    <w:r w:rsidRPr="0043075D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D67" w:rsidRDefault="00AA7D67">
      <w:r>
        <w:separator/>
      </w:r>
    </w:p>
  </w:footnote>
  <w:footnote w:type="continuationSeparator" w:id="0">
    <w:p w:rsidR="00AA7D67" w:rsidRDefault="00AA7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DB3" w:rsidRPr="00A30DB3" w:rsidRDefault="00A30DB3" w:rsidP="00A30DB3">
    <w:pPr>
      <w:pStyle w:val="Header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64.5pt" o:ole="">
          <v:imagedata r:id="rId1" o:title=""/>
        </v:shape>
        <o:OLEObject Type="Embed" ProgID="Visio.Drawing.11" ShapeID="_x0000_i1025" DrawAspect="Content" ObjectID="_14744595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B62"/>
    <w:multiLevelType w:val="hybridMultilevel"/>
    <w:tmpl w:val="7854C9B8"/>
    <w:lvl w:ilvl="0" w:tplc="188E4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</w:rPr>
    </w:lvl>
    <w:lvl w:ilvl="1" w:tplc="2B62B4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AF16BD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9C54D4A"/>
    <w:multiLevelType w:val="hybridMultilevel"/>
    <w:tmpl w:val="5714FD8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C0491"/>
    <w:multiLevelType w:val="hybridMultilevel"/>
    <w:tmpl w:val="9E163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8184A"/>
    <w:multiLevelType w:val="hybridMultilevel"/>
    <w:tmpl w:val="99501B9C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4513C"/>
    <w:multiLevelType w:val="multilevel"/>
    <w:tmpl w:val="7FF8B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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17B10E6"/>
    <w:multiLevelType w:val="hybridMultilevel"/>
    <w:tmpl w:val="DE027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5350DB"/>
    <w:multiLevelType w:val="multilevel"/>
    <w:tmpl w:val="2C18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8387E"/>
    <w:multiLevelType w:val="hybridMultilevel"/>
    <w:tmpl w:val="022CADBE"/>
    <w:lvl w:ilvl="0" w:tplc="3744BD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842FB"/>
    <w:multiLevelType w:val="hybridMultilevel"/>
    <w:tmpl w:val="F7F4D46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5545B"/>
    <w:multiLevelType w:val="hybridMultilevel"/>
    <w:tmpl w:val="D374BB66"/>
    <w:lvl w:ilvl="0" w:tplc="1B029E4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6E323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32BD2CAE"/>
    <w:multiLevelType w:val="hybridMultilevel"/>
    <w:tmpl w:val="231E8D7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6E29A4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49B6564"/>
    <w:multiLevelType w:val="hybridMultilevel"/>
    <w:tmpl w:val="11CE61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40CB8"/>
    <w:multiLevelType w:val="multilevel"/>
    <w:tmpl w:val="33BC3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D840FB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E113096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F844411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060412E"/>
    <w:multiLevelType w:val="hybridMultilevel"/>
    <w:tmpl w:val="615EC7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B859C5"/>
    <w:multiLevelType w:val="multilevel"/>
    <w:tmpl w:val="271CA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757981"/>
    <w:multiLevelType w:val="hybridMultilevel"/>
    <w:tmpl w:val="4E5202CC"/>
    <w:lvl w:ilvl="0" w:tplc="1526CCC6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6A67302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7EB1A3E"/>
    <w:multiLevelType w:val="hybridMultilevel"/>
    <w:tmpl w:val="E452CE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5248F"/>
    <w:multiLevelType w:val="hybridMultilevel"/>
    <w:tmpl w:val="E2E06B00"/>
    <w:lvl w:ilvl="0" w:tplc="4DD69864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color w:val="000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602C07"/>
    <w:multiLevelType w:val="multilevel"/>
    <w:tmpl w:val="BC6884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3A717A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A211220"/>
    <w:multiLevelType w:val="hybridMultilevel"/>
    <w:tmpl w:val="843A3568"/>
    <w:lvl w:ilvl="0" w:tplc="2020C4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744D9"/>
    <w:multiLevelType w:val="multilevel"/>
    <w:tmpl w:val="D9F07DD2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5.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2"/>
  </w:num>
  <w:num w:numId="2">
    <w:abstractNumId w:val="20"/>
  </w:num>
  <w:num w:numId="3">
    <w:abstractNumId w:val="28"/>
  </w:num>
  <w:num w:numId="4">
    <w:abstractNumId w:val="18"/>
  </w:num>
  <w:num w:numId="5">
    <w:abstractNumId w:val="1"/>
  </w:num>
  <w:num w:numId="6">
    <w:abstractNumId w:val="25"/>
  </w:num>
  <w:num w:numId="7">
    <w:abstractNumId w:val="13"/>
  </w:num>
  <w:num w:numId="8">
    <w:abstractNumId w:val="11"/>
  </w:num>
  <w:num w:numId="9">
    <w:abstractNumId w:val="16"/>
  </w:num>
  <w:num w:numId="10">
    <w:abstractNumId w:val="17"/>
  </w:num>
  <w:num w:numId="11">
    <w:abstractNumId w:val="8"/>
  </w:num>
  <w:num w:numId="12">
    <w:abstractNumId w:val="19"/>
  </w:num>
  <w:num w:numId="13">
    <w:abstractNumId w:val="26"/>
  </w:num>
  <w:num w:numId="14">
    <w:abstractNumId w:val="5"/>
  </w:num>
  <w:num w:numId="15">
    <w:abstractNumId w:val="15"/>
  </w:num>
  <w:num w:numId="16">
    <w:abstractNumId w:val="24"/>
  </w:num>
  <w:num w:numId="17">
    <w:abstractNumId w:val="21"/>
  </w:num>
  <w:num w:numId="18">
    <w:abstractNumId w:val="7"/>
  </w:num>
  <w:num w:numId="19">
    <w:abstractNumId w:val="3"/>
  </w:num>
  <w:num w:numId="20">
    <w:abstractNumId w:val="14"/>
  </w:num>
  <w:num w:numId="21">
    <w:abstractNumId w:val="0"/>
  </w:num>
  <w:num w:numId="22">
    <w:abstractNumId w:val="10"/>
  </w:num>
  <w:num w:numId="23">
    <w:abstractNumId w:val="27"/>
  </w:num>
  <w:num w:numId="24">
    <w:abstractNumId w:val="23"/>
  </w:num>
  <w:num w:numId="25">
    <w:abstractNumId w:val="6"/>
  </w:num>
  <w:num w:numId="26">
    <w:abstractNumId w:val="4"/>
  </w:num>
  <w:num w:numId="27">
    <w:abstractNumId w:val="2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10"/>
    <w:rsid w:val="00014EE1"/>
    <w:rsid w:val="000163C5"/>
    <w:rsid w:val="000322FE"/>
    <w:rsid w:val="000377BE"/>
    <w:rsid w:val="000464B2"/>
    <w:rsid w:val="00046D0D"/>
    <w:rsid w:val="00047AC6"/>
    <w:rsid w:val="0005050D"/>
    <w:rsid w:val="0005077B"/>
    <w:rsid w:val="00050C3F"/>
    <w:rsid w:val="000519E4"/>
    <w:rsid w:val="00052F51"/>
    <w:rsid w:val="00067A78"/>
    <w:rsid w:val="0008111F"/>
    <w:rsid w:val="000A0910"/>
    <w:rsid w:val="000B5E9A"/>
    <w:rsid w:val="000B653E"/>
    <w:rsid w:val="000C7059"/>
    <w:rsid w:val="000D0717"/>
    <w:rsid w:val="000D71E9"/>
    <w:rsid w:val="00100A9B"/>
    <w:rsid w:val="00106DA3"/>
    <w:rsid w:val="00110A29"/>
    <w:rsid w:val="00112A2C"/>
    <w:rsid w:val="00126982"/>
    <w:rsid w:val="0012734A"/>
    <w:rsid w:val="00134F76"/>
    <w:rsid w:val="00136B33"/>
    <w:rsid w:val="00136FF8"/>
    <w:rsid w:val="00137D46"/>
    <w:rsid w:val="0014330C"/>
    <w:rsid w:val="00146D08"/>
    <w:rsid w:val="00150300"/>
    <w:rsid w:val="00163AA1"/>
    <w:rsid w:val="00164128"/>
    <w:rsid w:val="001716ED"/>
    <w:rsid w:val="00175DF9"/>
    <w:rsid w:val="00195AC3"/>
    <w:rsid w:val="001A07EA"/>
    <w:rsid w:val="001A45B5"/>
    <w:rsid w:val="001B47BC"/>
    <w:rsid w:val="001C2F8C"/>
    <w:rsid w:val="001D0CE4"/>
    <w:rsid w:val="001D191C"/>
    <w:rsid w:val="001E0C8C"/>
    <w:rsid w:val="001E467D"/>
    <w:rsid w:val="001E567A"/>
    <w:rsid w:val="00207B1E"/>
    <w:rsid w:val="00214C9B"/>
    <w:rsid w:val="002253CD"/>
    <w:rsid w:val="00234835"/>
    <w:rsid w:val="00234CFA"/>
    <w:rsid w:val="0023555C"/>
    <w:rsid w:val="00237074"/>
    <w:rsid w:val="002400F6"/>
    <w:rsid w:val="00241DEC"/>
    <w:rsid w:val="00243153"/>
    <w:rsid w:val="00246229"/>
    <w:rsid w:val="00246A61"/>
    <w:rsid w:val="00257EFB"/>
    <w:rsid w:val="0026155F"/>
    <w:rsid w:val="00265BCC"/>
    <w:rsid w:val="00266236"/>
    <w:rsid w:val="00270A55"/>
    <w:rsid w:val="00270A83"/>
    <w:rsid w:val="00273526"/>
    <w:rsid w:val="00280A3E"/>
    <w:rsid w:val="00294972"/>
    <w:rsid w:val="002A0847"/>
    <w:rsid w:val="002A4B70"/>
    <w:rsid w:val="002B0662"/>
    <w:rsid w:val="002B0D95"/>
    <w:rsid w:val="002D525F"/>
    <w:rsid w:val="002D5274"/>
    <w:rsid w:val="002F6112"/>
    <w:rsid w:val="00301B3C"/>
    <w:rsid w:val="00301DCD"/>
    <w:rsid w:val="003021B3"/>
    <w:rsid w:val="00303AAA"/>
    <w:rsid w:val="003044B9"/>
    <w:rsid w:val="00306765"/>
    <w:rsid w:val="00306F72"/>
    <w:rsid w:val="00310F07"/>
    <w:rsid w:val="00311513"/>
    <w:rsid w:val="003123B3"/>
    <w:rsid w:val="00317A14"/>
    <w:rsid w:val="0032615B"/>
    <w:rsid w:val="0032749B"/>
    <w:rsid w:val="00332DAE"/>
    <w:rsid w:val="00346026"/>
    <w:rsid w:val="00351AA4"/>
    <w:rsid w:val="00355031"/>
    <w:rsid w:val="00360E27"/>
    <w:rsid w:val="00362CFB"/>
    <w:rsid w:val="00365488"/>
    <w:rsid w:val="00365EDE"/>
    <w:rsid w:val="00372956"/>
    <w:rsid w:val="00385FF9"/>
    <w:rsid w:val="00386506"/>
    <w:rsid w:val="0039344D"/>
    <w:rsid w:val="00393998"/>
    <w:rsid w:val="003A2BAB"/>
    <w:rsid w:val="003B2B02"/>
    <w:rsid w:val="003B5123"/>
    <w:rsid w:val="003B54D5"/>
    <w:rsid w:val="003C2376"/>
    <w:rsid w:val="003C7F49"/>
    <w:rsid w:val="003E224A"/>
    <w:rsid w:val="003F1400"/>
    <w:rsid w:val="00413197"/>
    <w:rsid w:val="004159FE"/>
    <w:rsid w:val="0043075D"/>
    <w:rsid w:val="00434347"/>
    <w:rsid w:val="00445BFA"/>
    <w:rsid w:val="00445FE6"/>
    <w:rsid w:val="004467A1"/>
    <w:rsid w:val="004474C4"/>
    <w:rsid w:val="00447A97"/>
    <w:rsid w:val="004564E8"/>
    <w:rsid w:val="00466504"/>
    <w:rsid w:val="00472039"/>
    <w:rsid w:val="004924C4"/>
    <w:rsid w:val="0049323B"/>
    <w:rsid w:val="0049665F"/>
    <w:rsid w:val="004A2F7E"/>
    <w:rsid w:val="004A564D"/>
    <w:rsid w:val="004B21E3"/>
    <w:rsid w:val="004B2379"/>
    <w:rsid w:val="004B7B73"/>
    <w:rsid w:val="004C4B33"/>
    <w:rsid w:val="004D6AF3"/>
    <w:rsid w:val="004F0347"/>
    <w:rsid w:val="004F2A23"/>
    <w:rsid w:val="004F2E5B"/>
    <w:rsid w:val="00501A5E"/>
    <w:rsid w:val="005037D5"/>
    <w:rsid w:val="0051318C"/>
    <w:rsid w:val="0053018A"/>
    <w:rsid w:val="00536EEE"/>
    <w:rsid w:val="00571936"/>
    <w:rsid w:val="0057214A"/>
    <w:rsid w:val="00573EF2"/>
    <w:rsid w:val="00574340"/>
    <w:rsid w:val="00580711"/>
    <w:rsid w:val="0058489A"/>
    <w:rsid w:val="00590075"/>
    <w:rsid w:val="00590BEC"/>
    <w:rsid w:val="005A3BE3"/>
    <w:rsid w:val="005A3FE4"/>
    <w:rsid w:val="005A537B"/>
    <w:rsid w:val="005A7B2B"/>
    <w:rsid w:val="005B03F1"/>
    <w:rsid w:val="005F067D"/>
    <w:rsid w:val="00604E88"/>
    <w:rsid w:val="00621841"/>
    <w:rsid w:val="00621B5C"/>
    <w:rsid w:val="0062573C"/>
    <w:rsid w:val="00626837"/>
    <w:rsid w:val="00633C2B"/>
    <w:rsid w:val="0065146B"/>
    <w:rsid w:val="00654C77"/>
    <w:rsid w:val="00660189"/>
    <w:rsid w:val="00664E02"/>
    <w:rsid w:val="00670867"/>
    <w:rsid w:val="00671696"/>
    <w:rsid w:val="006748ED"/>
    <w:rsid w:val="00676F58"/>
    <w:rsid w:val="00684474"/>
    <w:rsid w:val="00685B8A"/>
    <w:rsid w:val="00687E49"/>
    <w:rsid w:val="00687F1A"/>
    <w:rsid w:val="006B156E"/>
    <w:rsid w:val="006C41B6"/>
    <w:rsid w:val="006C7B01"/>
    <w:rsid w:val="006F2A7A"/>
    <w:rsid w:val="006F7AC4"/>
    <w:rsid w:val="00700437"/>
    <w:rsid w:val="00721ACA"/>
    <w:rsid w:val="00724FF7"/>
    <w:rsid w:val="0072569B"/>
    <w:rsid w:val="007329FB"/>
    <w:rsid w:val="00734AE2"/>
    <w:rsid w:val="0075299C"/>
    <w:rsid w:val="007535B0"/>
    <w:rsid w:val="00762350"/>
    <w:rsid w:val="007812F6"/>
    <w:rsid w:val="007818E0"/>
    <w:rsid w:val="007A5756"/>
    <w:rsid w:val="007B089E"/>
    <w:rsid w:val="007B1B45"/>
    <w:rsid w:val="007B2350"/>
    <w:rsid w:val="007C2585"/>
    <w:rsid w:val="007C2A5C"/>
    <w:rsid w:val="007C31BE"/>
    <w:rsid w:val="007C7F81"/>
    <w:rsid w:val="007F3E80"/>
    <w:rsid w:val="007F5BE3"/>
    <w:rsid w:val="008133F1"/>
    <w:rsid w:val="00815CCD"/>
    <w:rsid w:val="00817E40"/>
    <w:rsid w:val="0082010B"/>
    <w:rsid w:val="00822F41"/>
    <w:rsid w:val="00824B05"/>
    <w:rsid w:val="00825C1B"/>
    <w:rsid w:val="008271C5"/>
    <w:rsid w:val="008360F7"/>
    <w:rsid w:val="00867D39"/>
    <w:rsid w:val="008715BE"/>
    <w:rsid w:val="00880525"/>
    <w:rsid w:val="00891576"/>
    <w:rsid w:val="00893C6C"/>
    <w:rsid w:val="00895B13"/>
    <w:rsid w:val="008A18B3"/>
    <w:rsid w:val="008B27C6"/>
    <w:rsid w:val="008C01C2"/>
    <w:rsid w:val="008C2400"/>
    <w:rsid w:val="008D717F"/>
    <w:rsid w:val="008E01E9"/>
    <w:rsid w:val="008F6B89"/>
    <w:rsid w:val="008F7A3D"/>
    <w:rsid w:val="0092176F"/>
    <w:rsid w:val="00925ED6"/>
    <w:rsid w:val="00926940"/>
    <w:rsid w:val="0093220D"/>
    <w:rsid w:val="0093770C"/>
    <w:rsid w:val="009414AD"/>
    <w:rsid w:val="009451E6"/>
    <w:rsid w:val="009503F7"/>
    <w:rsid w:val="00955F5D"/>
    <w:rsid w:val="00966530"/>
    <w:rsid w:val="009712CC"/>
    <w:rsid w:val="00973D1C"/>
    <w:rsid w:val="009770D1"/>
    <w:rsid w:val="00996D29"/>
    <w:rsid w:val="009A7D3D"/>
    <w:rsid w:val="009B27B1"/>
    <w:rsid w:val="009C0F1E"/>
    <w:rsid w:val="009C1010"/>
    <w:rsid w:val="009C694E"/>
    <w:rsid w:val="009E3631"/>
    <w:rsid w:val="009F5792"/>
    <w:rsid w:val="009F6B1A"/>
    <w:rsid w:val="00A026AE"/>
    <w:rsid w:val="00A02776"/>
    <w:rsid w:val="00A032A4"/>
    <w:rsid w:val="00A12622"/>
    <w:rsid w:val="00A15D02"/>
    <w:rsid w:val="00A174F1"/>
    <w:rsid w:val="00A307F4"/>
    <w:rsid w:val="00A30DB3"/>
    <w:rsid w:val="00A41838"/>
    <w:rsid w:val="00A43CFB"/>
    <w:rsid w:val="00A455B2"/>
    <w:rsid w:val="00A52AB0"/>
    <w:rsid w:val="00A544CC"/>
    <w:rsid w:val="00A54E10"/>
    <w:rsid w:val="00A62DAC"/>
    <w:rsid w:val="00A64AE2"/>
    <w:rsid w:val="00A65B3B"/>
    <w:rsid w:val="00A82B69"/>
    <w:rsid w:val="00A862E5"/>
    <w:rsid w:val="00A93C27"/>
    <w:rsid w:val="00A95A04"/>
    <w:rsid w:val="00AA15C7"/>
    <w:rsid w:val="00AA1E9C"/>
    <w:rsid w:val="00AA36F6"/>
    <w:rsid w:val="00AA7D67"/>
    <w:rsid w:val="00AB52E5"/>
    <w:rsid w:val="00AB5B62"/>
    <w:rsid w:val="00AE4323"/>
    <w:rsid w:val="00AE44BB"/>
    <w:rsid w:val="00AE75C3"/>
    <w:rsid w:val="00B007B0"/>
    <w:rsid w:val="00B022D3"/>
    <w:rsid w:val="00B04790"/>
    <w:rsid w:val="00B052A5"/>
    <w:rsid w:val="00B05838"/>
    <w:rsid w:val="00B1384C"/>
    <w:rsid w:val="00B217F7"/>
    <w:rsid w:val="00B330FF"/>
    <w:rsid w:val="00B33260"/>
    <w:rsid w:val="00B332B3"/>
    <w:rsid w:val="00B361A6"/>
    <w:rsid w:val="00B3630A"/>
    <w:rsid w:val="00B36AC7"/>
    <w:rsid w:val="00B41214"/>
    <w:rsid w:val="00B42F35"/>
    <w:rsid w:val="00B44F13"/>
    <w:rsid w:val="00B52FB4"/>
    <w:rsid w:val="00B560A4"/>
    <w:rsid w:val="00B61A9A"/>
    <w:rsid w:val="00B706F2"/>
    <w:rsid w:val="00B77DAC"/>
    <w:rsid w:val="00B863C3"/>
    <w:rsid w:val="00B90D6F"/>
    <w:rsid w:val="00B91A7C"/>
    <w:rsid w:val="00B9249F"/>
    <w:rsid w:val="00B92CC7"/>
    <w:rsid w:val="00BA4FEC"/>
    <w:rsid w:val="00BA7317"/>
    <w:rsid w:val="00BA7AFF"/>
    <w:rsid w:val="00BB16D3"/>
    <w:rsid w:val="00BB3060"/>
    <w:rsid w:val="00BB33B9"/>
    <w:rsid w:val="00BB42CB"/>
    <w:rsid w:val="00BB693A"/>
    <w:rsid w:val="00BC65C1"/>
    <w:rsid w:val="00BD3ABD"/>
    <w:rsid w:val="00BD6512"/>
    <w:rsid w:val="00BE61E5"/>
    <w:rsid w:val="00BE7279"/>
    <w:rsid w:val="00BF2E30"/>
    <w:rsid w:val="00BF6ECD"/>
    <w:rsid w:val="00C05D8C"/>
    <w:rsid w:val="00C0796E"/>
    <w:rsid w:val="00C07A2F"/>
    <w:rsid w:val="00C1022B"/>
    <w:rsid w:val="00C16248"/>
    <w:rsid w:val="00C205CF"/>
    <w:rsid w:val="00C23285"/>
    <w:rsid w:val="00C27296"/>
    <w:rsid w:val="00C33603"/>
    <w:rsid w:val="00C5241C"/>
    <w:rsid w:val="00C61166"/>
    <w:rsid w:val="00C621D2"/>
    <w:rsid w:val="00C64500"/>
    <w:rsid w:val="00C67946"/>
    <w:rsid w:val="00C80D84"/>
    <w:rsid w:val="00C8351F"/>
    <w:rsid w:val="00C857AE"/>
    <w:rsid w:val="00CA3B40"/>
    <w:rsid w:val="00CB1261"/>
    <w:rsid w:val="00CC5A69"/>
    <w:rsid w:val="00CC7875"/>
    <w:rsid w:val="00CD7945"/>
    <w:rsid w:val="00CE136D"/>
    <w:rsid w:val="00CF39CB"/>
    <w:rsid w:val="00D06174"/>
    <w:rsid w:val="00D15FCD"/>
    <w:rsid w:val="00D177B5"/>
    <w:rsid w:val="00D21CA3"/>
    <w:rsid w:val="00D22FF1"/>
    <w:rsid w:val="00D23F2B"/>
    <w:rsid w:val="00D24C83"/>
    <w:rsid w:val="00D272DD"/>
    <w:rsid w:val="00D32D59"/>
    <w:rsid w:val="00D4023B"/>
    <w:rsid w:val="00D42937"/>
    <w:rsid w:val="00D554C1"/>
    <w:rsid w:val="00D603D6"/>
    <w:rsid w:val="00D63C43"/>
    <w:rsid w:val="00D750EE"/>
    <w:rsid w:val="00D81738"/>
    <w:rsid w:val="00D83212"/>
    <w:rsid w:val="00D84631"/>
    <w:rsid w:val="00D86722"/>
    <w:rsid w:val="00D872A4"/>
    <w:rsid w:val="00D927B2"/>
    <w:rsid w:val="00DA6BD4"/>
    <w:rsid w:val="00DA7A66"/>
    <w:rsid w:val="00DC040D"/>
    <w:rsid w:val="00DC19DF"/>
    <w:rsid w:val="00DD26E3"/>
    <w:rsid w:val="00DD65EC"/>
    <w:rsid w:val="00DE1C35"/>
    <w:rsid w:val="00DE66BB"/>
    <w:rsid w:val="00DE6B38"/>
    <w:rsid w:val="00DF1381"/>
    <w:rsid w:val="00DF1E82"/>
    <w:rsid w:val="00DF5C92"/>
    <w:rsid w:val="00DF6958"/>
    <w:rsid w:val="00E27276"/>
    <w:rsid w:val="00E514F1"/>
    <w:rsid w:val="00E51931"/>
    <w:rsid w:val="00E52204"/>
    <w:rsid w:val="00E523E9"/>
    <w:rsid w:val="00E60D06"/>
    <w:rsid w:val="00E61905"/>
    <w:rsid w:val="00E7028A"/>
    <w:rsid w:val="00E71758"/>
    <w:rsid w:val="00E72090"/>
    <w:rsid w:val="00E72D05"/>
    <w:rsid w:val="00E75964"/>
    <w:rsid w:val="00E842E0"/>
    <w:rsid w:val="00E90CA9"/>
    <w:rsid w:val="00E947DB"/>
    <w:rsid w:val="00E95B40"/>
    <w:rsid w:val="00EA4475"/>
    <w:rsid w:val="00EB2B08"/>
    <w:rsid w:val="00EE2FF4"/>
    <w:rsid w:val="00EE3970"/>
    <w:rsid w:val="00EF1CFA"/>
    <w:rsid w:val="00F0042C"/>
    <w:rsid w:val="00F05064"/>
    <w:rsid w:val="00F07AC2"/>
    <w:rsid w:val="00F1160C"/>
    <w:rsid w:val="00F131EE"/>
    <w:rsid w:val="00F17D95"/>
    <w:rsid w:val="00F32FB8"/>
    <w:rsid w:val="00F350F4"/>
    <w:rsid w:val="00F416C8"/>
    <w:rsid w:val="00F44901"/>
    <w:rsid w:val="00F46125"/>
    <w:rsid w:val="00F5262A"/>
    <w:rsid w:val="00F61FEE"/>
    <w:rsid w:val="00F6607C"/>
    <w:rsid w:val="00F66D34"/>
    <w:rsid w:val="00F90C04"/>
    <w:rsid w:val="00FB063E"/>
    <w:rsid w:val="00FB072F"/>
    <w:rsid w:val="00FB263E"/>
    <w:rsid w:val="00FB65AE"/>
    <w:rsid w:val="00FB7ACB"/>
    <w:rsid w:val="00FD4734"/>
    <w:rsid w:val="00FD5C41"/>
    <w:rsid w:val="00FD782A"/>
    <w:rsid w:val="00FE70BB"/>
    <w:rsid w:val="00FF0111"/>
    <w:rsid w:val="00FF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716ED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E523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E72D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E72D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1">
    <w:name w:val="Light Grid Accent 1"/>
    <w:basedOn w:val="TableNormal"/>
    <w:uiPriority w:val="62"/>
    <w:rsid w:val="00FF37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B36A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3">
    <w:name w:val="Medium List 1 Accent 3"/>
    <w:basedOn w:val="TableNormal"/>
    <w:uiPriority w:val="65"/>
    <w:rsid w:val="00B36A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Shading1-Accent1">
    <w:name w:val="Medium Shading 1 Accent 1"/>
    <w:basedOn w:val="TableNormal"/>
    <w:uiPriority w:val="63"/>
    <w:rsid w:val="00B36A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B89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12A2C"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65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65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47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A5756"/>
    <w:rPr>
      <w:color w:val="0000FF"/>
      <w:u w:val="single"/>
    </w:rPr>
  </w:style>
  <w:style w:type="paragraph" w:customStyle="1" w:styleId="LeadersHeading1">
    <w:name w:val="Leaders Heading 1"/>
    <w:basedOn w:val="Normal"/>
    <w:qFormat/>
    <w:rsid w:val="00724FF7"/>
    <w:pPr>
      <w:spacing w:after="60"/>
    </w:pPr>
    <w:rPr>
      <w:b/>
      <w:bCs/>
      <w:color w:val="FFFFFF"/>
      <w:sz w:val="28"/>
      <w:szCs w:val="20"/>
    </w:rPr>
  </w:style>
  <w:style w:type="character" w:customStyle="1" w:styleId="Heading1Char">
    <w:name w:val="Heading 1 Char"/>
    <w:link w:val="Heading1"/>
    <w:rsid w:val="00112A2C"/>
    <w:rPr>
      <w:b/>
      <w:lang w:eastAsia="en-US"/>
    </w:rPr>
  </w:style>
  <w:style w:type="paragraph" w:customStyle="1" w:styleId="Arrow">
    <w:name w:val="Arrow"/>
    <w:rsid w:val="00112A2C"/>
    <w:pPr>
      <w:jc w:val="center"/>
    </w:pPr>
    <w:rPr>
      <w:rFonts w:ascii="Symbol" w:hAnsi="Symbol"/>
      <w:sz w:val="22"/>
      <w:lang w:eastAsia="en-US"/>
    </w:rPr>
  </w:style>
  <w:style w:type="character" w:customStyle="1" w:styleId="WhiteBorderText">
    <w:name w:val="White Border Text"/>
    <w:rsid w:val="00112A2C"/>
    <w:rPr>
      <w:rFonts w:ascii="Arial" w:hAnsi="Arial"/>
      <w:dstrike w:val="0"/>
      <w:sz w:val="18"/>
      <w:u w:val="none"/>
      <w:bdr w:val="single" w:sz="4" w:space="0" w:color="auto"/>
      <w:vertAlign w:val="baseline"/>
    </w:rPr>
  </w:style>
  <w:style w:type="paragraph" w:customStyle="1" w:styleId="TableHeading1White">
    <w:name w:val="Table Heading 1 (White)"/>
    <w:link w:val="TableHeading1WhiteCharChar"/>
    <w:rsid w:val="00112A2C"/>
    <w:pPr>
      <w:spacing w:before="120" w:after="120"/>
      <w:jc w:val="center"/>
    </w:pPr>
    <w:rPr>
      <w:rFonts w:ascii="Arial Bold" w:hAnsi="Arial Bold"/>
      <w:b/>
      <w:caps/>
      <w:color w:val="FFFFFF"/>
      <w:sz w:val="26"/>
      <w:lang w:eastAsia="en-US"/>
    </w:rPr>
  </w:style>
  <w:style w:type="character" w:customStyle="1" w:styleId="TableHeading1WhiteCharChar">
    <w:name w:val="Table Heading 1 (White) Char Char"/>
    <w:link w:val="TableHeading1White"/>
    <w:rsid w:val="00112A2C"/>
    <w:rPr>
      <w:rFonts w:ascii="Arial Bold" w:hAnsi="Arial Bold"/>
      <w:b/>
      <w:caps/>
      <w:color w:val="FFFFFF"/>
      <w:sz w:val="26"/>
      <w:lang w:eastAsia="en-US"/>
    </w:rPr>
  </w:style>
  <w:style w:type="table" w:customStyle="1" w:styleId="Table1">
    <w:name w:val="Table 1"/>
    <w:basedOn w:val="TableNormal"/>
    <w:rsid w:val="00112A2C"/>
    <w:rPr>
      <w:rFonts w:ascii="Arial Bold" w:hAnsi="Arial Bold"/>
      <w:b/>
      <w:caps/>
      <w:color w:val="FFFFFF"/>
      <w:sz w:val="26"/>
    </w:rPr>
    <w:tblPr/>
    <w:tcPr>
      <w:shd w:val="clear" w:color="auto" w:fill="000000"/>
      <w:tcMar>
        <w:left w:w="0" w:type="dxa"/>
        <w:right w:w="0" w:type="dxa"/>
      </w:tcMar>
      <w:vAlign w:val="center"/>
    </w:tcPr>
  </w:style>
  <w:style w:type="paragraph" w:customStyle="1" w:styleId="InstructionText1">
    <w:name w:val="Instruction Text 1"/>
    <w:link w:val="InstructionText1Char"/>
    <w:rsid w:val="00112A2C"/>
    <w:pPr>
      <w:spacing w:before="240"/>
    </w:pPr>
    <w:rPr>
      <w:rFonts w:ascii="Arial" w:hAnsi="Arial" w:cs="Arial"/>
      <w:color w:val="000000"/>
      <w:szCs w:val="24"/>
      <w:lang w:eastAsia="en-US"/>
    </w:rPr>
  </w:style>
  <w:style w:type="character" w:customStyle="1" w:styleId="InstructionText1Char">
    <w:name w:val="Instruction Text 1 Char"/>
    <w:link w:val="InstructionText1"/>
    <w:rsid w:val="00112A2C"/>
    <w:rPr>
      <w:rFonts w:ascii="Arial" w:hAnsi="Arial" w:cs="Arial"/>
      <w:color w:val="000000"/>
      <w:szCs w:val="24"/>
      <w:lang w:eastAsia="en-US"/>
    </w:rPr>
  </w:style>
  <w:style w:type="paragraph" w:customStyle="1" w:styleId="TableText1">
    <w:name w:val="Table Text 1"/>
    <w:link w:val="TableText1Char"/>
    <w:rsid w:val="00112A2C"/>
    <w:pPr>
      <w:spacing w:before="40"/>
    </w:pPr>
    <w:rPr>
      <w:rFonts w:ascii="Arial" w:hAnsi="Arial" w:cs="Arial"/>
      <w:sz w:val="18"/>
      <w:szCs w:val="24"/>
      <w:lang w:eastAsia="en-US"/>
    </w:rPr>
  </w:style>
  <w:style w:type="character" w:customStyle="1" w:styleId="TableText1Char">
    <w:name w:val="Table Text 1 Char"/>
    <w:link w:val="TableText1"/>
    <w:rsid w:val="00112A2C"/>
    <w:rPr>
      <w:rFonts w:ascii="Arial" w:hAnsi="Arial" w:cs="Arial"/>
      <w:sz w:val="18"/>
      <w:szCs w:val="24"/>
      <w:lang w:eastAsia="en-US"/>
    </w:rPr>
  </w:style>
  <w:style w:type="paragraph" w:customStyle="1" w:styleId="Bullets">
    <w:name w:val="Bullets"/>
    <w:rsid w:val="008F6B89"/>
    <w:pPr>
      <w:numPr>
        <w:numId w:val="16"/>
      </w:numPr>
      <w:tabs>
        <w:tab w:val="clear" w:pos="170"/>
        <w:tab w:val="left" w:pos="252"/>
        <w:tab w:val="left" w:pos="284"/>
      </w:tabs>
      <w:spacing w:before="120"/>
      <w:ind w:left="0" w:firstLine="0"/>
    </w:pPr>
    <w:rPr>
      <w:rFonts w:ascii="Arial" w:hAnsi="Arial" w:cs="Arial"/>
      <w:sz w:val="22"/>
      <w:szCs w:val="24"/>
      <w:lang w:eastAsia="en-US"/>
    </w:rPr>
  </w:style>
  <w:style w:type="character" w:customStyle="1" w:styleId="BoldText9pt">
    <w:name w:val="Bold Text 9pt"/>
    <w:rsid w:val="00112A2C"/>
    <w:rPr>
      <w:rFonts w:ascii="Arial Bold" w:hAnsi="Arial Bold"/>
      <w:b/>
      <w:bCs/>
      <w:dstrike w:val="0"/>
      <w:color w:val="000000"/>
      <w:sz w:val="18"/>
      <w:u w:val="none"/>
      <w:vertAlign w:val="baseline"/>
      <w:em w:val="none"/>
    </w:rPr>
  </w:style>
  <w:style w:type="character" w:customStyle="1" w:styleId="WhiteGreenText9pt">
    <w:name w:val="White &amp; Green Text 9pt"/>
    <w:rsid w:val="00112A2C"/>
    <w:rPr>
      <w:rFonts w:ascii="Arial" w:hAnsi="Arial"/>
      <w:dstrike w:val="0"/>
      <w:color w:val="FFFFFF"/>
      <w:sz w:val="18"/>
      <w:bdr w:val="none" w:sz="0" w:space="0" w:color="auto"/>
      <w:shd w:val="clear" w:color="auto" w:fill="008000"/>
      <w:vertAlign w:val="baseline"/>
    </w:rPr>
  </w:style>
  <w:style w:type="paragraph" w:customStyle="1" w:styleId="Head1">
    <w:name w:val="Head 1"/>
    <w:rsid w:val="00112A2C"/>
    <w:pPr>
      <w:spacing w:after="40"/>
      <w:ind w:left="5216"/>
      <w:jc w:val="center"/>
    </w:pPr>
    <w:rPr>
      <w:rFonts w:ascii="Arial Bold" w:hAnsi="Arial Bold"/>
      <w:b/>
      <w:bCs/>
      <w:caps/>
      <w:color w:val="000000"/>
      <w:sz w:val="18"/>
      <w:lang w:eastAsia="en-US"/>
    </w:rPr>
  </w:style>
  <w:style w:type="paragraph" w:styleId="BalloonText">
    <w:name w:val="Balloon Text"/>
    <w:basedOn w:val="Normal"/>
    <w:link w:val="BalloonTextChar"/>
    <w:rsid w:val="00234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4CFA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LeadersHeading1"/>
    <w:qFormat/>
    <w:rsid w:val="00DC040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sz w:val="32"/>
      <w:szCs w:val="28"/>
      <w:lang w:val="en-US"/>
    </w:rPr>
  </w:style>
  <w:style w:type="paragraph" w:customStyle="1" w:styleId="Heading2">
    <w:name w:val="Heading2"/>
    <w:basedOn w:val="Normal"/>
    <w:qFormat/>
    <w:rsid w:val="00D750EE"/>
    <w:rPr>
      <w:b/>
      <w:sz w:val="28"/>
    </w:rPr>
  </w:style>
  <w:style w:type="paragraph" w:customStyle="1" w:styleId="TEXT">
    <w:name w:val="TEXT"/>
    <w:rsid w:val="008F6B89"/>
    <w:pPr>
      <w:tabs>
        <w:tab w:val="left" w:pos="1134"/>
        <w:tab w:val="left" w:pos="1417"/>
        <w:tab w:val="left" w:pos="1701"/>
        <w:tab w:val="left" w:pos="1984"/>
      </w:tabs>
      <w:autoSpaceDE w:val="0"/>
      <w:autoSpaceDN w:val="0"/>
      <w:adjustRightInd w:val="0"/>
      <w:spacing w:before="120"/>
      <w:jc w:val="both"/>
    </w:pPr>
    <w:rPr>
      <w:sz w:val="22"/>
      <w:szCs w:val="18"/>
      <w:lang w:eastAsia="en-US"/>
    </w:rPr>
  </w:style>
  <w:style w:type="paragraph" w:customStyle="1" w:styleId="Heading3">
    <w:name w:val="Heading3"/>
    <w:basedOn w:val="Heading2"/>
    <w:qFormat/>
    <w:rsid w:val="000322FE"/>
    <w:rPr>
      <w:sz w:val="24"/>
    </w:rPr>
  </w:style>
  <w:style w:type="paragraph" w:customStyle="1" w:styleId="INDENTbullet1">
    <w:name w:val="INDENT bullet 1"/>
    <w:basedOn w:val="TEXT"/>
    <w:next w:val="TEXT"/>
    <w:rsid w:val="008F6B89"/>
    <w:pPr>
      <w:ind w:left="1134" w:hanging="283"/>
    </w:pPr>
  </w:style>
  <w:style w:type="paragraph" w:customStyle="1" w:styleId="qotd2">
    <w:name w:val="qotd2"/>
    <w:basedOn w:val="Normal"/>
    <w:rsid w:val="008F6B89"/>
    <w:pPr>
      <w:spacing w:before="100" w:beforeAutospacing="1" w:after="100" w:afterAutospacing="1"/>
    </w:pPr>
    <w:rPr>
      <w:lang w:val="en-US"/>
    </w:rPr>
  </w:style>
  <w:style w:type="character" w:styleId="FollowedHyperlink">
    <w:name w:val="FollowedHyperlink"/>
    <w:rsid w:val="000163C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716ED"/>
    <w:pPr>
      <w:ind w:left="720"/>
      <w:contextualSpacing/>
    </w:pPr>
  </w:style>
  <w:style w:type="table" w:styleId="MediumGrid1-Accent1">
    <w:name w:val="Medium Grid 1 Accent 1"/>
    <w:basedOn w:val="TableNormal"/>
    <w:uiPriority w:val="67"/>
    <w:rsid w:val="00E523E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E72D0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5">
    <w:name w:val="Colorful Grid Accent 5"/>
    <w:basedOn w:val="TableNormal"/>
    <w:uiPriority w:val="73"/>
    <w:rsid w:val="00E72D0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1">
    <w:name w:val="Light Grid Accent 1"/>
    <w:basedOn w:val="TableNormal"/>
    <w:uiPriority w:val="62"/>
    <w:rsid w:val="00FF37D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1">
    <w:name w:val="Medium List 1 Accent 1"/>
    <w:basedOn w:val="TableNormal"/>
    <w:uiPriority w:val="65"/>
    <w:rsid w:val="00B36AC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3">
    <w:name w:val="Medium List 1 Accent 3"/>
    <w:basedOn w:val="TableNormal"/>
    <w:uiPriority w:val="65"/>
    <w:rsid w:val="00B36AC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Shading1-Accent1">
    <w:name w:val="Medium Shading 1 Accent 1"/>
    <w:basedOn w:val="TableNormal"/>
    <w:uiPriority w:val="63"/>
    <w:rsid w:val="00B36AC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hing.unsw.edu.au/assessing-group-work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brookes.ac.uk/aske/documents/Brookes%20groupwork%20Gibbs%20Dec%2009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he.unimelb.edu.au/assessinglearning/03/group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AED70-4656-40B7-8427-5A11BD99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5876</CharactersWithSpaces>
  <SharedDoc>false</SharedDoc>
  <HLinks>
    <vt:vector size="60" baseType="variant">
      <vt:variant>
        <vt:i4>4718623</vt:i4>
      </vt:variant>
      <vt:variant>
        <vt:i4>27</vt:i4>
      </vt:variant>
      <vt:variant>
        <vt:i4>0</vt:i4>
      </vt:variant>
      <vt:variant>
        <vt:i4>5</vt:i4>
      </vt:variant>
      <vt:variant>
        <vt:lpwstr>http://amow.boardofstudies.nsw.edu.au/module1/module1s1.html</vt:lpwstr>
      </vt:variant>
      <vt:variant>
        <vt:lpwstr/>
      </vt:variant>
      <vt:variant>
        <vt:i4>1572950</vt:i4>
      </vt:variant>
      <vt:variant>
        <vt:i4>24</vt:i4>
      </vt:variant>
      <vt:variant>
        <vt:i4>0</vt:i4>
      </vt:variant>
      <vt:variant>
        <vt:i4>5</vt:i4>
      </vt:variant>
      <vt:variant>
        <vt:lpwstr>http://www.cshe.unimelb.edu.au/assessinglearning/03/plagMain.html</vt:lpwstr>
      </vt:variant>
      <vt:variant>
        <vt:lpwstr/>
      </vt:variant>
      <vt:variant>
        <vt:i4>4325410</vt:i4>
      </vt:variant>
      <vt:variant>
        <vt:i4>21</vt:i4>
      </vt:variant>
      <vt:variant>
        <vt:i4>0</vt:i4>
      </vt:variant>
      <vt:variant>
        <vt:i4>5</vt:i4>
      </vt:variant>
      <vt:variant>
        <vt:lpwstr>http://www.bsss.act.edu.au/__data/assets/pdf_file/0019/102277/plagiarism_advice_-TEACHERS.pdf</vt:lpwstr>
      </vt:variant>
      <vt:variant>
        <vt:lpwstr/>
      </vt:variant>
      <vt:variant>
        <vt:i4>40</vt:i4>
      </vt:variant>
      <vt:variant>
        <vt:i4>18</vt:i4>
      </vt:variant>
      <vt:variant>
        <vt:i4>0</vt:i4>
      </vt:variant>
      <vt:variant>
        <vt:i4>5</vt:i4>
      </vt:variant>
      <vt:variant>
        <vt:lpwstr>mailto:katec@saceboard.sa.gov.au</vt:lpwstr>
      </vt:variant>
      <vt:variant>
        <vt:lpwstr/>
      </vt:variant>
      <vt:variant>
        <vt:i4>3276845</vt:i4>
      </vt:variant>
      <vt:variant>
        <vt:i4>15</vt:i4>
      </vt:variant>
      <vt:variant>
        <vt:i4>0</vt:i4>
      </vt:variant>
      <vt:variant>
        <vt:i4>5</vt:i4>
      </vt:variant>
      <vt:variant>
        <vt:lpwstr>http://www.sace.sa.edu.au/documents/652891/b2012746-9bb3-4147-8316-5a76d6a4f2c9?v=1</vt:lpwstr>
      </vt:variant>
      <vt:variant>
        <vt:lpwstr/>
      </vt:variant>
      <vt:variant>
        <vt:i4>7012399</vt:i4>
      </vt:variant>
      <vt:variant>
        <vt:i4>12</vt:i4>
      </vt:variant>
      <vt:variant>
        <vt:i4>0</vt:i4>
      </vt:variant>
      <vt:variant>
        <vt:i4>5</vt:i4>
      </vt:variant>
      <vt:variant>
        <vt:lpwstr>http://www.sace.sa.edu.au/documents/652891/0838a37e-b3f3-4224-86a5-5b31289d1870?v=1</vt:lpwstr>
      </vt:variant>
      <vt:variant>
        <vt:lpwstr/>
      </vt:variant>
      <vt:variant>
        <vt:i4>3080237</vt:i4>
      </vt:variant>
      <vt:variant>
        <vt:i4>9</vt:i4>
      </vt:variant>
      <vt:variant>
        <vt:i4>0</vt:i4>
      </vt:variant>
      <vt:variant>
        <vt:i4>5</vt:i4>
      </vt:variant>
      <vt:variant>
        <vt:lpwstr>http://www.sace.sa.edu.au/documents/652891/705824/SACE+Policy+Framework.pdf?v=1</vt:lpwstr>
      </vt:variant>
      <vt:variant>
        <vt:lpwstr/>
      </vt:variant>
      <vt:variant>
        <vt:i4>6750331</vt:i4>
      </vt:variant>
      <vt:variant>
        <vt:i4>6</vt:i4>
      </vt:variant>
      <vt:variant>
        <vt:i4>0</vt:i4>
      </vt:variant>
      <vt:variant>
        <vt:i4>5</vt:i4>
      </vt:variant>
      <vt:variant>
        <vt:lpwstr>http://www.sace.sa.edu.au/documents/652891/91d6c2ae-1e6d-4d07-8c03-6abd619f1070?v=1</vt:lpwstr>
      </vt:variant>
      <vt:variant>
        <vt:lpwstr/>
      </vt:variant>
      <vt:variant>
        <vt:i4>7471212</vt:i4>
      </vt:variant>
      <vt:variant>
        <vt:i4>3</vt:i4>
      </vt:variant>
      <vt:variant>
        <vt:i4>0</vt:i4>
      </vt:variant>
      <vt:variant>
        <vt:i4>5</vt:i4>
      </vt:variant>
      <vt:variant>
        <vt:lpwstr>http://www.sace.sa.edu.au/the-sace/students-families/exams/research-advice</vt:lpwstr>
      </vt:variant>
      <vt:variant>
        <vt:lpwstr/>
      </vt:variant>
      <vt:variant>
        <vt:i4>1310815</vt:i4>
      </vt:variant>
      <vt:variant>
        <vt:i4>0</vt:i4>
      </vt:variant>
      <vt:variant>
        <vt:i4>0</vt:i4>
      </vt:variant>
      <vt:variant>
        <vt:i4>5</vt:i4>
      </vt:variant>
      <vt:variant>
        <vt:lpwstr>http://www.sace.sa.edu.au/documents/652891/705824/Ethical+Conduct+of+Research.pdf?v=1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Bayre</dc:creator>
  <cp:lastModifiedBy>Fiona Greig</cp:lastModifiedBy>
  <cp:revision>20</cp:revision>
  <cp:lastPrinted>2014-10-10T04:47:00Z</cp:lastPrinted>
  <dcterms:created xsi:type="dcterms:W3CDTF">2014-09-29T04:48:00Z</dcterms:created>
  <dcterms:modified xsi:type="dcterms:W3CDTF">2014-10-10T04:48:00Z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A393215</vt:lpwstr>
  </property>
  <property fmtid="{D5CDD505-2E9C-101B-9397-08002B2CF9AE}" pid="3" name="Objective-Title">
    <vt:lpwstr>Assessing group work guidelines</vt:lpwstr>
  </property>
  <property fmtid="{D5CDD505-2E9C-101B-9397-08002B2CF9AE}" pid="4" name="Objective-Comment">
    <vt:lpwstr/>
  </property>
  <property fmtid="{D5CDD505-2E9C-101B-9397-08002B2CF9AE}" pid="5" name="Objective-CreationStamp">
    <vt:filetime>2014-10-01T02:04:37Z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2014-10-10T04:47:38Z</vt:filetime>
  </property>
  <property fmtid="{D5CDD505-2E9C-101B-9397-08002B2CF9AE}" pid="10" name="Objective-Owner">
    <vt:lpwstr>Fiona Greig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0.6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