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F1B1" w14:textId="77777777" w:rsidR="001A0F23" w:rsidRDefault="009306CE" w:rsidP="001A0F23">
      <w:pPr>
        <w:pStyle w:val="BodyText1"/>
      </w:pPr>
      <w:bookmarkStart w:id="0" w:name="_GoBack"/>
      <w:bookmarkEnd w:id="0"/>
      <w:r>
        <w:rPr>
          <w:noProof/>
          <w:lang w:eastAsia="en-AU"/>
        </w:rPr>
        <w:drawing>
          <wp:inline distT="0" distB="0" distL="0" distR="0" wp14:anchorId="716EBCAE" wp14:editId="404956B9">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14:paraId="62C5EC64" w14:textId="77777777" w:rsidR="00204291" w:rsidRPr="0054520B" w:rsidRDefault="00204291" w:rsidP="0054520B"/>
    <w:p w14:paraId="5E0A910B" w14:textId="74B9F1D7" w:rsidR="001A0F23" w:rsidRPr="00C01636" w:rsidRDefault="00EC42D2">
      <w:pPr>
        <w:pStyle w:val="FrontPageHeading"/>
      </w:pPr>
      <w:r>
        <w:t>Musical Styles</w:t>
      </w:r>
    </w:p>
    <w:p w14:paraId="566B2F3B" w14:textId="77777777" w:rsidR="001A0F23" w:rsidRPr="00225FC5" w:rsidRDefault="001A0F23" w:rsidP="001A0F23">
      <w:pPr>
        <w:pStyle w:val="FrontPageSub-heading"/>
      </w:pPr>
      <w:r>
        <w:t>201</w:t>
      </w:r>
      <w:r w:rsidR="00CC5AF9">
        <w:t>6</w:t>
      </w:r>
      <w:r>
        <w:t xml:space="preserve"> Chief Assessor’s Report</w:t>
      </w:r>
    </w:p>
    <w:p w14:paraId="68FFDB46" w14:textId="77777777" w:rsidR="001A0F23" w:rsidRDefault="001A0F23" w:rsidP="001A0F23">
      <w:pPr>
        <w:pStyle w:val="BodyText1"/>
      </w:pPr>
    </w:p>
    <w:p w14:paraId="3A8BFB66" w14:textId="77777777"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27385245" w14:textId="7F558A6B" w:rsidR="001A0F23" w:rsidRPr="00A81CA3" w:rsidRDefault="007751FC" w:rsidP="00A81CA3">
      <w:pPr>
        <w:pStyle w:val="Heading1"/>
      </w:pPr>
      <w:r>
        <w:lastRenderedPageBreak/>
        <w:t>Musical Styles</w:t>
      </w:r>
    </w:p>
    <w:p w14:paraId="36B8EF38" w14:textId="77777777" w:rsidR="00B1461F" w:rsidRPr="00A81CA3" w:rsidRDefault="00B1461F" w:rsidP="00A81CA3">
      <w:pPr>
        <w:pStyle w:val="Heading1"/>
      </w:pPr>
    </w:p>
    <w:p w14:paraId="6FBDFC20" w14:textId="77777777" w:rsidR="001A0F23" w:rsidRDefault="001A0F23" w:rsidP="00A81CA3">
      <w:pPr>
        <w:pStyle w:val="Heading1"/>
      </w:pPr>
      <w:r w:rsidRPr="00A81CA3">
        <w:t>201</w:t>
      </w:r>
      <w:r w:rsidR="00CC5AF9">
        <w:t>6</w:t>
      </w:r>
      <w:r w:rsidRPr="00A81CA3">
        <w:t xml:space="preserve"> </w:t>
      </w:r>
      <w:r w:rsidR="00B1461F" w:rsidRPr="00A81CA3">
        <w:t>Chief Assessor’s Report</w:t>
      </w:r>
    </w:p>
    <w:p w14:paraId="414C2069" w14:textId="7308893E" w:rsidR="001A0F23" w:rsidRPr="002F34A8" w:rsidRDefault="00CB4AA4">
      <w:pPr>
        <w:pStyle w:val="Heading2"/>
      </w:pPr>
      <w:r>
        <w:t>O</w:t>
      </w:r>
      <w:r w:rsidR="00532959" w:rsidRPr="002F34A8">
        <w:t>verview</w:t>
      </w:r>
    </w:p>
    <w:p w14:paraId="0CEF4103" w14:textId="77777777"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096CA03B" w14:textId="479121AE" w:rsidR="00411C6C" w:rsidRPr="00177D39" w:rsidRDefault="00532959" w:rsidP="006C34F1">
      <w:pPr>
        <w:pStyle w:val="Heading2"/>
        <w:rPr>
          <w:rFonts w:ascii="Arial" w:hAnsi="Arial" w:cs="Arial"/>
          <w:b/>
          <w:szCs w:val="22"/>
        </w:rPr>
      </w:pPr>
      <w:r w:rsidRPr="002F34A8">
        <w:t xml:space="preserve">School </w:t>
      </w:r>
      <w:r w:rsidRPr="00177D39">
        <w:t>Assessment</w:t>
      </w:r>
    </w:p>
    <w:p w14:paraId="60C40ED5" w14:textId="25C5FB36" w:rsidR="00C74F71" w:rsidRPr="00177D39" w:rsidRDefault="00C74F71" w:rsidP="006C34F1"/>
    <w:p w14:paraId="5594AEBC" w14:textId="478E1FA3" w:rsidR="00C74F71" w:rsidRPr="00177D39" w:rsidRDefault="00C74F71" w:rsidP="006C34F1">
      <w:pPr>
        <w:rPr>
          <w:rFonts w:ascii="Arial" w:hAnsi="Arial"/>
          <w:szCs w:val="22"/>
        </w:rPr>
      </w:pPr>
      <w:r w:rsidRPr="00177D39">
        <w:rPr>
          <w:rFonts w:ascii="Arial" w:hAnsi="Arial"/>
          <w:szCs w:val="22"/>
        </w:rPr>
        <w:t xml:space="preserve">A broad range of topics were studied as part of the Skills Development assessment, and in all cases they differed substantially from the core topics chosen by each class. It is pleasing to see that through the three assessment tasks, students undertaking this subject </w:t>
      </w:r>
      <w:r w:rsidR="001A430B" w:rsidRPr="00177D39">
        <w:rPr>
          <w:rFonts w:ascii="Arial" w:hAnsi="Arial"/>
          <w:szCs w:val="22"/>
        </w:rPr>
        <w:t>were</w:t>
      </w:r>
      <w:r w:rsidRPr="00177D39">
        <w:rPr>
          <w:rFonts w:ascii="Arial" w:hAnsi="Arial"/>
          <w:szCs w:val="22"/>
        </w:rPr>
        <w:t xml:space="preserve"> exposed to a wide variety of musical styles and genres. </w:t>
      </w:r>
    </w:p>
    <w:p w14:paraId="797E2F0B" w14:textId="77777777" w:rsidR="00C74F71" w:rsidRPr="00177D39" w:rsidRDefault="00C74F71" w:rsidP="006C34F1">
      <w:pPr>
        <w:rPr>
          <w:rFonts w:ascii="Arial" w:hAnsi="Arial"/>
          <w:szCs w:val="22"/>
        </w:rPr>
      </w:pPr>
    </w:p>
    <w:p w14:paraId="2AC05DE9" w14:textId="7DA2145D" w:rsidR="00C74F71" w:rsidRPr="00177D39" w:rsidRDefault="00C74F71" w:rsidP="006C34F1">
      <w:r w:rsidRPr="00177D39">
        <w:rPr>
          <w:rFonts w:ascii="Arial" w:hAnsi="Arial"/>
          <w:szCs w:val="22"/>
        </w:rPr>
        <w:t>Task design in this assessment type was good</w:t>
      </w:r>
      <w:r w:rsidR="006D7C23" w:rsidRPr="00177D39">
        <w:rPr>
          <w:rFonts w:ascii="Arial" w:hAnsi="Arial"/>
          <w:szCs w:val="22"/>
        </w:rPr>
        <w:t>, with the school tests generally covering all elements of musical style</w:t>
      </w:r>
      <w:r w:rsidRPr="00177D39">
        <w:rPr>
          <w:rFonts w:ascii="Arial" w:hAnsi="Arial"/>
          <w:szCs w:val="22"/>
        </w:rPr>
        <w:t xml:space="preserve">. </w:t>
      </w:r>
      <w:r w:rsidRPr="00177D39">
        <w:rPr>
          <w:rFonts w:ascii="Arial" w:hAnsi="Arial" w:cs="Arial"/>
        </w:rPr>
        <w:t>The best tests elicited answers that were relevant to the topic, sought a range of responses from students</w:t>
      </w:r>
      <w:r w:rsidR="00395227" w:rsidRPr="00177D39">
        <w:rPr>
          <w:rFonts w:ascii="Arial" w:hAnsi="Arial" w:cs="Arial"/>
        </w:rPr>
        <w:t>, engaged critical thinking in response to sophisticated musical techniques</w:t>
      </w:r>
      <w:r w:rsidRPr="00177D39">
        <w:rPr>
          <w:rFonts w:ascii="Arial" w:hAnsi="Arial" w:cs="Arial"/>
        </w:rPr>
        <w:t xml:space="preserve"> and thoroughly tested the student’s knowledge of the aural, historical, cultural, stylistic and musical aspects of the topic.</w:t>
      </w:r>
      <w:r w:rsidR="00395227" w:rsidRPr="00177D39">
        <w:rPr>
          <w:rFonts w:ascii="Arial" w:hAnsi="Arial" w:cs="Arial"/>
        </w:rPr>
        <w:t xml:space="preserve"> It was particularly pleasing to see evidence that this could be achieved in topics covering more popular musical styles.</w:t>
      </w:r>
    </w:p>
    <w:p w14:paraId="1D6F983E" w14:textId="29DFB44A" w:rsidR="000D387F" w:rsidRPr="00177D39" w:rsidRDefault="000D387F" w:rsidP="000D387F">
      <w:pPr>
        <w:pStyle w:val="AssessmentTypeHeading"/>
      </w:pPr>
      <w:r w:rsidRPr="00177D39">
        <w:t xml:space="preserve">Assessment Type 1: </w:t>
      </w:r>
      <w:r w:rsidR="00EC42D2" w:rsidRPr="00177D39">
        <w:t>Skills Development (30%)</w:t>
      </w:r>
    </w:p>
    <w:p w14:paraId="5D3033AD" w14:textId="77777777" w:rsidR="000D387F" w:rsidRPr="00177D39" w:rsidRDefault="000D387F" w:rsidP="00CF0A35">
      <w:pPr>
        <w:pStyle w:val="dotpoints"/>
        <w:numPr>
          <w:ilvl w:val="0"/>
          <w:numId w:val="0"/>
        </w:numPr>
        <w:ind w:left="360" w:hanging="360"/>
      </w:pPr>
    </w:p>
    <w:p w14:paraId="1D3B53AF" w14:textId="77777777"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14:paraId="524BB958" w14:textId="3AAB4CC6" w:rsidR="00C74F71" w:rsidRDefault="00177D39" w:rsidP="000D387F">
      <w:pPr>
        <w:pStyle w:val="dotpoints"/>
        <w:tabs>
          <w:tab w:val="clear" w:pos="720"/>
          <w:tab w:val="left" w:pos="426"/>
        </w:tabs>
        <w:ind w:left="426" w:hanging="426"/>
      </w:pPr>
      <w:r>
        <w:t>s</w:t>
      </w:r>
      <w:r w:rsidR="00C74F71">
        <w:t>uccessfully answered a range of questions using musical terminology</w:t>
      </w:r>
      <w:r w:rsidR="00763C14">
        <w:t xml:space="preserve"> which was appropriate for the chosen style</w:t>
      </w:r>
    </w:p>
    <w:p w14:paraId="21EDD93C" w14:textId="02ADCE7F" w:rsidR="006D7C23" w:rsidRDefault="00177D39" w:rsidP="000D387F">
      <w:pPr>
        <w:pStyle w:val="dotpoints"/>
        <w:tabs>
          <w:tab w:val="clear" w:pos="720"/>
          <w:tab w:val="left" w:pos="426"/>
        </w:tabs>
        <w:ind w:left="426" w:hanging="426"/>
      </w:pPr>
      <w:r>
        <w:t>d</w:t>
      </w:r>
      <w:r w:rsidR="006D7C23">
        <w:t>emonstrated an understanding of musical terminology</w:t>
      </w:r>
    </w:p>
    <w:p w14:paraId="08062044" w14:textId="47CC334A" w:rsidR="000D387F" w:rsidRDefault="00177D39" w:rsidP="000D387F">
      <w:pPr>
        <w:pStyle w:val="dotpoints"/>
        <w:tabs>
          <w:tab w:val="clear" w:pos="720"/>
          <w:tab w:val="left" w:pos="426"/>
        </w:tabs>
        <w:ind w:left="426" w:hanging="426"/>
      </w:pPr>
      <w:r>
        <w:t>d</w:t>
      </w:r>
      <w:r w:rsidR="00C74F71">
        <w:t>emonstrated a high level of aural understanding</w:t>
      </w:r>
      <w:r w:rsidR="006D7C23">
        <w:t xml:space="preserve"> and knowledge</w:t>
      </w:r>
      <w:r w:rsidR="00C74F71">
        <w:t xml:space="preserve"> of the works studied</w:t>
      </w:r>
    </w:p>
    <w:p w14:paraId="0B3B990A" w14:textId="2DB24EAD" w:rsidR="006D7C23" w:rsidRDefault="00177D39" w:rsidP="000D387F">
      <w:pPr>
        <w:pStyle w:val="dotpoints"/>
        <w:tabs>
          <w:tab w:val="clear" w:pos="720"/>
          <w:tab w:val="left" w:pos="426"/>
        </w:tabs>
        <w:ind w:left="426" w:hanging="426"/>
      </w:pPr>
      <w:r>
        <w:t>c</w:t>
      </w:r>
      <w:r w:rsidR="00C74F71">
        <w:t>reatively</w:t>
      </w:r>
      <w:r w:rsidR="006D7C23">
        <w:t>, perceptively</w:t>
      </w:r>
      <w:r w:rsidR="00C74F71">
        <w:t xml:space="preserve"> and accurately explored a wide range of</w:t>
      </w:r>
      <w:r w:rsidR="006D7C23">
        <w:t xml:space="preserve"> musical elements</w:t>
      </w:r>
    </w:p>
    <w:p w14:paraId="11FB4FD9" w14:textId="6C25CC6C" w:rsidR="00847D0C" w:rsidRDefault="00177D39" w:rsidP="000D387F">
      <w:pPr>
        <w:pStyle w:val="dotpoints"/>
        <w:tabs>
          <w:tab w:val="clear" w:pos="720"/>
          <w:tab w:val="left" w:pos="426"/>
        </w:tabs>
        <w:ind w:left="426" w:hanging="426"/>
      </w:pPr>
      <w:r>
        <w:t>c</w:t>
      </w:r>
      <w:r w:rsidR="006D7C23">
        <w:t>ohesively discussed musical, historical, social and stylistic factors i</w:t>
      </w:r>
      <w:r w:rsidR="00847D0C">
        <w:t>n longer answer/essay questions</w:t>
      </w:r>
    </w:p>
    <w:p w14:paraId="6E109350" w14:textId="4E42E1B6" w:rsidR="000D387F" w:rsidRDefault="00177D39" w:rsidP="000D387F">
      <w:pPr>
        <w:pStyle w:val="dotpoints"/>
        <w:tabs>
          <w:tab w:val="clear" w:pos="720"/>
          <w:tab w:val="left" w:pos="426"/>
        </w:tabs>
        <w:ind w:left="426" w:hanging="426"/>
      </w:pPr>
      <w:proofErr w:type="gramStart"/>
      <w:r>
        <w:t>h</w:t>
      </w:r>
      <w:r w:rsidR="00847D0C">
        <w:t>ad</w:t>
      </w:r>
      <w:proofErr w:type="gramEnd"/>
      <w:r w:rsidR="00847D0C">
        <w:t xml:space="preserve"> an opportunity to discuss and examine sophisticated musical techniques in their </w:t>
      </w:r>
      <w:r w:rsidR="00395227">
        <w:t>answers.</w:t>
      </w:r>
      <w:r w:rsidR="00847D0C">
        <w:t xml:space="preserve"> </w:t>
      </w:r>
    </w:p>
    <w:p w14:paraId="0CF05043" w14:textId="77777777" w:rsidR="000D387F" w:rsidRDefault="000D387F" w:rsidP="000D387F">
      <w:pPr>
        <w:pStyle w:val="dotpoints"/>
        <w:numPr>
          <w:ilvl w:val="0"/>
          <w:numId w:val="0"/>
        </w:numPr>
        <w:tabs>
          <w:tab w:val="left" w:pos="426"/>
        </w:tabs>
        <w:ind w:left="426" w:hanging="426"/>
      </w:pPr>
    </w:p>
    <w:p w14:paraId="7A43D8E7" w14:textId="77777777"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14:paraId="30E3A444" w14:textId="4080E1FF" w:rsidR="006D7C23" w:rsidRDefault="00177D39" w:rsidP="002D05F2">
      <w:pPr>
        <w:pStyle w:val="dotpoints"/>
        <w:tabs>
          <w:tab w:val="clear" w:pos="720"/>
          <w:tab w:val="left" w:pos="426"/>
        </w:tabs>
        <w:ind w:left="426" w:hanging="426"/>
      </w:pPr>
      <w:r>
        <w:t>w</w:t>
      </w:r>
      <w:r w:rsidR="006D7C23">
        <w:t>ere less confident</w:t>
      </w:r>
      <w:r w:rsidR="001A430B">
        <w:t xml:space="preserve"> and precise</w:t>
      </w:r>
      <w:r w:rsidR="006D7C23">
        <w:t xml:space="preserve"> in </w:t>
      </w:r>
      <w:r w:rsidR="001A430B">
        <w:t>the</w:t>
      </w:r>
      <w:r w:rsidR="006D7C23">
        <w:t xml:space="preserve"> use of appropriate musical terminology</w:t>
      </w:r>
    </w:p>
    <w:p w14:paraId="17E50976" w14:textId="3DAF7818" w:rsidR="000D387F" w:rsidRDefault="00177D39" w:rsidP="002D05F2">
      <w:pPr>
        <w:pStyle w:val="dotpoints"/>
        <w:tabs>
          <w:tab w:val="clear" w:pos="720"/>
          <w:tab w:val="left" w:pos="426"/>
        </w:tabs>
        <w:ind w:left="426" w:hanging="426"/>
      </w:pPr>
      <w:proofErr w:type="gramStart"/>
      <w:r>
        <w:t>t</w:t>
      </w:r>
      <w:r w:rsidR="006D7C23">
        <w:t>ended</w:t>
      </w:r>
      <w:proofErr w:type="gramEnd"/>
      <w:r w:rsidR="006D7C23">
        <w:t xml:space="preserve"> towards a more basic, descriptive explanation of the musical material studied, with limited </w:t>
      </w:r>
      <w:r w:rsidR="001A430B">
        <w:t xml:space="preserve">focus on </w:t>
      </w:r>
      <w:r w:rsidR="006D7C23">
        <w:t>analysis.</w:t>
      </w:r>
    </w:p>
    <w:p w14:paraId="48A8AAF0" w14:textId="46EC12DD" w:rsidR="000D387F" w:rsidRDefault="000D387F" w:rsidP="006C34F1">
      <w:pPr>
        <w:pStyle w:val="dotpoints"/>
        <w:numPr>
          <w:ilvl w:val="0"/>
          <w:numId w:val="0"/>
        </w:numPr>
        <w:tabs>
          <w:tab w:val="left" w:pos="426"/>
        </w:tabs>
        <w:ind w:left="426"/>
      </w:pPr>
    </w:p>
    <w:p w14:paraId="09B2A670" w14:textId="08617118" w:rsidR="00177D39" w:rsidRDefault="00177D39">
      <w:pPr>
        <w:rPr>
          <w:rFonts w:ascii="Arial" w:hAnsi="Arial" w:cs="Arial"/>
          <w:szCs w:val="22"/>
        </w:rPr>
      </w:pPr>
      <w:r>
        <w:br w:type="page"/>
      </w:r>
    </w:p>
    <w:p w14:paraId="1D3C664F" w14:textId="77777777" w:rsidR="000D387F" w:rsidRDefault="000D387F" w:rsidP="000D387F">
      <w:pPr>
        <w:pStyle w:val="dotpoints"/>
        <w:numPr>
          <w:ilvl w:val="0"/>
          <w:numId w:val="0"/>
        </w:numPr>
      </w:pPr>
    </w:p>
    <w:p w14:paraId="25A7C3B9" w14:textId="77777777" w:rsidR="000D387F" w:rsidRDefault="000D387F" w:rsidP="00CF0A35">
      <w:pPr>
        <w:pStyle w:val="dotpoints"/>
        <w:numPr>
          <w:ilvl w:val="0"/>
          <w:numId w:val="0"/>
        </w:numPr>
        <w:rPr>
          <w:b/>
          <w:bCs/>
        </w:rPr>
      </w:pPr>
      <w:r w:rsidRPr="00CF0A35">
        <w:rPr>
          <w:rFonts w:ascii="Arial Narrow" w:hAnsi="Arial Narrow"/>
          <w:b/>
          <w:bCs/>
        </w:rPr>
        <w:t>General information</w:t>
      </w:r>
    </w:p>
    <w:p w14:paraId="300C4A0E" w14:textId="699C7E4D" w:rsidR="000D387F" w:rsidRPr="00177D39" w:rsidRDefault="000D387F" w:rsidP="000D387F">
      <w:pPr>
        <w:rPr>
          <w:rFonts w:ascii="Arial" w:hAnsi="Arial" w:cs="Arial"/>
          <w:szCs w:val="22"/>
        </w:rPr>
      </w:pPr>
    </w:p>
    <w:p w14:paraId="6281B740" w14:textId="3B53757E" w:rsidR="000D387F" w:rsidRPr="00177D39" w:rsidRDefault="006D7C23" w:rsidP="00CF0A35">
      <w:pPr>
        <w:pStyle w:val="dotpoints"/>
        <w:numPr>
          <w:ilvl w:val="0"/>
          <w:numId w:val="0"/>
        </w:numPr>
        <w:rPr>
          <w:b/>
          <w:bCs/>
        </w:rPr>
      </w:pPr>
      <w:r w:rsidRPr="00177D39">
        <w:rPr>
          <w:rFonts w:eastAsia="MS Mincho"/>
          <w:lang w:eastAsia="ja-JP"/>
        </w:rPr>
        <w:t>To assist with the moderation process, teachers should provide an answer sheet for their Skills Development test.</w:t>
      </w:r>
    </w:p>
    <w:p w14:paraId="70DEE740" w14:textId="5763220E" w:rsidR="001A0F23" w:rsidRDefault="001A0F23" w:rsidP="001A0F23">
      <w:pPr>
        <w:pStyle w:val="AssessmentTypeHeading"/>
      </w:pPr>
      <w:r w:rsidRPr="00D108CB">
        <w:t xml:space="preserve">Assessment Type </w:t>
      </w:r>
      <w:r w:rsidR="00B121CB">
        <w:t>2</w:t>
      </w:r>
      <w:r w:rsidRPr="00D108CB">
        <w:t>:</w:t>
      </w:r>
      <w:r w:rsidRPr="00F02D47">
        <w:t xml:space="preserve"> </w:t>
      </w:r>
      <w:r w:rsidR="00EC42D2">
        <w:t>Investigation (40%)</w:t>
      </w:r>
    </w:p>
    <w:p w14:paraId="19AB12E1" w14:textId="4A1936C6" w:rsidR="00395227" w:rsidRDefault="00395227" w:rsidP="006C34F1">
      <w:pPr>
        <w:pStyle w:val="dotpoints"/>
        <w:numPr>
          <w:ilvl w:val="0"/>
          <w:numId w:val="0"/>
        </w:numPr>
        <w:ind w:left="720" w:hanging="360"/>
      </w:pPr>
    </w:p>
    <w:p w14:paraId="0916E354" w14:textId="66D4BC4D" w:rsidR="00395227" w:rsidRDefault="00395227" w:rsidP="006C34F1">
      <w:pPr>
        <w:rPr>
          <w:rFonts w:ascii="Arial Narrow" w:hAnsi="Arial Narrow"/>
          <w:b/>
          <w:bCs/>
        </w:rPr>
      </w:pPr>
      <w:r w:rsidRPr="006C34F1">
        <w:rPr>
          <w:rFonts w:ascii="Arial" w:hAnsi="Arial" w:cs="Arial"/>
        </w:rPr>
        <w:t>It is encouraging to see a range of topics being studied and students</w:t>
      </w:r>
      <w:r w:rsidR="002D05F2">
        <w:rPr>
          <w:rFonts w:ascii="Arial" w:hAnsi="Arial" w:cs="Arial"/>
        </w:rPr>
        <w:t>’</w:t>
      </w:r>
      <w:r w:rsidRPr="006C34F1">
        <w:rPr>
          <w:rFonts w:ascii="Arial" w:hAnsi="Arial" w:cs="Arial"/>
        </w:rPr>
        <w:t xml:space="preserve"> passion and interest in their selected topic</w:t>
      </w:r>
      <w:r w:rsidR="002D05F2">
        <w:rPr>
          <w:rFonts w:ascii="Arial" w:hAnsi="Arial" w:cs="Arial"/>
        </w:rPr>
        <w:t>s</w:t>
      </w:r>
      <w:r w:rsidRPr="006C34F1">
        <w:rPr>
          <w:rFonts w:ascii="Arial" w:hAnsi="Arial" w:cs="Arial"/>
        </w:rPr>
        <w:t>.</w:t>
      </w:r>
      <w:r>
        <w:rPr>
          <w:rFonts w:ascii="Arial" w:hAnsi="Arial" w:cs="Arial"/>
        </w:rPr>
        <w:t xml:space="preserve"> </w:t>
      </w:r>
      <w:r w:rsidR="001A430B">
        <w:rPr>
          <w:rFonts w:ascii="Arial" w:hAnsi="Arial" w:cs="Arial"/>
        </w:rPr>
        <w:t>The selection of the investigation topic remains a pivotal part of the success of the investigation. When the topic is chosen with consideration to the scope of the required research, the ability to access a variety of source material, and the consideration of the length of the investigation with regard to appropriate level of detail, students are able to produce perceptive, creative and comprehensive investigations which answer the topic question.</w:t>
      </w:r>
    </w:p>
    <w:p w14:paraId="6197A88F" w14:textId="77777777" w:rsidR="00395227" w:rsidRDefault="00395227" w:rsidP="00B121CB">
      <w:pPr>
        <w:pStyle w:val="dotpoints"/>
        <w:numPr>
          <w:ilvl w:val="0"/>
          <w:numId w:val="0"/>
        </w:numPr>
        <w:ind w:left="360" w:hanging="360"/>
        <w:rPr>
          <w:rFonts w:ascii="Arial Narrow" w:hAnsi="Arial Narrow"/>
          <w:b/>
          <w:bCs/>
        </w:rPr>
      </w:pPr>
    </w:p>
    <w:p w14:paraId="54515910" w14:textId="7ADBE972"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14:paraId="76681297" w14:textId="7424237D" w:rsidR="0045685C" w:rsidRDefault="00177D39" w:rsidP="00CF0A35">
      <w:pPr>
        <w:pStyle w:val="dotpoints"/>
        <w:tabs>
          <w:tab w:val="clear" w:pos="720"/>
          <w:tab w:val="left" w:pos="426"/>
        </w:tabs>
        <w:ind w:left="426" w:hanging="426"/>
      </w:pPr>
      <w:r>
        <w:t>f</w:t>
      </w:r>
      <w:r w:rsidR="0045685C">
        <w:t>ormulated a question which could be answered effectively within the word limit, and allowed opportunity for discussion of all the elements of musical style within the body of the investigation</w:t>
      </w:r>
    </w:p>
    <w:p w14:paraId="35F28922" w14:textId="0A48C818" w:rsidR="00395227" w:rsidRDefault="00177D39" w:rsidP="00CF0A35">
      <w:pPr>
        <w:pStyle w:val="dotpoints"/>
        <w:tabs>
          <w:tab w:val="clear" w:pos="720"/>
          <w:tab w:val="left" w:pos="426"/>
        </w:tabs>
        <w:ind w:left="426" w:hanging="426"/>
      </w:pPr>
      <w:proofErr w:type="gramStart"/>
      <w:r>
        <w:t>u</w:t>
      </w:r>
      <w:r w:rsidR="00395227">
        <w:t>sed</w:t>
      </w:r>
      <w:proofErr w:type="gramEnd"/>
      <w:r w:rsidR="00395227">
        <w:t xml:space="preserve"> musical examples to inform the reader and provide further understanding of the topic</w:t>
      </w:r>
      <w:r w:rsidR="0045685C">
        <w:t>. These musical examples were labelled clearly, included clefs/instrument names/bar numbers etc. where appropriate, read ‘fluently’ within the text of the investigation, and aided the readers understanding of the topic</w:t>
      </w:r>
    </w:p>
    <w:p w14:paraId="60EA8171" w14:textId="75DFA605" w:rsidR="0045685C" w:rsidRDefault="00177D39" w:rsidP="00CF0A35">
      <w:pPr>
        <w:pStyle w:val="dotpoints"/>
        <w:tabs>
          <w:tab w:val="clear" w:pos="720"/>
          <w:tab w:val="left" w:pos="426"/>
        </w:tabs>
        <w:ind w:left="426" w:hanging="426"/>
      </w:pPr>
      <w:r>
        <w:t>f</w:t>
      </w:r>
      <w:r w:rsidR="0045685C">
        <w:t>ocused the majority of the investigation upon discussion and analysis of the music</w:t>
      </w:r>
    </w:p>
    <w:p w14:paraId="2D514257" w14:textId="2530E656" w:rsidR="0045685C" w:rsidRDefault="00177D39" w:rsidP="00CF0A35">
      <w:pPr>
        <w:pStyle w:val="dotpoints"/>
        <w:tabs>
          <w:tab w:val="clear" w:pos="720"/>
          <w:tab w:val="left" w:pos="426"/>
        </w:tabs>
        <w:ind w:left="426" w:hanging="426"/>
      </w:pPr>
      <w:r>
        <w:t>d</w:t>
      </w:r>
      <w:r w:rsidR="0045685C">
        <w:t>emonstrated a sophisticated understanding of the chosen topic through in-depth, accurate and detailed analysis</w:t>
      </w:r>
    </w:p>
    <w:p w14:paraId="5E892639" w14:textId="4BE307D9" w:rsidR="00B121CB" w:rsidRDefault="00177D39" w:rsidP="00177D39">
      <w:pPr>
        <w:pStyle w:val="dotpoints"/>
        <w:tabs>
          <w:tab w:val="clear" w:pos="720"/>
          <w:tab w:val="left" w:pos="426"/>
        </w:tabs>
        <w:ind w:left="426" w:hanging="426"/>
      </w:pPr>
      <w:proofErr w:type="gramStart"/>
      <w:r>
        <w:t>p</w:t>
      </w:r>
      <w:r w:rsidR="0045685C">
        <w:t>rovided</w:t>
      </w:r>
      <w:proofErr w:type="gramEnd"/>
      <w:r w:rsidR="0045685C">
        <w:t xml:space="preserve"> a bibliography which demonstrated a comprehensive study of the topic, including written, audio/visual and online source material</w:t>
      </w:r>
      <w:r>
        <w:t>.</w:t>
      </w:r>
    </w:p>
    <w:p w14:paraId="4E8C4A4C" w14:textId="77777777" w:rsidR="00B121CB" w:rsidRDefault="00B121CB" w:rsidP="00221532">
      <w:pPr>
        <w:pStyle w:val="dotpoints"/>
        <w:numPr>
          <w:ilvl w:val="0"/>
          <w:numId w:val="0"/>
        </w:numPr>
        <w:tabs>
          <w:tab w:val="left" w:pos="426"/>
        </w:tabs>
        <w:ind w:left="426" w:hanging="426"/>
      </w:pPr>
    </w:p>
    <w:p w14:paraId="770B2D88" w14:textId="77777777" w:rsidR="00B121CB" w:rsidRPr="00CF0A35" w:rsidRDefault="00B121CB" w:rsidP="00221532">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14:paraId="1971DCE4" w14:textId="60012BC2" w:rsidR="0045685C" w:rsidRDefault="00177D39" w:rsidP="00177D39">
      <w:pPr>
        <w:pStyle w:val="dotpoints"/>
        <w:tabs>
          <w:tab w:val="clear" w:pos="720"/>
          <w:tab w:val="num" w:pos="426"/>
        </w:tabs>
        <w:ind w:left="426" w:hanging="426"/>
      </w:pPr>
      <w:r>
        <w:t>f</w:t>
      </w:r>
      <w:r w:rsidR="0045685C">
        <w:t>ocused the majority of the investigation upon discussion of biographical content, with little reference to the music</w:t>
      </w:r>
    </w:p>
    <w:p w14:paraId="02DEB824" w14:textId="27F8AC5C" w:rsidR="00B121CB" w:rsidRDefault="00177D39" w:rsidP="00177D39">
      <w:pPr>
        <w:pStyle w:val="dotpoints"/>
        <w:tabs>
          <w:tab w:val="clear" w:pos="720"/>
          <w:tab w:val="num" w:pos="426"/>
        </w:tabs>
        <w:ind w:left="426" w:hanging="426"/>
      </w:pPr>
      <w:r>
        <w:t>u</w:t>
      </w:r>
      <w:r w:rsidR="0045685C">
        <w:t>sed either few or no musical examples to supplement their discussion</w:t>
      </w:r>
    </w:p>
    <w:p w14:paraId="4A226099" w14:textId="3821245C" w:rsidR="0045685C" w:rsidRDefault="00177D39" w:rsidP="00177D39">
      <w:pPr>
        <w:pStyle w:val="dotpoints"/>
        <w:tabs>
          <w:tab w:val="clear" w:pos="720"/>
          <w:tab w:val="num" w:pos="426"/>
        </w:tabs>
        <w:ind w:left="426" w:hanging="426"/>
      </w:pPr>
      <w:r>
        <w:t>r</w:t>
      </w:r>
      <w:r w:rsidR="0045685C">
        <w:t>elied heavily, and at times exclusively, upon online source material</w:t>
      </w:r>
    </w:p>
    <w:p w14:paraId="354AE8C3" w14:textId="09F91B12" w:rsidR="00221532" w:rsidRDefault="00177D39" w:rsidP="00177D39">
      <w:pPr>
        <w:pStyle w:val="dotpoints"/>
        <w:tabs>
          <w:tab w:val="clear" w:pos="720"/>
          <w:tab w:val="num" w:pos="426"/>
        </w:tabs>
        <w:ind w:left="426" w:hanging="426"/>
      </w:pPr>
      <w:r>
        <w:t>i</w:t>
      </w:r>
      <w:r w:rsidR="0045685C">
        <w:t>ncluded limited or no footnoting</w:t>
      </w:r>
    </w:p>
    <w:p w14:paraId="7E7EFE7B" w14:textId="2555846F" w:rsidR="00EF708D" w:rsidRDefault="00177D39" w:rsidP="003D3F92">
      <w:pPr>
        <w:pStyle w:val="dotpoints"/>
        <w:numPr>
          <w:ilvl w:val="0"/>
          <w:numId w:val="22"/>
        </w:numPr>
        <w:tabs>
          <w:tab w:val="num" w:pos="426"/>
        </w:tabs>
        <w:ind w:left="426" w:hanging="426"/>
        <w:jc w:val="both"/>
      </w:pPr>
      <w:r>
        <w:t>c</w:t>
      </w:r>
      <w:r w:rsidR="00EF708D">
        <w:t>hose an investigation topic which did not allow opportunity for perceptive anal</w:t>
      </w:r>
      <w:r>
        <w:t>ysis or discussion of the music</w:t>
      </w:r>
    </w:p>
    <w:p w14:paraId="1412F023" w14:textId="36A327A8" w:rsidR="008B59C6" w:rsidRPr="00177D39" w:rsidRDefault="00177D39" w:rsidP="00177D39">
      <w:pPr>
        <w:pStyle w:val="dotpoints"/>
        <w:numPr>
          <w:ilvl w:val="0"/>
          <w:numId w:val="22"/>
        </w:numPr>
        <w:tabs>
          <w:tab w:val="num" w:pos="426"/>
        </w:tabs>
        <w:ind w:left="426"/>
        <w:jc w:val="both"/>
      </w:pPr>
      <w:proofErr w:type="gramStart"/>
      <w:r>
        <w:t>c</w:t>
      </w:r>
      <w:r w:rsidR="00EF708D">
        <w:t>hose</w:t>
      </w:r>
      <w:proofErr w:type="gramEnd"/>
      <w:r w:rsidR="00EF708D">
        <w:t xml:space="preserve"> an investigation topic for which there was limited source material.</w:t>
      </w:r>
    </w:p>
    <w:p w14:paraId="35932317" w14:textId="77777777" w:rsidR="000D387F" w:rsidRPr="000D387F" w:rsidRDefault="000D387F">
      <w:pPr>
        <w:pStyle w:val="Heading2"/>
      </w:pPr>
      <w:r w:rsidRPr="000D387F">
        <w:t>External Assessment</w:t>
      </w:r>
      <w:r w:rsidR="00CB4AA4">
        <w:t xml:space="preserve"> </w:t>
      </w:r>
    </w:p>
    <w:p w14:paraId="1B55A980" w14:textId="05F17244" w:rsidR="000D387F" w:rsidRPr="00140DD1" w:rsidRDefault="000D387F" w:rsidP="000D387F">
      <w:pPr>
        <w:pStyle w:val="AssessmentTypeHeading"/>
      </w:pPr>
      <w:r w:rsidRPr="00140DD1">
        <w:t xml:space="preserve">Assessment Type </w:t>
      </w:r>
      <w:r w:rsidR="00EF708D">
        <w:t>3</w:t>
      </w:r>
      <w:r w:rsidRPr="00140DD1">
        <w:t xml:space="preserve">: </w:t>
      </w:r>
      <w:r w:rsidR="00EC42D2">
        <w:t>Examination (30%)</w:t>
      </w:r>
    </w:p>
    <w:p w14:paraId="7C00E921" w14:textId="77777777" w:rsidR="002D05F2" w:rsidRDefault="002D05F2" w:rsidP="00177D39">
      <w:pPr>
        <w:pStyle w:val="BodyText1"/>
        <w:spacing w:before="0" w:after="0"/>
      </w:pPr>
    </w:p>
    <w:p w14:paraId="40544900" w14:textId="3D03D5FB" w:rsidR="00CB4AA4" w:rsidRDefault="00CB4AA4" w:rsidP="00177D39">
      <w:pPr>
        <w:pStyle w:val="BodyText1"/>
        <w:spacing w:before="0" w:after="0"/>
      </w:pPr>
      <w:r>
        <w:t>Topics studied in 2016 were:</w:t>
      </w:r>
    </w:p>
    <w:p w14:paraId="7C8152FF" w14:textId="77777777" w:rsidR="00CB4AA4" w:rsidRPr="00872D98" w:rsidRDefault="00CB4AA4" w:rsidP="00177D39">
      <w:pPr>
        <w:pStyle w:val="BodyText1"/>
        <w:numPr>
          <w:ilvl w:val="0"/>
          <w:numId w:val="20"/>
        </w:numPr>
        <w:spacing w:before="0" w:after="0"/>
        <w:ind w:left="714" w:hanging="357"/>
        <w:rPr>
          <w:szCs w:val="22"/>
        </w:rPr>
      </w:pPr>
      <w:r w:rsidRPr="00872D98">
        <w:rPr>
          <w:szCs w:val="22"/>
        </w:rPr>
        <w:t>Topic 2. Beethoven: Music Finds Its Voice</w:t>
      </w:r>
    </w:p>
    <w:p w14:paraId="085A0437" w14:textId="77777777" w:rsidR="00CB4AA4" w:rsidRPr="00872D98" w:rsidRDefault="00CB4AA4" w:rsidP="00177D39">
      <w:pPr>
        <w:pStyle w:val="BodyText1"/>
        <w:numPr>
          <w:ilvl w:val="0"/>
          <w:numId w:val="20"/>
        </w:numPr>
        <w:spacing w:before="0" w:after="0"/>
        <w:ind w:left="714" w:hanging="357"/>
        <w:rPr>
          <w:szCs w:val="22"/>
        </w:rPr>
      </w:pPr>
      <w:r w:rsidRPr="00872D98">
        <w:rPr>
          <w:szCs w:val="22"/>
        </w:rPr>
        <w:t>Topic 3. Schubert: The Romantic Voice</w:t>
      </w:r>
    </w:p>
    <w:p w14:paraId="006063F6" w14:textId="77777777" w:rsidR="00CB4AA4" w:rsidRPr="00872D98" w:rsidRDefault="00CB4AA4" w:rsidP="00177D39">
      <w:pPr>
        <w:pStyle w:val="BodyText1"/>
        <w:numPr>
          <w:ilvl w:val="0"/>
          <w:numId w:val="20"/>
        </w:numPr>
        <w:spacing w:before="0" w:after="0"/>
        <w:ind w:left="714" w:hanging="357"/>
        <w:rPr>
          <w:szCs w:val="22"/>
        </w:rPr>
      </w:pPr>
      <w:r w:rsidRPr="00872D98">
        <w:rPr>
          <w:szCs w:val="22"/>
        </w:rPr>
        <w:t>Topic 4. Stravinsky: A New Musical Direction</w:t>
      </w:r>
    </w:p>
    <w:p w14:paraId="0CE78DC4" w14:textId="77777777" w:rsidR="00CB4AA4" w:rsidRPr="00872D98" w:rsidRDefault="00CB4AA4" w:rsidP="00177D39">
      <w:pPr>
        <w:pStyle w:val="BodyText1"/>
        <w:numPr>
          <w:ilvl w:val="0"/>
          <w:numId w:val="20"/>
        </w:numPr>
        <w:spacing w:before="0" w:after="0"/>
        <w:ind w:left="714" w:hanging="357"/>
        <w:rPr>
          <w:szCs w:val="22"/>
        </w:rPr>
      </w:pPr>
      <w:r w:rsidRPr="00872D98">
        <w:rPr>
          <w:szCs w:val="22"/>
        </w:rPr>
        <w:t>Topic 6. The Blues: Of Sadness and Joy</w:t>
      </w:r>
    </w:p>
    <w:p w14:paraId="2A3650ED" w14:textId="77777777" w:rsidR="00CB4AA4" w:rsidRDefault="00CB4AA4" w:rsidP="00177D39">
      <w:pPr>
        <w:pStyle w:val="ListParagraph"/>
        <w:numPr>
          <w:ilvl w:val="0"/>
          <w:numId w:val="20"/>
        </w:numPr>
        <w:ind w:left="714" w:hanging="357"/>
        <w:rPr>
          <w:rFonts w:ascii="Arial" w:hAnsi="Arial" w:cs="Arial"/>
          <w:szCs w:val="22"/>
          <w:lang w:eastAsia="en-AU"/>
        </w:rPr>
      </w:pPr>
      <w:r w:rsidRPr="00872D98">
        <w:rPr>
          <w:rFonts w:ascii="Arial" w:hAnsi="Arial" w:cs="Arial"/>
          <w:szCs w:val="22"/>
          <w:lang w:eastAsia="en-AU"/>
        </w:rPr>
        <w:t xml:space="preserve">Topic 9. The Beatles and the Beach Boys: Soundtracks of a Generation </w:t>
      </w:r>
    </w:p>
    <w:p w14:paraId="00CB6936" w14:textId="77777777" w:rsidR="00CB4AA4" w:rsidRDefault="00CB4AA4" w:rsidP="006C34F1">
      <w:pPr>
        <w:rPr>
          <w:rFonts w:ascii="Arial" w:hAnsi="Arial" w:cs="Arial"/>
          <w:szCs w:val="22"/>
          <w:lang w:eastAsia="en-AU"/>
        </w:rPr>
      </w:pPr>
    </w:p>
    <w:p w14:paraId="2D6255DD" w14:textId="77777777"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14:paraId="3084C26C" w14:textId="06D694ED" w:rsidR="000D387F" w:rsidRDefault="00177D39" w:rsidP="000D387F">
      <w:pPr>
        <w:pStyle w:val="dotpoints"/>
        <w:tabs>
          <w:tab w:val="clear" w:pos="720"/>
          <w:tab w:val="left" w:pos="426"/>
        </w:tabs>
        <w:ind w:left="426" w:hanging="426"/>
      </w:pPr>
      <w:r>
        <w:t>d</w:t>
      </w:r>
      <w:r w:rsidR="00F12C34">
        <w:t>emonstrated detailed knowledge of the score/music by providing multiple examples to support their answers</w:t>
      </w:r>
    </w:p>
    <w:p w14:paraId="7023797B" w14:textId="58C5D120" w:rsidR="00F12C34" w:rsidRDefault="00177D39" w:rsidP="000D387F">
      <w:pPr>
        <w:pStyle w:val="dotpoints"/>
        <w:tabs>
          <w:tab w:val="clear" w:pos="720"/>
          <w:tab w:val="left" w:pos="426"/>
        </w:tabs>
        <w:ind w:left="426" w:hanging="426"/>
      </w:pPr>
      <w:r>
        <w:t>d</w:t>
      </w:r>
      <w:r w:rsidR="00F12C34">
        <w:t>emonstrated a depth of understanding of the topic through detailed discussion of various elements in the music</w:t>
      </w:r>
    </w:p>
    <w:p w14:paraId="1BF85221" w14:textId="3F8F0F47" w:rsidR="00F12C34" w:rsidRDefault="00177D39" w:rsidP="000D387F">
      <w:pPr>
        <w:pStyle w:val="dotpoints"/>
        <w:tabs>
          <w:tab w:val="clear" w:pos="720"/>
          <w:tab w:val="left" w:pos="426"/>
        </w:tabs>
        <w:ind w:left="426" w:hanging="426"/>
      </w:pPr>
      <w:r>
        <w:t>s</w:t>
      </w:r>
      <w:r w:rsidR="00F12C34">
        <w:t>howed an understanding of the historical and musical context of the work studied when answering questions</w:t>
      </w:r>
    </w:p>
    <w:p w14:paraId="20738BF0" w14:textId="25F784A5" w:rsidR="00F12C34" w:rsidRDefault="00177D39">
      <w:pPr>
        <w:pStyle w:val="dotpoints"/>
        <w:tabs>
          <w:tab w:val="clear" w:pos="720"/>
          <w:tab w:val="left" w:pos="426"/>
        </w:tabs>
        <w:ind w:left="426" w:hanging="426"/>
      </w:pPr>
      <w:proofErr w:type="gramStart"/>
      <w:r>
        <w:t>u</w:t>
      </w:r>
      <w:r w:rsidR="00F12C34">
        <w:t>sed</w:t>
      </w:r>
      <w:proofErr w:type="gramEnd"/>
      <w:r w:rsidR="00F12C34">
        <w:t xml:space="preserve"> highly appropriate musical language, and demonstrated through its use an understanding of that language.</w:t>
      </w:r>
    </w:p>
    <w:p w14:paraId="0BCC48C3" w14:textId="1214E4DA" w:rsidR="00611050" w:rsidRDefault="00177D39" w:rsidP="000D387F">
      <w:pPr>
        <w:pStyle w:val="dotpoints"/>
        <w:tabs>
          <w:tab w:val="clear" w:pos="720"/>
          <w:tab w:val="left" w:pos="426"/>
        </w:tabs>
        <w:ind w:left="426" w:hanging="426"/>
      </w:pPr>
      <w:proofErr w:type="gramStart"/>
      <w:r>
        <w:t>p</w:t>
      </w:r>
      <w:r w:rsidR="00F12C34">
        <w:t>rovided</w:t>
      </w:r>
      <w:proofErr w:type="gramEnd"/>
      <w:r w:rsidR="00F12C34">
        <w:t xml:space="preserve"> detailed answers to questions which asked for an extended response.</w:t>
      </w:r>
    </w:p>
    <w:p w14:paraId="37101AC3" w14:textId="709E8A2C" w:rsidR="00611050" w:rsidRDefault="00177D39" w:rsidP="000D387F">
      <w:pPr>
        <w:pStyle w:val="dotpoints"/>
        <w:tabs>
          <w:tab w:val="clear" w:pos="720"/>
          <w:tab w:val="left" w:pos="426"/>
        </w:tabs>
        <w:ind w:left="426" w:hanging="426"/>
      </w:pPr>
      <w:proofErr w:type="gramStart"/>
      <w:r>
        <w:t>s</w:t>
      </w:r>
      <w:r w:rsidR="00611050">
        <w:t>uccessfully</w:t>
      </w:r>
      <w:proofErr w:type="gramEnd"/>
      <w:r w:rsidR="00611050">
        <w:t xml:space="preserve"> analysed the music in question and articulated their responses creatively and effectively.</w:t>
      </w:r>
    </w:p>
    <w:p w14:paraId="7FDF6DF9" w14:textId="46192C76" w:rsidR="000D387F" w:rsidRDefault="00177D39" w:rsidP="000D387F">
      <w:pPr>
        <w:pStyle w:val="dotpoints"/>
        <w:tabs>
          <w:tab w:val="clear" w:pos="720"/>
          <w:tab w:val="left" w:pos="426"/>
        </w:tabs>
        <w:ind w:left="426" w:hanging="426"/>
      </w:pPr>
      <w:proofErr w:type="gramStart"/>
      <w:r>
        <w:t>w</w:t>
      </w:r>
      <w:r w:rsidR="00611050">
        <w:t>ere</w:t>
      </w:r>
      <w:proofErr w:type="gramEnd"/>
      <w:r w:rsidR="00611050">
        <w:t xml:space="preserve"> succinct in their responses, but answered all parts of the question.</w:t>
      </w:r>
    </w:p>
    <w:p w14:paraId="398AE012" w14:textId="77777777" w:rsidR="000D387F" w:rsidRDefault="000D387F" w:rsidP="000D387F">
      <w:pPr>
        <w:pStyle w:val="dotpoints"/>
        <w:numPr>
          <w:ilvl w:val="0"/>
          <w:numId w:val="0"/>
        </w:numPr>
        <w:tabs>
          <w:tab w:val="left" w:pos="426"/>
        </w:tabs>
        <w:ind w:left="426" w:hanging="426"/>
      </w:pPr>
    </w:p>
    <w:p w14:paraId="1FC2DAB3" w14:textId="77777777"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14:paraId="114CB56F" w14:textId="2CB66D57" w:rsidR="000D387F" w:rsidRDefault="00177D39" w:rsidP="00177D39">
      <w:pPr>
        <w:pStyle w:val="dotpoints"/>
        <w:tabs>
          <w:tab w:val="clear" w:pos="720"/>
          <w:tab w:val="left" w:pos="426"/>
        </w:tabs>
        <w:ind w:left="426" w:hanging="426"/>
      </w:pPr>
      <w:r>
        <w:t>p</w:t>
      </w:r>
      <w:r w:rsidR="00611050">
        <w:t>rovided only brief 1-2 sentence answers for questions tha</w:t>
      </w:r>
      <w:r>
        <w:t>t required an extended response</w:t>
      </w:r>
    </w:p>
    <w:p w14:paraId="46D923D6" w14:textId="7D179748" w:rsidR="00611050" w:rsidRDefault="002D05F2" w:rsidP="00177D39">
      <w:pPr>
        <w:pStyle w:val="dotpoints"/>
        <w:tabs>
          <w:tab w:val="clear" w:pos="720"/>
          <w:tab w:val="left" w:pos="426"/>
        </w:tabs>
        <w:ind w:left="426" w:hanging="426"/>
      </w:pPr>
      <w:r>
        <w:t>did not</w:t>
      </w:r>
      <w:r w:rsidR="00611050">
        <w:t xml:space="preserve"> examine </w:t>
      </w:r>
      <w:r>
        <w:t>a range</w:t>
      </w:r>
      <w:r w:rsidR="00611050">
        <w:t xml:space="preserve"> of </w:t>
      </w:r>
      <w:r>
        <w:t>aspects of an</w:t>
      </w:r>
      <w:r w:rsidR="00611050">
        <w:t xml:space="preserve"> essay question, focusing in</w:t>
      </w:r>
      <w:r w:rsidR="00177D39">
        <w:t>stead on one or two points only</w:t>
      </w:r>
    </w:p>
    <w:p w14:paraId="1340B1A5" w14:textId="51568E2D" w:rsidR="00611050" w:rsidRDefault="002D05F2" w:rsidP="00177D39">
      <w:pPr>
        <w:pStyle w:val="dotpoints"/>
        <w:tabs>
          <w:tab w:val="clear" w:pos="720"/>
          <w:tab w:val="left" w:pos="426"/>
        </w:tabs>
        <w:ind w:left="426" w:hanging="426"/>
      </w:pPr>
      <w:r>
        <w:t>limited the discussion of</w:t>
      </w:r>
      <w:r w:rsidR="00611050">
        <w:t xml:space="preserve"> the elements of musical sty</w:t>
      </w:r>
      <w:r w:rsidR="00177D39">
        <w:t>le as pertaining to their topic</w:t>
      </w:r>
    </w:p>
    <w:p w14:paraId="33EBC5CF" w14:textId="3E38548B" w:rsidR="00611050" w:rsidRDefault="00177D39" w:rsidP="00177D39">
      <w:pPr>
        <w:pStyle w:val="dotpoints"/>
        <w:tabs>
          <w:tab w:val="clear" w:pos="720"/>
          <w:tab w:val="left" w:pos="426"/>
        </w:tabs>
        <w:ind w:left="426" w:hanging="426"/>
      </w:pPr>
      <w:r>
        <w:t>d</w:t>
      </w:r>
      <w:r w:rsidR="00611050">
        <w:t>escribed the music in qu</w:t>
      </w:r>
      <w:r>
        <w:t>estion rather than analysing it</w:t>
      </w:r>
    </w:p>
    <w:p w14:paraId="771058E2" w14:textId="432157EE" w:rsidR="000D387F" w:rsidRDefault="002D05F2" w:rsidP="00177D39">
      <w:pPr>
        <w:pStyle w:val="dotpoints"/>
        <w:tabs>
          <w:tab w:val="clear" w:pos="720"/>
          <w:tab w:val="left" w:pos="426"/>
        </w:tabs>
        <w:ind w:left="426" w:hanging="426"/>
      </w:pPr>
      <w:proofErr w:type="gramStart"/>
      <w:r>
        <w:t>included</w:t>
      </w:r>
      <w:proofErr w:type="gramEnd"/>
      <w:r>
        <w:t xml:space="preserve"> incorrect information in their answers</w:t>
      </w:r>
      <w:r w:rsidR="009C4B3C">
        <w:t>.</w:t>
      </w:r>
    </w:p>
    <w:p w14:paraId="7E56FDF7" w14:textId="77777777" w:rsidR="001A0F23" w:rsidRPr="00E5390C" w:rsidRDefault="00532959">
      <w:pPr>
        <w:pStyle w:val="Heading2"/>
      </w:pPr>
      <w:r w:rsidRPr="00E5390C">
        <w:t>Operational Advice</w:t>
      </w:r>
    </w:p>
    <w:p w14:paraId="16A14179" w14:textId="77777777" w:rsidR="00735CE9" w:rsidRPr="00177D39" w:rsidRDefault="00735CE9">
      <w:pPr>
        <w:pStyle w:val="BodyText1"/>
      </w:pPr>
      <w:r>
        <w:t xml:space="preserve">School assessment tasks are set and marked by teachers. Teachers’ assessment decisions are reviewed by moderators. Teacher grades/marks should be evident on </w:t>
      </w:r>
      <w:r w:rsidRPr="00177D39">
        <w:t>all student school assessment work.</w:t>
      </w:r>
    </w:p>
    <w:p w14:paraId="6772BBAC" w14:textId="77777777" w:rsidR="00D955A0" w:rsidRPr="00177D39" w:rsidRDefault="00D955A0" w:rsidP="00A5184E">
      <w:pPr>
        <w:rPr>
          <w:rFonts w:ascii="Arial" w:hAnsi="Arial" w:cs="Arial"/>
          <w:szCs w:val="22"/>
        </w:rPr>
      </w:pPr>
    </w:p>
    <w:p w14:paraId="3796B17E" w14:textId="77777777" w:rsidR="00D955A0" w:rsidRPr="00177D39" w:rsidRDefault="00D955A0" w:rsidP="00A5184E">
      <w:pPr>
        <w:rPr>
          <w:rFonts w:ascii="Arial" w:hAnsi="Arial" w:cs="Arial"/>
          <w:szCs w:val="22"/>
        </w:rPr>
      </w:pPr>
    </w:p>
    <w:p w14:paraId="2B23F9DA" w14:textId="746C83C7" w:rsidR="001A0F23" w:rsidRPr="00177D39" w:rsidRDefault="00EF708D" w:rsidP="00A5184E">
      <w:pPr>
        <w:rPr>
          <w:rFonts w:ascii="Arial" w:hAnsi="Arial" w:cs="Arial"/>
          <w:szCs w:val="22"/>
        </w:rPr>
      </w:pPr>
      <w:r w:rsidRPr="00177D39">
        <w:rPr>
          <w:rFonts w:ascii="Arial" w:hAnsi="Arial" w:cs="Arial"/>
          <w:szCs w:val="22"/>
        </w:rPr>
        <w:t>Musical Styles</w:t>
      </w:r>
    </w:p>
    <w:p w14:paraId="1E34FA30" w14:textId="77777777"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AE60" w14:textId="77777777" w:rsidR="003E09AE" w:rsidRDefault="003E09AE">
      <w:r>
        <w:separator/>
      </w:r>
    </w:p>
    <w:p w14:paraId="4633514C" w14:textId="77777777" w:rsidR="003E09AE" w:rsidRDefault="003E09AE"/>
  </w:endnote>
  <w:endnote w:type="continuationSeparator" w:id="0">
    <w:p w14:paraId="7AC73E52" w14:textId="77777777" w:rsidR="003E09AE" w:rsidRDefault="003E09AE">
      <w:r>
        <w:continuationSeparator/>
      </w:r>
    </w:p>
    <w:p w14:paraId="48AEB6BE" w14:textId="77777777" w:rsidR="003E09AE" w:rsidRDefault="003E0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AA2D" w14:textId="77777777"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14:paraId="4DA95CE2" w14:textId="77777777"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B0A1" w14:textId="77777777"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14:paraId="353CC5EA" w14:textId="77777777"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6BD0" w14:textId="5A4E495E" w:rsidR="006875B7" w:rsidRPr="00177D39" w:rsidRDefault="00177D39" w:rsidP="0054520B">
    <w:pPr>
      <w:pStyle w:val="CAFooter"/>
    </w:pPr>
    <w:r w:rsidRPr="00177D39">
      <w:t>Musical Styles</w:t>
    </w:r>
    <w:r w:rsidR="009C1816" w:rsidRPr="00177D39">
      <w:t xml:space="preserve"> </w:t>
    </w:r>
    <w:r w:rsidR="008D4935" w:rsidRPr="00177D39">
      <w:t>201</w:t>
    </w:r>
    <w:r w:rsidR="004569D3" w:rsidRPr="00177D39">
      <w:t xml:space="preserve">6 </w:t>
    </w:r>
    <w:r w:rsidR="000A7E3A" w:rsidRPr="00177D39">
      <w:t>Chief Assessor’s</w:t>
    </w:r>
    <w:r w:rsidR="009C1816" w:rsidRPr="00177D39">
      <w:t xml:space="preserve"> Report</w:t>
    </w:r>
    <w:r w:rsidR="009C1816" w:rsidRPr="00177D39">
      <w:tab/>
      <w:t xml:space="preserve">Page </w:t>
    </w:r>
    <w:r w:rsidR="009C1816" w:rsidRPr="00177D39">
      <w:fldChar w:fldCharType="begin"/>
    </w:r>
    <w:r w:rsidR="009C1816" w:rsidRPr="00177D39">
      <w:instrText xml:space="preserve"> PAGE </w:instrText>
    </w:r>
    <w:r w:rsidR="009C1816" w:rsidRPr="00177D39">
      <w:fldChar w:fldCharType="separate"/>
    </w:r>
    <w:r w:rsidR="003D3F92">
      <w:rPr>
        <w:noProof/>
      </w:rPr>
      <w:t>4</w:t>
    </w:r>
    <w:r w:rsidR="009C1816" w:rsidRPr="00177D39">
      <w:fldChar w:fldCharType="end"/>
    </w:r>
    <w:r w:rsidR="009C1816" w:rsidRPr="00177D39">
      <w:t xml:space="preserve"> of </w:t>
    </w:r>
    <w:r w:rsidR="009C1816" w:rsidRPr="00177D39">
      <w:fldChar w:fldCharType="begin"/>
    </w:r>
    <w:r w:rsidR="009C1816" w:rsidRPr="00177D39">
      <w:instrText xml:space="preserve"> NUMPAGES </w:instrText>
    </w:r>
    <w:r w:rsidR="009C1816" w:rsidRPr="00177D39">
      <w:fldChar w:fldCharType="separate"/>
    </w:r>
    <w:r w:rsidR="003D3F92">
      <w:rPr>
        <w:noProof/>
      </w:rPr>
      <w:t>4</w:t>
    </w:r>
    <w:r w:rsidR="009C1816" w:rsidRPr="00177D3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30CC" w14:textId="77777777"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14:paraId="1281D74E" w14:textId="77777777" w:rsidR="009C1816" w:rsidRDefault="009C1816"/>
  <w:p w14:paraId="1A2D92F8" w14:textId="77777777"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1008" w14:textId="77777777" w:rsidR="003E09AE" w:rsidRDefault="003E09AE">
      <w:r>
        <w:separator/>
      </w:r>
    </w:p>
    <w:p w14:paraId="2A520A27" w14:textId="77777777" w:rsidR="003E09AE" w:rsidRDefault="003E09AE"/>
  </w:footnote>
  <w:footnote w:type="continuationSeparator" w:id="0">
    <w:p w14:paraId="78466B73" w14:textId="77777777" w:rsidR="003E09AE" w:rsidRDefault="003E09AE">
      <w:r>
        <w:continuationSeparator/>
      </w:r>
    </w:p>
    <w:p w14:paraId="40950819" w14:textId="77777777" w:rsidR="003E09AE" w:rsidRDefault="003E0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85F7" w14:textId="77777777"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AF95" w14:textId="77777777" w:rsidR="009C1816" w:rsidRDefault="009C1816">
    <w:pPr>
      <w:ind w:right="360"/>
    </w:pPr>
  </w:p>
  <w:p w14:paraId="291DE10A" w14:textId="77777777"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FA7C5C"/>
    <w:multiLevelType w:val="hybridMultilevel"/>
    <w:tmpl w:val="312E2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0F51301"/>
    <w:multiLevelType w:val="hybridMultilevel"/>
    <w:tmpl w:val="A4F6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2A5E4B"/>
    <w:multiLevelType w:val="hybridMultilevel"/>
    <w:tmpl w:val="6DC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6D5B0FFD"/>
    <w:multiLevelType w:val="hybridMultilevel"/>
    <w:tmpl w:val="4B845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10"/>
  </w:num>
  <w:num w:numId="18">
    <w:abstractNumId w:val="14"/>
  </w:num>
  <w:num w:numId="19">
    <w:abstractNumId w:val="15"/>
  </w:num>
  <w:num w:numId="20">
    <w:abstractNumId w:val="18"/>
  </w:num>
  <w:num w:numId="21">
    <w:abstractNumId w:val="17"/>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Cawrse">
    <w15:presenceInfo w15:providerId="Windows Live" w15:userId="1cdaa26f0398a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37734"/>
    <w:rsid w:val="0004325A"/>
    <w:rsid w:val="00054F9D"/>
    <w:rsid w:val="00061DAE"/>
    <w:rsid w:val="0007081C"/>
    <w:rsid w:val="00087EB2"/>
    <w:rsid w:val="000A7E3A"/>
    <w:rsid w:val="000B51DE"/>
    <w:rsid w:val="000C3880"/>
    <w:rsid w:val="000D387F"/>
    <w:rsid w:val="000E4E6A"/>
    <w:rsid w:val="0010157A"/>
    <w:rsid w:val="00113786"/>
    <w:rsid w:val="001138EE"/>
    <w:rsid w:val="001474AD"/>
    <w:rsid w:val="00160240"/>
    <w:rsid w:val="00165AA5"/>
    <w:rsid w:val="00177D39"/>
    <w:rsid w:val="001A0F23"/>
    <w:rsid w:val="001A430B"/>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948CC"/>
    <w:rsid w:val="002A00B7"/>
    <w:rsid w:val="002A21C2"/>
    <w:rsid w:val="002B4579"/>
    <w:rsid w:val="002B625C"/>
    <w:rsid w:val="002C5A36"/>
    <w:rsid w:val="002C62D8"/>
    <w:rsid w:val="002C6395"/>
    <w:rsid w:val="002D05F2"/>
    <w:rsid w:val="002D3928"/>
    <w:rsid w:val="002F34A8"/>
    <w:rsid w:val="00312191"/>
    <w:rsid w:val="003463FB"/>
    <w:rsid w:val="00355FAC"/>
    <w:rsid w:val="00361D31"/>
    <w:rsid w:val="003671C1"/>
    <w:rsid w:val="00395227"/>
    <w:rsid w:val="003C7581"/>
    <w:rsid w:val="003D3F92"/>
    <w:rsid w:val="003D7309"/>
    <w:rsid w:val="003E09AE"/>
    <w:rsid w:val="003F34DD"/>
    <w:rsid w:val="00411C6C"/>
    <w:rsid w:val="0042178B"/>
    <w:rsid w:val="0045685C"/>
    <w:rsid w:val="004569D3"/>
    <w:rsid w:val="004627B6"/>
    <w:rsid w:val="004872C2"/>
    <w:rsid w:val="004875CD"/>
    <w:rsid w:val="004D0F80"/>
    <w:rsid w:val="004D2A53"/>
    <w:rsid w:val="004D53DE"/>
    <w:rsid w:val="004E77C7"/>
    <w:rsid w:val="00500524"/>
    <w:rsid w:val="0053196F"/>
    <w:rsid w:val="00532959"/>
    <w:rsid w:val="0054520B"/>
    <w:rsid w:val="00560F4B"/>
    <w:rsid w:val="00574A4E"/>
    <w:rsid w:val="00597399"/>
    <w:rsid w:val="005B1FDF"/>
    <w:rsid w:val="005D713B"/>
    <w:rsid w:val="00603E07"/>
    <w:rsid w:val="00611050"/>
    <w:rsid w:val="00613FDD"/>
    <w:rsid w:val="006246EA"/>
    <w:rsid w:val="00624C9A"/>
    <w:rsid w:val="0066363A"/>
    <w:rsid w:val="00663BA6"/>
    <w:rsid w:val="006829AF"/>
    <w:rsid w:val="006875B7"/>
    <w:rsid w:val="006951B8"/>
    <w:rsid w:val="006C34F1"/>
    <w:rsid w:val="006C3FEB"/>
    <w:rsid w:val="006D46C9"/>
    <w:rsid w:val="006D663D"/>
    <w:rsid w:val="006D7C23"/>
    <w:rsid w:val="0072189E"/>
    <w:rsid w:val="00735CE9"/>
    <w:rsid w:val="00737576"/>
    <w:rsid w:val="00744570"/>
    <w:rsid w:val="00757A06"/>
    <w:rsid w:val="00763C14"/>
    <w:rsid w:val="007751FC"/>
    <w:rsid w:val="0079634D"/>
    <w:rsid w:val="007C16AD"/>
    <w:rsid w:val="007E5CE9"/>
    <w:rsid w:val="00814A7B"/>
    <w:rsid w:val="0083404B"/>
    <w:rsid w:val="00847D0C"/>
    <w:rsid w:val="00847D4F"/>
    <w:rsid w:val="00875BCA"/>
    <w:rsid w:val="008B59C6"/>
    <w:rsid w:val="008D4935"/>
    <w:rsid w:val="008D6093"/>
    <w:rsid w:val="008F68EB"/>
    <w:rsid w:val="00913951"/>
    <w:rsid w:val="009306CE"/>
    <w:rsid w:val="0093070E"/>
    <w:rsid w:val="009400A6"/>
    <w:rsid w:val="00951B11"/>
    <w:rsid w:val="00975373"/>
    <w:rsid w:val="009867AC"/>
    <w:rsid w:val="009A443D"/>
    <w:rsid w:val="009A4917"/>
    <w:rsid w:val="009B44BF"/>
    <w:rsid w:val="009B5EE0"/>
    <w:rsid w:val="009C1816"/>
    <w:rsid w:val="009C4B3C"/>
    <w:rsid w:val="009D13AD"/>
    <w:rsid w:val="009F121B"/>
    <w:rsid w:val="009F4384"/>
    <w:rsid w:val="009F78D3"/>
    <w:rsid w:val="00A137E9"/>
    <w:rsid w:val="00A5184E"/>
    <w:rsid w:val="00A53EB2"/>
    <w:rsid w:val="00A54A96"/>
    <w:rsid w:val="00A74970"/>
    <w:rsid w:val="00A81CA3"/>
    <w:rsid w:val="00A956BA"/>
    <w:rsid w:val="00AB1BDE"/>
    <w:rsid w:val="00AB5993"/>
    <w:rsid w:val="00AB63FF"/>
    <w:rsid w:val="00AF1476"/>
    <w:rsid w:val="00B121CB"/>
    <w:rsid w:val="00B1461F"/>
    <w:rsid w:val="00B37AB5"/>
    <w:rsid w:val="00B55E8B"/>
    <w:rsid w:val="00B640D2"/>
    <w:rsid w:val="00B67430"/>
    <w:rsid w:val="00B7041D"/>
    <w:rsid w:val="00B80EDC"/>
    <w:rsid w:val="00B83BF9"/>
    <w:rsid w:val="00BA47C5"/>
    <w:rsid w:val="00BF4A41"/>
    <w:rsid w:val="00C01636"/>
    <w:rsid w:val="00C36140"/>
    <w:rsid w:val="00C61173"/>
    <w:rsid w:val="00C74D02"/>
    <w:rsid w:val="00C74F71"/>
    <w:rsid w:val="00C86F95"/>
    <w:rsid w:val="00C87071"/>
    <w:rsid w:val="00C878D2"/>
    <w:rsid w:val="00C91C12"/>
    <w:rsid w:val="00C94D01"/>
    <w:rsid w:val="00C96EC4"/>
    <w:rsid w:val="00CA1D18"/>
    <w:rsid w:val="00CB4AA4"/>
    <w:rsid w:val="00CC03DA"/>
    <w:rsid w:val="00CC3D64"/>
    <w:rsid w:val="00CC5AF9"/>
    <w:rsid w:val="00CD32DE"/>
    <w:rsid w:val="00CD6252"/>
    <w:rsid w:val="00CF0A35"/>
    <w:rsid w:val="00D108CB"/>
    <w:rsid w:val="00D27BE6"/>
    <w:rsid w:val="00D647FC"/>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C42D2"/>
    <w:rsid w:val="00EF31AB"/>
    <w:rsid w:val="00EF3901"/>
    <w:rsid w:val="00EF708D"/>
    <w:rsid w:val="00F02D47"/>
    <w:rsid w:val="00F12C34"/>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CB4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CB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4279">
      <w:bodyDiv w:val="1"/>
      <w:marLeft w:val="0"/>
      <w:marRight w:val="0"/>
      <w:marTop w:val="0"/>
      <w:marBottom w:val="0"/>
      <w:divBdr>
        <w:top w:val="none" w:sz="0" w:space="0" w:color="auto"/>
        <w:left w:val="none" w:sz="0" w:space="0" w:color="auto"/>
        <w:bottom w:val="none" w:sz="0" w:space="0" w:color="auto"/>
        <w:right w:val="none" w:sz="0" w:space="0" w:color="auto"/>
      </w:divBdr>
      <w:divsChild>
        <w:div w:id="206920717">
          <w:marLeft w:val="0"/>
          <w:marRight w:val="0"/>
          <w:marTop w:val="0"/>
          <w:marBottom w:val="0"/>
          <w:divBdr>
            <w:top w:val="none" w:sz="0" w:space="0" w:color="auto"/>
            <w:left w:val="none" w:sz="0" w:space="0" w:color="auto"/>
            <w:bottom w:val="none" w:sz="0" w:space="0" w:color="auto"/>
            <w:right w:val="none" w:sz="0" w:space="0" w:color="auto"/>
          </w:divBdr>
        </w:div>
        <w:div w:id="7340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3CC474-5F2A-4BA8-B9DE-93A53E96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2016-10-14T02:56:00Z</cp:lastPrinted>
  <dcterms:created xsi:type="dcterms:W3CDTF">2017-03-08T22:00:00Z</dcterms:created>
  <dcterms:modified xsi:type="dcterms:W3CDTF">2017-03-15T03:55:00Z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A600354</vt:lpwstr>
  </property>
  <property fmtid="{D5CDD505-2E9C-101B-9397-08002B2CF9AE}" pid="3" name="Objective-Comment">
    <vt:lpwstr/>
  </property>
  <property fmtid="{D5CDD505-2E9C-101B-9397-08002B2CF9AE}" pid="4" name="Objective-CreationStamp">
    <vt:filetime>2017-01-06T01:32:07Z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2017-03-15T03:46:46Z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Musical Styles -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