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9A93B" w14:textId="77777777" w:rsidR="00FE1E02" w:rsidRPr="00A9466E" w:rsidRDefault="00FE1E02" w:rsidP="00FE1E02">
      <w:pPr>
        <w:spacing w:after="0" w:line="240" w:lineRule="auto"/>
        <w:ind w:right="57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466E">
        <w:rPr>
          <w:rFonts w:ascii="Arial" w:eastAsia="Times New Roman" w:hAnsi="Arial" w:cs="Arial"/>
          <w:b/>
          <w:sz w:val="24"/>
          <w:szCs w:val="24"/>
        </w:rPr>
        <w:t xml:space="preserve">STAGE 1 ACCOUNTING </w:t>
      </w:r>
    </w:p>
    <w:p w14:paraId="2F7E3EE3" w14:textId="77777777" w:rsidR="00FE1E02" w:rsidRPr="00A9466E" w:rsidRDefault="00FE1E02" w:rsidP="00FE1E02">
      <w:pPr>
        <w:spacing w:after="0" w:line="240" w:lineRule="auto"/>
        <w:ind w:left="540" w:right="57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93F4716" w14:textId="77777777" w:rsidR="00FE1E02" w:rsidRPr="00A9466E" w:rsidRDefault="00FE1E02" w:rsidP="00FE1E02">
      <w:pPr>
        <w:spacing w:after="0" w:line="240" w:lineRule="auto"/>
        <w:ind w:right="570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A9466E">
        <w:rPr>
          <w:rFonts w:ascii="Arial" w:eastAsia="Times New Roman" w:hAnsi="Arial" w:cs="Arial"/>
          <w:b/>
          <w:caps/>
          <w:sz w:val="24"/>
          <w:szCs w:val="24"/>
        </w:rPr>
        <w:t>SKILLS AND APPLICATIONS TASK 1</w:t>
      </w:r>
    </w:p>
    <w:p w14:paraId="2B96C872" w14:textId="77777777" w:rsidR="00FE1E02" w:rsidRPr="00A9466E" w:rsidRDefault="00FE1E02" w:rsidP="00FE1E02">
      <w:pPr>
        <w:spacing w:after="0" w:line="240" w:lineRule="auto"/>
        <w:ind w:right="57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29492C2" w14:textId="77777777" w:rsidR="00FE1E02" w:rsidRPr="00A9466E" w:rsidRDefault="00FE1E02" w:rsidP="00FE1E02">
      <w:pPr>
        <w:spacing w:after="0" w:line="240" w:lineRule="auto"/>
        <w:ind w:right="-28"/>
        <w:rPr>
          <w:rFonts w:ascii="Arial" w:eastAsia="Times New Roman" w:hAnsi="Arial" w:cs="Arial"/>
          <w:b/>
          <w:sz w:val="20"/>
          <w:szCs w:val="20"/>
        </w:rPr>
      </w:pPr>
      <w:r w:rsidRPr="00A9466E">
        <w:rPr>
          <w:rFonts w:ascii="Arial" w:eastAsia="Times New Roman" w:hAnsi="Arial" w:cs="Arial"/>
          <w:b/>
          <w:sz w:val="20"/>
          <w:szCs w:val="20"/>
        </w:rPr>
        <w:t xml:space="preserve">Purpose </w:t>
      </w:r>
    </w:p>
    <w:p w14:paraId="28CEF20C" w14:textId="77777777" w:rsidR="00FE1E02" w:rsidRPr="00A9466E" w:rsidRDefault="00FE1E02" w:rsidP="00FE1E02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  <w:r w:rsidRPr="00A9466E">
        <w:rPr>
          <w:rFonts w:ascii="Arial" w:eastAsia="Times New Roman" w:hAnsi="Arial" w:cs="Arial"/>
          <w:sz w:val="20"/>
          <w:szCs w:val="20"/>
        </w:rPr>
        <w:t>To demonstrate your</w:t>
      </w:r>
    </w:p>
    <w:p w14:paraId="26287A79" w14:textId="77777777" w:rsidR="00FE1E02" w:rsidRPr="00A9466E" w:rsidRDefault="00FE1E02" w:rsidP="00FE1E02">
      <w:pPr>
        <w:numPr>
          <w:ilvl w:val="0"/>
          <w:numId w:val="7"/>
        </w:numPr>
        <w:tabs>
          <w:tab w:val="num" w:pos="11"/>
        </w:tabs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  <w:r w:rsidRPr="00A9466E">
        <w:rPr>
          <w:rFonts w:ascii="Arial" w:eastAsia="Times New Roman" w:hAnsi="Arial" w:cs="Arial"/>
          <w:sz w:val="20"/>
          <w:szCs w:val="20"/>
        </w:rPr>
        <w:t>understanding of accounting concepts, skills and practices related to the recording and reporting of financial information using manual methods</w:t>
      </w:r>
    </w:p>
    <w:p w14:paraId="79EF2BB3" w14:textId="77777777" w:rsidR="00FE1E02" w:rsidRPr="00A9466E" w:rsidRDefault="00FE1E02" w:rsidP="00FE1E02">
      <w:pPr>
        <w:numPr>
          <w:ilvl w:val="0"/>
          <w:numId w:val="7"/>
        </w:numPr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  <w:r w:rsidRPr="00A9466E">
        <w:rPr>
          <w:rFonts w:ascii="Arial" w:eastAsia="Times New Roman" w:hAnsi="Arial" w:cs="Arial"/>
          <w:sz w:val="20"/>
          <w:szCs w:val="20"/>
        </w:rPr>
        <w:t xml:space="preserve">ability </w:t>
      </w:r>
      <w:r>
        <w:rPr>
          <w:rFonts w:ascii="Arial" w:eastAsia="Times New Roman" w:hAnsi="Arial" w:cs="Arial"/>
          <w:sz w:val="20"/>
          <w:szCs w:val="20"/>
        </w:rPr>
        <w:t xml:space="preserve">to complete a balance sheet </w:t>
      </w:r>
    </w:p>
    <w:p w14:paraId="676C779F" w14:textId="77777777" w:rsidR="00FE1E02" w:rsidRPr="00A9466E" w:rsidRDefault="00FE1E02" w:rsidP="00FE1E02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</w:p>
    <w:p w14:paraId="473609DE" w14:textId="77777777" w:rsidR="00FE1E02" w:rsidRPr="00A9466E" w:rsidRDefault="00FE1E02" w:rsidP="00FE1E02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  <w:r w:rsidRPr="00A9466E">
        <w:rPr>
          <w:rFonts w:ascii="Arial" w:eastAsia="Times New Roman" w:hAnsi="Arial" w:cs="Arial"/>
          <w:b/>
          <w:sz w:val="20"/>
          <w:szCs w:val="20"/>
        </w:rPr>
        <w:t xml:space="preserve">Description of assessment </w:t>
      </w:r>
    </w:p>
    <w:p w14:paraId="7F257431" w14:textId="77777777" w:rsidR="00FE1E02" w:rsidRPr="00A9466E" w:rsidRDefault="00FE1E02" w:rsidP="00FE1E02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  <w:r w:rsidRPr="00A9466E">
        <w:rPr>
          <w:rFonts w:ascii="Arial" w:eastAsia="Times New Roman" w:hAnsi="Arial" w:cs="Arial"/>
          <w:sz w:val="20"/>
          <w:szCs w:val="20"/>
        </w:rPr>
        <w:t xml:space="preserve">Write short answers </w:t>
      </w:r>
      <w:r>
        <w:rPr>
          <w:rFonts w:ascii="Arial" w:eastAsia="Times New Roman" w:hAnsi="Arial" w:cs="Arial"/>
          <w:sz w:val="20"/>
          <w:szCs w:val="20"/>
        </w:rPr>
        <w:t>classifications and the accounting equation.</w:t>
      </w:r>
    </w:p>
    <w:p w14:paraId="5AE7873E" w14:textId="77777777" w:rsidR="00FE1E02" w:rsidRPr="00A9466E" w:rsidRDefault="00FE1E02" w:rsidP="00FE1E02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You will need to prepare a balance sheet using the supplied information.</w:t>
      </w:r>
    </w:p>
    <w:p w14:paraId="7F3C30B5" w14:textId="193BA31C" w:rsidR="00FE1E02" w:rsidRPr="00A9466E" w:rsidRDefault="002979BD" w:rsidP="00FE1E02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Remember to use correct </w:t>
      </w:r>
      <w:r w:rsidR="00FE1E02" w:rsidRPr="00A9466E">
        <w:rPr>
          <w:rFonts w:ascii="Arial" w:eastAsia="Times New Roman" w:hAnsi="Arial" w:cs="Arial"/>
          <w:sz w:val="20"/>
          <w:szCs w:val="20"/>
        </w:rPr>
        <w:t>accounting terminology.</w:t>
      </w:r>
    </w:p>
    <w:p w14:paraId="43259221" w14:textId="77777777" w:rsidR="00FE1E02" w:rsidRPr="00A9466E" w:rsidRDefault="00FE1E02" w:rsidP="00FE1E02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</w:p>
    <w:p w14:paraId="1363D7EE" w14:textId="77777777" w:rsidR="00FE1E02" w:rsidRPr="00A9466E" w:rsidRDefault="00FE1E02" w:rsidP="00FE1E02">
      <w:pPr>
        <w:spacing w:after="0" w:line="240" w:lineRule="auto"/>
        <w:ind w:right="-28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A9466E">
        <w:rPr>
          <w:rFonts w:ascii="Arial" w:eastAsia="Times New Roman" w:hAnsi="Arial" w:cs="Arial"/>
          <w:b/>
          <w:sz w:val="20"/>
          <w:szCs w:val="20"/>
        </w:rPr>
        <w:t>Assessment conditions</w:t>
      </w:r>
      <w:r w:rsidRPr="00A9466E">
        <w:rPr>
          <w:rFonts w:ascii="Arial" w:eastAsia="Times New Roman" w:hAnsi="Arial" w:cs="Arial"/>
          <w:vanish/>
          <w:color w:val="3366FF"/>
          <w:sz w:val="18"/>
          <w:szCs w:val="18"/>
        </w:rPr>
        <w:t>.</w:t>
      </w:r>
      <w:proofErr w:type="gramEnd"/>
      <w:r w:rsidRPr="00A9466E">
        <w:rPr>
          <w:rFonts w:ascii="Arial" w:eastAsia="Times New Roman" w:hAnsi="Arial" w:cs="Arial"/>
          <w:vanish/>
          <w:color w:val="3366FF"/>
          <w:sz w:val="18"/>
          <w:szCs w:val="18"/>
        </w:rPr>
        <w:t xml:space="preserve"> </w:t>
      </w:r>
    </w:p>
    <w:p w14:paraId="785F7410" w14:textId="77777777" w:rsidR="00FE1E02" w:rsidRPr="00A9466E" w:rsidRDefault="00FE1E02" w:rsidP="00FE1E02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  <w:proofErr w:type="gramStart"/>
      <w:r w:rsidRPr="00A9466E">
        <w:rPr>
          <w:rFonts w:ascii="Arial" w:eastAsia="Times New Roman" w:hAnsi="Arial" w:cs="Arial"/>
          <w:sz w:val="20"/>
          <w:szCs w:val="20"/>
        </w:rPr>
        <w:t>Closed book test done individually.</w:t>
      </w:r>
      <w:proofErr w:type="gramEnd"/>
      <w:r w:rsidRPr="00A9466E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Calculators permitted. Time - 55</w:t>
      </w:r>
      <w:r w:rsidRPr="00A9466E">
        <w:rPr>
          <w:rFonts w:ascii="Arial" w:eastAsia="Times New Roman" w:hAnsi="Arial" w:cs="Arial"/>
          <w:sz w:val="20"/>
          <w:szCs w:val="20"/>
        </w:rPr>
        <w:t xml:space="preserve"> minutes.</w:t>
      </w:r>
    </w:p>
    <w:p w14:paraId="00F48945" w14:textId="77777777" w:rsidR="00FE1E02" w:rsidRPr="00A9466E" w:rsidRDefault="00FE1E02" w:rsidP="00FE1E02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</w:p>
    <w:p w14:paraId="4042CE7E" w14:textId="77777777" w:rsidR="00FE1E02" w:rsidRPr="00A9466E" w:rsidRDefault="00FE1E02" w:rsidP="00FE1E02">
      <w:pPr>
        <w:spacing w:after="0" w:line="240" w:lineRule="auto"/>
        <w:ind w:right="-28"/>
        <w:rPr>
          <w:rFonts w:ascii="Arial" w:eastAsia="Times New Roman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480"/>
      </w:tblGrid>
      <w:tr w:rsidR="00FE1E02" w:rsidRPr="00A9466E" w14:paraId="30BC4AB1" w14:textId="77777777" w:rsidTr="00DD1E3D">
        <w:tc>
          <w:tcPr>
            <w:tcW w:w="2808" w:type="dxa"/>
            <w:shd w:val="clear" w:color="auto" w:fill="auto"/>
          </w:tcPr>
          <w:p w14:paraId="5DF89AFA" w14:textId="77777777" w:rsidR="00FE1E02" w:rsidRPr="00A9466E" w:rsidRDefault="00FE1E02" w:rsidP="00DD1E3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9466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Learning Requirements</w:t>
            </w:r>
          </w:p>
        </w:tc>
        <w:tc>
          <w:tcPr>
            <w:tcW w:w="6480" w:type="dxa"/>
            <w:shd w:val="clear" w:color="auto" w:fill="auto"/>
          </w:tcPr>
          <w:p w14:paraId="255E6102" w14:textId="77777777" w:rsidR="00FE1E02" w:rsidRPr="00A9466E" w:rsidRDefault="00FE1E02" w:rsidP="00DD1E3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9466E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Assessment Design Criteria</w:t>
            </w:r>
          </w:p>
        </w:tc>
      </w:tr>
      <w:tr w:rsidR="00FE1E02" w:rsidRPr="00A9466E" w14:paraId="10A2F6BE" w14:textId="77777777" w:rsidTr="00DD1E3D">
        <w:tc>
          <w:tcPr>
            <w:tcW w:w="2808" w:type="dxa"/>
            <w:shd w:val="clear" w:color="auto" w:fill="auto"/>
          </w:tcPr>
          <w:p w14:paraId="428A2E49" w14:textId="77777777" w:rsidR="00FE1E02" w:rsidRPr="00A9466E" w:rsidRDefault="00FE1E02" w:rsidP="00FE1E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="Arial" w:eastAsia="Times New Roman" w:hAnsi="Arial" w:cs="Arial"/>
                <w:color w:val="C0C0C0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color w:val="C0C0C0"/>
                <w:sz w:val="20"/>
                <w:szCs w:val="20"/>
                <w:lang w:val="en-US"/>
              </w:rPr>
              <w:t>Understand the role of accounting in society</w:t>
            </w:r>
          </w:p>
          <w:p w14:paraId="4A1E7305" w14:textId="77777777" w:rsidR="00FE1E02" w:rsidRPr="00A9466E" w:rsidRDefault="00FE1E02" w:rsidP="00FE1E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Record and report financial information using manual methods as well as information and communication technologies</w:t>
            </w:r>
          </w:p>
          <w:p w14:paraId="0D2F721E" w14:textId="77777777" w:rsidR="00FE1E02" w:rsidRPr="00A9466E" w:rsidRDefault="00FE1E02" w:rsidP="00FE1E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Apply the principles and practices of recording and reporting financial information</w:t>
            </w:r>
          </w:p>
          <w:p w14:paraId="7039A091" w14:textId="77777777" w:rsidR="00FE1E02" w:rsidRPr="00A9466E" w:rsidRDefault="00FE1E02" w:rsidP="00FE1E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understand financial information for decision-making</w:t>
            </w:r>
          </w:p>
          <w:p w14:paraId="6DD1D94D" w14:textId="77777777" w:rsidR="00FE1E02" w:rsidRPr="00A9466E" w:rsidRDefault="00FE1E02" w:rsidP="00FE1E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proofErr w:type="spellStart"/>
            <w:r w:rsidRPr="00A9466E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val="en-US"/>
              </w:rPr>
              <w:t>Analyse</w:t>
            </w:r>
            <w:proofErr w:type="spellEnd"/>
            <w:r w:rsidRPr="00A9466E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val="en-US"/>
              </w:rPr>
              <w:t>, interpret, and communicate financial information using accounting terminology</w:t>
            </w:r>
          </w:p>
          <w:p w14:paraId="268A5E47" w14:textId="77777777" w:rsidR="00FE1E02" w:rsidRPr="00A9466E" w:rsidRDefault="00FE1E02" w:rsidP="00FE1E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val="en-US"/>
              </w:rPr>
              <w:t>Apply effective decision-making skills using financial and non-financial information</w:t>
            </w:r>
          </w:p>
          <w:p w14:paraId="254F94A6" w14:textId="77777777" w:rsidR="00FE1E02" w:rsidRPr="00A9466E" w:rsidRDefault="00FE1E02" w:rsidP="00FE1E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 w:line="240" w:lineRule="auto"/>
              <w:ind w:left="360"/>
              <w:rPr>
                <w:rFonts w:ascii="Arial" w:eastAsia="Times New Roman" w:hAnsi="Arial" w:cs="Arial"/>
                <w:color w:val="C0C0C0"/>
                <w:sz w:val="20"/>
                <w:szCs w:val="20"/>
                <w:lang w:val="en-US"/>
              </w:rPr>
            </w:pPr>
            <w:proofErr w:type="spellStart"/>
            <w:r w:rsidRPr="00A9466E">
              <w:rPr>
                <w:rFonts w:ascii="Arial" w:eastAsia="Times New Roman" w:hAnsi="Arial" w:cs="Arial"/>
                <w:color w:val="C0C0C0"/>
                <w:sz w:val="20"/>
                <w:szCs w:val="20"/>
                <w:lang w:val="en-US"/>
              </w:rPr>
              <w:t>Recognise</w:t>
            </w:r>
            <w:proofErr w:type="spellEnd"/>
            <w:r w:rsidRPr="00A9466E">
              <w:rPr>
                <w:rFonts w:ascii="Arial" w:eastAsia="Times New Roman" w:hAnsi="Arial" w:cs="Arial"/>
                <w:color w:val="C0C0C0"/>
                <w:sz w:val="20"/>
                <w:szCs w:val="20"/>
                <w:lang w:val="en-US"/>
              </w:rPr>
              <w:t xml:space="preserve"> social, legal, regulatory, and/or ethical influences on financial recording and decision-making.</w:t>
            </w:r>
          </w:p>
        </w:tc>
        <w:tc>
          <w:tcPr>
            <w:tcW w:w="6480" w:type="dxa"/>
            <w:shd w:val="clear" w:color="auto" w:fill="auto"/>
          </w:tcPr>
          <w:p w14:paraId="79066963" w14:textId="77777777" w:rsidR="00FE1E02" w:rsidRPr="00A9466E" w:rsidRDefault="00FE1E02" w:rsidP="00DD1E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Narrow,Bold" w:eastAsia="Times New Roman" w:hAnsi="ArialNarrow,Bold" w:cs="ArialNarrow,Bold"/>
                <w:b/>
                <w:bCs/>
                <w:sz w:val="20"/>
                <w:szCs w:val="20"/>
                <w:lang w:val="en-US"/>
              </w:rPr>
            </w:pPr>
            <w:r w:rsidRPr="00A9466E">
              <w:rPr>
                <w:rFonts w:ascii="ArialNarrow,Bold" w:eastAsia="Times New Roman" w:hAnsi="ArialNarrow,Bold" w:cs="ArialNarrow,Bold"/>
                <w:b/>
                <w:bCs/>
                <w:sz w:val="20"/>
                <w:szCs w:val="20"/>
                <w:lang w:val="en-US"/>
              </w:rPr>
              <w:t>Understanding</w:t>
            </w:r>
          </w:p>
          <w:p w14:paraId="0605E6F1" w14:textId="77777777" w:rsidR="00FE1E02" w:rsidRPr="00A9466E" w:rsidRDefault="00FE1E02" w:rsidP="00DD1E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specific features are as follows:</w:t>
            </w:r>
          </w:p>
          <w:p w14:paraId="2B79554A" w14:textId="77777777" w:rsidR="00FE1E02" w:rsidRPr="00A9466E" w:rsidRDefault="00FE1E02" w:rsidP="00FE1E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color w:val="C0C0C0"/>
                <w:sz w:val="20"/>
                <w:szCs w:val="20"/>
                <w:lang w:val="en-US"/>
              </w:rPr>
              <w:t>U1 Understanding of the role of accounting in society</w:t>
            </w:r>
          </w:p>
          <w:p w14:paraId="68C9B206" w14:textId="77777777" w:rsidR="00FE1E02" w:rsidRPr="00A9466E" w:rsidRDefault="00FE1E02" w:rsidP="00FE1E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sz w:val="20"/>
                <w:szCs w:val="20"/>
              </w:rPr>
              <w:t>U2 Recognition and understanding of financial information for decision-making</w:t>
            </w:r>
          </w:p>
          <w:p w14:paraId="1CBF8E96" w14:textId="77777777" w:rsidR="00FE1E02" w:rsidRPr="00A9466E" w:rsidRDefault="00FE1E02" w:rsidP="00FE1E0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U3 Recognition of social, legal, regulatory, and/or ethical influences on financial recording and decision-making</w:t>
            </w:r>
            <w:r w:rsidRPr="00A9466E">
              <w:rPr>
                <w:rFonts w:ascii="Arial" w:eastAsia="Times New Roman" w:hAnsi="Arial" w:cs="Arial"/>
                <w:color w:val="C0C0C0"/>
                <w:sz w:val="20"/>
                <w:szCs w:val="20"/>
                <w:lang w:val="en-US"/>
              </w:rPr>
              <w:t>.</w:t>
            </w:r>
          </w:p>
          <w:p w14:paraId="7BCDD460" w14:textId="77777777" w:rsidR="00FE1E02" w:rsidRPr="00A9466E" w:rsidRDefault="00FE1E02" w:rsidP="00DD1E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Narrow,Bold" w:eastAsia="Times New Roman" w:hAnsi="ArialNarrow,Bold" w:cs="ArialNarrow,Bold"/>
                <w:b/>
                <w:bCs/>
                <w:sz w:val="20"/>
                <w:szCs w:val="20"/>
                <w:lang w:val="en-US"/>
              </w:rPr>
            </w:pPr>
            <w:r w:rsidRPr="00A9466E">
              <w:rPr>
                <w:rFonts w:ascii="ArialNarrow,Bold" w:eastAsia="Times New Roman" w:hAnsi="ArialNarrow,Bold" w:cs="ArialNarrow,Bold"/>
                <w:b/>
                <w:bCs/>
                <w:sz w:val="20"/>
                <w:szCs w:val="20"/>
                <w:lang w:val="en-US"/>
              </w:rPr>
              <w:t>Analysis and Interpretation</w:t>
            </w:r>
          </w:p>
          <w:p w14:paraId="22595672" w14:textId="77777777" w:rsidR="00FE1E02" w:rsidRPr="00A9466E" w:rsidRDefault="00FE1E02" w:rsidP="00DD1E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specific feature is as follows:</w:t>
            </w:r>
          </w:p>
          <w:p w14:paraId="585618B9" w14:textId="77777777" w:rsidR="00FE1E02" w:rsidRPr="00A9466E" w:rsidRDefault="00FE1E02" w:rsidP="00FE1E0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color w:val="D9D9D9" w:themeColor="background1" w:themeShade="D9"/>
                <w:sz w:val="20"/>
                <w:szCs w:val="20"/>
                <w:lang w:val="en-US"/>
              </w:rPr>
              <w:t>AI1 Analysis and interpretation of financial information using appropriate accounting terminology.</w:t>
            </w:r>
          </w:p>
          <w:p w14:paraId="79FF4BB8" w14:textId="77777777" w:rsidR="00FE1E02" w:rsidRPr="00A9466E" w:rsidRDefault="00FE1E02" w:rsidP="00DD1E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Narrow,Bold" w:eastAsia="Times New Roman" w:hAnsi="ArialNarrow,Bold" w:cs="ArialNarrow,Bold"/>
                <w:b/>
                <w:bCs/>
                <w:sz w:val="20"/>
                <w:szCs w:val="20"/>
                <w:lang w:val="en-US"/>
              </w:rPr>
            </w:pPr>
            <w:r w:rsidRPr="00A9466E">
              <w:rPr>
                <w:rFonts w:ascii="ArialNarrow,Bold" w:eastAsia="Times New Roman" w:hAnsi="ArialNarrow,Bold" w:cs="ArialNarrow,Bold"/>
                <w:b/>
                <w:bCs/>
                <w:sz w:val="20"/>
                <w:szCs w:val="20"/>
                <w:lang w:val="en-US"/>
              </w:rPr>
              <w:t>Application</w:t>
            </w:r>
          </w:p>
          <w:p w14:paraId="5208BBDE" w14:textId="77777777" w:rsidR="00FE1E02" w:rsidRPr="00A9466E" w:rsidRDefault="00FE1E02" w:rsidP="00DD1E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specific features are as follows:</w:t>
            </w:r>
          </w:p>
          <w:p w14:paraId="341C0E63" w14:textId="77777777" w:rsidR="00FE1E02" w:rsidRPr="00A9466E" w:rsidRDefault="00FE1E02" w:rsidP="00FE1E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A1 Application of the principles and practices of recording and reporting financial information</w:t>
            </w:r>
          </w:p>
          <w:p w14:paraId="3360C488" w14:textId="77777777" w:rsidR="00FE1E02" w:rsidRPr="00A9466E" w:rsidRDefault="00FE1E02" w:rsidP="00FE1E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A2 Recording and reporting of financial information using manual methods as well as information and communication technologies</w:t>
            </w:r>
          </w:p>
          <w:p w14:paraId="226063B5" w14:textId="77777777" w:rsidR="00FE1E02" w:rsidRPr="00A9466E" w:rsidRDefault="00FE1E02" w:rsidP="00FE1E0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color w:val="BFBFBF" w:themeColor="background1" w:themeShade="BF"/>
                <w:sz w:val="20"/>
                <w:szCs w:val="20"/>
                <w:lang w:val="en-US"/>
              </w:rPr>
              <w:t>A3 Application of decision-making skills using financial and non-financial information.</w:t>
            </w:r>
          </w:p>
          <w:p w14:paraId="66DDE979" w14:textId="77777777" w:rsidR="00FE1E02" w:rsidRPr="00A9466E" w:rsidRDefault="00FE1E02" w:rsidP="00DD1E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Narrow,Bold" w:eastAsia="Times New Roman" w:hAnsi="ArialNarrow,Bold" w:cs="ArialNarrow,Bold"/>
                <w:b/>
                <w:bCs/>
                <w:sz w:val="20"/>
                <w:szCs w:val="20"/>
                <w:lang w:val="en-US"/>
              </w:rPr>
            </w:pPr>
            <w:r w:rsidRPr="00A9466E">
              <w:rPr>
                <w:rFonts w:ascii="ArialNarrow,Bold" w:eastAsia="Times New Roman" w:hAnsi="ArialNarrow,Bold" w:cs="ArialNarrow,Bold"/>
                <w:b/>
                <w:bCs/>
                <w:sz w:val="20"/>
                <w:szCs w:val="20"/>
                <w:lang w:val="en-US"/>
              </w:rPr>
              <w:t>Communication</w:t>
            </w:r>
          </w:p>
          <w:p w14:paraId="6A52B52D" w14:textId="77777777" w:rsidR="00FE1E02" w:rsidRPr="00A9466E" w:rsidRDefault="00FE1E02" w:rsidP="00DD1E3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The specific features are as follows:</w:t>
            </w:r>
          </w:p>
          <w:p w14:paraId="01FD609C" w14:textId="77777777" w:rsidR="00FE1E02" w:rsidRPr="00A9466E" w:rsidRDefault="00FE1E02" w:rsidP="00FE1E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C1 Communication of appropriate financial information</w:t>
            </w:r>
          </w:p>
          <w:p w14:paraId="706FEB4E" w14:textId="77777777" w:rsidR="00FE1E02" w:rsidRPr="00A9466E" w:rsidRDefault="00FE1E02" w:rsidP="00FE1E02">
            <w:pPr>
              <w:numPr>
                <w:ilvl w:val="0"/>
                <w:numId w:val="2"/>
              </w:numPr>
              <w:spacing w:before="60" w:after="60" w:line="240" w:lineRule="auto"/>
              <w:ind w:right="51"/>
              <w:rPr>
                <w:rFonts w:ascii="Arial" w:eastAsia="Times New Roman" w:hAnsi="Arial" w:cs="Arial"/>
                <w:sz w:val="20"/>
                <w:szCs w:val="20"/>
              </w:rPr>
            </w:pPr>
            <w:r w:rsidRPr="00A9466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C2 Use of appropriate accounting terminology.</w:t>
            </w:r>
          </w:p>
        </w:tc>
      </w:tr>
    </w:tbl>
    <w:p w14:paraId="56E094B0" w14:textId="77777777" w:rsidR="00FE1E02" w:rsidRDefault="00FE1E02" w:rsidP="00FE1E02">
      <w:pPr>
        <w:rPr>
          <w:rFonts w:ascii="Galliard" w:eastAsia="Times New Roman" w:hAnsi="Galliard" w:cs="Times New Roman"/>
          <w:b/>
          <w:szCs w:val="24"/>
        </w:rPr>
      </w:pPr>
      <w:r>
        <w:rPr>
          <w:rFonts w:ascii="Galliard" w:eastAsia="Times New Roman" w:hAnsi="Galliard" w:cs="Times New Roman"/>
          <w:b/>
          <w:szCs w:val="24"/>
        </w:rPr>
        <w:br w:type="page"/>
      </w:r>
    </w:p>
    <w:tbl>
      <w:tblPr>
        <w:tblW w:w="1069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3"/>
        <w:gridCol w:w="2783"/>
        <w:gridCol w:w="2051"/>
        <w:gridCol w:w="2826"/>
        <w:gridCol w:w="2634"/>
      </w:tblGrid>
      <w:tr w:rsidR="00FE1E02" w:rsidRPr="006D1FB4" w14:paraId="57E3ED19" w14:textId="77777777" w:rsidTr="00DD1E3D">
        <w:trPr>
          <w:cantSplit/>
          <w:trHeight w:val="761"/>
          <w:tblHeader/>
          <w:jc w:val="center"/>
        </w:trPr>
        <w:tc>
          <w:tcPr>
            <w:tcW w:w="403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B51096" w14:textId="77777777" w:rsidR="00FE1E02" w:rsidRPr="006D1FB4" w:rsidRDefault="00FE1E02" w:rsidP="00DD1E3D">
            <w:pPr>
              <w:rPr>
                <w:rFonts w:ascii="Arial Narrow" w:eastAsia="SimSun" w:hAnsi="Arial Narrow"/>
                <w:sz w:val="16"/>
                <w:szCs w:val="16"/>
              </w:rPr>
            </w:pPr>
          </w:p>
        </w:tc>
        <w:tc>
          <w:tcPr>
            <w:tcW w:w="2783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4A0C81" w14:textId="77777777" w:rsidR="00FE1E02" w:rsidRPr="00EC04E6" w:rsidRDefault="00FE1E02" w:rsidP="00DD1E3D">
            <w:pPr>
              <w:pStyle w:val="SOFinalPerformanceTableHead1"/>
              <w:rPr>
                <w:rFonts w:ascii="Arial Narrow" w:hAnsi="Arial Narrow"/>
                <w:szCs w:val="20"/>
              </w:rPr>
            </w:pPr>
            <w:r w:rsidRPr="00EC04E6">
              <w:rPr>
                <w:rFonts w:ascii="Arial Narrow" w:hAnsi="Arial Narrow"/>
                <w:szCs w:val="20"/>
              </w:rPr>
              <w:t>Understanding</w:t>
            </w:r>
          </w:p>
        </w:tc>
        <w:tc>
          <w:tcPr>
            <w:tcW w:w="2051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CE8BAD" w14:textId="77777777" w:rsidR="00FE1E02" w:rsidRPr="00EC04E6" w:rsidRDefault="00FE1E02" w:rsidP="00DD1E3D">
            <w:pPr>
              <w:pStyle w:val="SOFinalPerformanceTableHead1"/>
              <w:rPr>
                <w:rFonts w:ascii="Arial Narrow" w:hAnsi="Arial Narrow"/>
                <w:szCs w:val="20"/>
              </w:rPr>
            </w:pPr>
            <w:r w:rsidRPr="00EC04E6">
              <w:rPr>
                <w:rFonts w:ascii="Arial Narrow" w:hAnsi="Arial Narrow"/>
                <w:szCs w:val="20"/>
              </w:rPr>
              <w:t>Analysis and Interpretation</w:t>
            </w:r>
          </w:p>
        </w:tc>
        <w:tc>
          <w:tcPr>
            <w:tcW w:w="2826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156D8" w14:textId="77777777" w:rsidR="00FE1E02" w:rsidRPr="00EC04E6" w:rsidRDefault="00FE1E02" w:rsidP="00DD1E3D">
            <w:pPr>
              <w:pStyle w:val="SOFinalPerformanceTableHead1"/>
              <w:rPr>
                <w:rFonts w:ascii="Arial Narrow" w:hAnsi="Arial Narrow"/>
                <w:szCs w:val="20"/>
              </w:rPr>
            </w:pPr>
            <w:r w:rsidRPr="00EC04E6">
              <w:rPr>
                <w:rFonts w:ascii="Arial Narrow" w:hAnsi="Arial Narrow"/>
                <w:szCs w:val="20"/>
              </w:rPr>
              <w:t>Application</w:t>
            </w:r>
          </w:p>
        </w:tc>
        <w:tc>
          <w:tcPr>
            <w:tcW w:w="2634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FD84FE" w14:textId="77777777" w:rsidR="00FE1E02" w:rsidRPr="00EC04E6" w:rsidRDefault="00FE1E02" w:rsidP="00DD1E3D">
            <w:pPr>
              <w:pStyle w:val="SOFinalPerformanceTableHead1"/>
              <w:rPr>
                <w:rFonts w:ascii="Arial Narrow" w:hAnsi="Arial Narrow"/>
                <w:szCs w:val="20"/>
              </w:rPr>
            </w:pPr>
            <w:r w:rsidRPr="00EC04E6">
              <w:rPr>
                <w:rFonts w:ascii="Arial Narrow" w:hAnsi="Arial Narrow"/>
                <w:szCs w:val="20"/>
              </w:rPr>
              <w:t>Communication</w:t>
            </w:r>
          </w:p>
        </w:tc>
      </w:tr>
      <w:tr w:rsidR="00FE1E02" w:rsidRPr="006D1FB4" w14:paraId="60B70F58" w14:textId="77777777" w:rsidTr="00DD1E3D">
        <w:trPr>
          <w:cantSplit/>
          <w:jc w:val="center"/>
        </w:trPr>
        <w:tc>
          <w:tcPr>
            <w:tcW w:w="403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5E0BB657" w14:textId="77777777" w:rsidR="00FE1E02" w:rsidRPr="006D1FB4" w:rsidRDefault="00FE1E02" w:rsidP="00DD1E3D">
            <w:pPr>
              <w:pStyle w:val="SOFinalPerformanceTableLetters"/>
              <w:rPr>
                <w:rFonts w:ascii="Arial Narrow" w:hAnsi="Arial Narrow"/>
                <w:sz w:val="16"/>
                <w:szCs w:val="16"/>
              </w:rPr>
            </w:pPr>
            <w:r w:rsidRPr="006D1FB4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783" w:type="dxa"/>
            <w:tcMar>
              <w:left w:w="85" w:type="dxa"/>
              <w:bottom w:w="85" w:type="dxa"/>
              <w:right w:w="85" w:type="dxa"/>
            </w:tcMar>
          </w:tcPr>
          <w:p w14:paraId="025F14C8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color w:val="999999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999999"/>
                <w:sz w:val="18"/>
                <w:szCs w:val="18"/>
              </w:rPr>
              <w:t>Comprehensive understanding of the role of accounting in society.</w:t>
            </w:r>
          </w:p>
          <w:p w14:paraId="14ACE2B9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Astute and detailed recognition and understanding of financial information for decision-making.</w:t>
            </w:r>
          </w:p>
          <w:p w14:paraId="4782912D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color w:val="999999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999999"/>
                <w:sz w:val="18"/>
                <w:szCs w:val="18"/>
              </w:rPr>
              <w:t>Perceptive and well-informed recognition of social, legal, regulatory, and/or ethical influences on financial recording and decision-making.</w:t>
            </w:r>
          </w:p>
        </w:tc>
        <w:tc>
          <w:tcPr>
            <w:tcW w:w="2051" w:type="dxa"/>
            <w:tcMar>
              <w:left w:w="85" w:type="dxa"/>
              <w:bottom w:w="85" w:type="dxa"/>
              <w:right w:w="85" w:type="dxa"/>
            </w:tcMar>
          </w:tcPr>
          <w:p w14:paraId="77083E24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Astute analysis and interpretation of financial information using appropriate accounting terminology.</w:t>
            </w:r>
          </w:p>
        </w:tc>
        <w:tc>
          <w:tcPr>
            <w:tcW w:w="2826" w:type="dxa"/>
            <w:tcMar>
              <w:left w:w="85" w:type="dxa"/>
              <w:bottom w:w="85" w:type="dxa"/>
              <w:right w:w="85" w:type="dxa"/>
            </w:tcMar>
          </w:tcPr>
          <w:p w14:paraId="1244E045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Highly proficient application of the principles and practices of recording and reporting financial information.</w:t>
            </w:r>
          </w:p>
          <w:p w14:paraId="775C6DD6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High degree of accuracy in the recording and reporting of financial information using manual methods as well as information and communication technologies.</w:t>
            </w:r>
          </w:p>
          <w:p w14:paraId="2FEEA27B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Astute application of decision-making skills using financial and non-financial information.</w:t>
            </w:r>
          </w:p>
        </w:tc>
        <w:tc>
          <w:tcPr>
            <w:tcW w:w="2634" w:type="dxa"/>
            <w:tcMar>
              <w:left w:w="85" w:type="dxa"/>
              <w:bottom w:w="85" w:type="dxa"/>
              <w:right w:w="85" w:type="dxa"/>
            </w:tcMar>
          </w:tcPr>
          <w:p w14:paraId="70DC0659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 xml:space="preserve">Highly accurate communication of appropriate and specific financial information. </w:t>
            </w:r>
          </w:p>
          <w:p w14:paraId="43EC70FA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Highly appropriate and well-informed use of a range of accounting terminology.</w:t>
            </w:r>
          </w:p>
        </w:tc>
      </w:tr>
      <w:tr w:rsidR="00FE1E02" w:rsidRPr="006D1FB4" w14:paraId="04153FF8" w14:textId="77777777" w:rsidTr="00DD1E3D">
        <w:trPr>
          <w:cantSplit/>
          <w:jc w:val="center"/>
        </w:trPr>
        <w:tc>
          <w:tcPr>
            <w:tcW w:w="403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69D48BB7" w14:textId="77777777" w:rsidR="00FE1E02" w:rsidRPr="006D1FB4" w:rsidRDefault="00FE1E02" w:rsidP="00DD1E3D">
            <w:pPr>
              <w:pStyle w:val="SOFinalPerformanceTableLetters"/>
              <w:rPr>
                <w:rFonts w:ascii="Arial Narrow" w:hAnsi="Arial Narrow"/>
                <w:sz w:val="16"/>
                <w:szCs w:val="16"/>
              </w:rPr>
            </w:pPr>
            <w:r w:rsidRPr="006D1FB4">
              <w:rPr>
                <w:rFonts w:ascii="Arial Narrow" w:hAnsi="Arial Narrow"/>
                <w:sz w:val="16"/>
                <w:szCs w:val="16"/>
              </w:rPr>
              <w:t>B</w:t>
            </w:r>
          </w:p>
        </w:tc>
        <w:tc>
          <w:tcPr>
            <w:tcW w:w="2783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1A00E923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color w:val="999999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999999"/>
                <w:sz w:val="18"/>
                <w:szCs w:val="18"/>
              </w:rPr>
              <w:t>Detailed understanding of the role of accounting in society.</w:t>
            </w:r>
          </w:p>
          <w:p w14:paraId="2FFCAEA5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Detailed recognition and understanding of financial information for decision-making.</w:t>
            </w:r>
          </w:p>
          <w:p w14:paraId="0BC4BBFF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color w:val="999999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999999"/>
                <w:sz w:val="18"/>
                <w:szCs w:val="18"/>
              </w:rPr>
              <w:t>Well-informed recognition of social, legal, regulatory, and/or ethical influences on financial recording and decision-making.</w:t>
            </w:r>
          </w:p>
        </w:tc>
        <w:tc>
          <w:tcPr>
            <w:tcW w:w="2051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156CE721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Well-considered analysis and interpretation of financial information using appropriate accounting terminology.</w:t>
            </w:r>
          </w:p>
        </w:tc>
        <w:tc>
          <w:tcPr>
            <w:tcW w:w="2826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0DEB8707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Proficient application of the principles and practices of recording and reporting financial information.</w:t>
            </w:r>
          </w:p>
          <w:p w14:paraId="1FA7C733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Mostly accurate recording and reporting of financial information using manual methods as well as information and communication technologies.</w:t>
            </w:r>
          </w:p>
          <w:p w14:paraId="0291B717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Thoughtful application of decision-making skills using financial and non-financial information.</w:t>
            </w:r>
          </w:p>
        </w:tc>
        <w:tc>
          <w:tcPr>
            <w:tcW w:w="2634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2B298C61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Mostly accurate communication of appropriate financial information.</w:t>
            </w:r>
          </w:p>
          <w:p w14:paraId="73FB205B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Appropriate and well-informed use of accounting terminology.</w:t>
            </w:r>
          </w:p>
        </w:tc>
      </w:tr>
      <w:tr w:rsidR="00FE1E02" w:rsidRPr="006D1FB4" w14:paraId="7E0BB43A" w14:textId="77777777" w:rsidTr="00DD1E3D">
        <w:trPr>
          <w:cantSplit/>
          <w:jc w:val="center"/>
        </w:trPr>
        <w:tc>
          <w:tcPr>
            <w:tcW w:w="403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E43B8C7" w14:textId="77777777" w:rsidR="00FE1E02" w:rsidRPr="006D1FB4" w:rsidRDefault="00FE1E02" w:rsidP="00DD1E3D">
            <w:pPr>
              <w:pStyle w:val="SOFinalPerformanceTableLetters"/>
              <w:rPr>
                <w:rFonts w:ascii="Arial Narrow" w:hAnsi="Arial Narrow"/>
                <w:sz w:val="16"/>
                <w:szCs w:val="16"/>
              </w:rPr>
            </w:pPr>
            <w:r w:rsidRPr="006D1FB4">
              <w:rPr>
                <w:rFonts w:ascii="Arial Narrow" w:hAnsi="Arial Narrow"/>
                <w:sz w:val="16"/>
                <w:szCs w:val="16"/>
              </w:rPr>
              <w:t>C</w:t>
            </w:r>
          </w:p>
        </w:tc>
        <w:tc>
          <w:tcPr>
            <w:tcW w:w="2783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47148029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color w:val="999999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999999"/>
                <w:sz w:val="18"/>
                <w:szCs w:val="18"/>
              </w:rPr>
              <w:t>Appropriate understanding of the role of accounting in society.</w:t>
            </w:r>
          </w:p>
          <w:p w14:paraId="788584E0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Appropriate recognition and understanding of financial information for decision-making.</w:t>
            </w:r>
          </w:p>
          <w:p w14:paraId="3547795D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color w:val="999999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999999"/>
                <w:sz w:val="18"/>
                <w:szCs w:val="18"/>
              </w:rPr>
              <w:t>Informed recognition of social, legal, regulatory, and/or ethical influences on financial recording and decision-making.</w:t>
            </w:r>
          </w:p>
        </w:tc>
        <w:tc>
          <w:tcPr>
            <w:tcW w:w="2051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1207C585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Considered analysis and interpretation of financial information using mostly appropriate accounting terminology.</w:t>
            </w:r>
          </w:p>
        </w:tc>
        <w:tc>
          <w:tcPr>
            <w:tcW w:w="2826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4F3145E6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Competent application of the principles and practices of recording and reporting financial information.</w:t>
            </w:r>
          </w:p>
          <w:p w14:paraId="30536671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Competent recording and reporting of financial information using manual methods as well as information and communication technologies.</w:t>
            </w:r>
          </w:p>
          <w:p w14:paraId="0A8DC762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Appropriate application of decision-making skills using financial and non-financial information.</w:t>
            </w:r>
          </w:p>
        </w:tc>
        <w:tc>
          <w:tcPr>
            <w:tcW w:w="2634" w:type="dxa"/>
            <w:tcBorders>
              <w:top w:val="nil"/>
            </w:tcBorders>
            <w:tcMar>
              <w:left w:w="85" w:type="dxa"/>
              <w:bottom w:w="85" w:type="dxa"/>
              <w:right w:w="85" w:type="dxa"/>
            </w:tcMar>
          </w:tcPr>
          <w:p w14:paraId="7C26B544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 xml:space="preserve">Competent communication of appropriate financial information. </w:t>
            </w:r>
          </w:p>
          <w:p w14:paraId="7404FA85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Generally appropriate and informed use of accounting terminology.</w:t>
            </w:r>
          </w:p>
        </w:tc>
      </w:tr>
      <w:tr w:rsidR="00FE1E02" w:rsidRPr="006D1FB4" w14:paraId="0BF46A99" w14:textId="77777777" w:rsidTr="00DD1E3D">
        <w:trPr>
          <w:cantSplit/>
          <w:jc w:val="center"/>
        </w:trPr>
        <w:tc>
          <w:tcPr>
            <w:tcW w:w="403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220E1546" w14:textId="77777777" w:rsidR="00FE1E02" w:rsidRPr="006D1FB4" w:rsidRDefault="00FE1E02" w:rsidP="00DD1E3D">
            <w:pPr>
              <w:pStyle w:val="SOFinalPerformanceTableLetters"/>
              <w:rPr>
                <w:rFonts w:ascii="Arial Narrow" w:hAnsi="Arial Narrow"/>
                <w:sz w:val="16"/>
                <w:szCs w:val="16"/>
              </w:rPr>
            </w:pPr>
            <w:r w:rsidRPr="006D1FB4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2783" w:type="dxa"/>
            <w:tcMar>
              <w:left w:w="85" w:type="dxa"/>
              <w:bottom w:w="85" w:type="dxa"/>
              <w:right w:w="85" w:type="dxa"/>
            </w:tcMar>
          </w:tcPr>
          <w:p w14:paraId="1152F02E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color w:val="999999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999999"/>
                <w:sz w:val="18"/>
                <w:szCs w:val="18"/>
              </w:rPr>
              <w:t>Basic understanding of the role of accounting in society.</w:t>
            </w:r>
          </w:p>
          <w:p w14:paraId="35D4CEB5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Some recognition and understanding of some financial information for decision-making.</w:t>
            </w:r>
          </w:p>
          <w:p w14:paraId="400ABFDC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color w:val="999999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999999"/>
                <w:sz w:val="18"/>
                <w:szCs w:val="18"/>
              </w:rPr>
              <w:t>Some recognition of one or more social, legal, regulatory, and/or ethical influences on financial recording and decision-making.</w:t>
            </w:r>
          </w:p>
        </w:tc>
        <w:tc>
          <w:tcPr>
            <w:tcW w:w="2051" w:type="dxa"/>
            <w:tcMar>
              <w:left w:w="85" w:type="dxa"/>
              <w:bottom w:w="85" w:type="dxa"/>
              <w:right w:w="85" w:type="dxa"/>
            </w:tcMar>
          </w:tcPr>
          <w:p w14:paraId="776F270C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Some consideration and basic use of financial information using some appropriate accounting terminology.</w:t>
            </w:r>
          </w:p>
        </w:tc>
        <w:tc>
          <w:tcPr>
            <w:tcW w:w="2826" w:type="dxa"/>
            <w:tcMar>
              <w:left w:w="85" w:type="dxa"/>
              <w:bottom w:w="85" w:type="dxa"/>
              <w:right w:w="85" w:type="dxa"/>
            </w:tcMar>
          </w:tcPr>
          <w:p w14:paraId="7E39E62D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Some basic application of one or more principles and/or practices of recording and reporting financial information.</w:t>
            </w:r>
          </w:p>
          <w:p w14:paraId="0E403F11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Recording and reporting of some basic financial information using manual methods and/or information and communication technologies.</w:t>
            </w:r>
          </w:p>
          <w:p w14:paraId="51C0263F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Application of some basic decision-making skills using financial and non-financial information.</w:t>
            </w:r>
          </w:p>
        </w:tc>
        <w:tc>
          <w:tcPr>
            <w:tcW w:w="2634" w:type="dxa"/>
            <w:tcMar>
              <w:left w:w="85" w:type="dxa"/>
              <w:bottom w:w="85" w:type="dxa"/>
              <w:right w:w="85" w:type="dxa"/>
            </w:tcMar>
          </w:tcPr>
          <w:p w14:paraId="53882C22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 xml:space="preserve">Communication of some basic financial information. </w:t>
            </w:r>
          </w:p>
          <w:p w14:paraId="2A11E7C0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Inconsistent use of some accounting terminology.</w:t>
            </w:r>
          </w:p>
        </w:tc>
      </w:tr>
      <w:tr w:rsidR="00FE1E02" w:rsidRPr="006D1FB4" w14:paraId="014580B0" w14:textId="77777777" w:rsidTr="00DD1E3D">
        <w:trPr>
          <w:cantSplit/>
          <w:jc w:val="center"/>
        </w:trPr>
        <w:tc>
          <w:tcPr>
            <w:tcW w:w="403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14:paraId="3AAA2BC0" w14:textId="77777777" w:rsidR="00FE1E02" w:rsidRPr="006D1FB4" w:rsidRDefault="00FE1E02" w:rsidP="00DD1E3D">
            <w:pPr>
              <w:pStyle w:val="SOFinalPerformanceTableLetters"/>
              <w:rPr>
                <w:rFonts w:ascii="Arial Narrow" w:hAnsi="Arial Narrow"/>
                <w:sz w:val="16"/>
                <w:szCs w:val="16"/>
              </w:rPr>
            </w:pPr>
            <w:r w:rsidRPr="006D1FB4">
              <w:rPr>
                <w:rFonts w:ascii="Arial Narrow" w:hAnsi="Arial Narrow"/>
                <w:sz w:val="16"/>
                <w:szCs w:val="16"/>
              </w:rPr>
              <w:t>E</w:t>
            </w:r>
          </w:p>
        </w:tc>
        <w:tc>
          <w:tcPr>
            <w:tcW w:w="2783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2D5D391F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color w:val="999999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999999"/>
                <w:sz w:val="18"/>
                <w:szCs w:val="18"/>
              </w:rPr>
              <w:t>Emerging awareness of the role of accounting in society.</w:t>
            </w:r>
          </w:p>
          <w:p w14:paraId="6C6521F7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Emerging awareness of the purpose of financial information for decision-making.</w:t>
            </w:r>
          </w:p>
          <w:p w14:paraId="7ED4FA69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color w:val="999999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999999"/>
                <w:sz w:val="18"/>
                <w:szCs w:val="18"/>
              </w:rPr>
              <w:t>Limited recognition of a social, legal, regulatory, or ethical influence on financial recording and decision-making.</w:t>
            </w:r>
          </w:p>
        </w:tc>
        <w:tc>
          <w:tcPr>
            <w:tcW w:w="2051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4B978DBF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Attempted consideration of simple financial information with limited use of appropriate accounting terminology</w:t>
            </w:r>
            <w:r w:rsidRPr="00EC04E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826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1025BF1E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Few elements of application of one or more of the principles or practices of recording and reporting financial information.</w:t>
            </w:r>
          </w:p>
          <w:p w14:paraId="13219680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Attempted recording of aspects of simple financial information using manual methods or information and communication technologies.</w:t>
            </w:r>
          </w:p>
          <w:p w14:paraId="0A97739C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Limited application of any decision-making skills relevant to financial and non-financial information.</w:t>
            </w:r>
          </w:p>
        </w:tc>
        <w:tc>
          <w:tcPr>
            <w:tcW w:w="2634" w:type="dxa"/>
            <w:tcBorders>
              <w:bottom w:val="single" w:sz="2" w:space="0" w:color="auto"/>
            </w:tcBorders>
            <w:tcMar>
              <w:left w:w="85" w:type="dxa"/>
              <w:bottom w:w="85" w:type="dxa"/>
              <w:right w:w="85" w:type="dxa"/>
            </w:tcMar>
          </w:tcPr>
          <w:p w14:paraId="6F3AE99B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 xml:space="preserve">Limited communication of some aspects of simple financial information. </w:t>
            </w:r>
          </w:p>
          <w:p w14:paraId="4220D984" w14:textId="77777777" w:rsidR="00FE1E02" w:rsidRPr="00EC04E6" w:rsidRDefault="00FE1E02" w:rsidP="00DD1E3D">
            <w:pPr>
              <w:pStyle w:val="SOFinalPerformanceTableText"/>
              <w:rPr>
                <w:rFonts w:ascii="Arial Narrow" w:hAnsi="Arial Narrow"/>
                <w:sz w:val="18"/>
                <w:szCs w:val="18"/>
              </w:rPr>
            </w:pPr>
            <w:r w:rsidRPr="00EC04E6">
              <w:rPr>
                <w:rFonts w:ascii="Arial Narrow" w:hAnsi="Arial Narrow"/>
                <w:sz w:val="18"/>
                <w:szCs w:val="18"/>
              </w:rPr>
              <w:t>Attempted use of a limited range of accounting terminology.</w:t>
            </w:r>
          </w:p>
        </w:tc>
      </w:tr>
    </w:tbl>
    <w:p w14:paraId="62668A58" w14:textId="39592A07" w:rsidR="00E63E39" w:rsidRDefault="00FE1E02" w:rsidP="00EC04E6">
      <w:pPr>
        <w:spacing w:after="160" w:line="259" w:lineRule="auto"/>
        <w:rPr>
          <w:rFonts w:ascii="Galliard" w:eastAsia="Times New Roman" w:hAnsi="Galliard" w:cs="Times New Roman"/>
          <w:b/>
          <w:szCs w:val="24"/>
        </w:rPr>
      </w:pPr>
      <w:r>
        <w:rPr>
          <w:rFonts w:ascii="Galliard" w:eastAsia="Times New Roman" w:hAnsi="Galliard" w:cs="Times New Roman"/>
          <w:b/>
          <w:szCs w:val="24"/>
        </w:rPr>
        <w:lastRenderedPageBreak/>
        <w:br w:type="page"/>
      </w:r>
      <w:r w:rsidR="00E63E3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DB918" wp14:editId="529E2491">
                <wp:simplePos x="0" y="0"/>
                <wp:positionH relativeFrom="margin">
                  <wp:align>left</wp:align>
                </wp:positionH>
                <wp:positionV relativeFrom="paragraph">
                  <wp:posOffset>1428750</wp:posOffset>
                </wp:positionV>
                <wp:extent cx="6076950" cy="36480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364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4F5766" w14:textId="77777777" w:rsidR="00E63E39" w:rsidRPr="00E63E39" w:rsidRDefault="00E63E39" w:rsidP="00E63E39">
                            <w:pPr>
                              <w:jc w:val="center"/>
                              <w:rPr>
                                <w:rFonts w:ascii="Galliard" w:eastAsia="Times New Roman" w:hAnsi="Galliard" w:cs="Times New Roman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63E39">
                              <w:rPr>
                                <w:rFonts w:ascii="Galliard" w:eastAsia="Times New Roman" w:hAnsi="Galliard" w:cs="Times New Roman"/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BLANK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0DB9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112.5pt;width:478.5pt;height:287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" filled="f" stroked="f">
                <v:textbox>
                  <w:txbxContent>
                    <w:p w14:paraId="134F5766" w14:textId="77777777" w:rsidR="00E63E39" w:rsidRPr="00E63E39" w:rsidRDefault="00E63E39" w:rsidP="00E63E39">
                      <w:pPr>
                        <w:jc w:val="center"/>
                        <w:rPr>
                          <w:rFonts w:ascii="Galliard" w:eastAsia="Times New Roman" w:hAnsi="Galliard" w:cs="Times New Roman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63E39">
                        <w:rPr>
                          <w:rFonts w:ascii="Galliard" w:eastAsia="Times New Roman" w:hAnsi="Galliard" w:cs="Times New Roman"/>
                          <w:b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BLANK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E09914" w14:textId="77777777" w:rsidR="00FE1E02" w:rsidRDefault="00FE1E02" w:rsidP="00FE1E02">
      <w:pPr>
        <w:rPr>
          <w:rFonts w:ascii="Galliard" w:eastAsia="Times New Roman" w:hAnsi="Galliard" w:cs="Times New Roman"/>
          <w:b/>
          <w:szCs w:val="24"/>
        </w:rPr>
      </w:pPr>
    </w:p>
    <w:p w14:paraId="12D64AD5" w14:textId="77777777" w:rsidR="00FE1E02" w:rsidRPr="00C4539E" w:rsidRDefault="00FE1E02" w:rsidP="00FE1E02">
      <w:pPr>
        <w:pStyle w:val="ListParagraph"/>
        <w:numPr>
          <w:ilvl w:val="0"/>
          <w:numId w:val="1"/>
        </w:numPr>
        <w:tabs>
          <w:tab w:val="left" w:pos="4680"/>
        </w:tabs>
        <w:spacing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Matthew Moody</w:t>
      </w:r>
      <w:r w:rsidRPr="00C4539E">
        <w:rPr>
          <w:rFonts w:eastAsia="Times New Roman" w:cs="Times New Roman"/>
          <w:lang w:val="en-US"/>
        </w:rPr>
        <w:t xml:space="preserve"> is the proprietor of a </w:t>
      </w:r>
      <w:r>
        <w:rPr>
          <w:rFonts w:eastAsia="Times New Roman" w:cs="Times New Roman"/>
          <w:lang w:val="en-US"/>
        </w:rPr>
        <w:t>Blue Moods</w:t>
      </w:r>
      <w:r w:rsidR="00B5138B">
        <w:rPr>
          <w:rFonts w:eastAsia="Times New Roman" w:cs="Times New Roman"/>
          <w:lang w:val="en-US"/>
        </w:rPr>
        <w:t xml:space="preserve">, a record shop. </w:t>
      </w:r>
      <w:r w:rsidRPr="00C4539E">
        <w:rPr>
          <w:rFonts w:eastAsia="Times New Roman" w:cs="Times New Roman"/>
          <w:lang w:val="en-US"/>
        </w:rPr>
        <w:t xml:space="preserve">He presents you with the </w:t>
      </w:r>
      <w:r w:rsidR="00B5138B">
        <w:rPr>
          <w:rFonts w:eastAsia="Times New Roman" w:cs="Times New Roman"/>
          <w:lang w:val="en-US"/>
        </w:rPr>
        <w:t>following information on 28</w:t>
      </w:r>
      <w:r w:rsidR="00B5138B" w:rsidRPr="00B5138B">
        <w:rPr>
          <w:rFonts w:eastAsia="Times New Roman" w:cs="Times New Roman"/>
          <w:vertAlign w:val="superscript"/>
          <w:lang w:val="en-US"/>
        </w:rPr>
        <w:t>th</w:t>
      </w:r>
      <w:r w:rsidR="00B5138B">
        <w:rPr>
          <w:rFonts w:eastAsia="Times New Roman" w:cs="Times New Roman"/>
          <w:lang w:val="en-US"/>
        </w:rPr>
        <w:t xml:space="preserve"> February, 2015</w:t>
      </w:r>
      <w:r w:rsidRPr="00C4539E">
        <w:rPr>
          <w:rFonts w:eastAsia="Times New Roman" w:cs="Times New Roman"/>
          <w:lang w:val="en-US"/>
        </w:rPr>
        <w:t xml:space="preserve">.  Use the information to complete the Balance Sheet of </w:t>
      </w:r>
      <w:r w:rsidR="00B5138B">
        <w:rPr>
          <w:rFonts w:eastAsia="Times New Roman" w:cs="Times New Roman"/>
          <w:lang w:val="en-US"/>
        </w:rPr>
        <w:t>Blue Moods</w:t>
      </w:r>
      <w:r w:rsidRPr="00C4539E">
        <w:rPr>
          <w:rFonts w:eastAsia="Times New Roman" w:cs="Times New Roman"/>
          <w:lang w:val="en-US"/>
        </w:rPr>
        <w:t>.</w:t>
      </w:r>
    </w:p>
    <w:p w14:paraId="42018BCB" w14:textId="77777777" w:rsidR="00FE1E02" w:rsidRPr="005C5F4E" w:rsidRDefault="00B5138B" w:rsidP="00FE1E02">
      <w:pPr>
        <w:tabs>
          <w:tab w:val="left" w:pos="4680"/>
        </w:tabs>
        <w:spacing w:after="0" w:line="24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Balance Sheet of Blue Moods</w:t>
      </w:r>
    </w:p>
    <w:p w14:paraId="505CD059" w14:textId="77777777" w:rsidR="00FE1E02" w:rsidRPr="005C5F4E" w:rsidRDefault="00B5138B" w:rsidP="00FE1E02">
      <w:pPr>
        <w:tabs>
          <w:tab w:val="left" w:pos="4680"/>
        </w:tabs>
        <w:spacing w:after="0" w:line="240" w:lineRule="auto"/>
        <w:ind w:left="360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As at 28</w:t>
      </w:r>
      <w:r w:rsidRPr="00B5138B">
        <w:rPr>
          <w:rFonts w:eastAsia="Times New Roman" w:cs="Times New Roman"/>
          <w:vertAlign w:val="superscript"/>
          <w:lang w:val="en-US"/>
        </w:rPr>
        <w:t>th</w:t>
      </w:r>
      <w:r>
        <w:rPr>
          <w:rFonts w:eastAsia="Times New Roman" w:cs="Times New Roman"/>
          <w:lang w:val="en-US"/>
        </w:rPr>
        <w:t xml:space="preserve"> February, 2015</w:t>
      </w:r>
    </w:p>
    <w:p w14:paraId="13B1CBDD" w14:textId="77777777" w:rsidR="00FE1E02" w:rsidRPr="005C5F4E" w:rsidRDefault="00FE1E02" w:rsidP="00FE1E02">
      <w:p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</w:p>
    <w:tbl>
      <w:tblPr>
        <w:tblW w:w="0" w:type="auto"/>
        <w:tblInd w:w="620" w:type="dxa"/>
        <w:tblLayout w:type="fixed"/>
        <w:tblLook w:val="0000" w:firstRow="0" w:lastRow="0" w:firstColumn="0" w:lastColumn="0" w:noHBand="0" w:noVBand="0"/>
      </w:tblPr>
      <w:tblGrid>
        <w:gridCol w:w="2215"/>
        <w:gridCol w:w="1134"/>
        <w:gridCol w:w="630"/>
        <w:gridCol w:w="3056"/>
        <w:gridCol w:w="1134"/>
      </w:tblGrid>
      <w:tr w:rsidR="0064625A" w:rsidRPr="007479AA" w14:paraId="5C3BF685" w14:textId="77777777" w:rsidTr="00E63E39">
        <w:tc>
          <w:tcPr>
            <w:tcW w:w="2215" w:type="dxa"/>
          </w:tcPr>
          <w:p w14:paraId="46A6470D" w14:textId="77777777" w:rsidR="0064625A" w:rsidRDefault="0064625A" w:rsidP="0064625A">
            <w:pPr>
              <w:spacing w:after="0" w:line="240" w:lineRule="auto"/>
            </w:pPr>
          </w:p>
          <w:p w14:paraId="74008DBE" w14:textId="77777777" w:rsidR="0064625A" w:rsidRPr="007479AA" w:rsidRDefault="0064625A" w:rsidP="0064625A">
            <w:pPr>
              <w:spacing w:after="0" w:line="240" w:lineRule="auto"/>
            </w:pPr>
            <w:r w:rsidRPr="007479AA">
              <w:t>Bank overdraft</w:t>
            </w:r>
          </w:p>
          <w:p w14:paraId="544AB1ED" w14:textId="77777777" w:rsidR="0064625A" w:rsidRPr="007479AA" w:rsidRDefault="0064625A" w:rsidP="0064625A">
            <w:pPr>
              <w:spacing w:after="0" w:line="240" w:lineRule="auto"/>
            </w:pPr>
            <w:r w:rsidRPr="007479AA">
              <w:t>Inventory</w:t>
            </w:r>
          </w:p>
          <w:p w14:paraId="5098AD55" w14:textId="77777777" w:rsidR="0064625A" w:rsidRPr="007479AA" w:rsidRDefault="0064625A" w:rsidP="0064625A">
            <w:pPr>
              <w:spacing w:after="0" w:line="240" w:lineRule="auto"/>
            </w:pPr>
            <w:r w:rsidRPr="007479AA">
              <w:t>Creditors</w:t>
            </w:r>
          </w:p>
          <w:p w14:paraId="0C3E86B9" w14:textId="77777777" w:rsidR="0064625A" w:rsidRPr="007479AA" w:rsidRDefault="0064625A" w:rsidP="0064625A">
            <w:pPr>
              <w:spacing w:after="0" w:line="240" w:lineRule="auto"/>
            </w:pPr>
            <w:r w:rsidRPr="007479AA">
              <w:t>Debtors</w:t>
            </w:r>
          </w:p>
          <w:p w14:paraId="55C32FD0" w14:textId="77777777" w:rsidR="0064625A" w:rsidRPr="007479AA" w:rsidRDefault="0064625A" w:rsidP="0064625A">
            <w:pPr>
              <w:spacing w:after="0" w:line="240" w:lineRule="auto"/>
            </w:pPr>
            <w:r w:rsidRPr="007479AA">
              <w:t>Capital</w:t>
            </w:r>
          </w:p>
          <w:p w14:paraId="3C0E18C7" w14:textId="20F7EA60" w:rsidR="0064625A" w:rsidRPr="007479AA" w:rsidRDefault="00E63E39" w:rsidP="0064625A">
            <w:pPr>
              <w:spacing w:after="0" w:line="240" w:lineRule="auto"/>
            </w:pPr>
            <w:r>
              <w:t>Fixtures and Fittings</w:t>
            </w:r>
          </w:p>
          <w:p w14:paraId="03D95872" w14:textId="320E281D" w:rsidR="0064625A" w:rsidRDefault="00E63E39" w:rsidP="0064625A">
            <w:pPr>
              <w:spacing w:after="0" w:line="240" w:lineRule="auto"/>
            </w:pPr>
            <w:r>
              <w:t>Mortgage – AGG Bank</w:t>
            </w:r>
          </w:p>
          <w:p w14:paraId="4D172FD5" w14:textId="7B2DF5AD" w:rsidR="00E63E39" w:rsidRPr="007479AA" w:rsidRDefault="00E63E39" w:rsidP="0064625A">
            <w:pPr>
              <w:spacing w:after="0" w:line="240" w:lineRule="auto"/>
            </w:pPr>
            <w:r>
              <w:t>Net Profit</w:t>
            </w:r>
          </w:p>
          <w:p w14:paraId="4422D233" w14:textId="77777777" w:rsidR="0064625A" w:rsidRPr="007479AA" w:rsidRDefault="0064625A" w:rsidP="0064625A">
            <w:pPr>
              <w:spacing w:after="0" w:line="240" w:lineRule="auto"/>
            </w:pPr>
          </w:p>
        </w:tc>
        <w:tc>
          <w:tcPr>
            <w:tcW w:w="1134" w:type="dxa"/>
          </w:tcPr>
          <w:p w14:paraId="06E6BEA1" w14:textId="77777777" w:rsidR="0064625A" w:rsidRDefault="0064625A" w:rsidP="0064625A">
            <w:pPr>
              <w:spacing w:after="0" w:line="240" w:lineRule="auto"/>
              <w:jc w:val="right"/>
            </w:pPr>
          </w:p>
          <w:p w14:paraId="5D2BE0A2" w14:textId="77777777" w:rsidR="0064625A" w:rsidRPr="007479AA" w:rsidRDefault="0064625A" w:rsidP="0064625A">
            <w:pPr>
              <w:spacing w:after="0" w:line="240" w:lineRule="auto"/>
              <w:jc w:val="right"/>
            </w:pPr>
            <w:r w:rsidRPr="007479AA">
              <w:t>13 000</w:t>
            </w:r>
          </w:p>
          <w:p w14:paraId="77557EE4" w14:textId="77777777" w:rsidR="0064625A" w:rsidRPr="007479AA" w:rsidRDefault="0064625A" w:rsidP="0064625A">
            <w:pPr>
              <w:spacing w:after="0" w:line="240" w:lineRule="auto"/>
              <w:jc w:val="right"/>
            </w:pPr>
            <w:r w:rsidRPr="007479AA">
              <w:t>25 820</w:t>
            </w:r>
          </w:p>
          <w:p w14:paraId="25F1DB14" w14:textId="77777777" w:rsidR="0064625A" w:rsidRPr="007479AA" w:rsidRDefault="0064625A" w:rsidP="0064625A">
            <w:pPr>
              <w:spacing w:after="0" w:line="240" w:lineRule="auto"/>
              <w:jc w:val="right"/>
            </w:pPr>
            <w:r w:rsidRPr="007479AA">
              <w:t>14 000</w:t>
            </w:r>
          </w:p>
          <w:p w14:paraId="4A6E579F" w14:textId="77777777" w:rsidR="0064625A" w:rsidRPr="007479AA" w:rsidRDefault="0064625A" w:rsidP="0064625A">
            <w:pPr>
              <w:spacing w:after="0" w:line="240" w:lineRule="auto"/>
              <w:jc w:val="right"/>
            </w:pPr>
            <w:r w:rsidRPr="007479AA">
              <w:t>10 000</w:t>
            </w:r>
          </w:p>
          <w:p w14:paraId="062441F0" w14:textId="77777777" w:rsidR="0064625A" w:rsidRPr="007479AA" w:rsidRDefault="0064625A" w:rsidP="0064625A">
            <w:pPr>
              <w:spacing w:after="0" w:line="240" w:lineRule="auto"/>
              <w:jc w:val="right"/>
            </w:pPr>
            <w:r>
              <w:t>18</w:t>
            </w:r>
            <w:r w:rsidRPr="007479AA">
              <w:t>0 000</w:t>
            </w:r>
          </w:p>
          <w:p w14:paraId="75103CAF" w14:textId="77777777" w:rsidR="0064625A" w:rsidRDefault="0064625A" w:rsidP="0064625A">
            <w:pPr>
              <w:spacing w:after="0" w:line="240" w:lineRule="auto"/>
              <w:jc w:val="right"/>
            </w:pPr>
            <w:r w:rsidRPr="007479AA">
              <w:t>210 000</w:t>
            </w:r>
          </w:p>
          <w:p w14:paraId="67C71DE0" w14:textId="77777777" w:rsidR="00E63E39" w:rsidRDefault="00E63E39" w:rsidP="0064625A">
            <w:pPr>
              <w:spacing w:after="0" w:line="240" w:lineRule="auto"/>
              <w:jc w:val="right"/>
            </w:pPr>
            <w:r>
              <w:t>235 000</w:t>
            </w:r>
          </w:p>
          <w:p w14:paraId="38023921" w14:textId="54801388" w:rsidR="00976075" w:rsidRPr="007479AA" w:rsidRDefault="00976075" w:rsidP="0064625A">
            <w:pPr>
              <w:spacing w:after="0" w:line="240" w:lineRule="auto"/>
              <w:jc w:val="right"/>
            </w:pPr>
            <w:r>
              <w:t>181 000</w:t>
            </w:r>
          </w:p>
        </w:tc>
        <w:tc>
          <w:tcPr>
            <w:tcW w:w="630" w:type="dxa"/>
          </w:tcPr>
          <w:p w14:paraId="48566F85" w14:textId="77777777" w:rsidR="0064625A" w:rsidRPr="007479AA" w:rsidRDefault="0064625A" w:rsidP="0064625A">
            <w:pPr>
              <w:spacing w:after="0" w:line="240" w:lineRule="auto"/>
            </w:pPr>
          </w:p>
        </w:tc>
        <w:tc>
          <w:tcPr>
            <w:tcW w:w="3056" w:type="dxa"/>
          </w:tcPr>
          <w:p w14:paraId="37011490" w14:textId="77777777" w:rsidR="0064625A" w:rsidRDefault="0064625A" w:rsidP="0064625A">
            <w:pPr>
              <w:spacing w:after="0" w:line="240" w:lineRule="auto"/>
            </w:pPr>
          </w:p>
          <w:p w14:paraId="3F7EAA96" w14:textId="3323A650" w:rsidR="0064625A" w:rsidRPr="007479AA" w:rsidRDefault="00E63E39" w:rsidP="0064625A">
            <w:pPr>
              <w:spacing w:after="0" w:line="240" w:lineRule="auto"/>
            </w:pPr>
            <w:r>
              <w:t>Premises</w:t>
            </w:r>
          </w:p>
          <w:p w14:paraId="796300E6" w14:textId="77777777" w:rsidR="0064625A" w:rsidRPr="007479AA" w:rsidRDefault="0064625A" w:rsidP="0064625A">
            <w:pPr>
              <w:spacing w:after="0" w:line="240" w:lineRule="auto"/>
            </w:pPr>
            <w:r w:rsidRPr="007479AA">
              <w:t>Office furniture</w:t>
            </w:r>
          </w:p>
          <w:p w14:paraId="66267189" w14:textId="77777777" w:rsidR="0064625A" w:rsidRPr="007479AA" w:rsidRDefault="0064625A" w:rsidP="0064625A">
            <w:pPr>
              <w:spacing w:after="0" w:line="240" w:lineRule="auto"/>
            </w:pPr>
            <w:r w:rsidRPr="007479AA">
              <w:t>Office equipment</w:t>
            </w:r>
          </w:p>
          <w:p w14:paraId="6BDE89E1" w14:textId="77777777" w:rsidR="0064625A" w:rsidRPr="007479AA" w:rsidRDefault="0064625A" w:rsidP="0064625A">
            <w:pPr>
              <w:spacing w:after="0" w:line="240" w:lineRule="auto"/>
            </w:pPr>
            <w:r w:rsidRPr="007479AA">
              <w:t>Petty cash</w:t>
            </w:r>
          </w:p>
          <w:p w14:paraId="45D52D8C" w14:textId="77777777" w:rsidR="0064625A" w:rsidRDefault="0064625A" w:rsidP="0064625A">
            <w:pPr>
              <w:spacing w:after="0" w:line="240" w:lineRule="auto"/>
            </w:pPr>
            <w:r>
              <w:t>Loan (due 1/3/2020</w:t>
            </w:r>
            <w:r w:rsidRPr="007479AA">
              <w:t>)</w:t>
            </w:r>
            <w:r>
              <w:t xml:space="preserve"> </w:t>
            </w:r>
            <w:r w:rsidRPr="007479AA">
              <w:t>Investments</w:t>
            </w:r>
            <w:r>
              <w:t xml:space="preserve"> (mature 31/12/15</w:t>
            </w:r>
            <w:r w:rsidRPr="007479AA">
              <w:t>)</w:t>
            </w:r>
          </w:p>
          <w:p w14:paraId="507A2C10" w14:textId="77777777" w:rsidR="00E63E39" w:rsidRDefault="00E63E39" w:rsidP="0064625A">
            <w:pPr>
              <w:spacing w:after="0" w:line="240" w:lineRule="auto"/>
            </w:pPr>
            <w:r>
              <w:t>Motor Vehicle</w:t>
            </w:r>
          </w:p>
          <w:p w14:paraId="535C7945" w14:textId="2006E098" w:rsidR="00976075" w:rsidRPr="007479AA" w:rsidRDefault="00976075" w:rsidP="0064625A">
            <w:pPr>
              <w:spacing w:after="0" w:line="240" w:lineRule="auto"/>
            </w:pPr>
            <w:r>
              <w:t>Drawings</w:t>
            </w:r>
          </w:p>
        </w:tc>
        <w:tc>
          <w:tcPr>
            <w:tcW w:w="1134" w:type="dxa"/>
          </w:tcPr>
          <w:p w14:paraId="1DA521B6" w14:textId="77777777" w:rsidR="0064625A" w:rsidRDefault="0064625A" w:rsidP="0064625A">
            <w:pPr>
              <w:spacing w:after="0" w:line="240" w:lineRule="auto"/>
              <w:jc w:val="right"/>
            </w:pPr>
          </w:p>
          <w:p w14:paraId="630B0E32" w14:textId="50F49153" w:rsidR="0064625A" w:rsidRPr="007479AA" w:rsidRDefault="00E63E39" w:rsidP="0064625A">
            <w:pPr>
              <w:spacing w:after="0" w:line="240" w:lineRule="auto"/>
              <w:jc w:val="right"/>
            </w:pPr>
            <w:r>
              <w:t>350 000</w:t>
            </w:r>
          </w:p>
          <w:p w14:paraId="3A2C6E27" w14:textId="77777777" w:rsidR="0064625A" w:rsidRPr="007479AA" w:rsidRDefault="0064625A" w:rsidP="0064625A">
            <w:pPr>
              <w:spacing w:after="0" w:line="240" w:lineRule="auto"/>
              <w:jc w:val="right"/>
            </w:pPr>
            <w:r w:rsidRPr="007479AA">
              <w:t>20 000</w:t>
            </w:r>
          </w:p>
          <w:p w14:paraId="558AADC7" w14:textId="77777777" w:rsidR="0064625A" w:rsidRPr="007479AA" w:rsidRDefault="0064625A" w:rsidP="0064625A">
            <w:pPr>
              <w:spacing w:after="0" w:line="240" w:lineRule="auto"/>
              <w:jc w:val="right"/>
            </w:pPr>
            <w:r w:rsidRPr="007479AA">
              <w:t>27 000</w:t>
            </w:r>
          </w:p>
          <w:p w14:paraId="44397C71" w14:textId="77777777" w:rsidR="0064625A" w:rsidRPr="007479AA" w:rsidRDefault="0064625A" w:rsidP="0064625A">
            <w:pPr>
              <w:spacing w:after="0" w:line="240" w:lineRule="auto"/>
              <w:jc w:val="right"/>
            </w:pPr>
            <w:r w:rsidRPr="007479AA">
              <w:t>180</w:t>
            </w:r>
          </w:p>
          <w:p w14:paraId="6C67CA06" w14:textId="6DD2AA1E" w:rsidR="0064625A" w:rsidRPr="007479AA" w:rsidRDefault="00E63E39" w:rsidP="0064625A">
            <w:pPr>
              <w:spacing w:after="0" w:line="240" w:lineRule="auto"/>
              <w:jc w:val="right"/>
            </w:pPr>
            <w:r>
              <w:t>1</w:t>
            </w:r>
            <w:r w:rsidR="0064625A" w:rsidRPr="007479AA">
              <w:t>28 000</w:t>
            </w:r>
          </w:p>
          <w:p w14:paraId="64BE3340" w14:textId="77777777" w:rsidR="0064625A" w:rsidRDefault="0064625A" w:rsidP="0064625A">
            <w:pPr>
              <w:spacing w:after="0" w:line="240" w:lineRule="auto"/>
              <w:jc w:val="right"/>
            </w:pPr>
            <w:r w:rsidRPr="007479AA">
              <w:t>20 000</w:t>
            </w:r>
          </w:p>
          <w:p w14:paraId="45663EFE" w14:textId="7E8B7282" w:rsidR="00E63E39" w:rsidRDefault="00E63E39" w:rsidP="0064625A">
            <w:pPr>
              <w:spacing w:after="0" w:line="240" w:lineRule="auto"/>
              <w:jc w:val="right"/>
            </w:pPr>
            <w:r>
              <w:t>33 000</w:t>
            </w:r>
          </w:p>
          <w:p w14:paraId="42E2DA65" w14:textId="6AFB5043" w:rsidR="00976075" w:rsidRPr="007479AA" w:rsidRDefault="00976075" w:rsidP="0064625A">
            <w:pPr>
              <w:spacing w:after="0" w:line="240" w:lineRule="auto"/>
              <w:jc w:val="right"/>
            </w:pPr>
            <w:r>
              <w:t>55 000</w:t>
            </w:r>
          </w:p>
          <w:p w14:paraId="6FC10DD1" w14:textId="77777777" w:rsidR="0064625A" w:rsidRPr="007479AA" w:rsidRDefault="0064625A" w:rsidP="0064625A">
            <w:pPr>
              <w:spacing w:after="0" w:line="240" w:lineRule="auto"/>
              <w:jc w:val="right"/>
            </w:pPr>
          </w:p>
        </w:tc>
      </w:tr>
      <w:tr w:rsidR="00E63E39" w:rsidRPr="007479AA" w14:paraId="6D2270C5" w14:textId="77777777" w:rsidTr="00E63E39">
        <w:tc>
          <w:tcPr>
            <w:tcW w:w="2215" w:type="dxa"/>
          </w:tcPr>
          <w:p w14:paraId="45F0A37B" w14:textId="77777777" w:rsidR="00E63E39" w:rsidRDefault="00E63E39" w:rsidP="0064625A">
            <w:pPr>
              <w:spacing w:after="0" w:line="240" w:lineRule="auto"/>
            </w:pPr>
          </w:p>
        </w:tc>
        <w:tc>
          <w:tcPr>
            <w:tcW w:w="1134" w:type="dxa"/>
          </w:tcPr>
          <w:p w14:paraId="3BBC70D6" w14:textId="77777777" w:rsidR="00E63E39" w:rsidRDefault="00E63E39" w:rsidP="0064625A">
            <w:pPr>
              <w:spacing w:after="0" w:line="240" w:lineRule="auto"/>
              <w:jc w:val="right"/>
            </w:pPr>
          </w:p>
        </w:tc>
        <w:tc>
          <w:tcPr>
            <w:tcW w:w="630" w:type="dxa"/>
          </w:tcPr>
          <w:p w14:paraId="4741A2B3" w14:textId="77777777" w:rsidR="00E63E39" w:rsidRPr="007479AA" w:rsidRDefault="00E63E39" w:rsidP="0064625A">
            <w:pPr>
              <w:spacing w:after="0" w:line="240" w:lineRule="auto"/>
            </w:pPr>
          </w:p>
        </w:tc>
        <w:tc>
          <w:tcPr>
            <w:tcW w:w="3056" w:type="dxa"/>
          </w:tcPr>
          <w:p w14:paraId="3C0B8884" w14:textId="77777777" w:rsidR="00E63E39" w:rsidRDefault="00E63E39" w:rsidP="0064625A">
            <w:pPr>
              <w:spacing w:after="0" w:line="240" w:lineRule="auto"/>
            </w:pPr>
          </w:p>
        </w:tc>
        <w:tc>
          <w:tcPr>
            <w:tcW w:w="1134" w:type="dxa"/>
          </w:tcPr>
          <w:p w14:paraId="2181017A" w14:textId="77777777" w:rsidR="00E63E39" w:rsidRDefault="00E63E39" w:rsidP="0064625A">
            <w:pPr>
              <w:spacing w:after="0" w:line="240" w:lineRule="auto"/>
              <w:jc w:val="right"/>
            </w:pPr>
          </w:p>
        </w:tc>
      </w:tr>
    </w:tbl>
    <w:p w14:paraId="651ECA7A" w14:textId="77777777" w:rsidR="00FE1E02" w:rsidRPr="005C5F4E" w:rsidRDefault="00FE1E02" w:rsidP="00FE1E02">
      <w:p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</w:p>
    <w:p w14:paraId="694A880E" w14:textId="77777777" w:rsidR="00FE1E02" w:rsidRPr="005C5F4E" w:rsidRDefault="00FE1E02" w:rsidP="00FE1E02">
      <w:p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</w:p>
    <w:p w14:paraId="6B5263D7" w14:textId="77777777" w:rsidR="00FE1E02" w:rsidRDefault="00FE1E02" w:rsidP="00FE1E02">
      <w:p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</w:p>
    <w:p w14:paraId="52CD1861" w14:textId="77777777" w:rsidR="00FE1E02" w:rsidRPr="00FE1E02" w:rsidRDefault="00FE1E02" w:rsidP="00FE1E02">
      <w:pPr>
        <w:rPr>
          <w:rFonts w:eastAsia="Times New Roman" w:cs="Times New Roman"/>
          <w:lang w:val="en-US"/>
        </w:rPr>
      </w:pPr>
    </w:p>
    <w:p w14:paraId="212D2306" w14:textId="3AE4A597" w:rsidR="00FE1E02" w:rsidRDefault="00FE1E02" w:rsidP="00FE1E02">
      <w:pPr>
        <w:tabs>
          <w:tab w:val="left" w:pos="2694"/>
        </w:tabs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 </w:t>
      </w:r>
      <w:r w:rsidR="0064625A">
        <w:rPr>
          <w:rFonts w:eastAsia="Times New Roman" w:cs="Times New Roman"/>
          <w:lang w:val="en-US"/>
        </w:rPr>
        <w:t xml:space="preserve">                                      </w:t>
      </w:r>
      <w:r>
        <w:rPr>
          <w:rFonts w:eastAsia="Times New Roman" w:cs="Times New Roman"/>
          <w:noProof/>
          <w:lang w:eastAsia="en-AU"/>
        </w:rPr>
        <w:drawing>
          <wp:inline distT="0" distB="0" distL="0" distR="0" wp14:anchorId="5B443D72" wp14:editId="66B2AA2D">
            <wp:extent cx="3200400" cy="29241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moo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5523A" w14:textId="77777777" w:rsidR="00FE1E02" w:rsidRDefault="00FE1E02" w:rsidP="00FE1E02">
      <w:p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</w:p>
    <w:p w14:paraId="70506BFC" w14:textId="77777777" w:rsidR="00FE1E02" w:rsidRDefault="00FE1E02" w:rsidP="00FE1E02">
      <w:p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</w:p>
    <w:p w14:paraId="584B987C" w14:textId="77777777" w:rsidR="00FE1E02" w:rsidRDefault="00FE1E02" w:rsidP="00FE1E02">
      <w:pPr>
        <w:tabs>
          <w:tab w:val="left" w:pos="3690"/>
        </w:tabs>
        <w:spacing w:after="0" w:line="24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ab/>
      </w:r>
    </w:p>
    <w:p w14:paraId="6725A34A" w14:textId="0F834FC0" w:rsidR="00FE1E02" w:rsidRPr="00026569" w:rsidRDefault="00FE1E02" w:rsidP="00026569">
      <w:pPr>
        <w:pStyle w:val="ListParagraph"/>
        <w:numPr>
          <w:ilvl w:val="0"/>
          <w:numId w:val="8"/>
        </w:num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  <w:r w:rsidRPr="00026569">
        <w:rPr>
          <w:rFonts w:eastAsia="Times New Roman" w:cs="Times New Roman"/>
          <w:lang w:val="en-US"/>
        </w:rPr>
        <w:br w:type="page"/>
      </w:r>
      <w:r w:rsidRPr="00026569">
        <w:rPr>
          <w:rFonts w:eastAsia="Times New Roman" w:cs="Times New Roman"/>
          <w:lang w:val="en-US"/>
        </w:rPr>
        <w:lastRenderedPageBreak/>
        <w:t xml:space="preserve">Complete the Balance Sheet as at </w:t>
      </w:r>
      <w:r w:rsidR="00E63E39" w:rsidRPr="00026569">
        <w:rPr>
          <w:rFonts w:eastAsia="Times New Roman" w:cs="Times New Roman"/>
          <w:lang w:val="en-US"/>
        </w:rPr>
        <w:t>28</w:t>
      </w:r>
      <w:r w:rsidR="00E63E39" w:rsidRPr="00026569">
        <w:rPr>
          <w:rFonts w:eastAsia="Times New Roman" w:cs="Times New Roman"/>
          <w:vertAlign w:val="superscript"/>
          <w:lang w:val="en-US"/>
        </w:rPr>
        <w:t>TH</w:t>
      </w:r>
      <w:r w:rsidR="00E63E39" w:rsidRPr="00026569">
        <w:rPr>
          <w:rFonts w:eastAsia="Times New Roman" w:cs="Times New Roman"/>
          <w:lang w:val="en-US"/>
        </w:rPr>
        <w:t xml:space="preserve"> February, 2015</w:t>
      </w:r>
    </w:p>
    <w:p w14:paraId="29F62A59" w14:textId="77777777" w:rsidR="00FE1E02" w:rsidRPr="005C5F4E" w:rsidRDefault="00FE1E02" w:rsidP="00FE1E02">
      <w:p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</w:p>
    <w:p w14:paraId="63C3515A" w14:textId="3E7C01C7" w:rsidR="00FE1E02" w:rsidRPr="005C5F4E" w:rsidRDefault="00FE1E02" w:rsidP="00FE1E02">
      <w:p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  <w:r w:rsidRPr="005C5F4E">
        <w:rPr>
          <w:rFonts w:eastAsia="Times New Roman" w:cs="Times New Roman"/>
          <w:lang w:val="en-US"/>
        </w:rPr>
        <w:t xml:space="preserve">BALANCE SHEET of </w:t>
      </w:r>
      <w:r w:rsidR="00E63E39">
        <w:rPr>
          <w:rFonts w:eastAsia="Times New Roman" w:cs="Times New Roman"/>
          <w:lang w:val="en-US"/>
        </w:rPr>
        <w:t>Blue Moods</w:t>
      </w:r>
    </w:p>
    <w:p w14:paraId="5714CC4D" w14:textId="467DB2DD" w:rsidR="00FE1E02" w:rsidRPr="005C5F4E" w:rsidRDefault="00FE1E02" w:rsidP="00FE1E02">
      <w:p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  <w:r w:rsidRPr="005C5F4E">
        <w:rPr>
          <w:rFonts w:eastAsia="Times New Roman" w:cs="Times New Roman"/>
          <w:lang w:val="en-US"/>
        </w:rPr>
        <w:t xml:space="preserve">As at </w:t>
      </w:r>
      <w:r w:rsidR="00E63E39">
        <w:rPr>
          <w:rFonts w:eastAsia="Times New Roman" w:cs="Times New Roman"/>
          <w:lang w:val="en-US"/>
        </w:rPr>
        <w:t>28</w:t>
      </w:r>
      <w:r w:rsidR="00E63E39" w:rsidRPr="00E63E39">
        <w:rPr>
          <w:rFonts w:eastAsia="Times New Roman" w:cs="Times New Roman"/>
          <w:vertAlign w:val="superscript"/>
          <w:lang w:val="en-US"/>
        </w:rPr>
        <w:t>th</w:t>
      </w:r>
      <w:r w:rsidR="00E63E39">
        <w:rPr>
          <w:rFonts w:eastAsia="Times New Roman" w:cs="Times New Roman"/>
          <w:lang w:val="en-US"/>
        </w:rPr>
        <w:t xml:space="preserve"> February, 2015</w:t>
      </w:r>
    </w:p>
    <w:p w14:paraId="53EE814F" w14:textId="77777777" w:rsidR="00FE1E02" w:rsidRPr="005C5F4E" w:rsidRDefault="00FE1E02" w:rsidP="00FE1E02">
      <w:p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</w:p>
    <w:tbl>
      <w:tblPr>
        <w:tblpPr w:leftFromText="180" w:rightFromText="180" w:vertAnchor="text" w:horzAnchor="margin" w:tblpX="-572" w:tblpY="59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285"/>
        <w:gridCol w:w="1390"/>
        <w:gridCol w:w="2700"/>
        <w:gridCol w:w="1296"/>
        <w:gridCol w:w="1260"/>
      </w:tblGrid>
      <w:tr w:rsidR="00976075" w:rsidRPr="000C6D4E" w14:paraId="4C40560C" w14:textId="77777777" w:rsidTr="00976075">
        <w:trPr>
          <w:trHeight w:val="7648"/>
        </w:trPr>
        <w:tc>
          <w:tcPr>
            <w:tcW w:w="2538" w:type="dxa"/>
          </w:tcPr>
          <w:p w14:paraId="7FE39DA5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0C6D4E">
              <w:rPr>
                <w:rFonts w:ascii="Arial" w:eastAsia="Times New Roman" w:hAnsi="Arial" w:cs="Times New Roman"/>
                <w:b/>
                <w:szCs w:val="20"/>
                <w:lang w:val="en-US"/>
              </w:rPr>
              <w:t>ASSETS</w:t>
            </w:r>
          </w:p>
          <w:p w14:paraId="5A23BD00" w14:textId="77777777" w:rsidR="00976075" w:rsidRPr="000C6D4E" w:rsidRDefault="00976075" w:rsidP="00976075">
            <w:pPr>
              <w:spacing w:after="0" w:line="12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8167ECB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val="en-US"/>
              </w:rPr>
            </w:pPr>
            <w:r w:rsidRPr="000C6D4E">
              <w:rPr>
                <w:rFonts w:ascii="Arial" w:eastAsia="Times New Roman" w:hAnsi="Arial" w:cs="Times New Roman"/>
                <w:i/>
                <w:szCs w:val="20"/>
                <w:lang w:val="en-US"/>
              </w:rPr>
              <w:t>Current</w:t>
            </w:r>
          </w:p>
          <w:p w14:paraId="020B0AC4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CA8AC95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DF1D6DA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1CC4A60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454E3558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4613D2B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174906A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FD4D44C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52E164BD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BE29914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F1755C1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D419D83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val="en-US"/>
              </w:rPr>
            </w:pPr>
          </w:p>
          <w:p w14:paraId="4944809B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val="en-US"/>
              </w:rPr>
            </w:pPr>
          </w:p>
          <w:p w14:paraId="6406A83A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val="en-US"/>
              </w:rPr>
            </w:pPr>
          </w:p>
          <w:p w14:paraId="6E70A4D1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val="en-US"/>
              </w:rPr>
            </w:pPr>
            <w:r w:rsidRPr="000C6D4E">
              <w:rPr>
                <w:rFonts w:ascii="Arial" w:eastAsia="Times New Roman" w:hAnsi="Arial" w:cs="Times New Roman"/>
                <w:i/>
                <w:szCs w:val="20"/>
                <w:lang w:val="en-US"/>
              </w:rPr>
              <w:t>Non-current</w:t>
            </w:r>
          </w:p>
          <w:p w14:paraId="726FC768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4541C6C2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772E290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5D6A58DF" w14:textId="77777777" w:rsidR="00976075" w:rsidRPr="000C6D4E" w:rsidRDefault="00976075" w:rsidP="00976075">
            <w:pPr>
              <w:spacing w:after="0" w:line="12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53E04372" w14:textId="77777777" w:rsidR="00976075" w:rsidRPr="000C6D4E" w:rsidRDefault="00976075" w:rsidP="00976075">
            <w:pPr>
              <w:spacing w:after="0" w:line="12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5D883D7C" w14:textId="77777777" w:rsidR="00976075" w:rsidRPr="000C6D4E" w:rsidRDefault="00976075" w:rsidP="00976075">
            <w:pPr>
              <w:spacing w:after="0" w:line="12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4EABAC6A" w14:textId="77777777" w:rsidR="00976075" w:rsidRPr="000C6D4E" w:rsidRDefault="00976075" w:rsidP="00976075">
            <w:pPr>
              <w:spacing w:after="0" w:line="12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B024DB4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126BBB26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49F76297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328E2721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127FE286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4F21F7BC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529C4F5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E75C6CB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575820C7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AEE539F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540AF917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4402CAC9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3A2A5C48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6231924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B882B89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1FAD5C1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EE6FC52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0C6D4E">
              <w:rPr>
                <w:rFonts w:ascii="Arial" w:eastAsia="Times New Roman" w:hAnsi="Arial" w:cs="Times New Roman"/>
                <w:szCs w:val="20"/>
                <w:lang w:val="en-US"/>
              </w:rPr>
              <w:t>TOTAL ASSETS</w:t>
            </w:r>
          </w:p>
          <w:p w14:paraId="4E6A99E7" w14:textId="77777777" w:rsidR="00976075" w:rsidRPr="000C6D4E" w:rsidRDefault="00976075" w:rsidP="00976075">
            <w:pPr>
              <w:spacing w:after="0" w:line="12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85" w:type="dxa"/>
          </w:tcPr>
          <w:p w14:paraId="6A9F01AA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10FD349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7299361" w14:textId="77777777" w:rsidR="00976075" w:rsidRPr="000C6D4E" w:rsidRDefault="00976075" w:rsidP="00976075">
            <w:pPr>
              <w:spacing w:after="0" w:line="12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107AD74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E962456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u w:val="double"/>
                <w:lang w:val="en-US"/>
              </w:rPr>
            </w:pPr>
          </w:p>
          <w:p w14:paraId="60FCF858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u w:val="double"/>
                <w:lang w:val="en-US"/>
              </w:rPr>
            </w:pPr>
          </w:p>
          <w:p w14:paraId="63D0209B" w14:textId="77777777" w:rsidR="00976075" w:rsidRPr="000C6D4E" w:rsidRDefault="00976075" w:rsidP="00976075">
            <w:pPr>
              <w:spacing w:after="0" w:line="120" w:lineRule="auto"/>
              <w:jc w:val="right"/>
              <w:rPr>
                <w:rFonts w:ascii="Arial" w:eastAsia="Times New Roman" w:hAnsi="Arial" w:cs="Times New Roman"/>
                <w:szCs w:val="20"/>
                <w:u w:val="double"/>
                <w:lang w:val="en-US"/>
              </w:rPr>
            </w:pPr>
          </w:p>
          <w:p w14:paraId="427FD5F1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3D3F4D27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u w:val="double"/>
                <w:lang w:val="en-US"/>
              </w:rPr>
            </w:pPr>
          </w:p>
        </w:tc>
        <w:tc>
          <w:tcPr>
            <w:tcW w:w="1390" w:type="dxa"/>
          </w:tcPr>
          <w:p w14:paraId="0D147310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</w:p>
        </w:tc>
        <w:tc>
          <w:tcPr>
            <w:tcW w:w="2700" w:type="dxa"/>
          </w:tcPr>
          <w:p w14:paraId="407F9966" w14:textId="1EF73762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0C6D4E">
              <w:rPr>
                <w:rFonts w:ascii="Arial" w:eastAsia="Times New Roman" w:hAnsi="Arial" w:cs="Times New Roman"/>
                <w:b/>
                <w:szCs w:val="20"/>
                <w:lang w:val="en-US"/>
              </w:rPr>
              <w:t>LIABILITIES</w:t>
            </w:r>
          </w:p>
          <w:p w14:paraId="7A2CBBC9" w14:textId="77777777" w:rsidR="00976075" w:rsidRPr="000C6D4E" w:rsidRDefault="00976075" w:rsidP="00976075">
            <w:pPr>
              <w:spacing w:after="0" w:line="12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12D1724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val="en-US"/>
              </w:rPr>
            </w:pPr>
            <w:r w:rsidRPr="000C6D4E">
              <w:rPr>
                <w:rFonts w:ascii="Arial" w:eastAsia="Times New Roman" w:hAnsi="Arial" w:cs="Times New Roman"/>
                <w:i/>
                <w:szCs w:val="20"/>
                <w:lang w:val="en-US"/>
              </w:rPr>
              <w:t>Current</w:t>
            </w:r>
          </w:p>
          <w:p w14:paraId="59DD8323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1FCC55C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92C269F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DD2978D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30CC462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1BD69402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11F8D13F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11801111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91B6EF9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C7D3055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59B3F9AE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87E6904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20"/>
                <w:lang w:val="en-US"/>
              </w:rPr>
            </w:pPr>
            <w:r w:rsidRPr="000C6D4E">
              <w:rPr>
                <w:rFonts w:ascii="Arial" w:eastAsia="Times New Roman" w:hAnsi="Arial" w:cs="Times New Roman"/>
                <w:i/>
                <w:szCs w:val="20"/>
                <w:lang w:val="en-US"/>
              </w:rPr>
              <w:t>Non-current</w:t>
            </w:r>
          </w:p>
          <w:p w14:paraId="548FB25E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7BA99EA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3CAF70B6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3183D3A1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95A9557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131FF9E2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4CC20D52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4B85E1CC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A34353C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FEB2EBD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0C6D4E">
              <w:rPr>
                <w:rFonts w:ascii="Arial" w:eastAsia="Times New Roman" w:hAnsi="Arial" w:cs="Times New Roman"/>
                <w:b/>
                <w:szCs w:val="20"/>
                <w:lang w:val="en-US"/>
              </w:rPr>
              <w:t>OWNER'S EQUITY</w:t>
            </w:r>
          </w:p>
          <w:p w14:paraId="2C6CF0BD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A5C41AC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0505A78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55AB9884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3306E196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A0904F8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371070E4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CC7A9A8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2C448CD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1F29D836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3584D23" w14:textId="77777777" w:rsidR="00976075" w:rsidRPr="000C6D4E" w:rsidRDefault="00976075" w:rsidP="00976075">
            <w:pPr>
              <w:spacing w:after="0" w:line="12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D93F010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F6D6010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20B463E" w14:textId="77777777" w:rsidR="00976075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59278E4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0C6D4E">
              <w:rPr>
                <w:rFonts w:ascii="Arial" w:eastAsia="Times New Roman" w:hAnsi="Arial" w:cs="Times New Roman"/>
                <w:szCs w:val="20"/>
                <w:lang w:val="en-US"/>
              </w:rPr>
              <w:t>TOTAL EQUITIES</w:t>
            </w:r>
          </w:p>
        </w:tc>
        <w:tc>
          <w:tcPr>
            <w:tcW w:w="1296" w:type="dxa"/>
          </w:tcPr>
          <w:p w14:paraId="7F34776D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1AD67E12" w14:textId="77777777" w:rsidR="00976075" w:rsidRPr="000C6D4E" w:rsidRDefault="00976075" w:rsidP="00976075">
            <w:pPr>
              <w:spacing w:after="0" w:line="12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31AF3A8D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A660E0A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8354ECE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01CFF04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13700F8D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4D11588F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2D7F329A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03C510D2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3A22F7B8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6A8626DB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260" w:type="dxa"/>
          </w:tcPr>
          <w:p w14:paraId="378D97AB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4E005B7A" w14:textId="77777777" w:rsidR="00976075" w:rsidRPr="000C6D4E" w:rsidRDefault="00976075" w:rsidP="00976075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EC247C9" w14:textId="77777777" w:rsidR="00976075" w:rsidRPr="000C6D4E" w:rsidRDefault="00976075" w:rsidP="00976075">
            <w:pPr>
              <w:spacing w:after="0" w:line="12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  <w:p w14:paraId="7E48DC82" w14:textId="77777777" w:rsidR="00976075" w:rsidRPr="000C6D4E" w:rsidRDefault="00976075" w:rsidP="0097607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5B31D6B6" w14:textId="77777777" w:rsidR="00FE1E02" w:rsidRDefault="00FE1E02" w:rsidP="00FE1E02">
      <w:pPr>
        <w:tabs>
          <w:tab w:val="left" w:pos="4680"/>
        </w:tabs>
        <w:spacing w:after="0" w:line="240" w:lineRule="auto"/>
        <w:rPr>
          <w:rFonts w:eastAsia="Times New Roman" w:cs="Times New Roman"/>
          <w:lang w:val="en-US"/>
        </w:rPr>
      </w:pPr>
    </w:p>
    <w:p w14:paraId="2206E17B" w14:textId="43527409" w:rsidR="00FE1E02" w:rsidRPr="005C5F4E" w:rsidRDefault="00026569" w:rsidP="00FE1E02">
      <w:pPr>
        <w:tabs>
          <w:tab w:val="left" w:pos="4680"/>
        </w:tabs>
        <w:spacing w:after="0" w:line="240" w:lineRule="auto"/>
        <w:jc w:val="right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(9</w:t>
      </w:r>
      <w:r w:rsidR="00FE1E02">
        <w:rPr>
          <w:rFonts w:eastAsia="Times New Roman" w:cs="Times New Roman"/>
          <w:lang w:val="en-US"/>
        </w:rPr>
        <w:t xml:space="preserve"> marks)</w:t>
      </w:r>
    </w:p>
    <w:p w14:paraId="7D04EB98" w14:textId="77777777" w:rsidR="00FE1E02" w:rsidRDefault="00FE1E02" w:rsidP="00FE1E02"/>
    <w:p w14:paraId="40CF2419" w14:textId="77777777" w:rsidR="00FE1E02" w:rsidRDefault="00FE1E02" w:rsidP="00FE1E02"/>
    <w:p w14:paraId="65A8B2EA" w14:textId="77777777" w:rsidR="00FE1E02" w:rsidRDefault="00FE1E02" w:rsidP="00FE1E02">
      <w:pPr>
        <w:jc w:val="center"/>
        <w:rPr>
          <w:rFonts w:ascii="Galliard" w:eastAsia="Times New Roman" w:hAnsi="Galliard" w:cs="Times New Roman"/>
          <w:b/>
          <w:szCs w:val="24"/>
        </w:rPr>
      </w:pPr>
    </w:p>
    <w:p w14:paraId="3E1A550B" w14:textId="77777777" w:rsidR="00E63E39" w:rsidRDefault="00E63E39">
      <w:p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2AA3821E" w14:textId="77777777" w:rsidR="00026569" w:rsidRPr="00026569" w:rsidRDefault="00026569" w:rsidP="00026569">
      <w:pPr>
        <w:pStyle w:val="ListParagraph"/>
        <w:numPr>
          <w:ilvl w:val="0"/>
          <w:numId w:val="8"/>
        </w:numPr>
        <w:spacing w:after="160" w:line="259" w:lineRule="auto"/>
        <w:rPr>
          <w:rFonts w:eastAsia="Times New Roman" w:cs="Times New Roman"/>
        </w:rPr>
      </w:pPr>
      <w:r>
        <w:lastRenderedPageBreak/>
        <w:t>Using the information from the balance sheet you have prepared for Blue Moods, answer the following questions:</w:t>
      </w:r>
    </w:p>
    <w:p w14:paraId="512D9895" w14:textId="77777777" w:rsidR="00385729" w:rsidRDefault="00385729" w:rsidP="00F65A5D">
      <w:pPr>
        <w:pStyle w:val="ListParagraph"/>
        <w:numPr>
          <w:ilvl w:val="1"/>
          <w:numId w:val="8"/>
        </w:numPr>
        <w:spacing w:after="16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Matthew </w:t>
      </w:r>
      <w:proofErr w:type="gramStart"/>
      <w:r>
        <w:rPr>
          <w:rFonts w:eastAsia="Times New Roman" w:cs="Times New Roman"/>
        </w:rPr>
        <w:t>has been told</w:t>
      </w:r>
      <w:proofErr w:type="gramEnd"/>
      <w:r>
        <w:rPr>
          <w:rFonts w:eastAsia="Times New Roman" w:cs="Times New Roman"/>
        </w:rPr>
        <w:t xml:space="preserve"> that information contained in financial statements should have relevance, reliability and materiality.  Define two of these characteristics and describe how the balance sheet of Blue Moods displays them.</w:t>
      </w:r>
    </w:p>
    <w:p w14:paraId="61255AEC" w14:textId="350D6025" w:rsidR="00F65A5D" w:rsidRDefault="00F65A5D" w:rsidP="00F65A5D">
      <w:pPr>
        <w:spacing w:after="160" w:line="480" w:lineRule="auto"/>
        <w:ind w:left="720"/>
      </w:pPr>
      <w:r>
        <w:t>______________________________________________________________________________________________________________________________________________________</w:t>
      </w:r>
      <w:r w:rsidRPr="00F65A5D">
        <w:t xml:space="preserve"> </w:t>
      </w:r>
      <w:r>
        <w:t>______________________________________________________________________________________________________________________________________________________</w:t>
      </w:r>
      <w:r w:rsidRPr="00F65A5D">
        <w:t xml:space="preserve"> </w:t>
      </w:r>
      <w:r>
        <w:t>______________________________________________________________________________________________________________________________________________________</w:t>
      </w:r>
      <w:r w:rsidRPr="00F65A5D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5A5D">
        <w:t xml:space="preserve"> </w:t>
      </w:r>
      <w:r>
        <w:t>______________________________________________________________________________________________________________________________________________________</w:t>
      </w:r>
    </w:p>
    <w:p w14:paraId="6ECE82D8" w14:textId="31C13E9A" w:rsidR="00F65A5D" w:rsidRPr="00F65A5D" w:rsidRDefault="00F65A5D" w:rsidP="00F65A5D">
      <w:pPr>
        <w:tabs>
          <w:tab w:val="left" w:pos="1180"/>
          <w:tab w:val="right" w:pos="9026"/>
        </w:tabs>
        <w:spacing w:after="0" w:line="480" w:lineRule="auto"/>
        <w:ind w:left="720"/>
      </w:pPr>
      <w:r>
        <w:tab/>
      </w:r>
      <w:r>
        <w:tab/>
        <w:t>(4 marks)</w:t>
      </w:r>
    </w:p>
    <w:p w14:paraId="37303F0D" w14:textId="77777777" w:rsidR="00465DBC" w:rsidRDefault="00385729" w:rsidP="00F65A5D">
      <w:pPr>
        <w:pStyle w:val="ListParagraph"/>
        <w:numPr>
          <w:ilvl w:val="1"/>
          <w:numId w:val="8"/>
        </w:numPr>
        <w:spacing w:after="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Matthew also understands that </w:t>
      </w:r>
      <w:proofErr w:type="gramStart"/>
      <w:r>
        <w:rPr>
          <w:rFonts w:eastAsia="Times New Roman" w:cs="Times New Roman"/>
        </w:rPr>
        <w:t>the balance sheet of Blue Moods is influenced by The Australian Conceptual Frameworks</w:t>
      </w:r>
      <w:proofErr w:type="gramEnd"/>
      <w:r>
        <w:rPr>
          <w:rFonts w:eastAsia="Times New Roman" w:cs="Times New Roman"/>
        </w:rPr>
        <w:t>, but he is not sure exactly what this means.  Describe what this Framework is, and why it is important for Matthew in the preparation of his financial statements.</w:t>
      </w:r>
    </w:p>
    <w:p w14:paraId="4DAB7A0C" w14:textId="744B3E90" w:rsidR="00F65A5D" w:rsidRDefault="00F65A5D" w:rsidP="00F65A5D">
      <w:pPr>
        <w:spacing w:after="0" w:line="259" w:lineRule="auto"/>
      </w:pPr>
    </w:p>
    <w:p w14:paraId="0FD833E3" w14:textId="31CA5E29" w:rsidR="00F65A5D" w:rsidRDefault="00F65A5D" w:rsidP="00F65A5D">
      <w:pPr>
        <w:spacing w:after="0" w:line="480" w:lineRule="auto"/>
        <w:ind w:left="720"/>
      </w:pPr>
      <w:r>
        <w:t>______________________________________________________________________________________________________________________________________________________</w:t>
      </w:r>
      <w:r w:rsidRPr="00F65A5D">
        <w:t xml:space="preserve"> </w:t>
      </w:r>
      <w:r>
        <w:t>______________________________________________________________________________________________________________________________________________________</w:t>
      </w:r>
    </w:p>
    <w:p w14:paraId="5FBF3120" w14:textId="77777777" w:rsidR="00F65A5D" w:rsidRDefault="00F65A5D" w:rsidP="00F65A5D">
      <w:pPr>
        <w:spacing w:after="0" w:line="480" w:lineRule="auto"/>
        <w:ind w:left="720"/>
        <w:jc w:val="right"/>
      </w:pPr>
      <w:r>
        <w:t>(2 marks)</w:t>
      </w:r>
    </w:p>
    <w:p w14:paraId="744FD0E2" w14:textId="77777777" w:rsidR="00F65A5D" w:rsidRDefault="00F65A5D">
      <w:pPr>
        <w:spacing w:after="160" w:line="259" w:lineRule="auto"/>
      </w:pPr>
      <w:r>
        <w:br w:type="page"/>
      </w:r>
    </w:p>
    <w:p w14:paraId="3F8022F8" w14:textId="44CC7FCE" w:rsidR="00F65A5D" w:rsidRPr="00F65A5D" w:rsidRDefault="00F65A5D" w:rsidP="00F65A5D">
      <w:pPr>
        <w:spacing w:after="0" w:line="480" w:lineRule="auto"/>
        <w:ind w:left="720"/>
        <w:jc w:val="right"/>
        <w:rPr>
          <w:rFonts w:eastAsia="Times New Roman" w:cs="Times New Roman"/>
        </w:rPr>
      </w:pPr>
    </w:p>
    <w:p w14:paraId="0925CBF6" w14:textId="3AA3E132" w:rsidR="00465DBC" w:rsidRDefault="00465DBC" w:rsidP="00026569">
      <w:pPr>
        <w:pStyle w:val="ListParagraph"/>
        <w:numPr>
          <w:ilvl w:val="1"/>
          <w:numId w:val="8"/>
        </w:num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Two external users of Blue Moods’ financial statements – the Australian Taxation Office, and </w:t>
      </w:r>
      <w:proofErr w:type="spellStart"/>
      <w:r>
        <w:rPr>
          <w:rFonts w:eastAsia="Times New Roman" w:cs="Times New Roman"/>
        </w:rPr>
        <w:t>Chehade’s</w:t>
      </w:r>
      <w:proofErr w:type="spellEnd"/>
      <w:r>
        <w:rPr>
          <w:rFonts w:eastAsia="Times New Roman" w:cs="Times New Roman"/>
        </w:rPr>
        <w:t xml:space="preserve"> Crystal Clear Wholesale Records – have requested a copy of the most recent financial records of the business.</w:t>
      </w:r>
    </w:p>
    <w:p w14:paraId="6C5FB650" w14:textId="77777777" w:rsidR="00465DBC" w:rsidRDefault="00465DBC" w:rsidP="00465DBC">
      <w:pPr>
        <w:pStyle w:val="ListParagraph"/>
        <w:numPr>
          <w:ilvl w:val="2"/>
          <w:numId w:val="8"/>
        </w:num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>Define external user.</w:t>
      </w:r>
    </w:p>
    <w:p w14:paraId="5D1CF095" w14:textId="17BBE676" w:rsidR="00F65A5D" w:rsidRDefault="00F65A5D" w:rsidP="00F65A5D">
      <w:pPr>
        <w:spacing w:after="160" w:line="480" w:lineRule="auto"/>
        <w:ind w:left="720"/>
      </w:pPr>
      <w:r>
        <w:t>______________________________________________________________________________________________________________________________________________________</w:t>
      </w:r>
    </w:p>
    <w:p w14:paraId="4BF52C93" w14:textId="5F84FBFF" w:rsidR="00F65A5D" w:rsidRPr="00F65A5D" w:rsidRDefault="00F65A5D" w:rsidP="00F65A5D">
      <w:pPr>
        <w:spacing w:after="160" w:line="480" w:lineRule="auto"/>
        <w:ind w:left="72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(1 mark)</w:t>
      </w:r>
    </w:p>
    <w:p w14:paraId="56F5FDA2" w14:textId="77777777" w:rsidR="00465DBC" w:rsidRDefault="00465DBC" w:rsidP="00465DBC">
      <w:pPr>
        <w:pStyle w:val="ListParagraph"/>
        <w:numPr>
          <w:ilvl w:val="2"/>
          <w:numId w:val="8"/>
        </w:numPr>
        <w:spacing w:after="160" w:line="259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Why might the Tax Office and </w:t>
      </w:r>
      <w:proofErr w:type="spellStart"/>
      <w:r>
        <w:rPr>
          <w:rFonts w:eastAsia="Times New Roman" w:cs="Times New Roman"/>
        </w:rPr>
        <w:t>Chehade’s</w:t>
      </w:r>
      <w:proofErr w:type="spellEnd"/>
      <w:r>
        <w:rPr>
          <w:rFonts w:eastAsia="Times New Roman" w:cs="Times New Roman"/>
        </w:rPr>
        <w:t xml:space="preserve"> Crystal Clear Wholesale Records request this information?</w:t>
      </w:r>
    </w:p>
    <w:p w14:paraId="0BC43FDB" w14:textId="4DFD8866" w:rsidR="00F65A5D" w:rsidRDefault="00F65A5D" w:rsidP="00F65A5D">
      <w:pPr>
        <w:spacing w:after="160" w:line="48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8F27FA" w14:textId="7FD28F65" w:rsidR="00F65A5D" w:rsidRPr="00F65A5D" w:rsidRDefault="00F65A5D" w:rsidP="00F65A5D">
      <w:pPr>
        <w:spacing w:after="160" w:line="480" w:lineRule="auto"/>
        <w:ind w:left="72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(2 marks)</w:t>
      </w:r>
    </w:p>
    <w:p w14:paraId="544F7479" w14:textId="759E57A4" w:rsidR="000D28D8" w:rsidRDefault="000D28D8" w:rsidP="006B4188">
      <w:pPr>
        <w:pStyle w:val="ListParagraph"/>
        <w:numPr>
          <w:ilvl w:val="1"/>
          <w:numId w:val="8"/>
        </w:numPr>
        <w:spacing w:after="16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Matthew is also interested in the difference between the Accounting Entity assumption, and the Legal Entity </w:t>
      </w:r>
      <w:r w:rsidR="00A71243">
        <w:rPr>
          <w:rFonts w:eastAsia="Times New Roman" w:cs="Times New Roman"/>
        </w:rPr>
        <w:t>assumption.</w:t>
      </w:r>
    </w:p>
    <w:p w14:paraId="20B3A6B4" w14:textId="348F5C10" w:rsidR="000D28D8" w:rsidRPr="000D28D8" w:rsidRDefault="000D28D8" w:rsidP="006B4188">
      <w:pPr>
        <w:pStyle w:val="ListParagraph"/>
        <w:numPr>
          <w:ilvl w:val="2"/>
          <w:numId w:val="8"/>
        </w:numPr>
        <w:spacing w:after="160" w:line="240" w:lineRule="auto"/>
        <w:rPr>
          <w:rFonts w:eastAsia="Times New Roman" w:cs="Times New Roman"/>
        </w:rPr>
      </w:pPr>
      <w:r>
        <w:t xml:space="preserve"> State the name of the Accounting Entity</w:t>
      </w:r>
      <w:r w:rsidR="00A71243">
        <w:t xml:space="preserve"> for Blue Moods</w:t>
      </w:r>
      <w:r>
        <w:t>.</w:t>
      </w:r>
    </w:p>
    <w:p w14:paraId="65901039" w14:textId="77777777" w:rsidR="000D28D8" w:rsidRDefault="000D28D8" w:rsidP="000D28D8">
      <w:pPr>
        <w:ind w:left="50"/>
      </w:pPr>
    </w:p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25"/>
      </w:tblGrid>
      <w:tr w:rsidR="000D28D8" w14:paraId="2B749076" w14:textId="77777777" w:rsidTr="00B6054E">
        <w:tc>
          <w:tcPr>
            <w:tcW w:w="9865" w:type="dxa"/>
          </w:tcPr>
          <w:p w14:paraId="62CB4720" w14:textId="77777777" w:rsidR="000D28D8" w:rsidRDefault="000D28D8" w:rsidP="00B6054E">
            <w:pPr>
              <w:spacing w:line="360" w:lineRule="auto"/>
            </w:pPr>
          </w:p>
        </w:tc>
      </w:tr>
    </w:tbl>
    <w:p w14:paraId="69358DFA" w14:textId="4BD40F13" w:rsidR="000D28D8" w:rsidRDefault="000D28D8" w:rsidP="000D28D8">
      <w:pPr>
        <w:ind w:left="50"/>
        <w:jc w:val="right"/>
      </w:pPr>
      <w:r>
        <w:t xml:space="preserve"> (1 mark)</w:t>
      </w:r>
    </w:p>
    <w:p w14:paraId="46948D2E" w14:textId="7CF4A404" w:rsidR="000D28D8" w:rsidRDefault="000D28D8" w:rsidP="000D28D8">
      <w:pPr>
        <w:pStyle w:val="ListParagraph"/>
        <w:numPr>
          <w:ilvl w:val="2"/>
          <w:numId w:val="8"/>
        </w:numPr>
        <w:spacing w:after="160"/>
      </w:pPr>
      <w:r>
        <w:t>State the name of the Legal Entity</w:t>
      </w:r>
      <w:r w:rsidR="00A71243">
        <w:t xml:space="preserve"> for Blue Moods</w:t>
      </w:r>
      <w:r>
        <w:t>.</w:t>
      </w:r>
    </w:p>
    <w:p w14:paraId="4B712054" w14:textId="77777777" w:rsidR="000D28D8" w:rsidRDefault="000D28D8" w:rsidP="006B4188"/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25"/>
      </w:tblGrid>
      <w:tr w:rsidR="000D28D8" w14:paraId="5CC309B3" w14:textId="77777777" w:rsidTr="00B6054E">
        <w:tc>
          <w:tcPr>
            <w:tcW w:w="9865" w:type="dxa"/>
          </w:tcPr>
          <w:p w14:paraId="4DF22004" w14:textId="77777777" w:rsidR="000D28D8" w:rsidRDefault="000D28D8" w:rsidP="00B6054E">
            <w:pPr>
              <w:spacing w:line="360" w:lineRule="auto"/>
            </w:pPr>
          </w:p>
        </w:tc>
      </w:tr>
    </w:tbl>
    <w:p w14:paraId="2B1AD86E" w14:textId="5E7BB8E5" w:rsidR="000D28D8" w:rsidRDefault="000D28D8" w:rsidP="000D28D8">
      <w:pPr>
        <w:ind w:left="709"/>
      </w:pPr>
    </w:p>
    <w:p w14:paraId="76052C30" w14:textId="77777777" w:rsidR="00F65A5D" w:rsidRDefault="000D28D8" w:rsidP="000D28D8">
      <w:pPr>
        <w:pStyle w:val="ListParagraph"/>
        <w:spacing w:after="160"/>
        <w:ind w:left="1276" w:hanging="567"/>
        <w:jc w:val="right"/>
      </w:pPr>
      <w:r>
        <w:t>(1 mark)</w:t>
      </w:r>
    </w:p>
    <w:p w14:paraId="3C2259C5" w14:textId="77777777" w:rsidR="00F65A5D" w:rsidRDefault="00F65A5D">
      <w:pPr>
        <w:spacing w:after="160" w:line="259" w:lineRule="auto"/>
      </w:pPr>
      <w:r>
        <w:br w:type="page"/>
      </w:r>
    </w:p>
    <w:p w14:paraId="1C233B04" w14:textId="3F7D11D8" w:rsidR="000D28D8" w:rsidRDefault="000D28D8" w:rsidP="000D28D8">
      <w:pPr>
        <w:pStyle w:val="ListParagraph"/>
        <w:spacing w:after="160"/>
        <w:ind w:left="1276" w:hanging="567"/>
        <w:jc w:val="right"/>
      </w:pPr>
    </w:p>
    <w:p w14:paraId="0E9BCB11" w14:textId="17B1624D" w:rsidR="000D28D8" w:rsidRDefault="000D28D8" w:rsidP="000D28D8">
      <w:pPr>
        <w:pStyle w:val="ListParagraph"/>
        <w:spacing w:after="160"/>
        <w:ind w:left="1843" w:hanging="283"/>
      </w:pPr>
      <w:proofErr w:type="gramStart"/>
      <w:r>
        <w:t>iii</w:t>
      </w:r>
      <w:proofErr w:type="gramEnd"/>
      <w:r>
        <w:t xml:space="preserve">  </w:t>
      </w:r>
      <w:r>
        <w:tab/>
        <w:t>Explain the difference between the Accounting Entity and the Legal Entity</w:t>
      </w:r>
      <w:r w:rsidR="00A71243">
        <w:t xml:space="preserve"> with respect to Blue Moods</w:t>
      </w:r>
      <w:r>
        <w:t>.</w:t>
      </w:r>
    </w:p>
    <w:p w14:paraId="27FB5EA8" w14:textId="77777777" w:rsidR="000D28D8" w:rsidRDefault="000D28D8" w:rsidP="000D28D8"/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25"/>
      </w:tblGrid>
      <w:tr w:rsidR="000D28D8" w14:paraId="35BF6E8A" w14:textId="77777777" w:rsidTr="00B6054E">
        <w:tc>
          <w:tcPr>
            <w:tcW w:w="9865" w:type="dxa"/>
          </w:tcPr>
          <w:p w14:paraId="716B2034" w14:textId="77777777" w:rsidR="000D28D8" w:rsidRDefault="000D28D8" w:rsidP="00B6054E">
            <w:pPr>
              <w:spacing w:line="360" w:lineRule="auto"/>
            </w:pPr>
          </w:p>
        </w:tc>
      </w:tr>
      <w:tr w:rsidR="000D28D8" w14:paraId="0AC24190" w14:textId="77777777" w:rsidTr="00B6054E">
        <w:tc>
          <w:tcPr>
            <w:tcW w:w="9865" w:type="dxa"/>
          </w:tcPr>
          <w:p w14:paraId="0C008385" w14:textId="77777777" w:rsidR="000D28D8" w:rsidRDefault="000D28D8" w:rsidP="00B6054E">
            <w:pPr>
              <w:spacing w:line="360" w:lineRule="auto"/>
            </w:pPr>
          </w:p>
        </w:tc>
      </w:tr>
      <w:tr w:rsidR="000D28D8" w14:paraId="68E46877" w14:textId="77777777" w:rsidTr="00B6054E">
        <w:tc>
          <w:tcPr>
            <w:tcW w:w="9865" w:type="dxa"/>
          </w:tcPr>
          <w:p w14:paraId="5959E649" w14:textId="77777777" w:rsidR="000D28D8" w:rsidRDefault="000D28D8" w:rsidP="00B6054E">
            <w:pPr>
              <w:spacing w:line="360" w:lineRule="auto"/>
            </w:pPr>
          </w:p>
        </w:tc>
      </w:tr>
      <w:tr w:rsidR="000D28D8" w14:paraId="1C20C79A" w14:textId="77777777" w:rsidTr="00B6054E">
        <w:tc>
          <w:tcPr>
            <w:tcW w:w="9865" w:type="dxa"/>
          </w:tcPr>
          <w:p w14:paraId="1D88974B" w14:textId="77777777" w:rsidR="000D28D8" w:rsidRDefault="000D28D8" w:rsidP="00B6054E">
            <w:pPr>
              <w:spacing w:line="360" w:lineRule="auto"/>
            </w:pPr>
          </w:p>
        </w:tc>
      </w:tr>
    </w:tbl>
    <w:p w14:paraId="38AC4B8F" w14:textId="1BDBF7CB" w:rsidR="008F1872" w:rsidRPr="00B63C3B" w:rsidRDefault="006B4188" w:rsidP="006B4188">
      <w:pPr>
        <w:spacing w:after="160"/>
        <w:ind w:left="709"/>
        <w:jc w:val="right"/>
      </w:pPr>
      <w:r>
        <w:t xml:space="preserve">(2 </w:t>
      </w:r>
      <w:r w:rsidR="000D28D8">
        <w:t>marks)</w:t>
      </w:r>
    </w:p>
    <w:p w14:paraId="2274425C" w14:textId="65D5A0F4" w:rsidR="00FE1E02" w:rsidRPr="00B63C3B" w:rsidRDefault="00FE1E02" w:rsidP="008F1872">
      <w:pPr>
        <w:pStyle w:val="ListParagraph"/>
        <w:numPr>
          <w:ilvl w:val="0"/>
          <w:numId w:val="1"/>
        </w:numPr>
        <w:spacing w:after="160"/>
      </w:pPr>
      <w:r w:rsidRPr="008F1872">
        <w:rPr>
          <w:rFonts w:eastAsia="Times New Roman" w:cs="Times New Roman"/>
        </w:rPr>
        <w:t>Fill in the missing values</w:t>
      </w:r>
      <w:r w:rsidR="008F1872">
        <w:rPr>
          <w:rFonts w:eastAsia="Times New Roman" w:cs="Times New Roman"/>
        </w:rPr>
        <w:t xml:space="preserve"> using the accounting equation: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E1E02" w:rsidRPr="005442B5" w14:paraId="495BB392" w14:textId="77777777" w:rsidTr="00DD1E3D">
        <w:trPr>
          <w:jc w:val="center"/>
        </w:trPr>
        <w:tc>
          <w:tcPr>
            <w:tcW w:w="2952" w:type="dxa"/>
          </w:tcPr>
          <w:p w14:paraId="612278EB" w14:textId="408E4FD8" w:rsidR="00FE1E02" w:rsidRPr="005442B5" w:rsidRDefault="00FE1E0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8F1872">
              <w:rPr>
                <w:rFonts w:eastAsia="Times New Roman" w:cs="Times New Roman"/>
              </w:rPr>
              <w:t xml:space="preserve">ssets  </w:t>
            </w:r>
          </w:p>
        </w:tc>
        <w:tc>
          <w:tcPr>
            <w:tcW w:w="2952" w:type="dxa"/>
          </w:tcPr>
          <w:p w14:paraId="0285C3BD" w14:textId="58543308" w:rsidR="00FE1E02" w:rsidRPr="005442B5" w:rsidRDefault="008F187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Liabilities </w:t>
            </w:r>
          </w:p>
        </w:tc>
        <w:tc>
          <w:tcPr>
            <w:tcW w:w="2952" w:type="dxa"/>
          </w:tcPr>
          <w:p w14:paraId="60B2E082" w14:textId="77777777" w:rsidR="00FE1E02" w:rsidRPr="005442B5" w:rsidRDefault="00FE1E0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Owner’s Equity</w:t>
            </w:r>
          </w:p>
        </w:tc>
      </w:tr>
      <w:tr w:rsidR="00FE1E02" w:rsidRPr="005442B5" w14:paraId="1CA05386" w14:textId="77777777" w:rsidTr="00DD1E3D">
        <w:trPr>
          <w:jc w:val="center"/>
        </w:trPr>
        <w:tc>
          <w:tcPr>
            <w:tcW w:w="2952" w:type="dxa"/>
          </w:tcPr>
          <w:p w14:paraId="5E04B870" w14:textId="77777777" w:rsidR="00FE1E02" w:rsidRPr="005442B5" w:rsidRDefault="00FE1E0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52" w:type="dxa"/>
          </w:tcPr>
          <w:p w14:paraId="762476B4" w14:textId="793540CD" w:rsidR="00FE1E02" w:rsidRPr="005442B5" w:rsidRDefault="008F187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15 665</w:t>
            </w:r>
          </w:p>
        </w:tc>
        <w:tc>
          <w:tcPr>
            <w:tcW w:w="2952" w:type="dxa"/>
          </w:tcPr>
          <w:p w14:paraId="6FEAC54F" w14:textId="18C06262" w:rsidR="00FE1E02" w:rsidRPr="005442B5" w:rsidRDefault="008F187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32 880</w:t>
            </w:r>
          </w:p>
        </w:tc>
      </w:tr>
      <w:tr w:rsidR="00FE1E02" w:rsidRPr="005442B5" w14:paraId="19DE8F20" w14:textId="77777777" w:rsidTr="00DD1E3D">
        <w:trPr>
          <w:jc w:val="center"/>
        </w:trPr>
        <w:tc>
          <w:tcPr>
            <w:tcW w:w="2952" w:type="dxa"/>
          </w:tcPr>
          <w:p w14:paraId="4DB0FDD7" w14:textId="7234D85B" w:rsidR="00FE1E02" w:rsidRPr="005442B5" w:rsidRDefault="008F187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76 432</w:t>
            </w:r>
          </w:p>
        </w:tc>
        <w:tc>
          <w:tcPr>
            <w:tcW w:w="2952" w:type="dxa"/>
          </w:tcPr>
          <w:p w14:paraId="1A0709DC" w14:textId="77777777" w:rsidR="00FE1E02" w:rsidRPr="005442B5" w:rsidRDefault="00FE1E0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52" w:type="dxa"/>
          </w:tcPr>
          <w:p w14:paraId="1B11EDDA" w14:textId="0AB6490B" w:rsidR="00FE1E02" w:rsidRPr="005442B5" w:rsidRDefault="008F187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53 755</w:t>
            </w:r>
          </w:p>
        </w:tc>
      </w:tr>
      <w:tr w:rsidR="00FE1E02" w:rsidRPr="005442B5" w14:paraId="4741889D" w14:textId="77777777" w:rsidTr="00DD1E3D">
        <w:trPr>
          <w:jc w:val="center"/>
        </w:trPr>
        <w:tc>
          <w:tcPr>
            <w:tcW w:w="2952" w:type="dxa"/>
          </w:tcPr>
          <w:p w14:paraId="0A258AAE" w14:textId="3E9A612B" w:rsidR="00FE1E02" w:rsidRPr="005442B5" w:rsidRDefault="008F187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264 061</w:t>
            </w:r>
          </w:p>
        </w:tc>
        <w:tc>
          <w:tcPr>
            <w:tcW w:w="2952" w:type="dxa"/>
          </w:tcPr>
          <w:p w14:paraId="5D45F6B2" w14:textId="4F049805" w:rsidR="00FE1E02" w:rsidRPr="005442B5" w:rsidRDefault="008F187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109 999</w:t>
            </w:r>
          </w:p>
        </w:tc>
        <w:tc>
          <w:tcPr>
            <w:tcW w:w="2952" w:type="dxa"/>
          </w:tcPr>
          <w:p w14:paraId="6016016C" w14:textId="77777777" w:rsidR="00FE1E02" w:rsidRPr="005442B5" w:rsidRDefault="00FE1E02" w:rsidP="00DD1E3D">
            <w:pPr>
              <w:spacing w:line="360" w:lineRule="auto"/>
              <w:jc w:val="center"/>
              <w:rPr>
                <w:rFonts w:eastAsia="Times New Roman" w:cs="Times New Roman"/>
              </w:rPr>
            </w:pPr>
          </w:p>
        </w:tc>
      </w:tr>
    </w:tbl>
    <w:p w14:paraId="3822DCF5" w14:textId="77777777" w:rsidR="00FE1E02" w:rsidRDefault="00FE1E02" w:rsidP="008F1872">
      <w:pPr>
        <w:rPr>
          <w:rFonts w:eastAsia="Times New Roman" w:cs="Times New Roman"/>
        </w:rPr>
      </w:pPr>
    </w:p>
    <w:p w14:paraId="02780A75" w14:textId="095CFB2C" w:rsidR="008F1872" w:rsidRPr="008F1872" w:rsidRDefault="00FE1E02" w:rsidP="008F1872">
      <w:pPr>
        <w:jc w:val="right"/>
        <w:rPr>
          <w:rFonts w:eastAsia="Times New Roman" w:cs="Times New Roman"/>
        </w:rPr>
      </w:pPr>
      <w:r w:rsidRPr="00FC481B">
        <w:rPr>
          <w:rFonts w:eastAsia="Times New Roman" w:cs="Times New Roman"/>
        </w:rPr>
        <w:t>(3 marks)</w:t>
      </w:r>
    </w:p>
    <w:p w14:paraId="204E1E52" w14:textId="0B14CF36" w:rsidR="00FE1E02" w:rsidRPr="002A2A5D" w:rsidRDefault="00FE1E02" w:rsidP="00FE1E02">
      <w:pPr>
        <w:pStyle w:val="ListParagraph"/>
        <w:numPr>
          <w:ilvl w:val="0"/>
          <w:numId w:val="1"/>
        </w:numPr>
        <w:rPr>
          <w:rFonts w:ascii="Galliard" w:eastAsia="Times New Roman" w:hAnsi="Galliard" w:cs="Times New Roman"/>
          <w:b/>
          <w:sz w:val="32"/>
          <w:szCs w:val="24"/>
        </w:rPr>
      </w:pPr>
      <w:r>
        <w:rPr>
          <w:rFonts w:eastAsia="Times New Roman" w:cs="Times New Roman"/>
        </w:rPr>
        <w:t>Show the effect on the accounting equation of the following transactions</w:t>
      </w:r>
      <w:r w:rsidR="00A71243">
        <w:rPr>
          <w:rFonts w:eastAsia="Times New Roman" w:cs="Times New Roman"/>
        </w:rPr>
        <w:t>:</w:t>
      </w:r>
    </w:p>
    <w:p w14:paraId="6FEDE476" w14:textId="1F1F9B74" w:rsidR="00FE1E02" w:rsidRPr="002A2A5D" w:rsidRDefault="008F1872" w:rsidP="006B4188">
      <w:pPr>
        <w:pStyle w:val="ListParagraph"/>
        <w:numPr>
          <w:ilvl w:val="1"/>
          <w:numId w:val="1"/>
        </w:numPr>
        <w:spacing w:line="240" w:lineRule="auto"/>
        <w:rPr>
          <w:rFonts w:ascii="Galliard" w:eastAsia="Times New Roman" w:hAnsi="Galliard" w:cs="Times New Roman"/>
          <w:b/>
          <w:sz w:val="32"/>
          <w:szCs w:val="24"/>
        </w:rPr>
      </w:pPr>
      <w:r>
        <w:rPr>
          <w:rFonts w:eastAsia="Times New Roman" w:cs="Times New Roman"/>
        </w:rPr>
        <w:t>Suzie Schwab injects $54 000 and a motor vehicle worth $27 000 to begin her new business ‘Schwab the Decks Cleaning’.</w:t>
      </w:r>
    </w:p>
    <w:p w14:paraId="1462774F" w14:textId="77777777" w:rsidR="00FE1E02" w:rsidRDefault="00FE1E02" w:rsidP="006B4188">
      <w:pPr>
        <w:spacing w:line="48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______________________________________________________________________________________________________________________________________________________</w:t>
      </w:r>
    </w:p>
    <w:p w14:paraId="4D1221EC" w14:textId="7940F215" w:rsidR="006B4188" w:rsidRPr="002A2A5D" w:rsidRDefault="006B4188" w:rsidP="006B4188">
      <w:pPr>
        <w:spacing w:after="0" w:line="480" w:lineRule="auto"/>
        <w:ind w:left="72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(1 mark)</w:t>
      </w:r>
    </w:p>
    <w:p w14:paraId="2087CFAB" w14:textId="298263E5" w:rsidR="00FE1E02" w:rsidRPr="002A2A5D" w:rsidRDefault="006B4188" w:rsidP="006B4188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Galliard" w:eastAsia="Times New Roman" w:hAnsi="Galliard" w:cs="Times New Roman"/>
          <w:b/>
          <w:sz w:val="32"/>
          <w:szCs w:val="24"/>
        </w:rPr>
      </w:pPr>
      <w:r>
        <w:rPr>
          <w:rFonts w:eastAsia="Times New Roman" w:cs="Times New Roman"/>
        </w:rPr>
        <w:t xml:space="preserve">Suzie purchases office equipment to the value of $15 000.  To do this, she pays a deposit of $3 000, with the balance payable to </w:t>
      </w:r>
      <w:proofErr w:type="spellStart"/>
      <w:r>
        <w:rPr>
          <w:rFonts w:eastAsia="Times New Roman" w:cs="Times New Roman"/>
        </w:rPr>
        <w:t>Otten’s</w:t>
      </w:r>
      <w:proofErr w:type="spellEnd"/>
      <w:r>
        <w:rPr>
          <w:rFonts w:eastAsia="Times New Roman" w:cs="Times New Roman"/>
        </w:rPr>
        <w:t xml:space="preserve"> Office Supplies in instalments over the next four months.</w:t>
      </w:r>
    </w:p>
    <w:p w14:paraId="15368EEB" w14:textId="77777777" w:rsidR="00FE1E02" w:rsidRDefault="00FE1E02" w:rsidP="006B4188">
      <w:pPr>
        <w:spacing w:before="240" w:after="0" w:line="480" w:lineRule="auto"/>
        <w:ind w:left="720"/>
        <w:rPr>
          <w:rFonts w:eastAsia="Times New Roman" w:cs="Times New Roman"/>
        </w:rPr>
      </w:pPr>
      <w:r w:rsidRPr="002A2A5D">
        <w:rPr>
          <w:rFonts w:eastAsia="Times New Roman" w:cs="Times New Roman"/>
        </w:rPr>
        <w:t>______________________________________________________________________________________________________________________</w:t>
      </w:r>
      <w:r>
        <w:rPr>
          <w:rFonts w:eastAsia="Times New Roman" w:cs="Times New Roman"/>
        </w:rPr>
        <w:t>________________________________</w:t>
      </w:r>
    </w:p>
    <w:p w14:paraId="022BD930" w14:textId="5D08E871" w:rsidR="006B4188" w:rsidRDefault="006B4188" w:rsidP="006B4188">
      <w:pPr>
        <w:spacing w:after="0" w:line="480" w:lineRule="auto"/>
        <w:ind w:left="72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(1 mark)</w:t>
      </w:r>
    </w:p>
    <w:p w14:paraId="69157EE6" w14:textId="47BAA81E" w:rsidR="00FE1E02" w:rsidRPr="002A2A5D" w:rsidRDefault="006B4188" w:rsidP="00FE1E02">
      <w:pPr>
        <w:pStyle w:val="ListParagraph"/>
        <w:numPr>
          <w:ilvl w:val="1"/>
          <w:numId w:val="1"/>
        </w:numPr>
        <w:rPr>
          <w:rFonts w:ascii="Galliard" w:eastAsia="Times New Roman" w:hAnsi="Galliard" w:cs="Times New Roman"/>
          <w:b/>
          <w:sz w:val="32"/>
          <w:szCs w:val="24"/>
        </w:rPr>
      </w:pPr>
      <w:r>
        <w:rPr>
          <w:rFonts w:eastAsia="Times New Roman" w:cs="Times New Roman"/>
        </w:rPr>
        <w:t>Suzie</w:t>
      </w:r>
      <w:r w:rsidR="00FE1E02">
        <w:rPr>
          <w:rFonts w:eastAsia="Times New Roman" w:cs="Times New Roman"/>
        </w:rPr>
        <w:t xml:space="preserve"> withdraws $510 cash from the business</w:t>
      </w:r>
      <w:r>
        <w:rPr>
          <w:rFonts w:eastAsia="Times New Roman" w:cs="Times New Roman"/>
        </w:rPr>
        <w:t>.</w:t>
      </w:r>
    </w:p>
    <w:p w14:paraId="78B219DD" w14:textId="77777777" w:rsidR="00FE1E02" w:rsidRDefault="00FE1E02" w:rsidP="006B4188">
      <w:pPr>
        <w:spacing w:line="480" w:lineRule="auto"/>
        <w:ind w:left="720"/>
        <w:rPr>
          <w:rFonts w:eastAsia="Times New Roman" w:cs="Times New Roman"/>
        </w:rPr>
      </w:pPr>
      <w:r w:rsidRPr="002A2A5D">
        <w:rPr>
          <w:rFonts w:eastAsia="Times New Roman" w:cs="Times New Roman"/>
        </w:rPr>
        <w:t>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</w:t>
      </w:r>
    </w:p>
    <w:p w14:paraId="4DE3688F" w14:textId="7BB18EB7" w:rsidR="006B4188" w:rsidRPr="002A2A5D" w:rsidRDefault="006B4188" w:rsidP="00A35AF8">
      <w:pPr>
        <w:spacing w:line="240" w:lineRule="auto"/>
        <w:ind w:left="72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(1 mark)</w:t>
      </w:r>
    </w:p>
    <w:p w14:paraId="63972B18" w14:textId="57FAEC56" w:rsidR="00FE1E02" w:rsidRPr="002A2A5D" w:rsidRDefault="006B4188" w:rsidP="00A35AF8">
      <w:pPr>
        <w:pStyle w:val="ListParagraph"/>
        <w:numPr>
          <w:ilvl w:val="1"/>
          <w:numId w:val="1"/>
        </w:numPr>
        <w:spacing w:line="240" w:lineRule="auto"/>
        <w:rPr>
          <w:rFonts w:ascii="Galliard" w:eastAsia="Times New Roman" w:hAnsi="Galliard" w:cs="Times New Roman"/>
          <w:b/>
          <w:sz w:val="32"/>
          <w:szCs w:val="24"/>
        </w:rPr>
      </w:pPr>
      <w:r>
        <w:rPr>
          <w:rFonts w:eastAsia="Times New Roman" w:cs="Times New Roman"/>
        </w:rPr>
        <w:t>Suzie pays $3 000 off the</w:t>
      </w:r>
      <w:r w:rsidR="00FE1E02">
        <w:rPr>
          <w:rFonts w:eastAsia="Times New Roman" w:cs="Times New Roman"/>
        </w:rPr>
        <w:t xml:space="preserve"> amount owing to </w:t>
      </w:r>
      <w:proofErr w:type="spellStart"/>
      <w:r>
        <w:rPr>
          <w:rFonts w:eastAsia="Times New Roman" w:cs="Times New Roman"/>
        </w:rPr>
        <w:t>Otten’s</w:t>
      </w:r>
      <w:proofErr w:type="spellEnd"/>
      <w:r>
        <w:rPr>
          <w:rFonts w:eastAsia="Times New Roman" w:cs="Times New Roman"/>
        </w:rPr>
        <w:t xml:space="preserve"> Office Supplies</w:t>
      </w:r>
      <w:r w:rsidR="00FE1E02">
        <w:rPr>
          <w:rFonts w:eastAsia="Times New Roman" w:cs="Times New Roman"/>
        </w:rPr>
        <w:t>.</w:t>
      </w:r>
    </w:p>
    <w:p w14:paraId="395D22A4" w14:textId="77777777" w:rsidR="00FE1E02" w:rsidRDefault="00FE1E02" w:rsidP="006B4188">
      <w:pPr>
        <w:spacing w:line="480" w:lineRule="auto"/>
        <w:ind w:left="720"/>
        <w:rPr>
          <w:rFonts w:eastAsia="Times New Roman" w:cs="Times New Roman"/>
        </w:rPr>
      </w:pPr>
      <w:r w:rsidRPr="002A2A5D">
        <w:rPr>
          <w:rFonts w:eastAsia="Times New Roman" w:cs="Times New Roman"/>
        </w:rPr>
        <w:t>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</w:t>
      </w:r>
    </w:p>
    <w:p w14:paraId="4506CF23" w14:textId="186C8341" w:rsidR="00FE1E02" w:rsidRDefault="006B4188" w:rsidP="00A35AF8">
      <w:pPr>
        <w:spacing w:line="240" w:lineRule="auto"/>
        <w:ind w:left="426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(1</w:t>
      </w:r>
      <w:r w:rsidR="00FE1E02">
        <w:rPr>
          <w:rFonts w:eastAsia="Times New Roman" w:cs="Times New Roman"/>
        </w:rPr>
        <w:t xml:space="preserve"> mark)</w:t>
      </w:r>
    </w:p>
    <w:p w14:paraId="4492F69D" w14:textId="03433053" w:rsidR="00456485" w:rsidRDefault="00456485" w:rsidP="00A35AF8">
      <w:pPr>
        <w:pStyle w:val="ListParagraph"/>
        <w:numPr>
          <w:ilvl w:val="0"/>
          <w:numId w:val="1"/>
        </w:numPr>
        <w:spacing w:line="240" w:lineRule="auto"/>
        <w:ind w:left="709" w:hanging="709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a.  Define</w:t>
      </w:r>
      <w:proofErr w:type="gramEnd"/>
      <w:r>
        <w:rPr>
          <w:rFonts w:eastAsia="Times New Roman" w:cs="Times New Roman"/>
        </w:rPr>
        <w:t xml:space="preserve"> the historical cost concept for </w:t>
      </w:r>
      <w:proofErr w:type="spellStart"/>
      <w:r>
        <w:rPr>
          <w:rFonts w:eastAsia="Times New Roman" w:cs="Times New Roman"/>
        </w:rPr>
        <w:t>Jiarna</w:t>
      </w:r>
      <w:proofErr w:type="spellEnd"/>
      <w:r>
        <w:rPr>
          <w:rFonts w:eastAsia="Times New Roman" w:cs="Times New Roman"/>
        </w:rPr>
        <w:t xml:space="preserve">, the owner of </w:t>
      </w:r>
      <w:proofErr w:type="spellStart"/>
      <w:r>
        <w:rPr>
          <w:rFonts w:eastAsia="Times New Roman" w:cs="Times New Roman"/>
        </w:rPr>
        <w:t>Jiarna’s</w:t>
      </w:r>
      <w:proofErr w:type="spellEnd"/>
      <w:r>
        <w:rPr>
          <w:rFonts w:eastAsia="Times New Roman" w:cs="Times New Roman"/>
        </w:rPr>
        <w:t xml:space="preserve"> Fine Jewellery.</w:t>
      </w:r>
    </w:p>
    <w:p w14:paraId="2569FEBD" w14:textId="77777777" w:rsidR="00456485" w:rsidRDefault="00456485" w:rsidP="00456485">
      <w:pPr>
        <w:spacing w:line="480" w:lineRule="auto"/>
        <w:ind w:left="709"/>
        <w:rPr>
          <w:rFonts w:eastAsia="Times New Roman" w:cs="Times New Roman"/>
        </w:rPr>
      </w:pPr>
      <w:r w:rsidRPr="00456485">
        <w:rPr>
          <w:rFonts w:eastAsia="Times New Roman" w:cs="Times New Roman"/>
        </w:rPr>
        <w:t>______________________________________________________________________________________________________________________________________________________</w:t>
      </w:r>
    </w:p>
    <w:p w14:paraId="649756D8" w14:textId="05C03A3E" w:rsidR="00456485" w:rsidRDefault="00456485" w:rsidP="00A35AF8">
      <w:pPr>
        <w:spacing w:line="240" w:lineRule="auto"/>
        <w:ind w:left="709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(1 mark)</w:t>
      </w:r>
    </w:p>
    <w:p w14:paraId="173937B3" w14:textId="52D0CD4D" w:rsidR="00456485" w:rsidRDefault="00456485" w:rsidP="00A35AF8">
      <w:pPr>
        <w:spacing w:line="240" w:lineRule="auto"/>
        <w:ind w:left="993" w:hanging="284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b.  </w:t>
      </w:r>
      <w:proofErr w:type="spellStart"/>
      <w:r>
        <w:rPr>
          <w:rFonts w:eastAsia="Times New Roman" w:cs="Times New Roman"/>
        </w:rPr>
        <w:t>Jiarna</w:t>
      </w:r>
      <w:proofErr w:type="spellEnd"/>
      <w:proofErr w:type="gramEnd"/>
      <w:r>
        <w:rPr>
          <w:rFonts w:eastAsia="Times New Roman" w:cs="Times New Roman"/>
        </w:rPr>
        <w:t xml:space="preserve"> would like to know why she must use historical cost in the preparation of her financial statements.</w:t>
      </w:r>
    </w:p>
    <w:p w14:paraId="58F562E3" w14:textId="77777777" w:rsidR="00456485" w:rsidRDefault="00456485" w:rsidP="00456485">
      <w:pPr>
        <w:spacing w:line="480" w:lineRule="auto"/>
        <w:ind w:left="720"/>
        <w:rPr>
          <w:rFonts w:eastAsia="Times New Roman" w:cs="Times New Roman"/>
        </w:rPr>
      </w:pPr>
      <w:r w:rsidRPr="002A2A5D">
        <w:rPr>
          <w:rFonts w:eastAsia="Times New Roman" w:cs="Times New Roman"/>
        </w:rPr>
        <w:t>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</w:t>
      </w:r>
    </w:p>
    <w:p w14:paraId="3EF125AF" w14:textId="12AF1C23" w:rsidR="00456485" w:rsidRDefault="00456485" w:rsidP="00456485">
      <w:pPr>
        <w:spacing w:line="240" w:lineRule="auto"/>
        <w:ind w:left="993" w:hanging="284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(1 mark)</w:t>
      </w:r>
    </w:p>
    <w:p w14:paraId="3CE52636" w14:textId="7C2872B0" w:rsidR="00456485" w:rsidRDefault="00456485" w:rsidP="00456485">
      <w:pPr>
        <w:spacing w:line="240" w:lineRule="auto"/>
        <w:ind w:left="993" w:hanging="284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c.  </w:t>
      </w:r>
      <w:proofErr w:type="spellStart"/>
      <w:r>
        <w:rPr>
          <w:rFonts w:eastAsia="Times New Roman" w:cs="Times New Roman"/>
        </w:rPr>
        <w:t>Jiarna</w:t>
      </w:r>
      <w:proofErr w:type="spellEnd"/>
      <w:proofErr w:type="gramEnd"/>
      <w:r>
        <w:rPr>
          <w:rFonts w:eastAsia="Times New Roman" w:cs="Times New Roman"/>
        </w:rPr>
        <w:t xml:space="preserve"> would also like to know the difference between historical cost, replacement cost and market cost when it comes to valuing her assets.</w:t>
      </w:r>
    </w:p>
    <w:p w14:paraId="02C105DC" w14:textId="77777777" w:rsidR="00A35AF8" w:rsidRDefault="00456485" w:rsidP="00A35AF8">
      <w:pPr>
        <w:spacing w:line="480" w:lineRule="auto"/>
        <w:ind w:left="720"/>
        <w:rPr>
          <w:rFonts w:eastAsia="Times New Roman" w:cs="Times New Roman"/>
        </w:rPr>
      </w:pPr>
      <w:r w:rsidRPr="002A2A5D">
        <w:rPr>
          <w:rFonts w:eastAsia="Times New Roman" w:cs="Times New Roman"/>
        </w:rPr>
        <w:t>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</w:t>
      </w:r>
      <w:r w:rsidRPr="002A2A5D">
        <w:rPr>
          <w:rFonts w:eastAsia="Times New Roman" w:cs="Times New Roman"/>
        </w:rPr>
        <w:t>____________________________________________________________________________________________________________________________________________________</w:t>
      </w:r>
      <w:r>
        <w:rPr>
          <w:rFonts w:eastAsia="Times New Roman" w:cs="Times New Roman"/>
        </w:rPr>
        <w:t>__</w:t>
      </w:r>
      <w:r w:rsidR="00A35AF8" w:rsidRPr="002A2A5D">
        <w:rPr>
          <w:rFonts w:eastAsia="Times New Roman" w:cs="Times New Roman"/>
        </w:rPr>
        <w:t>____________________________________________________________________________________________________________________________________________________</w:t>
      </w:r>
      <w:r w:rsidR="00A35AF8">
        <w:rPr>
          <w:rFonts w:eastAsia="Times New Roman" w:cs="Times New Roman"/>
        </w:rPr>
        <w:t>__</w:t>
      </w:r>
    </w:p>
    <w:p w14:paraId="3DF7BA36" w14:textId="24552173" w:rsidR="00456485" w:rsidRPr="00456485" w:rsidRDefault="00A35AF8" w:rsidP="00A35AF8">
      <w:pPr>
        <w:spacing w:line="480" w:lineRule="auto"/>
        <w:ind w:left="72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(3 marks)</w:t>
      </w:r>
    </w:p>
    <w:p w14:paraId="31453839" w14:textId="005D1B4E" w:rsidR="00FE1E02" w:rsidRPr="00456485" w:rsidRDefault="00456485" w:rsidP="00456485">
      <w:pPr>
        <w:spacing w:line="240" w:lineRule="auto"/>
        <w:ind w:left="1134" w:hanging="425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d.  </w:t>
      </w:r>
      <w:r w:rsidR="00FE1E02" w:rsidRPr="00456485">
        <w:rPr>
          <w:rFonts w:eastAsia="Times New Roman" w:cs="Times New Roman"/>
        </w:rPr>
        <w:t>Distinguish</w:t>
      </w:r>
      <w:proofErr w:type="gramEnd"/>
      <w:r w:rsidR="00FE1E02" w:rsidRPr="00456485">
        <w:rPr>
          <w:rFonts w:eastAsia="Times New Roman" w:cs="Times New Roman"/>
        </w:rPr>
        <w:t xml:space="preserve"> between the historical cost and the original cost for the following asset purchases</w:t>
      </w:r>
      <w:r w:rsidR="006B4188" w:rsidRPr="00456485">
        <w:rPr>
          <w:rFonts w:eastAsia="Times New Roman" w:cs="Times New Roman"/>
        </w:rPr>
        <w:t xml:space="preserve"> for </w:t>
      </w:r>
      <w:proofErr w:type="spellStart"/>
      <w:r w:rsidR="006B4188" w:rsidRPr="00456485">
        <w:rPr>
          <w:rFonts w:eastAsia="Times New Roman" w:cs="Times New Roman"/>
        </w:rPr>
        <w:t>Jiarna’s</w:t>
      </w:r>
      <w:proofErr w:type="spellEnd"/>
      <w:r w:rsidR="006B4188" w:rsidRPr="00456485">
        <w:rPr>
          <w:rFonts w:eastAsia="Times New Roman" w:cs="Times New Roman"/>
        </w:rPr>
        <w:t xml:space="preserve"> </w:t>
      </w:r>
      <w:r w:rsidR="008D7663" w:rsidRPr="00456485">
        <w:rPr>
          <w:rFonts w:eastAsia="Times New Roman" w:cs="Times New Roman"/>
        </w:rPr>
        <w:t xml:space="preserve">Fine </w:t>
      </w:r>
      <w:r w:rsidR="006B4188" w:rsidRPr="00456485">
        <w:rPr>
          <w:rFonts w:eastAsia="Times New Roman" w:cs="Times New Roman"/>
        </w:rPr>
        <w:t>Jewellery</w:t>
      </w:r>
      <w:r w:rsidR="008D7663" w:rsidRPr="00456485">
        <w:rPr>
          <w:rFonts w:eastAsia="Times New Roman" w:cs="Times New Roman"/>
        </w:rPr>
        <w:t>.</w:t>
      </w:r>
    </w:p>
    <w:p w14:paraId="478AB9A0" w14:textId="77777777" w:rsidR="00FE1E02" w:rsidRDefault="00FE1E02" w:rsidP="00FE1E02">
      <w:pPr>
        <w:pStyle w:val="ListParagraph"/>
        <w:spacing w:line="240" w:lineRule="auto"/>
        <w:ind w:left="360"/>
        <w:rPr>
          <w:rFonts w:eastAsia="Times New Roman" w:cs="Times New Roman"/>
        </w:rPr>
      </w:pPr>
    </w:p>
    <w:p w14:paraId="2FFFFD94" w14:textId="3AC32BC4" w:rsidR="00FE1E02" w:rsidRDefault="008D7663" w:rsidP="00A35AF8">
      <w:pPr>
        <w:pStyle w:val="ListParagraph"/>
        <w:numPr>
          <w:ilvl w:val="2"/>
          <w:numId w:val="1"/>
        </w:numPr>
        <w:spacing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Jiarna</w:t>
      </w:r>
      <w:proofErr w:type="spellEnd"/>
      <w:r>
        <w:rPr>
          <w:rFonts w:eastAsia="Times New Roman" w:cs="Times New Roman"/>
        </w:rPr>
        <w:t xml:space="preserve"> p</w:t>
      </w:r>
      <w:r w:rsidR="00FE1E02">
        <w:rPr>
          <w:rFonts w:eastAsia="Times New Roman" w:cs="Times New Roman"/>
        </w:rPr>
        <w:t xml:space="preserve">urchased a new </w:t>
      </w:r>
      <w:r>
        <w:rPr>
          <w:rFonts w:eastAsia="Times New Roman" w:cs="Times New Roman"/>
        </w:rPr>
        <w:t>security</w:t>
      </w:r>
      <w:r w:rsidR="00FE1E02">
        <w:rPr>
          <w:rFonts w:eastAsia="Times New Roman" w:cs="Times New Roman"/>
        </w:rPr>
        <w:t xml:space="preserve"> system for </w:t>
      </w:r>
      <w:r>
        <w:rPr>
          <w:rFonts w:eastAsia="Times New Roman" w:cs="Times New Roman"/>
        </w:rPr>
        <w:t xml:space="preserve">the business, costing </w:t>
      </w:r>
      <w:r w:rsidR="00FE1E02">
        <w:rPr>
          <w:rFonts w:eastAsia="Times New Roman" w:cs="Times New Roman"/>
        </w:rPr>
        <w:t>$</w:t>
      </w:r>
      <w:r>
        <w:rPr>
          <w:rFonts w:eastAsia="Times New Roman" w:cs="Times New Roman"/>
        </w:rPr>
        <w:t>12 500.  She paid $500</w:t>
      </w:r>
      <w:r w:rsidR="00FE1E02">
        <w:rPr>
          <w:rFonts w:eastAsia="Times New Roman" w:cs="Times New Roman"/>
        </w:rPr>
        <w:t xml:space="preserve"> to have it installed</w:t>
      </w:r>
      <w:r>
        <w:rPr>
          <w:rFonts w:eastAsia="Times New Roman" w:cs="Times New Roman"/>
        </w:rPr>
        <w:t>, and will pay $30 per month for back-to-base monitoring.</w:t>
      </w:r>
    </w:p>
    <w:p w14:paraId="0AAFD110" w14:textId="77777777" w:rsidR="00FE1E02" w:rsidRDefault="00FE1E02" w:rsidP="00FE1E02">
      <w:pPr>
        <w:spacing w:line="24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Original cost:  __________________</w:t>
      </w:r>
      <w:proofErr w:type="gramStart"/>
      <w:r>
        <w:rPr>
          <w:rFonts w:eastAsia="Times New Roman" w:cs="Times New Roman"/>
        </w:rPr>
        <w:t>_  Historical</w:t>
      </w:r>
      <w:proofErr w:type="gramEnd"/>
      <w:r>
        <w:rPr>
          <w:rFonts w:eastAsia="Times New Roman" w:cs="Times New Roman"/>
        </w:rPr>
        <w:t xml:space="preserve"> cost:  _______________________  </w:t>
      </w:r>
    </w:p>
    <w:p w14:paraId="5181C609" w14:textId="4528382D" w:rsidR="008D7663" w:rsidRPr="00B0397B" w:rsidRDefault="008D7663" w:rsidP="00A35AF8">
      <w:pPr>
        <w:spacing w:line="240" w:lineRule="auto"/>
        <w:ind w:left="108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(1 mark)</w:t>
      </w:r>
    </w:p>
    <w:p w14:paraId="15F4126E" w14:textId="7C49D664" w:rsidR="00FE1E02" w:rsidRDefault="008D7663" w:rsidP="00A35AF8">
      <w:pPr>
        <w:pStyle w:val="ListParagraph"/>
        <w:numPr>
          <w:ilvl w:val="2"/>
          <w:numId w:val="1"/>
        </w:numPr>
        <w:spacing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Jiarna</w:t>
      </w:r>
      <w:proofErr w:type="spellEnd"/>
      <w:r>
        <w:rPr>
          <w:rFonts w:eastAsia="Times New Roman" w:cs="Times New Roman"/>
        </w:rPr>
        <w:t xml:space="preserve"> p</w:t>
      </w:r>
      <w:r w:rsidR="00FE1E02">
        <w:rPr>
          <w:rFonts w:eastAsia="Times New Roman" w:cs="Times New Roman"/>
        </w:rPr>
        <w:t xml:space="preserve">urchased a </w:t>
      </w:r>
      <w:r>
        <w:rPr>
          <w:rFonts w:eastAsia="Times New Roman" w:cs="Times New Roman"/>
        </w:rPr>
        <w:t xml:space="preserve">motor vehicle for </w:t>
      </w:r>
      <w:proofErr w:type="spellStart"/>
      <w:r>
        <w:rPr>
          <w:rFonts w:eastAsia="Times New Roman" w:cs="Times New Roman"/>
        </w:rPr>
        <w:t>Jiarna’s</w:t>
      </w:r>
      <w:proofErr w:type="spellEnd"/>
      <w:r>
        <w:rPr>
          <w:rFonts w:eastAsia="Times New Roman" w:cs="Times New Roman"/>
        </w:rPr>
        <w:t xml:space="preserve"> Fine Jewellery, so that she can visit clients in the comfort of their own home when designing custom jewellery for them.  The motor vehicle cost $19 990 (a very economical Suzuki Swift), and she also paid $500 to have it custom painted with the store’s logo.  In addition, she paid $1 500 in stamp duty and on-road costs, and $700 to register her new vehicle.</w:t>
      </w:r>
    </w:p>
    <w:p w14:paraId="4F73C19A" w14:textId="77777777" w:rsidR="00FE1E02" w:rsidRDefault="00FE1E02" w:rsidP="00FE1E02">
      <w:pPr>
        <w:pStyle w:val="ListParagraph"/>
        <w:spacing w:line="240" w:lineRule="auto"/>
        <w:ind w:left="1080"/>
        <w:rPr>
          <w:rFonts w:eastAsia="Times New Roman" w:cs="Times New Roman"/>
        </w:rPr>
      </w:pPr>
    </w:p>
    <w:p w14:paraId="26D72144" w14:textId="77777777" w:rsidR="00FE1E02" w:rsidRDefault="00FE1E02" w:rsidP="00FE1E02">
      <w:pPr>
        <w:spacing w:line="240" w:lineRule="auto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Original cost:  __________________</w:t>
      </w:r>
      <w:proofErr w:type="gramStart"/>
      <w:r>
        <w:rPr>
          <w:rFonts w:eastAsia="Times New Roman" w:cs="Times New Roman"/>
        </w:rPr>
        <w:t>_  Historical</w:t>
      </w:r>
      <w:proofErr w:type="gramEnd"/>
      <w:r>
        <w:rPr>
          <w:rFonts w:eastAsia="Times New Roman" w:cs="Times New Roman"/>
        </w:rPr>
        <w:t xml:space="preserve"> cost:  _______________________  </w:t>
      </w:r>
    </w:p>
    <w:p w14:paraId="2623EBE5" w14:textId="7BC6A5ED" w:rsidR="00FE1E02" w:rsidRDefault="008D7663" w:rsidP="00FE1E02">
      <w:pPr>
        <w:spacing w:line="240" w:lineRule="auto"/>
        <w:ind w:left="1080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(1 mark</w:t>
      </w:r>
      <w:r w:rsidR="00FE1E02">
        <w:rPr>
          <w:rFonts w:eastAsia="Times New Roman" w:cs="Times New Roman"/>
        </w:rPr>
        <w:t>)</w:t>
      </w:r>
    </w:p>
    <w:p w14:paraId="73E61590" w14:textId="14E60960" w:rsidR="00FE1E02" w:rsidRDefault="00A35AF8" w:rsidP="00A35AF8">
      <w:pPr>
        <w:spacing w:line="240" w:lineRule="auto"/>
        <w:ind w:left="993" w:hanging="284"/>
        <w:rPr>
          <w:rFonts w:cstheme="minorHAnsi"/>
        </w:rPr>
      </w:pPr>
      <w:proofErr w:type="gramStart"/>
      <w:r>
        <w:rPr>
          <w:rFonts w:eastAsia="Times New Roman" w:cs="Times New Roman"/>
        </w:rPr>
        <w:t>e</w:t>
      </w:r>
      <w:r w:rsidR="00FE1E02" w:rsidRPr="00A35AF8">
        <w:rPr>
          <w:rFonts w:cstheme="minorHAnsi"/>
        </w:rPr>
        <w:t>.</w:t>
      </w:r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Jiarna</w:t>
      </w:r>
      <w:proofErr w:type="spellEnd"/>
      <w:proofErr w:type="gramEnd"/>
      <w:r>
        <w:rPr>
          <w:rFonts w:cstheme="minorHAnsi"/>
        </w:rPr>
        <w:t xml:space="preserve"> has asked you to describe the accounting process for </w:t>
      </w:r>
      <w:proofErr w:type="spellStart"/>
      <w:r>
        <w:rPr>
          <w:rFonts w:cstheme="minorHAnsi"/>
        </w:rPr>
        <w:t>Jiarna’</w:t>
      </w:r>
      <w:r w:rsidR="00A71243">
        <w:rPr>
          <w:rFonts w:cstheme="minorHAnsi"/>
        </w:rPr>
        <w:t>s</w:t>
      </w:r>
      <w:proofErr w:type="spellEnd"/>
      <w:r w:rsidR="00A71243">
        <w:rPr>
          <w:rFonts w:cstheme="minorHAnsi"/>
        </w:rPr>
        <w:t xml:space="preserve"> Fine Jewellery</w:t>
      </w:r>
      <w:r>
        <w:rPr>
          <w:rFonts w:cstheme="minorHAnsi"/>
        </w:rPr>
        <w:t>.</w:t>
      </w:r>
      <w:r w:rsidR="00FE1E02" w:rsidRPr="00A35AF8">
        <w:rPr>
          <w:rFonts w:cstheme="minorHAnsi"/>
        </w:rPr>
        <w:t xml:space="preserve">  Show the steps </w:t>
      </w:r>
      <w:r>
        <w:rPr>
          <w:rFonts w:cstheme="minorHAnsi"/>
        </w:rPr>
        <w:t xml:space="preserve">in the accounting process below, </w:t>
      </w:r>
      <w:proofErr w:type="gramStart"/>
      <w:r>
        <w:rPr>
          <w:rFonts w:cstheme="minorHAnsi"/>
        </w:rPr>
        <w:t>then</w:t>
      </w:r>
      <w:proofErr w:type="gramEnd"/>
      <w:r>
        <w:rPr>
          <w:rFonts w:cstheme="minorHAnsi"/>
        </w:rPr>
        <w:t xml:space="preserve"> describe </w:t>
      </w:r>
      <w:r>
        <w:rPr>
          <w:rFonts w:cstheme="minorHAnsi"/>
          <w:i/>
        </w:rPr>
        <w:t>two</w:t>
      </w:r>
      <w:r>
        <w:rPr>
          <w:rFonts w:cstheme="minorHAnsi"/>
        </w:rPr>
        <w:t xml:space="preserve"> of these steps in more detail on the following page.</w:t>
      </w:r>
    </w:p>
    <w:p w14:paraId="49028B91" w14:textId="77777777" w:rsidR="00A35AF8" w:rsidRDefault="00A35AF8" w:rsidP="00A35AF8">
      <w:pPr>
        <w:spacing w:line="240" w:lineRule="auto"/>
        <w:ind w:left="993" w:hanging="284"/>
        <w:rPr>
          <w:rFonts w:cstheme="minorHAnsi"/>
        </w:rPr>
      </w:pPr>
    </w:p>
    <w:p w14:paraId="44736844" w14:textId="77777777" w:rsidR="00A35AF8" w:rsidRPr="00A35AF8" w:rsidRDefault="00A35AF8" w:rsidP="00A35AF8">
      <w:pPr>
        <w:spacing w:line="240" w:lineRule="auto"/>
        <w:ind w:left="993" w:hanging="284"/>
        <w:rPr>
          <w:rFonts w:eastAsia="Times New Roman" w:cs="Times New Roman"/>
        </w:rPr>
      </w:pPr>
    </w:p>
    <w:p w14:paraId="5CD63729" w14:textId="77777777" w:rsidR="00FE1E02" w:rsidRPr="00E948EB" w:rsidRDefault="00FE1E02" w:rsidP="00FE1E02">
      <w:pPr>
        <w:tabs>
          <w:tab w:val="left" w:pos="6492"/>
        </w:tabs>
        <w:rPr>
          <w:rFonts w:ascii="Tahoma" w:hAnsi="Tahoma" w:cs="Tahom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05E2" wp14:editId="5395AD21">
                <wp:simplePos x="0" y="0"/>
                <wp:positionH relativeFrom="column">
                  <wp:posOffset>1028700</wp:posOffset>
                </wp:positionH>
                <wp:positionV relativeFrom="paragraph">
                  <wp:posOffset>12700</wp:posOffset>
                </wp:positionV>
                <wp:extent cx="2857500" cy="3429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8B77" w14:textId="77777777" w:rsidR="00FE1E02" w:rsidRDefault="00FE1E02" w:rsidP="00FE1E0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D305E2" id="Text Box 7" o:spid="_x0000_s1027" type="#_x0000_t202" style="position:absolute;margin-left:81pt;margin-top:1pt;width:2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">
                <v:textbox>
                  <w:txbxContent>
                    <w:p w14:paraId="15FE8B77" w14:textId="77777777" w:rsidR="00FE1E02" w:rsidRDefault="00FE1E02" w:rsidP="00FE1E0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48EB">
        <w:rPr>
          <w:rFonts w:ascii="Tahoma" w:hAnsi="Tahoma" w:cs="Tahoma"/>
        </w:rPr>
        <w:tab/>
      </w:r>
    </w:p>
    <w:p w14:paraId="210F17DB" w14:textId="77777777" w:rsidR="00FE1E02" w:rsidRPr="00E948EB" w:rsidRDefault="00FE1E02" w:rsidP="00FE1E02">
      <w:pPr>
        <w:tabs>
          <w:tab w:val="left" w:pos="6492"/>
        </w:tabs>
        <w:rPr>
          <w:rFonts w:ascii="Tahoma" w:hAnsi="Tahoma" w:cs="Tahom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FB8E9" wp14:editId="4C058807">
                <wp:simplePos x="0" y="0"/>
                <wp:positionH relativeFrom="column">
                  <wp:posOffset>2400300</wp:posOffset>
                </wp:positionH>
                <wp:positionV relativeFrom="paragraph">
                  <wp:posOffset>30773</wp:posOffset>
                </wp:positionV>
                <wp:extent cx="0" cy="342900"/>
                <wp:effectExtent l="76200" t="0" r="76200" b="571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36549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4pt" to="18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bF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">
                <v:stroke endarrow="block"/>
              </v:line>
            </w:pict>
          </mc:Fallback>
        </mc:AlternateContent>
      </w:r>
      <w:r w:rsidRPr="00E948EB">
        <w:rPr>
          <w:rFonts w:ascii="Tahoma" w:hAnsi="Tahoma" w:cs="Tahoma"/>
        </w:rPr>
        <w:tab/>
      </w:r>
    </w:p>
    <w:p w14:paraId="5B12FEFA" w14:textId="77777777" w:rsidR="00FE1E02" w:rsidRPr="00E948EB" w:rsidRDefault="00FE1E02" w:rsidP="00FE1E02">
      <w:pPr>
        <w:tabs>
          <w:tab w:val="left" w:pos="6492"/>
        </w:tabs>
        <w:rPr>
          <w:rFonts w:ascii="Tahoma" w:hAnsi="Tahoma" w:cs="Tahom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05607" wp14:editId="3E310A15">
                <wp:simplePos x="0" y="0"/>
                <wp:positionH relativeFrom="column">
                  <wp:posOffset>1028700</wp:posOffset>
                </wp:positionH>
                <wp:positionV relativeFrom="paragraph">
                  <wp:posOffset>108585</wp:posOffset>
                </wp:positionV>
                <wp:extent cx="285750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5AE33" w14:textId="77777777" w:rsidR="00FE1E02" w:rsidRDefault="00FE1E02" w:rsidP="00FE1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05607" id="Text Box 2" o:spid="_x0000_s1028" type="#_x0000_t202" style="position:absolute;margin-left:81pt;margin-top:8.55pt;width:2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">
                <v:textbox>
                  <w:txbxContent>
                    <w:p w14:paraId="6525AE33" w14:textId="77777777" w:rsidR="00FE1E02" w:rsidRDefault="00FE1E02" w:rsidP="00FE1E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948EB">
        <w:rPr>
          <w:rFonts w:ascii="Tahoma" w:hAnsi="Tahoma" w:cs="Tahoma"/>
        </w:rPr>
        <w:tab/>
      </w:r>
    </w:p>
    <w:p w14:paraId="02CCB589" w14:textId="77777777" w:rsidR="00FE1E02" w:rsidRPr="00E948EB" w:rsidRDefault="00FE1E02" w:rsidP="00FE1E02">
      <w:pPr>
        <w:rPr>
          <w:rFonts w:ascii="Tahoma" w:hAnsi="Tahoma" w:cs="Tahom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CA2AA" wp14:editId="4ED94832">
                <wp:simplePos x="0" y="0"/>
                <wp:positionH relativeFrom="column">
                  <wp:posOffset>2400300</wp:posOffset>
                </wp:positionH>
                <wp:positionV relativeFrom="paragraph">
                  <wp:posOffset>132080</wp:posOffset>
                </wp:positionV>
                <wp:extent cx="0" cy="342900"/>
                <wp:effectExtent l="76200" t="0" r="7620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DABC1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4pt" to="189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aB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025CEDCA" w14:textId="77777777" w:rsidR="00FE1E02" w:rsidRPr="00E948EB" w:rsidRDefault="00FE1E02" w:rsidP="00FE1E02">
      <w:pPr>
        <w:rPr>
          <w:rFonts w:ascii="Tahoma" w:hAnsi="Tahoma" w:cs="Tahom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38A7F" wp14:editId="02D4E5EF">
                <wp:simplePos x="0" y="0"/>
                <wp:positionH relativeFrom="column">
                  <wp:posOffset>1028700</wp:posOffset>
                </wp:positionH>
                <wp:positionV relativeFrom="paragraph">
                  <wp:posOffset>163830</wp:posOffset>
                </wp:positionV>
                <wp:extent cx="28575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4071" w14:textId="77777777" w:rsidR="00FE1E02" w:rsidRDefault="00FE1E02" w:rsidP="00FE1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B38A7F" id="Text Box 3" o:spid="_x0000_s1029" type="#_x0000_t202" style="position:absolute;margin-left:81pt;margin-top:12.9pt;width:2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">
                <v:textbox>
                  <w:txbxContent>
                    <w:p w14:paraId="0B494071" w14:textId="77777777" w:rsidR="00FE1E02" w:rsidRDefault="00FE1E02" w:rsidP="00FE1E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1B0785" w14:textId="77777777" w:rsidR="00FE1E02" w:rsidRPr="00E948EB" w:rsidRDefault="00FE1E02" w:rsidP="00FE1E02">
      <w:pPr>
        <w:rPr>
          <w:rFonts w:ascii="Tahoma" w:hAnsi="Tahoma" w:cs="Tahom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5B35B" wp14:editId="703E6B81">
                <wp:simplePos x="0" y="0"/>
                <wp:positionH relativeFrom="column">
                  <wp:posOffset>2400300</wp:posOffset>
                </wp:positionH>
                <wp:positionV relativeFrom="paragraph">
                  <wp:posOffset>175895</wp:posOffset>
                </wp:positionV>
                <wp:extent cx="0" cy="342900"/>
                <wp:effectExtent l="76200" t="0" r="76200" b="57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33E0BE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3.85pt" to="189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">
                <v:stroke endarrow="block"/>
              </v:line>
            </w:pict>
          </mc:Fallback>
        </mc:AlternateContent>
      </w:r>
    </w:p>
    <w:p w14:paraId="21FC5F71" w14:textId="77777777" w:rsidR="00FE1E02" w:rsidRPr="00E948EB" w:rsidRDefault="00FE1E02" w:rsidP="00FE1E02">
      <w:pPr>
        <w:rPr>
          <w:rFonts w:ascii="Tahoma" w:hAnsi="Tahoma" w:cs="Tahoma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F235C" wp14:editId="4AEC3EB0">
                <wp:simplePos x="0" y="0"/>
                <wp:positionH relativeFrom="column">
                  <wp:posOffset>1028700</wp:posOffset>
                </wp:positionH>
                <wp:positionV relativeFrom="paragraph">
                  <wp:posOffset>208280</wp:posOffset>
                </wp:positionV>
                <wp:extent cx="2857500" cy="342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D8306" w14:textId="77777777" w:rsidR="00FE1E02" w:rsidRDefault="00FE1E02" w:rsidP="00FE1E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F235C" id="Text Box 1" o:spid="_x0000_s1030" type="#_x0000_t202" style="position:absolute;margin-left:81pt;margin-top:16.4pt;width:2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">
                <v:textbox>
                  <w:txbxContent>
                    <w:p w14:paraId="0ECD8306" w14:textId="77777777" w:rsidR="00FE1E02" w:rsidRDefault="00FE1E02" w:rsidP="00FE1E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E633FC" w14:textId="77777777" w:rsidR="00FE1E02" w:rsidRPr="00E948EB" w:rsidRDefault="00FE1E02" w:rsidP="00FE1E02">
      <w:pPr>
        <w:rPr>
          <w:rFonts w:ascii="Tahoma" w:hAnsi="Tahoma" w:cs="Tahoma"/>
        </w:rPr>
      </w:pPr>
    </w:p>
    <w:p w14:paraId="3F6544C1" w14:textId="77777777" w:rsidR="00FE1E02" w:rsidRPr="00E948EB" w:rsidRDefault="00FE1E02" w:rsidP="00FE1E02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(2 marks)</w:t>
      </w:r>
    </w:p>
    <w:p w14:paraId="2B0B83C5" w14:textId="77777777" w:rsidR="00FE1E02" w:rsidRPr="00E948EB" w:rsidRDefault="00FE1E02" w:rsidP="00FE1E02">
      <w:pPr>
        <w:pStyle w:val="ListParagraph"/>
        <w:ind w:left="360"/>
        <w:rPr>
          <w:rFonts w:ascii="Tahoma" w:hAnsi="Tahoma" w:cs="Tahoma"/>
        </w:rPr>
      </w:pPr>
    </w:p>
    <w:p w14:paraId="48D647EE" w14:textId="6A2A9D30" w:rsidR="00FE1E02" w:rsidRPr="00A35AF8" w:rsidRDefault="00FE1E02" w:rsidP="00A71243">
      <w:pPr>
        <w:spacing w:after="160" w:line="480" w:lineRule="auto"/>
        <w:ind w:left="360"/>
        <w:rPr>
          <w:rFonts w:ascii="Tahoma" w:hAnsi="Tahoma" w:cs="Tahoma"/>
        </w:rPr>
      </w:pPr>
      <w:r w:rsidRPr="004C2331">
        <w:rPr>
          <w:rFonts w:eastAsia="Times New Roman" w:cstheme="minorHAns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2403D" w14:textId="77777777" w:rsidR="00FE1E02" w:rsidRDefault="00FE1E02" w:rsidP="00FE1E02">
      <w:pPr>
        <w:tabs>
          <w:tab w:val="left" w:pos="4680"/>
        </w:tabs>
        <w:spacing w:line="360" w:lineRule="auto"/>
        <w:ind w:left="360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(2 marks)</w:t>
      </w:r>
    </w:p>
    <w:p w14:paraId="3B87E19C" w14:textId="37D5399B" w:rsidR="00FE1E02" w:rsidRDefault="00FE1E02" w:rsidP="00A35AF8">
      <w:pPr>
        <w:spacing w:line="240" w:lineRule="auto"/>
        <w:ind w:left="709" w:hanging="349"/>
        <w:rPr>
          <w:rFonts w:eastAsia="Times New Roman" w:cs="Times New Roman"/>
        </w:rPr>
      </w:pPr>
    </w:p>
    <w:p w14:paraId="66E6FC61" w14:textId="77777777" w:rsidR="00FE1E02" w:rsidRPr="00E00C68" w:rsidRDefault="00FE1E02" w:rsidP="00FE1E02">
      <w:pPr>
        <w:spacing w:line="240" w:lineRule="auto"/>
        <w:ind w:left="709" w:hanging="349"/>
        <w:rPr>
          <w:rFonts w:eastAsia="Times New Roman" w:cs="Times New Roman"/>
        </w:rPr>
      </w:pPr>
    </w:p>
    <w:p w14:paraId="466D05DB" w14:textId="77777777" w:rsidR="00FE1E02" w:rsidRPr="00E00C68" w:rsidRDefault="00FE1E02" w:rsidP="00FE1E02">
      <w:pPr>
        <w:tabs>
          <w:tab w:val="left" w:pos="4680"/>
        </w:tabs>
        <w:spacing w:line="360" w:lineRule="auto"/>
        <w:rPr>
          <w:rFonts w:eastAsia="Times New Roman" w:cstheme="minorHAnsi"/>
        </w:rPr>
      </w:pPr>
    </w:p>
    <w:p w14:paraId="52DBF49E" w14:textId="10473641" w:rsidR="00FE1E02" w:rsidRPr="001A7DE1" w:rsidRDefault="00FE1E02" w:rsidP="001A7DE1">
      <w:pPr>
        <w:rPr>
          <w:rFonts w:ascii="Galliard" w:eastAsia="Times New Roman" w:hAnsi="Galliard" w:cs="Times New Roman"/>
          <w:b/>
          <w:sz w:val="32"/>
          <w:szCs w:val="24"/>
        </w:rPr>
      </w:pPr>
    </w:p>
    <w:sectPr w:rsidR="00FE1E02" w:rsidRPr="001A7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23AA8" w14:textId="77777777" w:rsidR="008F4159" w:rsidRDefault="008F4159" w:rsidP="0064625A">
      <w:pPr>
        <w:spacing w:after="0" w:line="240" w:lineRule="auto"/>
      </w:pPr>
      <w:r>
        <w:separator/>
      </w:r>
    </w:p>
  </w:endnote>
  <w:endnote w:type="continuationSeparator" w:id="0">
    <w:p w14:paraId="12465E54" w14:textId="77777777" w:rsidR="008F4159" w:rsidRDefault="008F4159" w:rsidP="006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liard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B80CA" w14:textId="77777777" w:rsidR="00EC04E6" w:rsidRDefault="00EC0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9947" w14:textId="19691878" w:rsidR="00EC04E6" w:rsidRPr="00EC04E6" w:rsidRDefault="00EC04E6" w:rsidP="00EC04E6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Stage 1 Accounting - </w:t>
    </w:r>
    <w:bookmarkStart w:id="0" w:name="_GoBack"/>
    <w:bookmarkEnd w:id="0"/>
    <w:r w:rsidRPr="00EC04E6">
      <w:rPr>
        <w:rFonts w:ascii="Arial Narrow" w:hAnsi="Arial Narrow"/>
        <w:sz w:val="16"/>
        <w:szCs w:val="16"/>
      </w:rPr>
      <w:t>Skills and Applications Task 1</w:t>
    </w:r>
  </w:p>
  <w:p w14:paraId="60924E27" w14:textId="0AF43E18" w:rsidR="0064625A" w:rsidRPr="00EC04E6" w:rsidRDefault="00EC04E6" w:rsidP="00EC04E6">
    <w:pPr>
      <w:pStyle w:val="Footer"/>
      <w:jc w:val="right"/>
      <w:rPr>
        <w:rFonts w:ascii="Arial Narrow" w:hAnsi="Arial Narrow" w:cs="Arial"/>
        <w:sz w:val="16"/>
        <w:szCs w:val="16"/>
      </w:rPr>
    </w:pPr>
    <w:r w:rsidRPr="00EC04E6">
      <w:rPr>
        <w:rFonts w:ascii="Arial Narrow" w:hAnsi="Arial Narrow"/>
        <w:sz w:val="16"/>
        <w:szCs w:val="16"/>
      </w:rPr>
      <w:t xml:space="preserve">Ref: </w:t>
    </w:r>
    <w:r w:rsidRPr="00EC04E6">
      <w:rPr>
        <w:rFonts w:ascii="Arial Narrow" w:hAnsi="Arial Narrow"/>
        <w:sz w:val="16"/>
        <w:szCs w:val="16"/>
      </w:rPr>
      <w:fldChar w:fldCharType="begin"/>
    </w:r>
    <w:r w:rsidRPr="00EC04E6">
      <w:rPr>
        <w:rFonts w:ascii="Arial Narrow" w:hAnsi="Arial Narrow"/>
        <w:sz w:val="16"/>
        <w:szCs w:val="16"/>
      </w:rPr>
      <w:instrText xml:space="preserve"> DOCPROPERTY  Objective-Id  \* MERGEFORMAT </w:instrText>
    </w:r>
    <w:r w:rsidRPr="00EC04E6">
      <w:rPr>
        <w:rFonts w:ascii="Arial Narrow" w:hAnsi="Arial Narrow"/>
        <w:sz w:val="16"/>
        <w:szCs w:val="16"/>
      </w:rPr>
      <w:fldChar w:fldCharType="separate"/>
    </w:r>
    <w:r w:rsidRPr="00EC04E6">
      <w:rPr>
        <w:rFonts w:ascii="Arial Narrow" w:hAnsi="Arial Narrow"/>
        <w:sz w:val="16"/>
        <w:szCs w:val="16"/>
      </w:rPr>
      <w:t>A501986</w:t>
    </w:r>
    <w:r w:rsidRPr="00EC04E6">
      <w:rPr>
        <w:rFonts w:ascii="Arial Narrow" w:hAnsi="Arial Narrow"/>
        <w:sz w:val="16"/>
        <w:szCs w:val="16"/>
      </w:rPr>
      <w:fldChar w:fldCharType="end"/>
    </w:r>
    <w:r w:rsidRPr="00EC04E6">
      <w:rPr>
        <w:rFonts w:ascii="Arial Narrow" w:hAnsi="Arial Narrow"/>
        <w:sz w:val="16"/>
        <w:szCs w:val="16"/>
      </w:rPr>
      <w:t xml:space="preserve">, </w:t>
    </w:r>
    <w:r w:rsidRPr="00EC04E6">
      <w:rPr>
        <w:rFonts w:ascii="Arial Narrow" w:hAnsi="Arial Narrow"/>
        <w:sz w:val="16"/>
        <w:szCs w:val="16"/>
      </w:rPr>
      <w:fldChar w:fldCharType="begin"/>
    </w:r>
    <w:r w:rsidRPr="00EC04E6">
      <w:rPr>
        <w:rFonts w:ascii="Arial Narrow" w:hAnsi="Arial Narrow"/>
        <w:sz w:val="16"/>
        <w:szCs w:val="16"/>
      </w:rPr>
      <w:instrText xml:space="preserve"> DOCPROPERTY  Objective-Version  \* MERGEFORMAT </w:instrText>
    </w:r>
    <w:r w:rsidRPr="00EC04E6">
      <w:rPr>
        <w:rFonts w:ascii="Arial Narrow" w:hAnsi="Arial Narrow"/>
        <w:sz w:val="16"/>
        <w:szCs w:val="16"/>
      </w:rPr>
      <w:fldChar w:fldCharType="separate"/>
    </w:r>
    <w:r w:rsidRPr="00EC04E6">
      <w:rPr>
        <w:rFonts w:ascii="Arial Narrow" w:hAnsi="Arial Narrow"/>
        <w:sz w:val="16"/>
        <w:szCs w:val="16"/>
      </w:rPr>
      <w:t>0.2</w:t>
    </w:r>
    <w:r w:rsidRPr="00EC04E6">
      <w:rPr>
        <w:rFonts w:ascii="Arial Narrow" w:hAnsi="Arial Narrow"/>
        <w:sz w:val="16"/>
        <w:szCs w:val="16"/>
      </w:rPr>
      <w:fldChar w:fldCharType="end"/>
    </w:r>
    <w:r w:rsidRPr="00EC04E6">
      <w:rPr>
        <w:rFonts w:ascii="Arial Narrow" w:hAnsi="Arial Narrow"/>
        <w:sz w:val="16"/>
        <w:szCs w:val="16"/>
      </w:rPr>
      <w:tab/>
    </w:r>
    <w:r w:rsidRPr="00EC04E6">
      <w:rPr>
        <w:rFonts w:ascii="Arial Narrow" w:hAnsi="Arial Narrow" w:cs="Arial"/>
        <w:sz w:val="16"/>
        <w:szCs w:val="16"/>
      </w:rPr>
      <w:tab/>
    </w:r>
    <w:r w:rsidRPr="00EC04E6">
      <w:rPr>
        <w:rFonts w:ascii="Arial Narrow" w:hAnsi="Arial Narrow" w:cs="Arial"/>
        <w:sz w:val="16"/>
        <w:szCs w:val="16"/>
      </w:rPr>
      <w:fldChar w:fldCharType="begin"/>
    </w:r>
    <w:r w:rsidRPr="00EC04E6">
      <w:rPr>
        <w:rFonts w:ascii="Arial Narrow" w:hAnsi="Arial Narrow" w:cs="Arial"/>
        <w:sz w:val="16"/>
        <w:szCs w:val="16"/>
      </w:rPr>
      <w:instrText xml:space="preserve"> PAGE  \* MERGEFORMAT </w:instrText>
    </w:r>
    <w:r w:rsidRPr="00EC04E6">
      <w:rPr>
        <w:rFonts w:ascii="Arial Narrow" w:hAnsi="Arial Narrow" w:cs="Arial"/>
        <w:sz w:val="16"/>
        <w:szCs w:val="16"/>
      </w:rPr>
      <w:fldChar w:fldCharType="separate"/>
    </w:r>
    <w:r>
      <w:rPr>
        <w:rFonts w:ascii="Arial Narrow" w:hAnsi="Arial Narrow" w:cs="Arial"/>
        <w:noProof/>
        <w:sz w:val="16"/>
        <w:szCs w:val="16"/>
      </w:rPr>
      <w:t>1</w:t>
    </w:r>
    <w:r w:rsidRPr="00EC04E6">
      <w:rPr>
        <w:rFonts w:ascii="Arial Narrow" w:hAnsi="Arial Narrow" w:cs="Arial"/>
        <w:sz w:val="16"/>
        <w:szCs w:val="16"/>
      </w:rPr>
      <w:fldChar w:fldCharType="end"/>
    </w:r>
    <w:r w:rsidRPr="00EC04E6">
      <w:rPr>
        <w:rFonts w:ascii="Arial Narrow" w:hAnsi="Arial Narrow" w:cs="Arial"/>
        <w:sz w:val="16"/>
        <w:szCs w:val="16"/>
      </w:rPr>
      <w:t xml:space="preserve"> of </w:t>
    </w:r>
    <w:r w:rsidRPr="00EC04E6">
      <w:rPr>
        <w:rFonts w:ascii="Arial Narrow" w:hAnsi="Arial Narrow" w:cs="Arial"/>
        <w:sz w:val="16"/>
        <w:szCs w:val="16"/>
      </w:rPr>
      <w:fldChar w:fldCharType="begin"/>
    </w:r>
    <w:r w:rsidRPr="00EC04E6">
      <w:rPr>
        <w:rFonts w:ascii="Arial Narrow" w:hAnsi="Arial Narrow" w:cs="Arial"/>
        <w:sz w:val="16"/>
        <w:szCs w:val="16"/>
      </w:rPr>
      <w:instrText xml:space="preserve"> NUMPAGES  \* MERGEFORMAT </w:instrText>
    </w:r>
    <w:r w:rsidRPr="00EC04E6">
      <w:rPr>
        <w:rFonts w:ascii="Arial Narrow" w:hAnsi="Arial Narrow" w:cs="Arial"/>
        <w:sz w:val="16"/>
        <w:szCs w:val="16"/>
      </w:rPr>
      <w:fldChar w:fldCharType="separate"/>
    </w:r>
    <w:r>
      <w:rPr>
        <w:rFonts w:ascii="Arial Narrow" w:hAnsi="Arial Narrow" w:cs="Arial"/>
        <w:noProof/>
        <w:sz w:val="16"/>
        <w:szCs w:val="16"/>
      </w:rPr>
      <w:t>11</w:t>
    </w:r>
    <w:r w:rsidRPr="00EC04E6">
      <w:rPr>
        <w:rFonts w:ascii="Arial Narrow" w:hAnsi="Arial Narrow" w:cs="Arial"/>
        <w:sz w:val="16"/>
        <w:szCs w:val="16"/>
      </w:rPr>
      <w:fldChar w:fldCharType="end"/>
    </w:r>
  </w:p>
  <w:p w14:paraId="310065ED" w14:textId="0009652A" w:rsidR="0064625A" w:rsidRPr="00EC04E6" w:rsidRDefault="00EC04E6" w:rsidP="00EC04E6">
    <w:pPr>
      <w:pStyle w:val="Footer"/>
      <w:rPr>
        <w:rFonts w:ascii="Arial Narrow" w:hAnsi="Arial Narrow"/>
        <w:sz w:val="16"/>
        <w:szCs w:val="16"/>
      </w:rPr>
    </w:pPr>
    <w:r w:rsidRPr="00EC04E6">
      <w:rPr>
        <w:rFonts w:ascii="Arial Narrow" w:hAnsi="Arial Narrow" w:cs="Arial"/>
        <w:sz w:val="16"/>
        <w:szCs w:val="16"/>
      </w:rPr>
      <w:t xml:space="preserve">Last Updated: </w:t>
    </w:r>
    <w:r w:rsidRPr="00EC04E6">
      <w:rPr>
        <w:rFonts w:ascii="Arial Narrow" w:hAnsi="Arial Narrow" w:cs="Arial"/>
        <w:sz w:val="16"/>
        <w:szCs w:val="16"/>
      </w:rPr>
      <w:fldChar w:fldCharType="begin"/>
    </w:r>
    <w:r w:rsidRPr="00EC04E6">
      <w:rPr>
        <w:rFonts w:ascii="Arial Narrow" w:hAnsi="Arial Narrow" w:cs="Arial"/>
        <w:sz w:val="16"/>
        <w:szCs w:val="16"/>
      </w:rPr>
      <w:instrText xml:space="preserve"> DOCPROPERTY  LastSavedTime  \* MERGEFORMAT </w:instrText>
    </w:r>
    <w:r w:rsidRPr="00EC04E6">
      <w:rPr>
        <w:rFonts w:ascii="Arial Narrow" w:hAnsi="Arial Narrow" w:cs="Arial"/>
        <w:sz w:val="16"/>
        <w:szCs w:val="16"/>
      </w:rPr>
      <w:fldChar w:fldCharType="separate"/>
    </w:r>
    <w:r w:rsidRPr="00EC04E6">
      <w:rPr>
        <w:rFonts w:ascii="Arial Narrow" w:hAnsi="Arial Narrow" w:cs="Arial"/>
        <w:sz w:val="16"/>
        <w:szCs w:val="16"/>
      </w:rPr>
      <w:t>31/07/2015 10:57 AM</w:t>
    </w:r>
    <w:r w:rsidRPr="00EC04E6">
      <w:rPr>
        <w:rFonts w:ascii="Arial Narrow" w:hAnsi="Arial Narrow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3954" w14:textId="77777777" w:rsidR="00EC04E6" w:rsidRDefault="00EC0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C4BAB" w14:textId="77777777" w:rsidR="008F4159" w:rsidRDefault="008F4159" w:rsidP="0064625A">
      <w:pPr>
        <w:spacing w:after="0" w:line="240" w:lineRule="auto"/>
      </w:pPr>
      <w:r>
        <w:separator/>
      </w:r>
    </w:p>
  </w:footnote>
  <w:footnote w:type="continuationSeparator" w:id="0">
    <w:p w14:paraId="129A3B67" w14:textId="77777777" w:rsidR="008F4159" w:rsidRDefault="008F4159" w:rsidP="0064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D7C0B" w14:textId="77777777" w:rsidR="00EC04E6" w:rsidRDefault="00EC0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69336" w14:textId="77777777" w:rsidR="00EC04E6" w:rsidRDefault="00EC04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C0DF9" w14:textId="77777777" w:rsidR="00EC04E6" w:rsidRDefault="00EC0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866"/>
    <w:multiLevelType w:val="hybridMultilevel"/>
    <w:tmpl w:val="57A0F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1F08BD"/>
    <w:multiLevelType w:val="hybridMultilevel"/>
    <w:tmpl w:val="B80C1300"/>
    <w:lvl w:ilvl="0" w:tplc="34B20AF2">
      <w:start w:val="2"/>
      <w:numFmt w:val="decimal"/>
      <w:lvlText w:val="(%1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F4C86"/>
    <w:multiLevelType w:val="hybridMultilevel"/>
    <w:tmpl w:val="3FC8447C"/>
    <w:lvl w:ilvl="0" w:tplc="D534BB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1774"/>
    <w:multiLevelType w:val="hybridMultilevel"/>
    <w:tmpl w:val="C2280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63101"/>
    <w:multiLevelType w:val="hybridMultilevel"/>
    <w:tmpl w:val="7DE8C188"/>
    <w:lvl w:ilvl="0" w:tplc="EC8416E0">
      <w:start w:val="1"/>
      <w:numFmt w:val="lowerLetter"/>
      <w:lvlText w:val="(%1)"/>
      <w:lvlJc w:val="left"/>
      <w:pPr>
        <w:ind w:left="41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130" w:hanging="360"/>
      </w:pPr>
    </w:lvl>
    <w:lvl w:ilvl="2" w:tplc="0C09001B">
      <w:start w:val="1"/>
      <w:numFmt w:val="lowerRoman"/>
      <w:lvlText w:val="%3."/>
      <w:lvlJc w:val="right"/>
      <w:pPr>
        <w:ind w:left="1850" w:hanging="180"/>
      </w:pPr>
    </w:lvl>
    <w:lvl w:ilvl="3" w:tplc="0C09000F" w:tentative="1">
      <w:start w:val="1"/>
      <w:numFmt w:val="decimal"/>
      <w:lvlText w:val="%4."/>
      <w:lvlJc w:val="left"/>
      <w:pPr>
        <w:ind w:left="2570" w:hanging="360"/>
      </w:pPr>
    </w:lvl>
    <w:lvl w:ilvl="4" w:tplc="0C090019" w:tentative="1">
      <w:start w:val="1"/>
      <w:numFmt w:val="lowerLetter"/>
      <w:lvlText w:val="%5."/>
      <w:lvlJc w:val="left"/>
      <w:pPr>
        <w:ind w:left="3290" w:hanging="360"/>
      </w:pPr>
    </w:lvl>
    <w:lvl w:ilvl="5" w:tplc="0C09001B" w:tentative="1">
      <w:start w:val="1"/>
      <w:numFmt w:val="lowerRoman"/>
      <w:lvlText w:val="%6."/>
      <w:lvlJc w:val="right"/>
      <w:pPr>
        <w:ind w:left="4010" w:hanging="180"/>
      </w:pPr>
    </w:lvl>
    <w:lvl w:ilvl="6" w:tplc="0C09000F" w:tentative="1">
      <w:start w:val="1"/>
      <w:numFmt w:val="decimal"/>
      <w:lvlText w:val="%7."/>
      <w:lvlJc w:val="left"/>
      <w:pPr>
        <w:ind w:left="4730" w:hanging="360"/>
      </w:pPr>
    </w:lvl>
    <w:lvl w:ilvl="7" w:tplc="0C090019" w:tentative="1">
      <w:start w:val="1"/>
      <w:numFmt w:val="lowerLetter"/>
      <w:lvlText w:val="%8."/>
      <w:lvlJc w:val="left"/>
      <w:pPr>
        <w:ind w:left="5450" w:hanging="360"/>
      </w:pPr>
    </w:lvl>
    <w:lvl w:ilvl="8" w:tplc="0C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>
    <w:nsid w:val="428660F4"/>
    <w:multiLevelType w:val="hybridMultilevel"/>
    <w:tmpl w:val="6D82A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237DF"/>
    <w:multiLevelType w:val="hybridMultilevel"/>
    <w:tmpl w:val="180E4AFE"/>
    <w:lvl w:ilvl="0" w:tplc="B9929F6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CCAFCCC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3A2779"/>
    <w:multiLevelType w:val="hybridMultilevel"/>
    <w:tmpl w:val="28D60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52799"/>
    <w:multiLevelType w:val="hybridMultilevel"/>
    <w:tmpl w:val="838281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A971AE"/>
    <w:multiLevelType w:val="hybridMultilevel"/>
    <w:tmpl w:val="6B0C01C8"/>
    <w:lvl w:ilvl="0" w:tplc="652EE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02"/>
    <w:rsid w:val="00026569"/>
    <w:rsid w:val="000D28D8"/>
    <w:rsid w:val="001A7DE1"/>
    <w:rsid w:val="0023015E"/>
    <w:rsid w:val="002979BD"/>
    <w:rsid w:val="002C6982"/>
    <w:rsid w:val="00385729"/>
    <w:rsid w:val="00456485"/>
    <w:rsid w:val="00465DBC"/>
    <w:rsid w:val="00517D00"/>
    <w:rsid w:val="0064625A"/>
    <w:rsid w:val="006B4188"/>
    <w:rsid w:val="00775BC2"/>
    <w:rsid w:val="007F3D98"/>
    <w:rsid w:val="008D7663"/>
    <w:rsid w:val="008F1872"/>
    <w:rsid w:val="008F4159"/>
    <w:rsid w:val="00976075"/>
    <w:rsid w:val="00A35AF8"/>
    <w:rsid w:val="00A71243"/>
    <w:rsid w:val="00AB4E24"/>
    <w:rsid w:val="00B5138B"/>
    <w:rsid w:val="00B63C3B"/>
    <w:rsid w:val="00E63E39"/>
    <w:rsid w:val="00EC04E6"/>
    <w:rsid w:val="00F65A5D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82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E02"/>
    <w:pPr>
      <w:ind w:left="720"/>
      <w:contextualSpacing/>
    </w:pPr>
  </w:style>
  <w:style w:type="paragraph" w:customStyle="1" w:styleId="SOFinalPerformanceTableHead1">
    <w:name w:val="SO Final Performance Table Head 1"/>
    <w:rsid w:val="00FE1E02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FE1E0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E1E0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5A"/>
  </w:style>
  <w:style w:type="paragraph" w:styleId="Footer">
    <w:name w:val="footer"/>
    <w:basedOn w:val="Normal"/>
    <w:link w:val="FooterChar"/>
    <w:uiPriority w:val="99"/>
    <w:unhideWhenUsed/>
    <w:rsid w:val="0064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5A"/>
  </w:style>
  <w:style w:type="paragraph" w:styleId="BalloonText">
    <w:name w:val="Balloon Text"/>
    <w:basedOn w:val="Normal"/>
    <w:link w:val="BalloonTextChar"/>
    <w:uiPriority w:val="99"/>
    <w:semiHidden/>
    <w:unhideWhenUsed/>
    <w:rsid w:val="00EC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E02"/>
    <w:pPr>
      <w:ind w:left="720"/>
      <w:contextualSpacing/>
    </w:pPr>
  </w:style>
  <w:style w:type="paragraph" w:customStyle="1" w:styleId="SOFinalPerformanceTableHead1">
    <w:name w:val="SO Final Performance Table Head 1"/>
    <w:rsid w:val="00FE1E02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FE1E02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E1E02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5A"/>
  </w:style>
  <w:style w:type="paragraph" w:styleId="Footer">
    <w:name w:val="footer"/>
    <w:basedOn w:val="Normal"/>
    <w:link w:val="FooterChar"/>
    <w:uiPriority w:val="99"/>
    <w:unhideWhenUsed/>
    <w:rsid w:val="0064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5A"/>
  </w:style>
  <w:style w:type="paragraph" w:styleId="BalloonText">
    <w:name w:val="Balloon Text"/>
    <w:basedOn w:val="Normal"/>
    <w:link w:val="BalloonTextChar"/>
    <w:uiPriority w:val="99"/>
    <w:semiHidden/>
    <w:unhideWhenUsed/>
    <w:rsid w:val="00EC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Ignatius College</Company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Duggin, Trudi</dc:creator>
  <cp:keywords/>
  <dc:description/>
  <cp:lastModifiedBy> </cp:lastModifiedBy>
  <cp:revision>3</cp:revision>
  <dcterms:created xsi:type="dcterms:W3CDTF">2015-07-31T00:27:00Z</dcterms:created>
  <dcterms:modified xsi:type="dcterms:W3CDTF">2016-02-09T22:17:00Z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A501986</vt:lpwstr>
  </property>
  <property fmtid="{D5CDD505-2E9C-101B-9397-08002B2CF9AE}" pid="4" name="Objective-Title">
    <vt:lpwstr>Skills and Applications Task 1</vt:lpwstr>
  </property>
  <property fmtid="{D5CDD505-2E9C-101B-9397-08002B2CF9AE}" pid="5" name="Objective-Comment">
    <vt:lpwstr/>
  </property>
  <property fmtid="{D5CDD505-2E9C-101B-9397-08002B2CF9AE}" pid="6" name="Objective-CreationStamp">
    <vt:filetime>2016-02-09T22:13:21Z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2016-02-09T22:13:28Z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1:Business, Enterprise and Technology:Accounting:Tasks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qA6438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