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154DB3">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154DB3">
        <w:rPr>
          <w:rFonts w:cs="Arial"/>
          <w:b/>
          <w:bCs/>
          <w:sz w:val="28"/>
          <w:szCs w:val="28"/>
        </w:rPr>
        <w:t>Food and Hospitality</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154DB3" w:rsidP="00BA2185">
            <w:pPr>
              <w:jc w:val="center"/>
              <w:rPr>
                <w:b/>
              </w:rPr>
            </w:pPr>
            <w:r>
              <w:rPr>
                <w:b/>
              </w:rPr>
              <w:t>F</w:t>
            </w:r>
          </w:p>
        </w:tc>
        <w:tc>
          <w:tcPr>
            <w:tcW w:w="500" w:type="dxa"/>
            <w:shd w:val="clear" w:color="auto" w:fill="auto"/>
            <w:vAlign w:val="center"/>
          </w:tcPr>
          <w:p w:rsidR="006A2B3D" w:rsidRPr="00F66744" w:rsidRDefault="00154DB3" w:rsidP="00BA2185">
            <w:pPr>
              <w:jc w:val="center"/>
              <w:rPr>
                <w:b/>
              </w:rPr>
            </w:pPr>
            <w:r>
              <w:rPr>
                <w:b/>
              </w:rPr>
              <w:t>O</w:t>
            </w:r>
          </w:p>
        </w:tc>
        <w:tc>
          <w:tcPr>
            <w:tcW w:w="500" w:type="dxa"/>
            <w:shd w:val="clear" w:color="auto" w:fill="auto"/>
            <w:vAlign w:val="center"/>
          </w:tcPr>
          <w:p w:rsidR="006A2B3D" w:rsidRPr="003B2B0E" w:rsidRDefault="00154DB3" w:rsidP="00BA2185">
            <w:pPr>
              <w:jc w:val="center"/>
              <w:rPr>
                <w:b/>
              </w:rPr>
            </w:pPr>
            <w:r>
              <w:rPr>
                <w:b/>
              </w:rPr>
              <w:t>H</w:t>
            </w: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B02FA" w:rsidRPr="004C6ABF" w:rsidTr="00DF5652">
        <w:trPr>
          <w:trHeight w:val="2581"/>
        </w:trPr>
        <w:tc>
          <w:tcPr>
            <w:tcW w:w="10206"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w:t>
      </w:r>
      <w:proofErr w:type="gramStart"/>
      <w:r w:rsidRPr="004C6ABF">
        <w:rPr>
          <w:rFonts w:cs="Arial"/>
          <w:sz w:val="18"/>
          <w:szCs w:val="18"/>
        </w:rPr>
        <w:t>student</w:t>
      </w:r>
      <w:proofErr w:type="gramEnd"/>
      <w:r w:rsidRPr="004C6ABF">
        <w:rPr>
          <w:rFonts w:cs="Arial"/>
          <w:sz w:val="18"/>
          <w:szCs w:val="18"/>
        </w:rPr>
        <w:t xml:space="preserve">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1A4E06">
          <w:footerReference w:type="default" r:id="rId9"/>
          <w:headerReference w:type="first" r:id="rId10"/>
          <w:footerReference w:type="first" r:id="rId11"/>
          <w:pgSz w:w="11906" w:h="16838" w:code="237"/>
          <w:pgMar w:top="1134" w:right="1134" w:bottom="1134" w:left="1134" w:header="397" w:footer="170" w:gutter="0"/>
          <w:cols w:space="708"/>
          <w:formProt w:val="0"/>
          <w:titlePg/>
          <w:docGrid w:linePitch="360"/>
        </w:sectPr>
      </w:pPr>
    </w:p>
    <w:p w:rsidR="002A53B7" w:rsidRPr="004963F3" w:rsidRDefault="002A53B7" w:rsidP="00154DB3">
      <w:pPr>
        <w:pStyle w:val="LAPHeading"/>
      </w:pPr>
      <w:r w:rsidRPr="004963F3">
        <w:lastRenderedPageBreak/>
        <w:t xml:space="preserve">Stage </w:t>
      </w:r>
      <w:r>
        <w:t xml:space="preserve">1 </w:t>
      </w:r>
      <w:r w:rsidR="00154DB3">
        <w:t>Food and Hospitality</w:t>
      </w:r>
      <w:r>
        <w:t xml:space="preserve"> (10-</w:t>
      </w:r>
      <w:r w:rsidRPr="004963F3">
        <w:t>credits)</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6861"/>
        <w:gridCol w:w="759"/>
        <w:gridCol w:w="709"/>
        <w:gridCol w:w="850"/>
        <w:gridCol w:w="709"/>
        <w:gridCol w:w="851"/>
        <w:gridCol w:w="3260"/>
      </w:tblGrid>
      <w:tr w:rsidR="00F00204" w:rsidRPr="00F00204" w:rsidTr="00F00204">
        <w:trPr>
          <w:trHeight w:val="345"/>
          <w:tblHeader/>
        </w:trPr>
        <w:tc>
          <w:tcPr>
            <w:tcW w:w="1702" w:type="dxa"/>
            <w:vMerge w:val="restart"/>
            <w:shd w:val="clear" w:color="auto" w:fill="auto"/>
            <w:vAlign w:val="center"/>
          </w:tcPr>
          <w:p w:rsidR="00F00204" w:rsidRPr="00F00204" w:rsidRDefault="00F00204" w:rsidP="00F00204">
            <w:pPr>
              <w:spacing w:before="40" w:after="40"/>
              <w:jc w:val="center"/>
              <w:rPr>
                <w:rFonts w:cs="Arial"/>
                <w:b/>
                <w:sz w:val="20"/>
                <w:szCs w:val="18"/>
                <w:lang w:val="en-US"/>
              </w:rPr>
            </w:pPr>
            <w:r w:rsidRPr="00F00204">
              <w:rPr>
                <w:rFonts w:cs="Arial"/>
                <w:b/>
                <w:sz w:val="20"/>
                <w:szCs w:val="18"/>
                <w:lang w:val="en-US"/>
              </w:rPr>
              <w:t>Assessment Type and Weighting</w:t>
            </w:r>
          </w:p>
        </w:tc>
        <w:tc>
          <w:tcPr>
            <w:tcW w:w="6861" w:type="dxa"/>
            <w:vMerge w:val="restart"/>
            <w:shd w:val="clear" w:color="auto" w:fill="auto"/>
            <w:vAlign w:val="center"/>
          </w:tcPr>
          <w:p w:rsidR="00F00204" w:rsidRPr="00F00204" w:rsidRDefault="00F00204" w:rsidP="00F00204">
            <w:pPr>
              <w:spacing w:before="40" w:after="40"/>
              <w:jc w:val="center"/>
              <w:rPr>
                <w:rFonts w:eastAsia="Calibri"/>
                <w:b/>
                <w:sz w:val="20"/>
                <w:szCs w:val="20"/>
              </w:rPr>
            </w:pPr>
            <w:r w:rsidRPr="00F00204">
              <w:rPr>
                <w:rFonts w:eastAsia="Calibri"/>
                <w:b/>
                <w:sz w:val="20"/>
                <w:szCs w:val="20"/>
              </w:rPr>
              <w:t>Details of assessment</w:t>
            </w:r>
          </w:p>
        </w:tc>
        <w:tc>
          <w:tcPr>
            <w:tcW w:w="3878" w:type="dxa"/>
            <w:gridSpan w:val="5"/>
          </w:tcPr>
          <w:p w:rsidR="00F00204" w:rsidRPr="00F00204" w:rsidRDefault="00F00204" w:rsidP="00F00204">
            <w:pPr>
              <w:spacing w:before="40" w:after="40"/>
              <w:jc w:val="center"/>
              <w:rPr>
                <w:rFonts w:eastAsia="Calibri"/>
                <w:b/>
                <w:sz w:val="20"/>
                <w:szCs w:val="20"/>
              </w:rPr>
            </w:pPr>
            <w:r w:rsidRPr="00F00204">
              <w:rPr>
                <w:rFonts w:eastAsia="Calibri"/>
                <w:b/>
                <w:sz w:val="20"/>
                <w:szCs w:val="20"/>
              </w:rPr>
              <w:t>Assessment Design Criteria</w:t>
            </w:r>
          </w:p>
        </w:tc>
        <w:tc>
          <w:tcPr>
            <w:tcW w:w="3260" w:type="dxa"/>
            <w:vMerge w:val="restart"/>
            <w:shd w:val="clear" w:color="auto" w:fill="auto"/>
            <w:vAlign w:val="center"/>
          </w:tcPr>
          <w:p w:rsidR="00F00204" w:rsidRPr="00F00204" w:rsidRDefault="00F00204" w:rsidP="00F00204">
            <w:pPr>
              <w:spacing w:before="40" w:after="40"/>
              <w:jc w:val="center"/>
              <w:rPr>
                <w:rFonts w:eastAsia="Calibri"/>
                <w:b/>
                <w:sz w:val="20"/>
                <w:szCs w:val="20"/>
              </w:rPr>
            </w:pPr>
            <w:r w:rsidRPr="00F00204">
              <w:rPr>
                <w:rFonts w:eastAsia="Calibri"/>
                <w:b/>
                <w:sz w:val="20"/>
                <w:szCs w:val="20"/>
              </w:rPr>
              <w:t>Assessment conditions</w:t>
            </w:r>
          </w:p>
          <w:p w:rsidR="00F00204" w:rsidRPr="00F00204" w:rsidRDefault="00F00204" w:rsidP="00F00204">
            <w:pPr>
              <w:spacing w:before="40" w:after="40"/>
              <w:jc w:val="center"/>
              <w:rPr>
                <w:rFonts w:eastAsia="Calibri"/>
                <w:sz w:val="20"/>
                <w:szCs w:val="20"/>
              </w:rPr>
            </w:pPr>
            <w:r w:rsidRPr="00F00204">
              <w:rPr>
                <w:rFonts w:eastAsia="Calibri"/>
                <w:sz w:val="20"/>
                <w:szCs w:val="20"/>
              </w:rPr>
              <w:t>(e.g. task type, word length, time allocated, supervision)</w:t>
            </w:r>
          </w:p>
        </w:tc>
      </w:tr>
      <w:tr w:rsidR="00F00204" w:rsidRPr="00F00204" w:rsidTr="00F00204">
        <w:trPr>
          <w:trHeight w:val="345"/>
          <w:tblHeader/>
        </w:trPr>
        <w:tc>
          <w:tcPr>
            <w:tcW w:w="1702" w:type="dxa"/>
            <w:vMerge/>
            <w:shd w:val="clear" w:color="auto" w:fill="auto"/>
            <w:vAlign w:val="center"/>
          </w:tcPr>
          <w:p w:rsidR="00F00204" w:rsidRPr="00F00204" w:rsidRDefault="00F00204" w:rsidP="00F00204">
            <w:pPr>
              <w:jc w:val="center"/>
              <w:rPr>
                <w:rFonts w:cs="Arial"/>
                <w:b/>
                <w:bCs/>
                <w:sz w:val="20"/>
                <w:szCs w:val="20"/>
                <w:lang w:val="en-US"/>
              </w:rPr>
            </w:pPr>
          </w:p>
        </w:tc>
        <w:tc>
          <w:tcPr>
            <w:tcW w:w="6861" w:type="dxa"/>
            <w:vMerge/>
            <w:shd w:val="clear" w:color="auto" w:fill="auto"/>
            <w:vAlign w:val="center"/>
          </w:tcPr>
          <w:p w:rsidR="00F00204" w:rsidRPr="00F00204" w:rsidRDefault="00F00204" w:rsidP="00F00204">
            <w:pPr>
              <w:jc w:val="center"/>
              <w:rPr>
                <w:rFonts w:cs="Arial"/>
                <w:b/>
                <w:bCs/>
                <w:sz w:val="20"/>
                <w:szCs w:val="20"/>
                <w:lang w:val="en-US"/>
              </w:rPr>
            </w:pPr>
          </w:p>
        </w:tc>
        <w:tc>
          <w:tcPr>
            <w:tcW w:w="759" w:type="dxa"/>
            <w:shd w:val="clear" w:color="auto" w:fill="auto"/>
            <w:vAlign w:val="center"/>
          </w:tcPr>
          <w:p w:rsidR="00F00204" w:rsidRPr="00F00204" w:rsidRDefault="00F00204" w:rsidP="00F00204">
            <w:pPr>
              <w:jc w:val="center"/>
              <w:rPr>
                <w:rFonts w:eastAsia="Calibri" w:cs="Arial"/>
                <w:b/>
                <w:bCs/>
                <w:sz w:val="20"/>
                <w:szCs w:val="20"/>
                <w:lang w:val="en-US"/>
              </w:rPr>
            </w:pPr>
            <w:r w:rsidRPr="00F00204">
              <w:rPr>
                <w:rFonts w:eastAsia="Calibri" w:cs="Arial"/>
                <w:b/>
                <w:bCs/>
                <w:sz w:val="20"/>
                <w:szCs w:val="20"/>
                <w:lang w:val="en-US"/>
              </w:rPr>
              <w:t>I</w:t>
            </w:r>
          </w:p>
        </w:tc>
        <w:tc>
          <w:tcPr>
            <w:tcW w:w="709" w:type="dxa"/>
            <w:vAlign w:val="center"/>
          </w:tcPr>
          <w:p w:rsidR="00F00204" w:rsidRPr="00F00204" w:rsidRDefault="00F00204" w:rsidP="00F00204">
            <w:pPr>
              <w:jc w:val="center"/>
              <w:rPr>
                <w:rFonts w:eastAsia="Calibri" w:cs="Arial"/>
                <w:b/>
                <w:bCs/>
                <w:sz w:val="20"/>
                <w:szCs w:val="20"/>
                <w:lang w:val="en-US"/>
              </w:rPr>
            </w:pPr>
            <w:r w:rsidRPr="00F00204">
              <w:rPr>
                <w:rFonts w:eastAsia="Calibri" w:cs="Arial"/>
                <w:b/>
                <w:bCs/>
                <w:sz w:val="20"/>
                <w:szCs w:val="20"/>
                <w:lang w:val="en-US"/>
              </w:rPr>
              <w:t>P</w:t>
            </w:r>
          </w:p>
        </w:tc>
        <w:tc>
          <w:tcPr>
            <w:tcW w:w="850" w:type="dxa"/>
            <w:vAlign w:val="center"/>
          </w:tcPr>
          <w:p w:rsidR="00F00204" w:rsidRPr="00F00204" w:rsidRDefault="00F00204" w:rsidP="00F00204">
            <w:pPr>
              <w:jc w:val="center"/>
              <w:rPr>
                <w:rFonts w:eastAsia="Calibri" w:cs="Arial"/>
                <w:b/>
                <w:bCs/>
                <w:sz w:val="20"/>
                <w:szCs w:val="20"/>
                <w:lang w:val="en-US"/>
              </w:rPr>
            </w:pPr>
            <w:r w:rsidRPr="00F00204">
              <w:rPr>
                <w:rFonts w:eastAsia="Calibri" w:cs="Arial"/>
                <w:b/>
                <w:bCs/>
                <w:sz w:val="20"/>
                <w:szCs w:val="20"/>
                <w:lang w:val="en-US"/>
              </w:rPr>
              <w:t>PA</w:t>
            </w:r>
          </w:p>
        </w:tc>
        <w:tc>
          <w:tcPr>
            <w:tcW w:w="709" w:type="dxa"/>
            <w:shd w:val="clear" w:color="auto" w:fill="auto"/>
            <w:vAlign w:val="center"/>
          </w:tcPr>
          <w:p w:rsidR="00F00204" w:rsidRPr="00F00204" w:rsidRDefault="00F00204" w:rsidP="00F00204">
            <w:pPr>
              <w:jc w:val="center"/>
              <w:rPr>
                <w:rFonts w:eastAsia="Calibri" w:cs="Arial"/>
                <w:b/>
                <w:bCs/>
                <w:sz w:val="20"/>
                <w:szCs w:val="20"/>
                <w:lang w:val="en-US"/>
              </w:rPr>
            </w:pPr>
            <w:r w:rsidRPr="00F00204">
              <w:rPr>
                <w:rFonts w:eastAsia="Calibri" w:cs="Arial"/>
                <w:b/>
                <w:bCs/>
                <w:sz w:val="20"/>
                <w:szCs w:val="20"/>
                <w:lang w:val="en-US"/>
              </w:rPr>
              <w:t>C</w:t>
            </w:r>
          </w:p>
        </w:tc>
        <w:tc>
          <w:tcPr>
            <w:tcW w:w="851" w:type="dxa"/>
            <w:shd w:val="clear" w:color="auto" w:fill="auto"/>
            <w:vAlign w:val="center"/>
          </w:tcPr>
          <w:p w:rsidR="00F00204" w:rsidRPr="00F00204" w:rsidRDefault="00F00204" w:rsidP="00F00204">
            <w:pPr>
              <w:jc w:val="center"/>
              <w:rPr>
                <w:rFonts w:eastAsia="Calibri" w:cs="Arial"/>
                <w:b/>
                <w:bCs/>
                <w:sz w:val="20"/>
                <w:szCs w:val="20"/>
                <w:lang w:val="en-US"/>
              </w:rPr>
            </w:pPr>
            <w:r w:rsidRPr="00F00204">
              <w:rPr>
                <w:rFonts w:eastAsia="Calibri" w:cs="Arial"/>
                <w:b/>
                <w:bCs/>
                <w:sz w:val="20"/>
                <w:szCs w:val="20"/>
                <w:lang w:val="en-US"/>
              </w:rPr>
              <w:t>R</w:t>
            </w:r>
          </w:p>
        </w:tc>
        <w:tc>
          <w:tcPr>
            <w:tcW w:w="3260" w:type="dxa"/>
            <w:vMerge/>
            <w:shd w:val="clear" w:color="auto" w:fill="auto"/>
            <w:vAlign w:val="center"/>
          </w:tcPr>
          <w:p w:rsidR="00F00204" w:rsidRPr="00F00204" w:rsidRDefault="00F00204" w:rsidP="00F00204">
            <w:pPr>
              <w:rPr>
                <w:rFonts w:cs="Arial"/>
                <w:sz w:val="20"/>
                <w:szCs w:val="20"/>
                <w:lang w:val="en-US"/>
              </w:rPr>
            </w:pPr>
          </w:p>
        </w:tc>
      </w:tr>
      <w:tr w:rsidR="00F00204" w:rsidRPr="00F00204" w:rsidTr="00105F1D">
        <w:trPr>
          <w:trHeight w:val="2626"/>
        </w:trPr>
        <w:tc>
          <w:tcPr>
            <w:tcW w:w="1702" w:type="dxa"/>
            <w:vMerge w:val="restart"/>
            <w:shd w:val="clear" w:color="auto" w:fill="auto"/>
            <w:vAlign w:val="center"/>
          </w:tcPr>
          <w:p w:rsidR="00F00204" w:rsidRPr="00F00204" w:rsidRDefault="00F00204" w:rsidP="00F00204">
            <w:pPr>
              <w:spacing w:before="40" w:after="40"/>
              <w:jc w:val="center"/>
              <w:rPr>
                <w:rFonts w:cs="Arial"/>
                <w:b/>
                <w:sz w:val="20"/>
                <w:szCs w:val="18"/>
                <w:lang w:val="en-US"/>
              </w:rPr>
            </w:pPr>
            <w:r w:rsidRPr="00F00204">
              <w:rPr>
                <w:rFonts w:cs="Arial"/>
                <w:b/>
                <w:sz w:val="20"/>
                <w:szCs w:val="18"/>
                <w:lang w:val="en-US"/>
              </w:rPr>
              <w:t>Assessment Type 1: Practical Activity</w:t>
            </w:r>
          </w:p>
          <w:p w:rsidR="00F00204" w:rsidRPr="00F00204" w:rsidRDefault="00F00204" w:rsidP="00F00204">
            <w:pPr>
              <w:spacing w:before="40" w:after="40"/>
              <w:jc w:val="center"/>
              <w:rPr>
                <w:rFonts w:cs="Arial"/>
                <w:b/>
                <w:sz w:val="20"/>
                <w:szCs w:val="18"/>
                <w:lang w:val="en-US"/>
              </w:rPr>
            </w:pPr>
          </w:p>
          <w:p w:rsidR="00F00204" w:rsidRPr="00F00204" w:rsidRDefault="00F00204" w:rsidP="00F00204">
            <w:pPr>
              <w:spacing w:before="40" w:after="40"/>
              <w:jc w:val="center"/>
              <w:rPr>
                <w:rFonts w:cs="Arial"/>
                <w:b/>
                <w:sz w:val="20"/>
                <w:szCs w:val="18"/>
                <w:lang w:val="en-US"/>
              </w:rPr>
            </w:pPr>
          </w:p>
          <w:p w:rsidR="00F00204" w:rsidRPr="00F00204" w:rsidRDefault="00F00204" w:rsidP="00F00204">
            <w:pPr>
              <w:spacing w:before="40" w:after="40"/>
              <w:jc w:val="center"/>
              <w:rPr>
                <w:rFonts w:cs="Arial"/>
                <w:b/>
                <w:sz w:val="20"/>
                <w:szCs w:val="18"/>
                <w:lang w:val="en-US"/>
              </w:rPr>
            </w:pPr>
            <w:r w:rsidRPr="00F00204">
              <w:rPr>
                <w:rFonts w:cs="Arial"/>
                <w:b/>
                <w:sz w:val="20"/>
                <w:szCs w:val="18"/>
                <w:lang w:val="en-US"/>
              </w:rPr>
              <w:t>Weighting 50%</w:t>
            </w:r>
          </w:p>
        </w:tc>
        <w:tc>
          <w:tcPr>
            <w:tcW w:w="6861" w:type="dxa"/>
            <w:shd w:val="clear" w:color="auto" w:fill="auto"/>
            <w:vAlign w:val="center"/>
          </w:tcPr>
          <w:p w:rsidR="00F00204" w:rsidRPr="004758F2" w:rsidRDefault="00F00204" w:rsidP="00105F1D">
            <w:pPr>
              <w:spacing w:before="60" w:after="60"/>
              <w:rPr>
                <w:rFonts w:eastAsia="Calibri" w:cs="Arial"/>
                <w:sz w:val="18"/>
                <w:szCs w:val="18"/>
              </w:rPr>
            </w:pPr>
            <w:r w:rsidRPr="004758F2">
              <w:rPr>
                <w:rFonts w:eastAsia="Calibri" w:cs="Arial"/>
                <w:sz w:val="18"/>
                <w:szCs w:val="18"/>
              </w:rPr>
              <w:t>Area of Study 2: Local and Global Issues in Food and Hospitality; Area of Study 4: Food and Safety; Area of Study 5:  Food and Hospitality Industry</w:t>
            </w:r>
          </w:p>
          <w:p w:rsidR="00F00204" w:rsidRPr="004758F2" w:rsidRDefault="00F00204" w:rsidP="00105F1D">
            <w:pPr>
              <w:overflowPunct w:val="0"/>
              <w:autoSpaceDE w:val="0"/>
              <w:autoSpaceDN w:val="0"/>
              <w:adjustRightInd w:val="0"/>
              <w:spacing w:before="60" w:after="60"/>
              <w:textAlignment w:val="baseline"/>
              <w:rPr>
                <w:rFonts w:eastAsia="Calibri"/>
                <w:sz w:val="18"/>
                <w:szCs w:val="18"/>
              </w:rPr>
            </w:pPr>
            <w:r w:rsidRPr="004758F2">
              <w:rPr>
                <w:rFonts w:eastAsia="Calibri"/>
                <w:sz w:val="18"/>
                <w:szCs w:val="18"/>
              </w:rPr>
              <w:t>Students individually research the causes and prevention of salmonella food poisoning outbreaks.</w:t>
            </w:r>
          </w:p>
          <w:p w:rsidR="00F00204" w:rsidRPr="004758F2" w:rsidRDefault="00F00204" w:rsidP="00105F1D">
            <w:pPr>
              <w:overflowPunct w:val="0"/>
              <w:autoSpaceDE w:val="0"/>
              <w:autoSpaceDN w:val="0"/>
              <w:adjustRightInd w:val="0"/>
              <w:spacing w:before="60" w:after="60"/>
              <w:textAlignment w:val="baseline"/>
              <w:rPr>
                <w:rFonts w:eastAsia="Calibri"/>
                <w:sz w:val="18"/>
                <w:szCs w:val="18"/>
              </w:rPr>
            </w:pPr>
            <w:r w:rsidRPr="004758F2">
              <w:rPr>
                <w:rFonts w:eastAsia="Calibri"/>
                <w:sz w:val="18"/>
                <w:szCs w:val="18"/>
              </w:rPr>
              <w:t>Students select a recipe using chicken as a potentially hazardous ingredient (salmonella issue), prepare, package, store and transport the prepared dish to serve at home, and in the process demonstrate “safe food handling principles”.</w:t>
            </w:r>
          </w:p>
          <w:p w:rsidR="00F00204" w:rsidRPr="004758F2" w:rsidRDefault="00F00204" w:rsidP="00105F1D">
            <w:pPr>
              <w:spacing w:before="60" w:after="60"/>
              <w:rPr>
                <w:rFonts w:eastAsia="Calibri"/>
                <w:sz w:val="18"/>
                <w:szCs w:val="18"/>
              </w:rPr>
            </w:pPr>
            <w:r w:rsidRPr="004758F2">
              <w:rPr>
                <w:rFonts w:eastAsia="Calibri"/>
                <w:sz w:val="18"/>
                <w:szCs w:val="18"/>
              </w:rPr>
              <w:t>Students individually complete an evaluation report in which they reflect on the processes and outcomes of the practical application and the contemporary issue related to food safety in the food and hospitality industry.</w:t>
            </w:r>
          </w:p>
        </w:tc>
        <w:tc>
          <w:tcPr>
            <w:tcW w:w="759" w:type="dxa"/>
            <w:shd w:val="clear" w:color="auto" w:fill="auto"/>
            <w:vAlign w:val="center"/>
          </w:tcPr>
          <w:p w:rsidR="00F00204" w:rsidRPr="004758F2" w:rsidRDefault="00F00204" w:rsidP="00105F1D">
            <w:pPr>
              <w:spacing w:before="40" w:after="40"/>
              <w:jc w:val="center"/>
              <w:rPr>
                <w:rFonts w:eastAsia="Calibri" w:cs="Arial"/>
                <w:sz w:val="18"/>
                <w:szCs w:val="18"/>
                <w:lang w:val="en-US"/>
              </w:rPr>
            </w:pPr>
            <w:r w:rsidRPr="004758F2">
              <w:rPr>
                <w:rFonts w:eastAsia="Calibri" w:cs="Arial"/>
                <w:sz w:val="18"/>
                <w:szCs w:val="18"/>
                <w:lang w:val="en-US"/>
              </w:rPr>
              <w:t>1,2,3</w:t>
            </w:r>
          </w:p>
        </w:tc>
        <w:tc>
          <w:tcPr>
            <w:tcW w:w="709" w:type="dxa"/>
            <w:vAlign w:val="center"/>
          </w:tcPr>
          <w:p w:rsidR="00F00204" w:rsidRPr="004758F2" w:rsidRDefault="00F00204" w:rsidP="00105F1D">
            <w:pPr>
              <w:spacing w:before="40" w:after="40"/>
              <w:jc w:val="center"/>
              <w:rPr>
                <w:rFonts w:eastAsia="Calibri" w:cs="Arial"/>
                <w:sz w:val="18"/>
                <w:szCs w:val="18"/>
                <w:lang w:val="en-US"/>
              </w:rPr>
            </w:pPr>
          </w:p>
        </w:tc>
        <w:tc>
          <w:tcPr>
            <w:tcW w:w="850" w:type="dxa"/>
            <w:vAlign w:val="center"/>
          </w:tcPr>
          <w:p w:rsidR="00F00204" w:rsidRPr="004758F2" w:rsidRDefault="00F00204" w:rsidP="00105F1D">
            <w:pPr>
              <w:spacing w:before="40" w:after="40"/>
              <w:jc w:val="center"/>
              <w:rPr>
                <w:rFonts w:eastAsia="Calibri" w:cs="Arial"/>
                <w:sz w:val="18"/>
                <w:szCs w:val="18"/>
                <w:lang w:val="en-US"/>
              </w:rPr>
            </w:pPr>
            <w:r w:rsidRPr="004758F2">
              <w:rPr>
                <w:rFonts w:eastAsia="Calibri" w:cs="Arial"/>
                <w:sz w:val="18"/>
                <w:szCs w:val="18"/>
                <w:lang w:val="en-US"/>
              </w:rPr>
              <w:t>1,2,3</w:t>
            </w:r>
          </w:p>
        </w:tc>
        <w:tc>
          <w:tcPr>
            <w:tcW w:w="709" w:type="dxa"/>
            <w:shd w:val="clear" w:color="auto" w:fill="auto"/>
            <w:vAlign w:val="center"/>
          </w:tcPr>
          <w:p w:rsidR="00F00204" w:rsidRPr="004758F2" w:rsidRDefault="00F00204" w:rsidP="00105F1D">
            <w:pPr>
              <w:spacing w:before="40" w:after="40"/>
              <w:jc w:val="center"/>
              <w:rPr>
                <w:rFonts w:eastAsia="Calibri" w:cs="Arial"/>
                <w:sz w:val="18"/>
                <w:szCs w:val="18"/>
                <w:lang w:val="en-US"/>
              </w:rPr>
            </w:pPr>
          </w:p>
        </w:tc>
        <w:tc>
          <w:tcPr>
            <w:tcW w:w="851" w:type="dxa"/>
            <w:shd w:val="clear" w:color="auto" w:fill="auto"/>
            <w:vAlign w:val="center"/>
          </w:tcPr>
          <w:p w:rsidR="00F00204" w:rsidRPr="004758F2" w:rsidRDefault="00F00204" w:rsidP="00105F1D">
            <w:pPr>
              <w:spacing w:before="40" w:after="40"/>
              <w:jc w:val="center"/>
              <w:rPr>
                <w:rFonts w:eastAsia="Calibri" w:cs="Arial"/>
                <w:sz w:val="18"/>
                <w:szCs w:val="18"/>
                <w:lang w:val="en-US"/>
              </w:rPr>
            </w:pPr>
            <w:r w:rsidRPr="004758F2">
              <w:rPr>
                <w:rFonts w:eastAsia="Calibri" w:cs="Arial"/>
                <w:sz w:val="18"/>
                <w:szCs w:val="18"/>
                <w:lang w:val="en-US"/>
              </w:rPr>
              <w:t>1,2</w:t>
            </w:r>
          </w:p>
        </w:tc>
        <w:tc>
          <w:tcPr>
            <w:tcW w:w="3260" w:type="dxa"/>
            <w:shd w:val="clear" w:color="auto" w:fill="auto"/>
            <w:vAlign w:val="center"/>
          </w:tcPr>
          <w:p w:rsidR="00F00204" w:rsidRPr="004758F2" w:rsidRDefault="00F00204" w:rsidP="00105F1D">
            <w:pPr>
              <w:spacing w:before="120" w:after="40"/>
              <w:rPr>
                <w:rFonts w:cs="Arial"/>
                <w:sz w:val="18"/>
                <w:szCs w:val="18"/>
              </w:rPr>
            </w:pPr>
            <w:r w:rsidRPr="004758F2">
              <w:rPr>
                <w:rFonts w:cs="Arial"/>
                <w:b/>
                <w:sz w:val="18"/>
                <w:szCs w:val="18"/>
              </w:rPr>
              <w:t>Individual Research:</w:t>
            </w:r>
            <w:r w:rsidRPr="004758F2">
              <w:rPr>
                <w:rFonts w:cs="Arial"/>
                <w:sz w:val="18"/>
                <w:szCs w:val="18"/>
              </w:rPr>
              <w:t xml:space="preserve"> Up to a maximum of 400 words or 3 minutes for an oral presentation, or the equivalent in multimodal form.</w:t>
            </w:r>
          </w:p>
          <w:p w:rsidR="00F00204" w:rsidRPr="004758F2" w:rsidRDefault="00F00204" w:rsidP="00105F1D">
            <w:pPr>
              <w:spacing w:before="120" w:after="40"/>
              <w:rPr>
                <w:rFonts w:cs="Arial"/>
                <w:sz w:val="18"/>
                <w:szCs w:val="18"/>
              </w:rPr>
            </w:pPr>
            <w:r w:rsidRPr="004758F2">
              <w:rPr>
                <w:rFonts w:cs="Arial"/>
                <w:b/>
                <w:sz w:val="18"/>
                <w:szCs w:val="18"/>
              </w:rPr>
              <w:t>Evaluation Report:</w:t>
            </w:r>
            <w:r w:rsidRPr="004758F2">
              <w:rPr>
                <w:rFonts w:cs="Arial"/>
                <w:sz w:val="18"/>
                <w:szCs w:val="18"/>
              </w:rPr>
              <w:t xml:space="preserve"> Up to a maximum of 400 words or 3 minutes for an oral presentation, or the equivalent in multimodal form.</w:t>
            </w:r>
          </w:p>
          <w:p w:rsidR="00F00204" w:rsidRPr="004758F2" w:rsidRDefault="00F00204" w:rsidP="00105F1D">
            <w:pPr>
              <w:spacing w:before="120"/>
              <w:rPr>
                <w:rFonts w:eastAsia="Calibri"/>
                <w:b/>
                <w:sz w:val="18"/>
                <w:szCs w:val="18"/>
              </w:rPr>
            </w:pPr>
            <w:r w:rsidRPr="004758F2">
              <w:rPr>
                <w:rFonts w:eastAsia="Calibri"/>
                <w:b/>
                <w:sz w:val="18"/>
                <w:szCs w:val="18"/>
              </w:rPr>
              <w:t>Practical Application</w:t>
            </w:r>
          </w:p>
          <w:p w:rsidR="00F00204" w:rsidRPr="004758F2" w:rsidRDefault="00F00204" w:rsidP="00105F1D">
            <w:pPr>
              <w:spacing w:before="40" w:after="40"/>
              <w:rPr>
                <w:rFonts w:eastAsia="Calibri"/>
                <w:sz w:val="18"/>
                <w:szCs w:val="18"/>
              </w:rPr>
            </w:pPr>
            <w:r w:rsidRPr="004758F2">
              <w:rPr>
                <w:rFonts w:eastAsia="Calibri"/>
                <w:sz w:val="18"/>
                <w:szCs w:val="18"/>
              </w:rPr>
              <w:t>Unit length of time: 5 weeks.</w:t>
            </w:r>
          </w:p>
        </w:tc>
      </w:tr>
      <w:tr w:rsidR="00F00204" w:rsidRPr="00F00204" w:rsidTr="00105F1D">
        <w:trPr>
          <w:trHeight w:val="2678"/>
        </w:trPr>
        <w:tc>
          <w:tcPr>
            <w:tcW w:w="1702" w:type="dxa"/>
            <w:vMerge/>
            <w:shd w:val="clear" w:color="auto" w:fill="auto"/>
            <w:vAlign w:val="center"/>
          </w:tcPr>
          <w:p w:rsidR="00F00204" w:rsidRPr="00F00204" w:rsidRDefault="00F00204" w:rsidP="00F00204">
            <w:pPr>
              <w:spacing w:before="40" w:after="40"/>
              <w:jc w:val="center"/>
              <w:rPr>
                <w:rFonts w:cs="Arial"/>
                <w:b/>
                <w:sz w:val="20"/>
                <w:szCs w:val="18"/>
                <w:lang w:val="en-US"/>
              </w:rPr>
            </w:pPr>
          </w:p>
        </w:tc>
        <w:tc>
          <w:tcPr>
            <w:tcW w:w="6861" w:type="dxa"/>
            <w:shd w:val="clear" w:color="auto" w:fill="auto"/>
            <w:vAlign w:val="center"/>
          </w:tcPr>
          <w:p w:rsidR="00F00204" w:rsidRPr="004758F2" w:rsidRDefault="00F00204" w:rsidP="00105F1D">
            <w:pPr>
              <w:overflowPunct w:val="0"/>
              <w:autoSpaceDE w:val="0"/>
              <w:autoSpaceDN w:val="0"/>
              <w:adjustRightInd w:val="0"/>
              <w:spacing w:before="60" w:after="60"/>
              <w:textAlignment w:val="baseline"/>
              <w:rPr>
                <w:rFonts w:eastAsia="Calibri"/>
                <w:sz w:val="18"/>
                <w:szCs w:val="18"/>
              </w:rPr>
            </w:pPr>
            <w:r w:rsidRPr="004758F2">
              <w:rPr>
                <w:rFonts w:eastAsia="Calibri"/>
                <w:sz w:val="18"/>
                <w:szCs w:val="18"/>
              </w:rPr>
              <w:t xml:space="preserve">Area of Study 3: Trends in Food and Culture and Area of Study 5: Food and Hospitality Industry. </w:t>
            </w:r>
          </w:p>
          <w:p w:rsidR="00F00204" w:rsidRPr="004758F2" w:rsidRDefault="00F00204" w:rsidP="00105F1D">
            <w:pPr>
              <w:overflowPunct w:val="0"/>
              <w:autoSpaceDE w:val="0"/>
              <w:autoSpaceDN w:val="0"/>
              <w:adjustRightInd w:val="0"/>
              <w:spacing w:before="60" w:after="60"/>
              <w:textAlignment w:val="baseline"/>
              <w:rPr>
                <w:rFonts w:eastAsia="Calibri"/>
                <w:sz w:val="18"/>
                <w:szCs w:val="18"/>
              </w:rPr>
            </w:pPr>
            <w:r w:rsidRPr="004758F2">
              <w:rPr>
                <w:rFonts w:eastAsia="Calibri"/>
                <w:sz w:val="18"/>
                <w:szCs w:val="18"/>
              </w:rPr>
              <w:t>Students individually investigate the food products sold in local cafes, with the focus on the type of food item, the presentation and the food technology involved in making the products. (Action Plan)</w:t>
            </w:r>
          </w:p>
          <w:p w:rsidR="00F00204" w:rsidRPr="004758F2" w:rsidRDefault="00F00204" w:rsidP="00105F1D">
            <w:pPr>
              <w:overflowPunct w:val="0"/>
              <w:autoSpaceDE w:val="0"/>
              <w:autoSpaceDN w:val="0"/>
              <w:adjustRightInd w:val="0"/>
              <w:spacing w:before="60" w:after="60"/>
              <w:textAlignment w:val="baseline"/>
              <w:rPr>
                <w:rFonts w:eastAsia="Calibri"/>
                <w:sz w:val="18"/>
                <w:szCs w:val="18"/>
              </w:rPr>
            </w:pPr>
            <w:r w:rsidRPr="004758F2">
              <w:rPr>
                <w:rFonts w:eastAsia="Calibri"/>
                <w:sz w:val="18"/>
                <w:szCs w:val="18"/>
              </w:rPr>
              <w:t>Students select, prepare and present a food item that incorporates food technology in its production and is suitable for a café menu. (Practical Application)</w:t>
            </w:r>
          </w:p>
          <w:p w:rsidR="00F00204" w:rsidRPr="004758F2" w:rsidRDefault="00F00204" w:rsidP="00105F1D">
            <w:pPr>
              <w:spacing w:before="60" w:after="60"/>
              <w:rPr>
                <w:rFonts w:eastAsia="Calibri" w:cs="Arial"/>
                <w:sz w:val="18"/>
                <w:szCs w:val="18"/>
              </w:rPr>
            </w:pPr>
            <w:r w:rsidRPr="004758F2">
              <w:rPr>
                <w:rFonts w:eastAsia="Calibri"/>
                <w:sz w:val="18"/>
                <w:szCs w:val="18"/>
              </w:rPr>
              <w:t>Students individually complete an evaluation report in which they reflect on the processes and outcomes of the practical application and the impact of food technology.</w:t>
            </w:r>
          </w:p>
        </w:tc>
        <w:tc>
          <w:tcPr>
            <w:tcW w:w="759" w:type="dxa"/>
            <w:shd w:val="clear" w:color="auto" w:fill="auto"/>
            <w:vAlign w:val="center"/>
          </w:tcPr>
          <w:p w:rsidR="00F00204" w:rsidRPr="004758F2" w:rsidRDefault="00F00204" w:rsidP="00105F1D">
            <w:pPr>
              <w:spacing w:before="40" w:after="40"/>
              <w:jc w:val="center"/>
              <w:rPr>
                <w:rFonts w:eastAsia="Calibri" w:cs="Arial"/>
                <w:sz w:val="18"/>
                <w:szCs w:val="18"/>
                <w:lang w:val="en-US"/>
              </w:rPr>
            </w:pPr>
          </w:p>
        </w:tc>
        <w:tc>
          <w:tcPr>
            <w:tcW w:w="709" w:type="dxa"/>
            <w:vAlign w:val="center"/>
          </w:tcPr>
          <w:p w:rsidR="00F00204" w:rsidRPr="004758F2" w:rsidRDefault="00F00204" w:rsidP="00105F1D">
            <w:pPr>
              <w:spacing w:before="40" w:after="40"/>
              <w:jc w:val="center"/>
              <w:rPr>
                <w:rFonts w:eastAsia="Calibri" w:cs="Arial"/>
                <w:sz w:val="18"/>
                <w:szCs w:val="18"/>
                <w:lang w:val="en-US"/>
              </w:rPr>
            </w:pPr>
            <w:r w:rsidRPr="004758F2">
              <w:rPr>
                <w:rFonts w:eastAsia="Calibri" w:cs="Arial"/>
                <w:sz w:val="18"/>
                <w:szCs w:val="18"/>
                <w:lang w:val="en-US"/>
              </w:rPr>
              <w:t>1,2,3</w:t>
            </w:r>
          </w:p>
        </w:tc>
        <w:tc>
          <w:tcPr>
            <w:tcW w:w="850" w:type="dxa"/>
            <w:vAlign w:val="center"/>
          </w:tcPr>
          <w:p w:rsidR="00F00204" w:rsidRPr="004758F2" w:rsidRDefault="00F00204" w:rsidP="00105F1D">
            <w:pPr>
              <w:spacing w:before="40" w:after="40"/>
              <w:jc w:val="center"/>
              <w:rPr>
                <w:rFonts w:eastAsia="Calibri" w:cs="Arial"/>
                <w:sz w:val="18"/>
                <w:szCs w:val="18"/>
                <w:lang w:val="en-US"/>
              </w:rPr>
            </w:pPr>
            <w:r w:rsidRPr="004758F2">
              <w:rPr>
                <w:rFonts w:eastAsia="Calibri" w:cs="Arial"/>
                <w:sz w:val="18"/>
                <w:szCs w:val="18"/>
                <w:lang w:val="en-US"/>
              </w:rPr>
              <w:t>1,2,3</w:t>
            </w:r>
          </w:p>
        </w:tc>
        <w:tc>
          <w:tcPr>
            <w:tcW w:w="709" w:type="dxa"/>
            <w:shd w:val="clear" w:color="auto" w:fill="auto"/>
            <w:vAlign w:val="center"/>
          </w:tcPr>
          <w:p w:rsidR="00F00204" w:rsidRPr="004758F2" w:rsidRDefault="00F00204" w:rsidP="00105F1D">
            <w:pPr>
              <w:spacing w:before="40" w:after="40"/>
              <w:jc w:val="center"/>
              <w:rPr>
                <w:rFonts w:eastAsia="Calibri" w:cs="Arial"/>
                <w:sz w:val="18"/>
                <w:szCs w:val="18"/>
                <w:lang w:val="en-US"/>
              </w:rPr>
            </w:pPr>
          </w:p>
        </w:tc>
        <w:tc>
          <w:tcPr>
            <w:tcW w:w="851" w:type="dxa"/>
            <w:shd w:val="clear" w:color="auto" w:fill="auto"/>
            <w:vAlign w:val="center"/>
          </w:tcPr>
          <w:p w:rsidR="00F00204" w:rsidRPr="004758F2" w:rsidRDefault="00F00204" w:rsidP="00105F1D">
            <w:pPr>
              <w:spacing w:before="40" w:after="40"/>
              <w:jc w:val="center"/>
              <w:rPr>
                <w:rFonts w:eastAsia="Calibri" w:cs="Arial"/>
                <w:sz w:val="18"/>
                <w:szCs w:val="18"/>
                <w:lang w:val="en-US"/>
              </w:rPr>
            </w:pPr>
            <w:r w:rsidRPr="004758F2">
              <w:rPr>
                <w:rFonts w:eastAsia="Calibri" w:cs="Arial"/>
                <w:sz w:val="18"/>
                <w:szCs w:val="18"/>
                <w:lang w:val="en-US"/>
              </w:rPr>
              <w:t>1,3</w:t>
            </w:r>
          </w:p>
        </w:tc>
        <w:tc>
          <w:tcPr>
            <w:tcW w:w="3260" w:type="dxa"/>
            <w:shd w:val="clear" w:color="auto" w:fill="auto"/>
            <w:vAlign w:val="center"/>
          </w:tcPr>
          <w:p w:rsidR="00F00204" w:rsidRPr="004758F2" w:rsidRDefault="00F00204" w:rsidP="00105F1D">
            <w:pPr>
              <w:spacing w:before="120" w:after="40"/>
              <w:rPr>
                <w:rFonts w:cs="Arial"/>
                <w:sz w:val="18"/>
                <w:szCs w:val="18"/>
              </w:rPr>
            </w:pPr>
            <w:r w:rsidRPr="004758F2">
              <w:rPr>
                <w:rFonts w:cs="Arial"/>
                <w:b/>
                <w:sz w:val="18"/>
                <w:szCs w:val="18"/>
              </w:rPr>
              <w:t>Individual Action Plan:</w:t>
            </w:r>
            <w:r w:rsidRPr="004758F2">
              <w:rPr>
                <w:rFonts w:cs="Arial"/>
                <w:sz w:val="18"/>
                <w:szCs w:val="18"/>
              </w:rPr>
              <w:t xml:space="preserve"> Up to a maximum of 400 words or 3 minutes for an oral presentation, or the equivalent in multimodal form.</w:t>
            </w:r>
          </w:p>
          <w:p w:rsidR="00F00204" w:rsidRPr="004758F2" w:rsidRDefault="00F00204" w:rsidP="00105F1D">
            <w:pPr>
              <w:spacing w:before="120" w:after="40"/>
              <w:rPr>
                <w:rFonts w:cs="Arial"/>
                <w:sz w:val="18"/>
                <w:szCs w:val="18"/>
              </w:rPr>
            </w:pPr>
            <w:r w:rsidRPr="004758F2">
              <w:rPr>
                <w:rFonts w:cs="Arial"/>
                <w:b/>
                <w:sz w:val="18"/>
                <w:szCs w:val="18"/>
              </w:rPr>
              <w:t>Evaluation Report:</w:t>
            </w:r>
            <w:r w:rsidRPr="004758F2">
              <w:rPr>
                <w:rFonts w:cs="Arial"/>
                <w:sz w:val="18"/>
                <w:szCs w:val="18"/>
              </w:rPr>
              <w:t xml:space="preserve"> Up to a maximum of 400 words or 3 minutes for an oral presentation, or the equivalent in multimodal form.</w:t>
            </w:r>
          </w:p>
          <w:p w:rsidR="00F00204" w:rsidRPr="004758F2" w:rsidRDefault="00F00204" w:rsidP="00105F1D">
            <w:pPr>
              <w:spacing w:before="120"/>
              <w:rPr>
                <w:rFonts w:eastAsia="Calibri"/>
                <w:b/>
                <w:sz w:val="18"/>
                <w:szCs w:val="18"/>
              </w:rPr>
            </w:pPr>
            <w:r w:rsidRPr="004758F2">
              <w:rPr>
                <w:rFonts w:eastAsia="Calibri"/>
                <w:b/>
                <w:sz w:val="18"/>
                <w:szCs w:val="18"/>
              </w:rPr>
              <w:t>Practical Application</w:t>
            </w:r>
          </w:p>
          <w:p w:rsidR="00F00204" w:rsidRPr="004758F2" w:rsidRDefault="00F00204" w:rsidP="00105F1D">
            <w:pPr>
              <w:spacing w:before="120" w:after="40"/>
              <w:rPr>
                <w:rFonts w:eastAsia="Calibri"/>
                <w:sz w:val="18"/>
                <w:szCs w:val="18"/>
              </w:rPr>
            </w:pPr>
            <w:r w:rsidRPr="004758F2">
              <w:rPr>
                <w:rFonts w:eastAsia="Calibri"/>
                <w:sz w:val="18"/>
                <w:szCs w:val="18"/>
              </w:rPr>
              <w:t>Unit length of time: 5 weeks.</w:t>
            </w:r>
          </w:p>
        </w:tc>
      </w:tr>
      <w:tr w:rsidR="00F00204" w:rsidRPr="00F00204" w:rsidTr="00105F1D">
        <w:trPr>
          <w:trHeight w:val="856"/>
        </w:trPr>
        <w:tc>
          <w:tcPr>
            <w:tcW w:w="1702" w:type="dxa"/>
            <w:shd w:val="clear" w:color="auto" w:fill="auto"/>
            <w:vAlign w:val="center"/>
          </w:tcPr>
          <w:p w:rsidR="00F00204" w:rsidRPr="00F00204" w:rsidRDefault="00F00204" w:rsidP="00F00204">
            <w:pPr>
              <w:spacing w:before="40" w:after="40"/>
              <w:jc w:val="center"/>
              <w:rPr>
                <w:rFonts w:cs="Arial"/>
                <w:b/>
                <w:sz w:val="20"/>
                <w:szCs w:val="18"/>
                <w:lang w:val="en-US"/>
              </w:rPr>
            </w:pPr>
            <w:r w:rsidRPr="00F00204">
              <w:rPr>
                <w:rFonts w:cs="Arial"/>
                <w:b/>
                <w:sz w:val="20"/>
                <w:szCs w:val="18"/>
                <w:lang w:val="en-US"/>
              </w:rPr>
              <w:t xml:space="preserve">Assessment Type 2: </w:t>
            </w:r>
          </w:p>
          <w:p w:rsidR="00F00204" w:rsidRPr="00F00204" w:rsidRDefault="00F00204" w:rsidP="00F00204">
            <w:pPr>
              <w:spacing w:before="40" w:after="40"/>
              <w:jc w:val="center"/>
              <w:rPr>
                <w:rFonts w:cs="Arial"/>
                <w:b/>
                <w:sz w:val="20"/>
                <w:szCs w:val="18"/>
                <w:lang w:val="en-US"/>
              </w:rPr>
            </w:pPr>
            <w:r w:rsidRPr="00F00204">
              <w:rPr>
                <w:rFonts w:cs="Arial"/>
                <w:b/>
                <w:sz w:val="20"/>
                <w:szCs w:val="18"/>
                <w:lang w:val="en-US"/>
              </w:rPr>
              <w:t>Group Activity</w:t>
            </w:r>
          </w:p>
          <w:p w:rsidR="00F00204" w:rsidRPr="00F00204" w:rsidRDefault="00F00204" w:rsidP="00F00204">
            <w:pPr>
              <w:rPr>
                <w:rFonts w:eastAsia="Calibri"/>
                <w:b/>
                <w:sz w:val="22"/>
                <w:szCs w:val="22"/>
                <w:lang w:val="en-US"/>
              </w:rPr>
            </w:pPr>
          </w:p>
          <w:p w:rsidR="00F00204" w:rsidRPr="00F00204" w:rsidRDefault="00F00204" w:rsidP="00F00204">
            <w:pPr>
              <w:spacing w:before="40" w:after="40"/>
              <w:jc w:val="center"/>
              <w:rPr>
                <w:rFonts w:cs="Arial"/>
                <w:b/>
                <w:sz w:val="20"/>
                <w:szCs w:val="18"/>
                <w:lang w:val="en-US"/>
              </w:rPr>
            </w:pPr>
          </w:p>
          <w:p w:rsidR="00F00204" w:rsidRPr="00F00204" w:rsidRDefault="00F00204" w:rsidP="00F00204">
            <w:pPr>
              <w:spacing w:before="40" w:after="40"/>
              <w:jc w:val="center"/>
              <w:rPr>
                <w:rFonts w:cs="Arial"/>
                <w:b/>
                <w:sz w:val="20"/>
                <w:szCs w:val="18"/>
                <w:lang w:val="en-US"/>
              </w:rPr>
            </w:pPr>
          </w:p>
          <w:p w:rsidR="00F00204" w:rsidRPr="00F00204" w:rsidRDefault="00F00204" w:rsidP="00F00204">
            <w:pPr>
              <w:spacing w:before="40" w:after="40"/>
              <w:jc w:val="center"/>
              <w:rPr>
                <w:rFonts w:cs="Arial"/>
                <w:b/>
                <w:sz w:val="20"/>
                <w:szCs w:val="18"/>
                <w:lang w:val="en-US"/>
              </w:rPr>
            </w:pPr>
            <w:r w:rsidRPr="00F00204">
              <w:rPr>
                <w:rFonts w:cs="Arial"/>
                <w:b/>
                <w:sz w:val="20"/>
                <w:szCs w:val="18"/>
                <w:lang w:val="en-US"/>
              </w:rPr>
              <w:t>Weighting 25%</w:t>
            </w:r>
          </w:p>
        </w:tc>
        <w:tc>
          <w:tcPr>
            <w:tcW w:w="6861" w:type="dxa"/>
            <w:shd w:val="clear" w:color="auto" w:fill="auto"/>
            <w:vAlign w:val="center"/>
          </w:tcPr>
          <w:p w:rsidR="00F00204" w:rsidRPr="004758F2" w:rsidRDefault="00F00204" w:rsidP="00105F1D">
            <w:pPr>
              <w:spacing w:before="60" w:after="60"/>
              <w:rPr>
                <w:rFonts w:cs="Arial"/>
                <w:sz w:val="18"/>
                <w:szCs w:val="20"/>
              </w:rPr>
            </w:pPr>
            <w:r w:rsidRPr="004758F2">
              <w:rPr>
                <w:rFonts w:cs="Arial"/>
                <w:sz w:val="18"/>
                <w:szCs w:val="20"/>
              </w:rPr>
              <w:t>Area of Study 1: Food, the Individual, and the Family; Area of Study 2: Local and Global Issues in Food and Hospitality;  Area of Study 4: Food and Safety</w:t>
            </w:r>
          </w:p>
          <w:p w:rsidR="00F00204" w:rsidRPr="004758F2" w:rsidRDefault="00F00204" w:rsidP="00105F1D">
            <w:pPr>
              <w:spacing w:before="60" w:after="60"/>
              <w:rPr>
                <w:rFonts w:eastAsia="Calibri"/>
                <w:sz w:val="18"/>
                <w:szCs w:val="20"/>
              </w:rPr>
            </w:pPr>
            <w:r w:rsidRPr="004758F2">
              <w:rPr>
                <w:rFonts w:eastAsia="Calibri"/>
                <w:sz w:val="18"/>
                <w:szCs w:val="20"/>
              </w:rPr>
              <w:t>Students collaboratively complete an action plan where they identify and discuss issues related to planning, preparing and presenting school staff lunches that support healthy eating practices.</w:t>
            </w:r>
          </w:p>
          <w:p w:rsidR="00F00204" w:rsidRPr="004758F2" w:rsidRDefault="00F00204" w:rsidP="00105F1D">
            <w:pPr>
              <w:spacing w:before="60" w:after="60"/>
              <w:rPr>
                <w:rFonts w:eastAsia="Calibri"/>
                <w:sz w:val="18"/>
                <w:szCs w:val="20"/>
              </w:rPr>
            </w:pPr>
            <w:r w:rsidRPr="004758F2">
              <w:rPr>
                <w:rFonts w:eastAsia="Calibri"/>
                <w:sz w:val="18"/>
                <w:szCs w:val="20"/>
              </w:rPr>
              <w:t>Students apply their knowledge and skills to a group practical application, by preparing and presenting staff lunches that support healthy eating practices.</w:t>
            </w:r>
          </w:p>
          <w:p w:rsidR="00F00204" w:rsidRPr="004758F2" w:rsidRDefault="00F00204" w:rsidP="00105F1D">
            <w:pPr>
              <w:spacing w:before="60" w:after="60"/>
              <w:rPr>
                <w:rFonts w:eastAsia="Calibri" w:cs="Arial"/>
                <w:sz w:val="18"/>
                <w:szCs w:val="20"/>
              </w:rPr>
            </w:pPr>
            <w:r w:rsidRPr="004758F2">
              <w:rPr>
                <w:rFonts w:eastAsia="Calibri"/>
                <w:sz w:val="18"/>
                <w:szCs w:val="20"/>
              </w:rPr>
              <w:t>Students individually complete an evaluation report in which they reflect on the processes and outcomes of the group activity, including own and group performance and possible improvements.</w:t>
            </w:r>
          </w:p>
        </w:tc>
        <w:tc>
          <w:tcPr>
            <w:tcW w:w="759" w:type="dxa"/>
            <w:shd w:val="clear" w:color="auto" w:fill="auto"/>
            <w:vAlign w:val="center"/>
          </w:tcPr>
          <w:p w:rsidR="00F00204" w:rsidRPr="004758F2" w:rsidRDefault="00F00204" w:rsidP="00105F1D">
            <w:pPr>
              <w:spacing w:before="40" w:after="40"/>
              <w:jc w:val="center"/>
              <w:rPr>
                <w:rFonts w:eastAsia="Calibri" w:cs="Arial"/>
                <w:sz w:val="18"/>
                <w:szCs w:val="20"/>
                <w:lang w:val="en-US"/>
              </w:rPr>
            </w:pPr>
          </w:p>
        </w:tc>
        <w:tc>
          <w:tcPr>
            <w:tcW w:w="709" w:type="dxa"/>
            <w:vAlign w:val="center"/>
          </w:tcPr>
          <w:p w:rsidR="00F00204" w:rsidRPr="004758F2" w:rsidRDefault="00F00204" w:rsidP="00105F1D">
            <w:pPr>
              <w:spacing w:before="40" w:after="40"/>
              <w:jc w:val="center"/>
              <w:rPr>
                <w:rFonts w:eastAsia="Calibri" w:cs="Arial"/>
                <w:sz w:val="18"/>
                <w:szCs w:val="20"/>
                <w:lang w:val="en-US"/>
              </w:rPr>
            </w:pPr>
            <w:r w:rsidRPr="004758F2">
              <w:rPr>
                <w:rFonts w:eastAsia="Calibri" w:cs="Arial"/>
                <w:sz w:val="18"/>
                <w:szCs w:val="20"/>
                <w:lang w:val="en-US"/>
              </w:rPr>
              <w:t>1,2,3</w:t>
            </w:r>
          </w:p>
        </w:tc>
        <w:tc>
          <w:tcPr>
            <w:tcW w:w="850" w:type="dxa"/>
            <w:vAlign w:val="center"/>
          </w:tcPr>
          <w:p w:rsidR="00F00204" w:rsidRPr="004758F2" w:rsidRDefault="00F00204" w:rsidP="00105F1D">
            <w:pPr>
              <w:spacing w:before="40" w:after="40"/>
              <w:jc w:val="center"/>
              <w:rPr>
                <w:rFonts w:eastAsia="Calibri" w:cs="Arial"/>
                <w:sz w:val="18"/>
                <w:szCs w:val="20"/>
                <w:lang w:val="en-US"/>
              </w:rPr>
            </w:pPr>
            <w:r w:rsidRPr="004758F2">
              <w:rPr>
                <w:rFonts w:eastAsia="Calibri" w:cs="Arial"/>
                <w:sz w:val="18"/>
                <w:szCs w:val="20"/>
                <w:lang w:val="en-US"/>
              </w:rPr>
              <w:t>1,2,3</w:t>
            </w:r>
          </w:p>
        </w:tc>
        <w:tc>
          <w:tcPr>
            <w:tcW w:w="709" w:type="dxa"/>
            <w:shd w:val="clear" w:color="auto" w:fill="auto"/>
            <w:vAlign w:val="center"/>
          </w:tcPr>
          <w:p w:rsidR="00F00204" w:rsidRPr="004758F2" w:rsidRDefault="00F00204" w:rsidP="00105F1D">
            <w:pPr>
              <w:spacing w:before="40" w:after="40"/>
              <w:jc w:val="center"/>
              <w:rPr>
                <w:rFonts w:eastAsia="Calibri" w:cs="Arial"/>
                <w:sz w:val="18"/>
                <w:szCs w:val="20"/>
                <w:lang w:val="en-US"/>
              </w:rPr>
            </w:pPr>
            <w:r w:rsidRPr="004758F2">
              <w:rPr>
                <w:rFonts w:eastAsia="Calibri" w:cs="Arial"/>
                <w:sz w:val="18"/>
                <w:szCs w:val="20"/>
                <w:lang w:val="en-US"/>
              </w:rPr>
              <w:t>1,2,</w:t>
            </w:r>
          </w:p>
        </w:tc>
        <w:tc>
          <w:tcPr>
            <w:tcW w:w="851" w:type="dxa"/>
            <w:shd w:val="clear" w:color="auto" w:fill="auto"/>
            <w:vAlign w:val="center"/>
          </w:tcPr>
          <w:p w:rsidR="00F00204" w:rsidRPr="004758F2" w:rsidRDefault="00F00204" w:rsidP="00105F1D">
            <w:pPr>
              <w:spacing w:before="40" w:after="40"/>
              <w:jc w:val="center"/>
              <w:rPr>
                <w:rFonts w:eastAsia="Calibri" w:cs="Arial"/>
                <w:sz w:val="18"/>
                <w:szCs w:val="20"/>
                <w:lang w:val="en-US"/>
              </w:rPr>
            </w:pPr>
            <w:r w:rsidRPr="004758F2">
              <w:rPr>
                <w:rFonts w:eastAsia="Calibri" w:cs="Arial"/>
                <w:sz w:val="18"/>
                <w:szCs w:val="20"/>
                <w:lang w:val="en-US"/>
              </w:rPr>
              <w:t>1</w:t>
            </w:r>
          </w:p>
        </w:tc>
        <w:tc>
          <w:tcPr>
            <w:tcW w:w="3260" w:type="dxa"/>
            <w:shd w:val="clear" w:color="auto" w:fill="auto"/>
            <w:vAlign w:val="center"/>
          </w:tcPr>
          <w:p w:rsidR="00F00204" w:rsidRPr="004758F2" w:rsidRDefault="00F00204" w:rsidP="00105F1D">
            <w:pPr>
              <w:spacing w:before="120" w:after="40"/>
              <w:rPr>
                <w:rFonts w:cs="Arial"/>
                <w:sz w:val="18"/>
                <w:szCs w:val="20"/>
              </w:rPr>
            </w:pPr>
            <w:r w:rsidRPr="004758F2">
              <w:rPr>
                <w:rFonts w:cs="Arial"/>
                <w:b/>
                <w:sz w:val="18"/>
                <w:szCs w:val="20"/>
              </w:rPr>
              <w:t>Collaborative Action Plan:</w:t>
            </w:r>
            <w:r w:rsidRPr="004758F2">
              <w:rPr>
                <w:rFonts w:cs="Arial"/>
                <w:sz w:val="18"/>
                <w:szCs w:val="20"/>
              </w:rPr>
              <w:t xml:space="preserve"> Up to a maximum of 400 words or 3 minutes for an oral presentation, or the equivalent in multimodal form.</w:t>
            </w:r>
          </w:p>
          <w:p w:rsidR="00F00204" w:rsidRPr="004758F2" w:rsidRDefault="00F00204" w:rsidP="00105F1D">
            <w:pPr>
              <w:spacing w:before="120" w:after="40"/>
              <w:rPr>
                <w:rFonts w:cs="Arial"/>
                <w:sz w:val="18"/>
                <w:szCs w:val="20"/>
              </w:rPr>
            </w:pPr>
            <w:r w:rsidRPr="004758F2">
              <w:rPr>
                <w:rFonts w:cs="Arial"/>
                <w:b/>
                <w:sz w:val="18"/>
                <w:szCs w:val="20"/>
              </w:rPr>
              <w:t>Individual Evaluation Report:</w:t>
            </w:r>
            <w:r w:rsidRPr="004758F2">
              <w:rPr>
                <w:rFonts w:cs="Arial"/>
                <w:sz w:val="18"/>
                <w:szCs w:val="20"/>
              </w:rPr>
              <w:t xml:space="preserve"> Up to a maximum of 400 words or 3 minutes for an oral presentation, or the equivalent in multimodal form.</w:t>
            </w:r>
          </w:p>
          <w:p w:rsidR="00F00204" w:rsidRPr="004758F2" w:rsidRDefault="00F00204" w:rsidP="00105F1D">
            <w:pPr>
              <w:spacing w:before="120"/>
              <w:rPr>
                <w:rFonts w:eastAsia="Calibri"/>
                <w:b/>
                <w:sz w:val="18"/>
                <w:szCs w:val="20"/>
              </w:rPr>
            </w:pPr>
            <w:r w:rsidRPr="004758F2">
              <w:rPr>
                <w:rFonts w:eastAsia="Calibri"/>
                <w:b/>
                <w:sz w:val="18"/>
                <w:szCs w:val="20"/>
              </w:rPr>
              <w:t>Group Practical Application</w:t>
            </w:r>
          </w:p>
          <w:p w:rsidR="00F00204" w:rsidRPr="004758F2" w:rsidRDefault="00F00204" w:rsidP="00105F1D">
            <w:pPr>
              <w:spacing w:before="120" w:after="40"/>
              <w:rPr>
                <w:rFonts w:eastAsia="Calibri"/>
                <w:sz w:val="18"/>
                <w:szCs w:val="20"/>
              </w:rPr>
            </w:pPr>
            <w:r w:rsidRPr="004758F2">
              <w:rPr>
                <w:rFonts w:eastAsia="Calibri"/>
                <w:sz w:val="18"/>
                <w:szCs w:val="20"/>
              </w:rPr>
              <w:t>Unit length of time: 5 weeks.</w:t>
            </w:r>
          </w:p>
        </w:tc>
      </w:tr>
      <w:tr w:rsidR="00F00204" w:rsidRPr="00F00204" w:rsidTr="00105F1D">
        <w:trPr>
          <w:trHeight w:val="1419"/>
        </w:trPr>
        <w:tc>
          <w:tcPr>
            <w:tcW w:w="1702" w:type="dxa"/>
            <w:tcBorders>
              <w:top w:val="single" w:sz="12" w:space="0" w:color="auto"/>
            </w:tcBorders>
            <w:shd w:val="clear" w:color="auto" w:fill="auto"/>
            <w:vAlign w:val="center"/>
          </w:tcPr>
          <w:p w:rsidR="00F00204" w:rsidRPr="00F00204" w:rsidRDefault="00F00204" w:rsidP="00F00204">
            <w:pPr>
              <w:spacing w:before="40" w:after="40"/>
              <w:jc w:val="center"/>
              <w:rPr>
                <w:rFonts w:cs="Arial"/>
                <w:b/>
                <w:sz w:val="20"/>
                <w:szCs w:val="18"/>
                <w:lang w:val="en-US"/>
              </w:rPr>
            </w:pPr>
            <w:r w:rsidRPr="00F00204">
              <w:rPr>
                <w:rFonts w:cs="Arial"/>
                <w:b/>
                <w:sz w:val="20"/>
                <w:szCs w:val="18"/>
                <w:lang w:val="en-US"/>
              </w:rPr>
              <w:lastRenderedPageBreak/>
              <w:t>Assessment Type 3: Investigation</w:t>
            </w:r>
          </w:p>
          <w:p w:rsidR="00F00204" w:rsidRPr="00F00204" w:rsidRDefault="00F00204" w:rsidP="00105F1D">
            <w:pPr>
              <w:spacing w:before="40" w:after="40"/>
              <w:rPr>
                <w:rFonts w:cs="Arial"/>
                <w:b/>
                <w:sz w:val="20"/>
                <w:szCs w:val="18"/>
                <w:lang w:val="en-US"/>
              </w:rPr>
            </w:pPr>
          </w:p>
          <w:p w:rsidR="00F00204" w:rsidRDefault="00F00204" w:rsidP="00105F1D">
            <w:pPr>
              <w:spacing w:before="40" w:after="40"/>
              <w:jc w:val="center"/>
              <w:rPr>
                <w:rFonts w:cs="Arial"/>
                <w:b/>
                <w:sz w:val="20"/>
                <w:szCs w:val="18"/>
                <w:lang w:val="en-US"/>
              </w:rPr>
            </w:pPr>
            <w:r w:rsidRPr="00F00204">
              <w:rPr>
                <w:rFonts w:cs="Arial"/>
                <w:b/>
                <w:sz w:val="20"/>
                <w:szCs w:val="18"/>
                <w:lang w:val="en-US"/>
              </w:rPr>
              <w:t>Weighting 25%</w:t>
            </w:r>
          </w:p>
          <w:p w:rsidR="00105F1D" w:rsidRPr="00105F1D" w:rsidRDefault="00105F1D" w:rsidP="00105F1D">
            <w:pPr>
              <w:spacing w:before="40" w:after="40"/>
              <w:jc w:val="center"/>
              <w:rPr>
                <w:rFonts w:cs="Arial"/>
                <w:b/>
                <w:sz w:val="16"/>
                <w:szCs w:val="18"/>
                <w:lang w:val="en-US"/>
              </w:rPr>
            </w:pPr>
          </w:p>
        </w:tc>
        <w:tc>
          <w:tcPr>
            <w:tcW w:w="6861" w:type="dxa"/>
            <w:tcBorders>
              <w:top w:val="single" w:sz="12" w:space="0" w:color="auto"/>
            </w:tcBorders>
            <w:shd w:val="clear" w:color="auto" w:fill="auto"/>
            <w:vAlign w:val="center"/>
          </w:tcPr>
          <w:p w:rsidR="00F00204" w:rsidRPr="004758F2" w:rsidRDefault="00F00204" w:rsidP="00105F1D">
            <w:pPr>
              <w:spacing w:before="60" w:after="60"/>
              <w:rPr>
                <w:rFonts w:cs="Arial"/>
                <w:sz w:val="18"/>
                <w:szCs w:val="20"/>
              </w:rPr>
            </w:pPr>
            <w:r w:rsidRPr="004758F2">
              <w:rPr>
                <w:rFonts w:cs="Arial"/>
                <w:sz w:val="18"/>
                <w:szCs w:val="20"/>
              </w:rPr>
              <w:t>Are</w:t>
            </w:r>
            <w:bookmarkStart w:id="0" w:name="_GoBack"/>
            <w:bookmarkEnd w:id="0"/>
            <w:r w:rsidRPr="004758F2">
              <w:rPr>
                <w:rFonts w:cs="Arial"/>
                <w:sz w:val="18"/>
                <w:szCs w:val="20"/>
              </w:rPr>
              <w:t>a of Study 5: Food and Hospitality Industry</w:t>
            </w:r>
          </w:p>
          <w:p w:rsidR="00F00204" w:rsidRPr="00105F1D" w:rsidRDefault="00F00204" w:rsidP="00105F1D">
            <w:pPr>
              <w:spacing w:before="60" w:after="60"/>
              <w:rPr>
                <w:rFonts w:eastAsia="Calibri" w:cs="Arial"/>
                <w:sz w:val="18"/>
                <w:szCs w:val="20"/>
                <w:lang w:val="en-US"/>
              </w:rPr>
            </w:pPr>
            <w:r w:rsidRPr="004758F2">
              <w:rPr>
                <w:rFonts w:eastAsia="Calibri"/>
                <w:sz w:val="18"/>
                <w:szCs w:val="20"/>
              </w:rPr>
              <w:t>Individually, students investigate the following question: Would the Fast Food Franchises survive without the young workers?”</w:t>
            </w:r>
          </w:p>
        </w:tc>
        <w:tc>
          <w:tcPr>
            <w:tcW w:w="759" w:type="dxa"/>
            <w:tcBorders>
              <w:top w:val="single" w:sz="12" w:space="0" w:color="auto"/>
            </w:tcBorders>
            <w:shd w:val="clear" w:color="auto" w:fill="auto"/>
            <w:vAlign w:val="center"/>
          </w:tcPr>
          <w:p w:rsidR="00F00204" w:rsidRPr="004758F2" w:rsidRDefault="00F00204" w:rsidP="00105F1D">
            <w:pPr>
              <w:spacing w:before="40" w:after="40"/>
              <w:jc w:val="center"/>
              <w:rPr>
                <w:rFonts w:eastAsia="Calibri" w:cs="Arial"/>
                <w:sz w:val="18"/>
                <w:szCs w:val="20"/>
                <w:lang w:val="en-US"/>
              </w:rPr>
            </w:pPr>
            <w:r w:rsidRPr="004758F2">
              <w:rPr>
                <w:rFonts w:eastAsia="Calibri" w:cs="Arial"/>
                <w:sz w:val="18"/>
                <w:szCs w:val="20"/>
                <w:lang w:val="en-US"/>
              </w:rPr>
              <w:t>1,2,3</w:t>
            </w:r>
          </w:p>
        </w:tc>
        <w:tc>
          <w:tcPr>
            <w:tcW w:w="709" w:type="dxa"/>
            <w:tcBorders>
              <w:top w:val="single" w:sz="12" w:space="0" w:color="auto"/>
            </w:tcBorders>
            <w:vAlign w:val="center"/>
          </w:tcPr>
          <w:p w:rsidR="00F00204" w:rsidRPr="004758F2" w:rsidRDefault="00F00204" w:rsidP="00105F1D">
            <w:pPr>
              <w:spacing w:before="40" w:after="40"/>
              <w:jc w:val="center"/>
              <w:rPr>
                <w:rFonts w:eastAsia="Calibri" w:cs="Arial"/>
                <w:sz w:val="18"/>
                <w:szCs w:val="20"/>
                <w:lang w:val="en-US"/>
              </w:rPr>
            </w:pPr>
          </w:p>
        </w:tc>
        <w:tc>
          <w:tcPr>
            <w:tcW w:w="850" w:type="dxa"/>
            <w:tcBorders>
              <w:top w:val="single" w:sz="12" w:space="0" w:color="auto"/>
            </w:tcBorders>
            <w:vAlign w:val="center"/>
          </w:tcPr>
          <w:p w:rsidR="00F00204" w:rsidRPr="004758F2" w:rsidRDefault="00F00204" w:rsidP="00105F1D">
            <w:pPr>
              <w:spacing w:before="40" w:after="40"/>
              <w:jc w:val="center"/>
              <w:rPr>
                <w:rFonts w:eastAsia="Calibri" w:cs="Arial"/>
                <w:sz w:val="18"/>
                <w:szCs w:val="20"/>
                <w:lang w:val="en-US"/>
              </w:rPr>
            </w:pPr>
          </w:p>
        </w:tc>
        <w:tc>
          <w:tcPr>
            <w:tcW w:w="709" w:type="dxa"/>
            <w:tcBorders>
              <w:top w:val="single" w:sz="12" w:space="0" w:color="auto"/>
            </w:tcBorders>
            <w:shd w:val="clear" w:color="auto" w:fill="auto"/>
            <w:vAlign w:val="center"/>
          </w:tcPr>
          <w:p w:rsidR="00F00204" w:rsidRPr="004758F2" w:rsidRDefault="00F00204" w:rsidP="00105F1D">
            <w:pPr>
              <w:spacing w:before="40" w:after="40"/>
              <w:jc w:val="center"/>
              <w:rPr>
                <w:rFonts w:eastAsia="Calibri" w:cs="Arial"/>
                <w:sz w:val="18"/>
                <w:szCs w:val="20"/>
                <w:lang w:val="en-US"/>
              </w:rPr>
            </w:pPr>
          </w:p>
        </w:tc>
        <w:tc>
          <w:tcPr>
            <w:tcW w:w="851" w:type="dxa"/>
            <w:tcBorders>
              <w:top w:val="single" w:sz="12" w:space="0" w:color="auto"/>
            </w:tcBorders>
            <w:shd w:val="clear" w:color="auto" w:fill="auto"/>
            <w:vAlign w:val="center"/>
          </w:tcPr>
          <w:p w:rsidR="00F00204" w:rsidRPr="004758F2" w:rsidRDefault="00F00204" w:rsidP="00105F1D">
            <w:pPr>
              <w:spacing w:before="40" w:after="40"/>
              <w:jc w:val="center"/>
              <w:rPr>
                <w:rFonts w:eastAsia="Calibri" w:cs="Arial"/>
                <w:sz w:val="18"/>
                <w:szCs w:val="20"/>
                <w:lang w:val="en-US"/>
              </w:rPr>
            </w:pPr>
            <w:r w:rsidRPr="004758F2">
              <w:rPr>
                <w:rFonts w:eastAsia="Calibri" w:cs="Arial"/>
                <w:sz w:val="18"/>
                <w:szCs w:val="20"/>
                <w:lang w:val="en-US"/>
              </w:rPr>
              <w:t>3</w:t>
            </w:r>
          </w:p>
        </w:tc>
        <w:tc>
          <w:tcPr>
            <w:tcW w:w="3260" w:type="dxa"/>
            <w:tcBorders>
              <w:top w:val="single" w:sz="12" w:space="0" w:color="auto"/>
            </w:tcBorders>
            <w:shd w:val="clear" w:color="auto" w:fill="auto"/>
            <w:vAlign w:val="center"/>
          </w:tcPr>
          <w:p w:rsidR="00F00204" w:rsidRPr="004758F2" w:rsidRDefault="00F00204" w:rsidP="00105F1D">
            <w:pPr>
              <w:spacing w:before="120"/>
              <w:rPr>
                <w:rFonts w:cs="Arial"/>
                <w:b/>
                <w:sz w:val="18"/>
                <w:szCs w:val="20"/>
              </w:rPr>
            </w:pPr>
            <w:r w:rsidRPr="004758F2">
              <w:rPr>
                <w:rFonts w:cs="Arial"/>
                <w:b/>
                <w:sz w:val="18"/>
                <w:szCs w:val="20"/>
              </w:rPr>
              <w:t>Individual Investigation:</w:t>
            </w:r>
          </w:p>
          <w:p w:rsidR="00F00204" w:rsidRPr="004758F2" w:rsidRDefault="00F00204" w:rsidP="00105F1D">
            <w:pPr>
              <w:spacing w:before="120"/>
              <w:rPr>
                <w:rFonts w:eastAsia="Calibri"/>
                <w:sz w:val="18"/>
                <w:szCs w:val="20"/>
              </w:rPr>
            </w:pPr>
            <w:r w:rsidRPr="004758F2">
              <w:rPr>
                <w:rFonts w:eastAsia="Calibri"/>
                <w:sz w:val="18"/>
                <w:szCs w:val="20"/>
              </w:rPr>
              <w:t>Up to a maximum of 600 words or 4 minutes oral presentation, or the equivalent in multimodal form.</w:t>
            </w:r>
          </w:p>
          <w:p w:rsidR="00F00204" w:rsidRPr="004758F2" w:rsidRDefault="00F00204" w:rsidP="00105F1D">
            <w:pPr>
              <w:spacing w:before="120"/>
              <w:rPr>
                <w:rFonts w:eastAsia="Calibri"/>
                <w:sz w:val="18"/>
                <w:szCs w:val="20"/>
              </w:rPr>
            </w:pPr>
            <w:r w:rsidRPr="004758F2">
              <w:rPr>
                <w:rFonts w:eastAsia="Calibri"/>
                <w:sz w:val="18"/>
                <w:szCs w:val="20"/>
              </w:rPr>
              <w:t>Unit length of time: 5 weeks.</w:t>
            </w:r>
          </w:p>
        </w:tc>
      </w:tr>
    </w:tbl>
    <w:p w:rsidR="002A53B7" w:rsidRPr="00A45A49" w:rsidRDefault="002A53B7" w:rsidP="002A53B7"/>
    <w:p w:rsidR="00154DB3" w:rsidRDefault="00154DB3" w:rsidP="00154DB3">
      <w:pPr>
        <w:rPr>
          <w:rFonts w:cs="Arial"/>
          <w:i/>
          <w:iCs/>
          <w:sz w:val="20"/>
          <w:szCs w:val="20"/>
          <w:lang w:val="en-US"/>
        </w:rPr>
      </w:pPr>
      <w:proofErr w:type="gramStart"/>
      <w:r>
        <w:rPr>
          <w:rFonts w:cs="Arial"/>
          <w:b/>
          <w:bCs/>
          <w:i/>
          <w:iCs/>
          <w:sz w:val="20"/>
          <w:szCs w:val="20"/>
          <w:lang w:val="en-US"/>
        </w:rPr>
        <w:t>Four assessments.</w:t>
      </w:r>
      <w:proofErr w:type="gramEnd"/>
      <w:r>
        <w:rPr>
          <w:rFonts w:cs="Arial"/>
          <w:b/>
          <w:bCs/>
          <w:i/>
          <w:iCs/>
          <w:sz w:val="20"/>
          <w:szCs w:val="20"/>
          <w:lang w:val="en-US"/>
        </w:rPr>
        <w:t xml:space="preserve"> </w:t>
      </w:r>
      <w:r w:rsidRPr="004963F3">
        <w:rPr>
          <w:rFonts w:cs="Arial"/>
          <w:i/>
          <w:iCs/>
          <w:sz w:val="20"/>
          <w:szCs w:val="20"/>
          <w:lang w:val="en-US"/>
        </w:rPr>
        <w:t>Please refer to the</w:t>
      </w:r>
      <w:r>
        <w:rPr>
          <w:rFonts w:cs="Arial"/>
          <w:i/>
          <w:iCs/>
          <w:sz w:val="20"/>
          <w:szCs w:val="20"/>
          <w:lang w:val="en-US"/>
        </w:rPr>
        <w:t xml:space="preserve"> Stage 1 Food and Hospitality subject o</w:t>
      </w:r>
      <w:r w:rsidRPr="004963F3">
        <w:rPr>
          <w:rFonts w:cs="Arial"/>
          <w:i/>
          <w:iCs/>
          <w:sz w:val="20"/>
          <w:szCs w:val="20"/>
          <w:lang w:val="en-US"/>
        </w:rPr>
        <w:t>utline.</w:t>
      </w:r>
    </w:p>
    <w:p w:rsidR="00D732EE" w:rsidRDefault="00D732EE" w:rsidP="00E021FF">
      <w:pPr>
        <w:rPr>
          <w:rFonts w:cs="Arial"/>
          <w:i/>
          <w:iCs/>
          <w:sz w:val="20"/>
          <w:szCs w:val="20"/>
          <w:lang w:val="en-US"/>
        </w:rPr>
      </w:pPr>
    </w:p>
    <w:p w:rsidR="00D732EE" w:rsidRPr="00493F70" w:rsidRDefault="00D732EE" w:rsidP="00E021FF">
      <w:pPr>
        <w:rPr>
          <w:rFonts w:cs="Arial"/>
        </w:rPr>
      </w:pPr>
    </w:p>
    <w:sectPr w:rsidR="00D732EE" w:rsidRPr="00493F70" w:rsidSect="004758F2">
      <w:headerReference w:type="first" r:id="rId12"/>
      <w:footerReference w:type="first" r:id="rId13"/>
      <w:pgSz w:w="16838" w:h="11906" w:orient="landscape" w:code="237"/>
      <w:pgMar w:top="567" w:right="567" w:bottom="567" w:left="567" w:header="454" w:footer="1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65F" w:rsidRDefault="00F2765F">
      <w:r>
        <w:separator/>
      </w:r>
    </w:p>
  </w:endnote>
  <w:endnote w:type="continuationSeparator" w:id="0">
    <w:p w:rsidR="00F2765F" w:rsidRDefault="00F2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F2" w:rsidRDefault="004758F2" w:rsidP="004758F2">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105F1D">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105F1D">
      <w:rPr>
        <w:noProof/>
      </w:rPr>
      <w:t>3</w:t>
    </w:r>
    <w:r w:rsidRPr="00D128A8">
      <w:fldChar w:fldCharType="end"/>
    </w:r>
    <w:r>
      <w:rPr>
        <w:sz w:val="18"/>
      </w:rPr>
      <w:tab/>
    </w:r>
    <w:r>
      <w:t xml:space="preserve">Stage 1 Food and Hospitality pre-approved </w:t>
    </w:r>
    <w:r w:rsidR="00105F1D">
      <w:t xml:space="preserve">LAP – </w:t>
    </w:r>
    <w:proofErr w:type="gramStart"/>
    <w:r w:rsidR="00105F1D">
      <w:t xml:space="preserve">01  </w:t>
    </w:r>
    <w:r>
      <w:t>(</w:t>
    </w:r>
    <w:proofErr w:type="gramEnd"/>
    <w:r>
      <w:t>for use from 2017)</w:t>
    </w:r>
  </w:p>
  <w:p w:rsidR="004758F2" w:rsidRPr="00AD3BD3" w:rsidRDefault="004758F2" w:rsidP="004758F2">
    <w:pPr>
      <w:pStyle w:val="LAPFooter"/>
      <w:tabs>
        <w:tab w:val="clear" w:pos="9639"/>
        <w:tab w:val="clear" w:pos="14742"/>
        <w:tab w:val="right" w:pos="15451"/>
      </w:tabs>
    </w:pPr>
    <w:r w:rsidRPr="00AD3BD3">
      <w:tab/>
      <w:t xml:space="preserve">Ref: </w:t>
    </w:r>
    <w:fldSimple w:instr=" DOCPROPERTY  Objective-Id  \* MERGEFORMAT ">
      <w:r>
        <w:t>A597038</w:t>
      </w:r>
    </w:fldSimple>
    <w:r w:rsidRPr="00AD3BD3">
      <w:t xml:space="preserve"> (</w:t>
    </w:r>
    <w:r>
      <w:t>created January 2017)</w:t>
    </w:r>
  </w:p>
  <w:p w:rsidR="004758F2" w:rsidRPr="002166A4" w:rsidRDefault="004758F2" w:rsidP="004758F2">
    <w:pPr>
      <w:pStyle w:val="LAPFooter"/>
      <w:tabs>
        <w:tab w:val="clear" w:pos="9639"/>
        <w:tab w:val="clear" w:pos="14742"/>
        <w:tab w:val="right" w:pos="15451"/>
      </w:tabs>
    </w:pPr>
    <w:r w:rsidRPr="00AD3BD3">
      <w:tab/>
      <w:t>© SACE Board of South</w:t>
    </w:r>
    <w:r>
      <w:t xml:space="preserve"> Australia 2015</w:t>
    </w:r>
  </w:p>
  <w:p w:rsidR="004758F2" w:rsidRDefault="004758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105F1D">
      <w:rPr>
        <w:noProof/>
      </w:rPr>
      <w:t>1</w:t>
    </w:r>
    <w:r w:rsidRPr="00D732EE">
      <w:fldChar w:fldCharType="end"/>
    </w:r>
    <w:r w:rsidRPr="00D732EE">
      <w:t xml:space="preserve"> of </w:t>
    </w:r>
    <w:r w:rsidR="00105F1D">
      <w:fldChar w:fldCharType="begin"/>
    </w:r>
    <w:r w:rsidR="00105F1D">
      <w:instrText xml:space="preserve"> NUMPAGES  \* MERGEFORMAT </w:instrText>
    </w:r>
    <w:r w:rsidR="00105F1D">
      <w:fldChar w:fldCharType="separate"/>
    </w:r>
    <w:r w:rsidR="00105F1D">
      <w:rPr>
        <w:noProof/>
      </w:rPr>
      <w:t>3</w:t>
    </w:r>
    <w:r w:rsidR="00105F1D">
      <w:rPr>
        <w:noProof/>
      </w:rPr>
      <w:fldChar w:fldCharType="end"/>
    </w:r>
  </w:p>
  <w:p w:rsidR="002A53B7" w:rsidRDefault="002A53B7" w:rsidP="00A52A60">
    <w:pPr>
      <w:pStyle w:val="LAPFooter"/>
      <w:tabs>
        <w:tab w:val="clear" w:pos="9639"/>
        <w:tab w:val="right" w:pos="10206"/>
      </w:tabs>
    </w:pPr>
    <w:r w:rsidRPr="00D128A8">
      <w:fldChar w:fldCharType="begin"/>
    </w:r>
    <w:r w:rsidRPr="00D128A8">
      <w:instrText xml:space="preserve"> PAGE </w:instrText>
    </w:r>
    <w:r w:rsidRPr="00D128A8">
      <w:fldChar w:fldCharType="separate"/>
    </w:r>
    <w:r w:rsidR="00105F1D">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105F1D">
      <w:rPr>
        <w:noProof/>
      </w:rPr>
      <w:t>3</w:t>
    </w:r>
    <w:r w:rsidRPr="00D128A8">
      <w:fldChar w:fldCharType="end"/>
    </w:r>
    <w:r>
      <w:rPr>
        <w:sz w:val="18"/>
      </w:rPr>
      <w:tab/>
    </w:r>
    <w:r>
      <w:t xml:space="preserve">Stage 1 </w:t>
    </w:r>
    <w:r w:rsidR="004758F2">
      <w:t>Food and Hospitality</w:t>
    </w:r>
    <w:r>
      <w:t xml:space="preserve"> pre-approved </w:t>
    </w:r>
    <w:r w:rsidR="004758F2">
      <w:t>LAP</w:t>
    </w:r>
    <w:r w:rsidR="003900BD">
      <w:t xml:space="preserve"> – </w:t>
    </w:r>
    <w:proofErr w:type="gramStart"/>
    <w:r w:rsidR="003900BD">
      <w:t xml:space="preserve">01 </w:t>
    </w:r>
    <w:r w:rsidR="00E021FF">
      <w:t xml:space="preserve"> (</w:t>
    </w:r>
    <w:proofErr w:type="gramEnd"/>
    <w:r w:rsidR="00E021FF">
      <w:t>for use from 2017</w:t>
    </w:r>
    <w:r>
      <w:t>)</w:t>
    </w:r>
  </w:p>
  <w:p w:rsidR="002A53B7" w:rsidRPr="00AD3BD3" w:rsidRDefault="002A53B7" w:rsidP="00154DB3">
    <w:pPr>
      <w:pStyle w:val="LAPFooter"/>
      <w:tabs>
        <w:tab w:val="clear" w:pos="9639"/>
        <w:tab w:val="right" w:pos="10206"/>
      </w:tabs>
    </w:pPr>
    <w:r w:rsidRPr="00AD3BD3">
      <w:tab/>
      <w:t xml:space="preserve">Ref: </w:t>
    </w:r>
    <w:r w:rsidR="00105F1D">
      <w:fldChar w:fldCharType="begin"/>
    </w:r>
    <w:r w:rsidR="00105F1D">
      <w:instrText xml:space="preserve"> DOCPROPERTY  Objective-Id  \* MERGEFORMAT </w:instrText>
    </w:r>
    <w:r w:rsidR="00105F1D">
      <w:fldChar w:fldCharType="separate"/>
    </w:r>
    <w:r w:rsidR="00F00204">
      <w:t>A597038</w:t>
    </w:r>
    <w:r w:rsidR="00105F1D">
      <w:fldChar w:fldCharType="end"/>
    </w:r>
    <w:r w:rsidR="00D732EE" w:rsidRPr="00AD3BD3">
      <w:t xml:space="preserve"> </w:t>
    </w:r>
    <w:r w:rsidR="00D732EE">
      <w:t xml:space="preserve"> </w:t>
    </w:r>
    <w:r w:rsidRPr="00AD3BD3">
      <w:t>(</w:t>
    </w:r>
    <w:r>
      <w:t xml:space="preserve">created </w:t>
    </w:r>
    <w:r w:rsidR="00154DB3">
      <w:t>January 2017</w:t>
    </w:r>
    <w:r>
      <w:t>)</w:t>
    </w:r>
  </w:p>
  <w:p w:rsidR="002A53B7" w:rsidRPr="001E7C19" w:rsidRDefault="002A53B7" w:rsidP="002A53B7">
    <w:pPr>
      <w:pStyle w:val="LAPFooter"/>
      <w:tabs>
        <w:tab w:val="clear" w:pos="9639"/>
        <w:tab w:val="right" w:pos="10206"/>
      </w:tabs>
    </w:pPr>
    <w:r w:rsidRPr="00AD3BD3">
      <w:tab/>
      <w:t>© SACE Board of South</w:t>
    </w:r>
    <w:r>
      <w:t xml:space="preserve"> Australia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85" w:rsidRDefault="00BA2185" w:rsidP="00154DB3">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105F1D">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105F1D">
      <w:rPr>
        <w:noProof/>
      </w:rPr>
      <w:t>3</w:t>
    </w:r>
    <w:r w:rsidRPr="00D128A8">
      <w:fldChar w:fldCharType="end"/>
    </w:r>
    <w:r>
      <w:rPr>
        <w:sz w:val="18"/>
      </w:rPr>
      <w:tab/>
    </w:r>
    <w:r>
      <w:t xml:space="preserve">Stage 1 </w:t>
    </w:r>
    <w:r w:rsidR="00154DB3">
      <w:t>Food and Hospitality</w:t>
    </w:r>
    <w:r>
      <w:t xml:space="preserve"> </w:t>
    </w:r>
    <w:r w:rsidR="002A53B7">
      <w:t>pre-approved</w:t>
    </w:r>
    <w:r>
      <w:t xml:space="preserve"> </w:t>
    </w:r>
    <w:r w:rsidR="00105F1D">
      <w:t xml:space="preserve">LAP – </w:t>
    </w:r>
    <w:proofErr w:type="gramStart"/>
    <w:r w:rsidR="00105F1D">
      <w:t xml:space="preserve">01  </w:t>
    </w:r>
    <w:r w:rsidR="00E021FF">
      <w:t>(</w:t>
    </w:r>
    <w:proofErr w:type="gramEnd"/>
    <w:r w:rsidR="00E021FF">
      <w:t>for use from 2017</w:t>
    </w:r>
    <w:r>
      <w:t>)</w:t>
    </w:r>
  </w:p>
  <w:p w:rsidR="00BA2185" w:rsidRPr="00AD3BD3" w:rsidRDefault="00BA2185" w:rsidP="00154DB3">
    <w:pPr>
      <w:pStyle w:val="LAPFooter"/>
      <w:tabs>
        <w:tab w:val="clear" w:pos="9639"/>
        <w:tab w:val="clear" w:pos="14742"/>
        <w:tab w:val="right" w:pos="15451"/>
      </w:tabs>
    </w:pPr>
    <w:r w:rsidRPr="00AD3BD3">
      <w:tab/>
      <w:t xml:space="preserve">Ref: </w:t>
    </w:r>
    <w:r w:rsidR="00105F1D">
      <w:fldChar w:fldCharType="begin"/>
    </w:r>
    <w:r w:rsidR="00105F1D">
      <w:instrText xml:space="preserve"> DOCPROPERTY  Objective-Id  \* MERGEFORMAT </w:instrText>
    </w:r>
    <w:r w:rsidR="00105F1D">
      <w:fldChar w:fldCharType="separate"/>
    </w:r>
    <w:r w:rsidR="00F00204">
      <w:t>A597038</w:t>
    </w:r>
    <w:r w:rsidR="00105F1D">
      <w:fldChar w:fldCharType="end"/>
    </w:r>
    <w:r w:rsidR="00D732EE" w:rsidRPr="00AD3BD3">
      <w:t xml:space="preserve"> </w:t>
    </w:r>
    <w:r w:rsidRPr="00AD3BD3">
      <w:t>(</w:t>
    </w:r>
    <w:r w:rsidR="00E021FF">
      <w:t xml:space="preserve">created </w:t>
    </w:r>
    <w:r w:rsidR="00154DB3">
      <w:t>January 2017</w:t>
    </w:r>
    <w:r>
      <w:t>)</w:t>
    </w:r>
  </w:p>
  <w:p w:rsidR="00BA2185" w:rsidRPr="002166A4" w:rsidRDefault="00BA2185" w:rsidP="00E021FF">
    <w:pPr>
      <w:pStyle w:val="LAPFooter"/>
      <w:tabs>
        <w:tab w:val="clear" w:pos="9639"/>
        <w:tab w:val="clear" w:pos="14742"/>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65F" w:rsidRDefault="00F2765F">
      <w:r>
        <w:separator/>
      </w:r>
    </w:p>
  </w:footnote>
  <w:footnote w:type="continuationSeparator" w:id="0">
    <w:p w:rsidR="00F2765F" w:rsidRDefault="00F27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1B5B2E">
    <w:pPr>
      <w:pStyle w:val="Header"/>
    </w:pPr>
    <w:r>
      <w:rPr>
        <w:caps/>
        <w:noProof/>
        <w:sz w:val="32"/>
        <w:szCs w:val="32"/>
      </w:rPr>
      <w:drawing>
        <wp:inline distT="0" distB="0" distL="0" distR="0">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1"/>
  </w:num>
  <w:num w:numId="8">
    <w:abstractNumId w:val="0"/>
  </w:num>
  <w:num w:numId="9">
    <w:abstractNumId w:val="9"/>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A5F"/>
    <w:rsid w:val="00024A83"/>
    <w:rsid w:val="00037234"/>
    <w:rsid w:val="00037C4D"/>
    <w:rsid w:val="00052DD3"/>
    <w:rsid w:val="00057EBC"/>
    <w:rsid w:val="00063CA9"/>
    <w:rsid w:val="00067DB9"/>
    <w:rsid w:val="00075133"/>
    <w:rsid w:val="00086F15"/>
    <w:rsid w:val="000A23A2"/>
    <w:rsid w:val="000A2BE0"/>
    <w:rsid w:val="000A73F9"/>
    <w:rsid w:val="000B02FA"/>
    <w:rsid w:val="000C1186"/>
    <w:rsid w:val="000C2D8B"/>
    <w:rsid w:val="000C422E"/>
    <w:rsid w:val="000C53C1"/>
    <w:rsid w:val="000D5580"/>
    <w:rsid w:val="000E3994"/>
    <w:rsid w:val="000E3D80"/>
    <w:rsid w:val="000E6698"/>
    <w:rsid w:val="000E7C92"/>
    <w:rsid w:val="001010FD"/>
    <w:rsid w:val="00105F1D"/>
    <w:rsid w:val="00107042"/>
    <w:rsid w:val="00114DEA"/>
    <w:rsid w:val="0011729D"/>
    <w:rsid w:val="0012277E"/>
    <w:rsid w:val="001301E1"/>
    <w:rsid w:val="00131DDD"/>
    <w:rsid w:val="001431A4"/>
    <w:rsid w:val="00144732"/>
    <w:rsid w:val="00145B37"/>
    <w:rsid w:val="00153616"/>
    <w:rsid w:val="00154DB3"/>
    <w:rsid w:val="00164004"/>
    <w:rsid w:val="00171267"/>
    <w:rsid w:val="00175A80"/>
    <w:rsid w:val="00184222"/>
    <w:rsid w:val="00190550"/>
    <w:rsid w:val="00195415"/>
    <w:rsid w:val="001A4E06"/>
    <w:rsid w:val="001B5B2E"/>
    <w:rsid w:val="001C556F"/>
    <w:rsid w:val="001D7C86"/>
    <w:rsid w:val="001E0A92"/>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53840"/>
    <w:rsid w:val="00260201"/>
    <w:rsid w:val="0026343A"/>
    <w:rsid w:val="00266120"/>
    <w:rsid w:val="0027216E"/>
    <w:rsid w:val="002758EA"/>
    <w:rsid w:val="002872D6"/>
    <w:rsid w:val="002937E6"/>
    <w:rsid w:val="00293BC7"/>
    <w:rsid w:val="00295A53"/>
    <w:rsid w:val="002A0389"/>
    <w:rsid w:val="002A1769"/>
    <w:rsid w:val="002A53B7"/>
    <w:rsid w:val="002C0304"/>
    <w:rsid w:val="002D5CF0"/>
    <w:rsid w:val="002D7CEB"/>
    <w:rsid w:val="002E0C15"/>
    <w:rsid w:val="002E5884"/>
    <w:rsid w:val="002F2F32"/>
    <w:rsid w:val="003106EE"/>
    <w:rsid w:val="003221A6"/>
    <w:rsid w:val="00325B01"/>
    <w:rsid w:val="00325D7E"/>
    <w:rsid w:val="00327F6B"/>
    <w:rsid w:val="00332C7C"/>
    <w:rsid w:val="0033343E"/>
    <w:rsid w:val="00336339"/>
    <w:rsid w:val="0035087B"/>
    <w:rsid w:val="003561C1"/>
    <w:rsid w:val="00356D46"/>
    <w:rsid w:val="003670B3"/>
    <w:rsid w:val="0037073A"/>
    <w:rsid w:val="00376BA9"/>
    <w:rsid w:val="0038004F"/>
    <w:rsid w:val="003900BD"/>
    <w:rsid w:val="003961F5"/>
    <w:rsid w:val="003962A6"/>
    <w:rsid w:val="003A3B7E"/>
    <w:rsid w:val="003A487C"/>
    <w:rsid w:val="003A6317"/>
    <w:rsid w:val="003A7728"/>
    <w:rsid w:val="003B3C11"/>
    <w:rsid w:val="003C11D1"/>
    <w:rsid w:val="003D1161"/>
    <w:rsid w:val="003E0138"/>
    <w:rsid w:val="003E2D9F"/>
    <w:rsid w:val="00410AB0"/>
    <w:rsid w:val="00412EBB"/>
    <w:rsid w:val="004132D9"/>
    <w:rsid w:val="004220DF"/>
    <w:rsid w:val="00425CAF"/>
    <w:rsid w:val="00436D6F"/>
    <w:rsid w:val="00447927"/>
    <w:rsid w:val="004729D1"/>
    <w:rsid w:val="004742DB"/>
    <w:rsid w:val="004758F2"/>
    <w:rsid w:val="004A265C"/>
    <w:rsid w:val="004A4FF7"/>
    <w:rsid w:val="004C0B24"/>
    <w:rsid w:val="004C3EBC"/>
    <w:rsid w:val="004C6ABF"/>
    <w:rsid w:val="004D254A"/>
    <w:rsid w:val="004D4BEC"/>
    <w:rsid w:val="004E18D1"/>
    <w:rsid w:val="004F44CC"/>
    <w:rsid w:val="00503362"/>
    <w:rsid w:val="005068CA"/>
    <w:rsid w:val="00511F01"/>
    <w:rsid w:val="00523C7B"/>
    <w:rsid w:val="00527BB2"/>
    <w:rsid w:val="0053538F"/>
    <w:rsid w:val="00537644"/>
    <w:rsid w:val="0054186B"/>
    <w:rsid w:val="00541D3B"/>
    <w:rsid w:val="00542358"/>
    <w:rsid w:val="00543516"/>
    <w:rsid w:val="0055321C"/>
    <w:rsid w:val="00554A10"/>
    <w:rsid w:val="005722B0"/>
    <w:rsid w:val="005859E4"/>
    <w:rsid w:val="005874B0"/>
    <w:rsid w:val="005963A4"/>
    <w:rsid w:val="005A4299"/>
    <w:rsid w:val="005A5689"/>
    <w:rsid w:val="005A678C"/>
    <w:rsid w:val="005B27B2"/>
    <w:rsid w:val="005B7726"/>
    <w:rsid w:val="005D094B"/>
    <w:rsid w:val="005D13BB"/>
    <w:rsid w:val="005D380B"/>
    <w:rsid w:val="005E0D4C"/>
    <w:rsid w:val="005E0E64"/>
    <w:rsid w:val="005F024A"/>
    <w:rsid w:val="005F061C"/>
    <w:rsid w:val="005F251D"/>
    <w:rsid w:val="005F2B4D"/>
    <w:rsid w:val="005F4090"/>
    <w:rsid w:val="005F7CE6"/>
    <w:rsid w:val="00612504"/>
    <w:rsid w:val="006143CF"/>
    <w:rsid w:val="00624D58"/>
    <w:rsid w:val="0062500C"/>
    <w:rsid w:val="00636855"/>
    <w:rsid w:val="006375B6"/>
    <w:rsid w:val="00637CA4"/>
    <w:rsid w:val="00646ED5"/>
    <w:rsid w:val="00652856"/>
    <w:rsid w:val="00663E4C"/>
    <w:rsid w:val="006718C1"/>
    <w:rsid w:val="0067208D"/>
    <w:rsid w:val="0068611E"/>
    <w:rsid w:val="00691860"/>
    <w:rsid w:val="006A1C13"/>
    <w:rsid w:val="006A264E"/>
    <w:rsid w:val="006A2B3D"/>
    <w:rsid w:val="006B268E"/>
    <w:rsid w:val="006B7D92"/>
    <w:rsid w:val="006C2B6F"/>
    <w:rsid w:val="006C377A"/>
    <w:rsid w:val="006D25CE"/>
    <w:rsid w:val="006F4851"/>
    <w:rsid w:val="00700E3E"/>
    <w:rsid w:val="00701E4F"/>
    <w:rsid w:val="0071148A"/>
    <w:rsid w:val="007135A4"/>
    <w:rsid w:val="00730C1A"/>
    <w:rsid w:val="007471E7"/>
    <w:rsid w:val="0074792E"/>
    <w:rsid w:val="0075733C"/>
    <w:rsid w:val="00760088"/>
    <w:rsid w:val="00763AFB"/>
    <w:rsid w:val="007810D8"/>
    <w:rsid w:val="007B3BEB"/>
    <w:rsid w:val="007B75A6"/>
    <w:rsid w:val="007C07CE"/>
    <w:rsid w:val="007C245C"/>
    <w:rsid w:val="007C7E0B"/>
    <w:rsid w:val="007D72A8"/>
    <w:rsid w:val="007F2005"/>
    <w:rsid w:val="007F25DC"/>
    <w:rsid w:val="007F6A1F"/>
    <w:rsid w:val="007F76BE"/>
    <w:rsid w:val="0080194B"/>
    <w:rsid w:val="00801B35"/>
    <w:rsid w:val="00810B6A"/>
    <w:rsid w:val="0081568E"/>
    <w:rsid w:val="0081701F"/>
    <w:rsid w:val="00817864"/>
    <w:rsid w:val="00820FC7"/>
    <w:rsid w:val="00825656"/>
    <w:rsid w:val="008370EB"/>
    <w:rsid w:val="00843825"/>
    <w:rsid w:val="00852288"/>
    <w:rsid w:val="00857CE2"/>
    <w:rsid w:val="008728C1"/>
    <w:rsid w:val="008A2758"/>
    <w:rsid w:val="008A43B0"/>
    <w:rsid w:val="008A490A"/>
    <w:rsid w:val="008A71E4"/>
    <w:rsid w:val="008A7D12"/>
    <w:rsid w:val="008B0103"/>
    <w:rsid w:val="008B4809"/>
    <w:rsid w:val="008C2C70"/>
    <w:rsid w:val="008D1655"/>
    <w:rsid w:val="008D327A"/>
    <w:rsid w:val="008D73E1"/>
    <w:rsid w:val="008E543D"/>
    <w:rsid w:val="00933369"/>
    <w:rsid w:val="009369A1"/>
    <w:rsid w:val="009434A8"/>
    <w:rsid w:val="009465BE"/>
    <w:rsid w:val="009547A8"/>
    <w:rsid w:val="0095670F"/>
    <w:rsid w:val="00961033"/>
    <w:rsid w:val="00962F5C"/>
    <w:rsid w:val="00963F23"/>
    <w:rsid w:val="00967025"/>
    <w:rsid w:val="00973AAA"/>
    <w:rsid w:val="00991F99"/>
    <w:rsid w:val="0099399F"/>
    <w:rsid w:val="009A19D9"/>
    <w:rsid w:val="009A5606"/>
    <w:rsid w:val="009B19E7"/>
    <w:rsid w:val="009C3572"/>
    <w:rsid w:val="009D4FD0"/>
    <w:rsid w:val="009E0E30"/>
    <w:rsid w:val="009E5774"/>
    <w:rsid w:val="009F318C"/>
    <w:rsid w:val="009F6F47"/>
    <w:rsid w:val="00A02825"/>
    <w:rsid w:val="00A06EBF"/>
    <w:rsid w:val="00A0774F"/>
    <w:rsid w:val="00A143A4"/>
    <w:rsid w:val="00A27B37"/>
    <w:rsid w:val="00A372B3"/>
    <w:rsid w:val="00A4171C"/>
    <w:rsid w:val="00A41CA1"/>
    <w:rsid w:val="00A44351"/>
    <w:rsid w:val="00A452B1"/>
    <w:rsid w:val="00A460D7"/>
    <w:rsid w:val="00A52A60"/>
    <w:rsid w:val="00A57D2D"/>
    <w:rsid w:val="00A73078"/>
    <w:rsid w:val="00A840FD"/>
    <w:rsid w:val="00A86047"/>
    <w:rsid w:val="00A87E4B"/>
    <w:rsid w:val="00A91D33"/>
    <w:rsid w:val="00AA3F1B"/>
    <w:rsid w:val="00AB17A7"/>
    <w:rsid w:val="00AB2D7F"/>
    <w:rsid w:val="00AB2F1C"/>
    <w:rsid w:val="00AB3189"/>
    <w:rsid w:val="00AC0F73"/>
    <w:rsid w:val="00AC2A58"/>
    <w:rsid w:val="00AC4BB4"/>
    <w:rsid w:val="00AD2AA3"/>
    <w:rsid w:val="00AD4912"/>
    <w:rsid w:val="00AD5E80"/>
    <w:rsid w:val="00AD6EF5"/>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619C"/>
    <w:rsid w:val="00B61BF6"/>
    <w:rsid w:val="00B76688"/>
    <w:rsid w:val="00B96FFF"/>
    <w:rsid w:val="00BA0ACB"/>
    <w:rsid w:val="00BA2185"/>
    <w:rsid w:val="00BA2569"/>
    <w:rsid w:val="00BA474F"/>
    <w:rsid w:val="00BA5632"/>
    <w:rsid w:val="00BA7750"/>
    <w:rsid w:val="00BB209B"/>
    <w:rsid w:val="00BB3457"/>
    <w:rsid w:val="00BD0435"/>
    <w:rsid w:val="00BD1A81"/>
    <w:rsid w:val="00BD57FE"/>
    <w:rsid w:val="00BF3DE6"/>
    <w:rsid w:val="00BF7D27"/>
    <w:rsid w:val="00C026BC"/>
    <w:rsid w:val="00C02B99"/>
    <w:rsid w:val="00C02F07"/>
    <w:rsid w:val="00C03A48"/>
    <w:rsid w:val="00C0447D"/>
    <w:rsid w:val="00C125BD"/>
    <w:rsid w:val="00C17939"/>
    <w:rsid w:val="00C26D84"/>
    <w:rsid w:val="00C34B96"/>
    <w:rsid w:val="00C3579E"/>
    <w:rsid w:val="00C41436"/>
    <w:rsid w:val="00C463C6"/>
    <w:rsid w:val="00C67081"/>
    <w:rsid w:val="00C85B9F"/>
    <w:rsid w:val="00C93EA3"/>
    <w:rsid w:val="00C94E68"/>
    <w:rsid w:val="00C97C4C"/>
    <w:rsid w:val="00CA234C"/>
    <w:rsid w:val="00CB0F63"/>
    <w:rsid w:val="00CC1F8A"/>
    <w:rsid w:val="00CC2DB2"/>
    <w:rsid w:val="00CC346D"/>
    <w:rsid w:val="00CD06DE"/>
    <w:rsid w:val="00CF01FC"/>
    <w:rsid w:val="00D00A28"/>
    <w:rsid w:val="00D01CD3"/>
    <w:rsid w:val="00D064A9"/>
    <w:rsid w:val="00D157C9"/>
    <w:rsid w:val="00D201E9"/>
    <w:rsid w:val="00D23A7C"/>
    <w:rsid w:val="00D2640E"/>
    <w:rsid w:val="00D30040"/>
    <w:rsid w:val="00D355D8"/>
    <w:rsid w:val="00D364BB"/>
    <w:rsid w:val="00D46AB5"/>
    <w:rsid w:val="00D47F6E"/>
    <w:rsid w:val="00D53DB2"/>
    <w:rsid w:val="00D55A43"/>
    <w:rsid w:val="00D61756"/>
    <w:rsid w:val="00D705BE"/>
    <w:rsid w:val="00D732EE"/>
    <w:rsid w:val="00D73CF0"/>
    <w:rsid w:val="00D84D45"/>
    <w:rsid w:val="00D85280"/>
    <w:rsid w:val="00D94F91"/>
    <w:rsid w:val="00D95986"/>
    <w:rsid w:val="00D97024"/>
    <w:rsid w:val="00DA336C"/>
    <w:rsid w:val="00DA4E2A"/>
    <w:rsid w:val="00DA705F"/>
    <w:rsid w:val="00DB0EB2"/>
    <w:rsid w:val="00DB37A3"/>
    <w:rsid w:val="00DB3A2D"/>
    <w:rsid w:val="00DB468D"/>
    <w:rsid w:val="00DB607B"/>
    <w:rsid w:val="00DB6E8C"/>
    <w:rsid w:val="00DD3F20"/>
    <w:rsid w:val="00DE312B"/>
    <w:rsid w:val="00DE62AF"/>
    <w:rsid w:val="00DF18BB"/>
    <w:rsid w:val="00DF21E9"/>
    <w:rsid w:val="00DF5652"/>
    <w:rsid w:val="00DF6979"/>
    <w:rsid w:val="00E021FF"/>
    <w:rsid w:val="00E07410"/>
    <w:rsid w:val="00E10778"/>
    <w:rsid w:val="00E11E17"/>
    <w:rsid w:val="00E13855"/>
    <w:rsid w:val="00E23540"/>
    <w:rsid w:val="00E33BD4"/>
    <w:rsid w:val="00E36F01"/>
    <w:rsid w:val="00E4694F"/>
    <w:rsid w:val="00E50015"/>
    <w:rsid w:val="00E64E91"/>
    <w:rsid w:val="00E67295"/>
    <w:rsid w:val="00E7565A"/>
    <w:rsid w:val="00E768B6"/>
    <w:rsid w:val="00E80F81"/>
    <w:rsid w:val="00E86251"/>
    <w:rsid w:val="00E92BAE"/>
    <w:rsid w:val="00E95024"/>
    <w:rsid w:val="00E96152"/>
    <w:rsid w:val="00EB186C"/>
    <w:rsid w:val="00EB3BFF"/>
    <w:rsid w:val="00EB4E42"/>
    <w:rsid w:val="00EC3D2F"/>
    <w:rsid w:val="00ED2F48"/>
    <w:rsid w:val="00ED6619"/>
    <w:rsid w:val="00EE451F"/>
    <w:rsid w:val="00EE5A50"/>
    <w:rsid w:val="00EE71C4"/>
    <w:rsid w:val="00EF5BDD"/>
    <w:rsid w:val="00F00204"/>
    <w:rsid w:val="00F03861"/>
    <w:rsid w:val="00F1239D"/>
    <w:rsid w:val="00F137D0"/>
    <w:rsid w:val="00F25793"/>
    <w:rsid w:val="00F2765F"/>
    <w:rsid w:val="00F5023B"/>
    <w:rsid w:val="00F66744"/>
    <w:rsid w:val="00F7747E"/>
    <w:rsid w:val="00F916C9"/>
    <w:rsid w:val="00F96C11"/>
    <w:rsid w:val="00FA0B40"/>
    <w:rsid w:val="00FA5230"/>
    <w:rsid w:val="00FB5948"/>
    <w:rsid w:val="00FB76A1"/>
    <w:rsid w:val="00FB7CE3"/>
    <w:rsid w:val="00FC361E"/>
    <w:rsid w:val="00FD3C1B"/>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05AC-E59C-44C3-9813-7903D91C1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835</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Simone Hitch</cp:lastModifiedBy>
  <cp:revision>3</cp:revision>
  <cp:lastPrinted>2015-09-01T21:53:00Z</cp:lastPrinted>
  <dcterms:created xsi:type="dcterms:W3CDTF">2016-12-20T06:29:00Z</dcterms:created>
  <dcterms:modified xsi:type="dcterms:W3CDTF">2017-01-09T06:13:00Z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A597038</vt:lpwstr>
  </property>
  <property fmtid="{D5CDD505-2E9C-101B-9397-08002B2CF9AE}" pid="3" name="Objective-Title">
    <vt:lpwstr>Food and Hospitality LAP 1 2017</vt:lpwstr>
  </property>
  <property fmtid="{D5CDD505-2E9C-101B-9397-08002B2CF9AE}" pid="4" name="Objective-Comment">
    <vt:lpwstr/>
  </property>
  <property fmtid="{D5CDD505-2E9C-101B-9397-08002B2CF9AE}" pid="5" name="Objective-CreationStamp">
    <vt:filetime>2016-12-15T21:25:03Z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2016-12-20T06:09:45Z</vt:filetime>
  </property>
  <property fmtid="{D5CDD505-2E9C-101B-9397-08002B2CF9AE}" pid="10" name="Objective-Owner">
    <vt:lpwstr>Deanna Isles</vt:lpwstr>
  </property>
  <property fmtid="{D5CDD505-2E9C-101B-9397-08002B2CF9AE}" pid="11" name="Objective-Path">
    <vt:lpwstr>Objective Global Folder:SACE Support Materials:SACE Support Materials Stage 1:Health and Physical Education:Food and Hospitality:LAPs:LAPs  for January 2017 upload:</vt:lpwstr>
  </property>
  <property fmtid="{D5CDD505-2E9C-101B-9397-08002B2CF9AE}" pid="12" name="Objective-Parent">
    <vt:lpwstr>LAPs  for January 2017 upload</vt:lpwstr>
  </property>
  <property fmtid="{D5CDD505-2E9C-101B-9397-08002B2CF9AE}" pid="13" name="Objective-State">
    <vt:lpwstr>Being Edited</vt:lpwstr>
  </property>
  <property fmtid="{D5CDD505-2E9C-101B-9397-08002B2CF9AE}" pid="14" name="Objective-Version">
    <vt:lpwstr>2.1</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qA9254</vt:lpwstr>
  </property>
  <property fmtid="{D5CDD505-2E9C-101B-9397-08002B2CF9AE}" pid="18" name="Objective-Classification">
    <vt:lpwstr>[Inherited - none]</vt:lpwstr>
  </property>
  <property fmtid="{D5CDD505-2E9C-101B-9397-08002B2CF9AE}" pid="19" name="Objective-Caveats">
    <vt:lpwstr/>
  </property>
</Properties>
</file>