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01D0B320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413BDA">
        <w:t>Digital Technologies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66"/>
        <w:gridCol w:w="3767"/>
        <w:gridCol w:w="2587"/>
      </w:tblGrid>
      <w:tr w:rsidR="002F7727" w:rsidRPr="001A778C" w14:paraId="50C7CCC0" w14:textId="77777777" w:rsidTr="00184968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68AEEB1C" w:rsidR="002F7727" w:rsidRPr="00CC2EA7" w:rsidRDefault="00184968" w:rsidP="00CC2EA7">
            <w:pPr>
              <w:pStyle w:val="PSTableHeading"/>
            </w:pPr>
            <w:r w:rsidRPr="00184968">
              <w:t>Computational Thinking</w:t>
            </w:r>
          </w:p>
        </w:tc>
        <w:tc>
          <w:tcPr>
            <w:tcW w:w="3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08DDCD66" w:rsidR="002F7727" w:rsidRPr="00CC2EA7" w:rsidRDefault="00184968" w:rsidP="00CC2EA7">
            <w:pPr>
              <w:pStyle w:val="PSTableHeading"/>
            </w:pPr>
            <w:r w:rsidRPr="00184968">
              <w:t>Development and Evaluation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219E45D6" w:rsidR="002F7727" w:rsidRPr="00CC2EA7" w:rsidRDefault="00184968" w:rsidP="00CC2EA7">
            <w:pPr>
              <w:pStyle w:val="PSTableHeading"/>
            </w:pPr>
            <w:r w:rsidRPr="00184968">
              <w:t>Research and Ethics</w:t>
            </w:r>
          </w:p>
        </w:tc>
      </w:tr>
      <w:tr w:rsidR="002F7727" w:rsidRPr="001A778C" w14:paraId="50C7CCC5" w14:textId="77777777" w:rsidTr="0018496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4C68A0E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Astute and creative application of computational thinking concepts and techniques to clearly identify and deconstruct problems of interest.</w:t>
            </w:r>
          </w:p>
          <w:p w14:paraId="3FAB0112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Insightful use of abstraction to identify core concepts and ideas.</w:t>
            </w:r>
          </w:p>
          <w:p w14:paraId="1E54DC0B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In-depth analysis of relationships in data sets to draw insightful conclusions and make well-justified predictions.</w:t>
            </w:r>
          </w:p>
          <w:p w14:paraId="50C7CCC2" w14:textId="388A56EE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C1C71D7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 xml:space="preserve">Clear and consistent use of initiative in the design and creation of digital solution or prototype that includes innovative features. </w:t>
            </w:r>
          </w:p>
          <w:p w14:paraId="3A480BEA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Highly purposeful and strategic application of iterative development, testing, modification, and documentation of an innovative digital solution or prototype.</w:t>
            </w:r>
          </w:p>
          <w:p w14:paraId="78FDDC6E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Insightful evaluation of the effectiveness of a digital solution or prototype.</w:t>
            </w:r>
          </w:p>
          <w:p w14:paraId="50C7CCC3" w14:textId="3DFE72A7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C4" w14:textId="0A0E10B8" w:rsidR="002F7727" w:rsidRPr="00184968" w:rsidRDefault="00184968" w:rsidP="00504D3F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In-depth research and discussion of the ethical considerations in digital technologies.</w:t>
            </w:r>
          </w:p>
        </w:tc>
      </w:tr>
      <w:tr w:rsidR="002F7727" w:rsidRPr="001A778C" w14:paraId="50C7CCCA" w14:textId="77777777" w:rsidTr="0018496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5CF2D32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Well-considered application of computational thinking concepts and techniques to identify and deconstruct problems of interest.</w:t>
            </w:r>
          </w:p>
          <w:p w14:paraId="78058D30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Some insights in the use of abstraction to identify core concepts and ideas.</w:t>
            </w:r>
          </w:p>
          <w:p w14:paraId="080659DA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Some depth in analysis of relationships in data sets to draw informed conclusions and make justified predictions.</w:t>
            </w:r>
          </w:p>
          <w:p w14:paraId="50C7CCC7" w14:textId="76B1A847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0E1034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49905748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Mostly purposeful application of iterative development, testing, modification, and documentation of a digital solution or prototype, with some innovation.</w:t>
            </w:r>
          </w:p>
          <w:p w14:paraId="41714E6E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 xml:space="preserve">Well-considered evaluation of the effectiveness of a digital solution or prototype. </w:t>
            </w:r>
          </w:p>
          <w:p w14:paraId="50C7CCC8" w14:textId="32DAB3AB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C9" w14:textId="6AE9EC46" w:rsidR="002F7727" w:rsidRPr="00184968" w:rsidRDefault="00184968" w:rsidP="00504D3F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Some depth in research and discussion of the ethical considerations in digital technologies.</w:t>
            </w:r>
          </w:p>
        </w:tc>
      </w:tr>
      <w:tr w:rsidR="002F7727" w:rsidRPr="001A778C" w14:paraId="50C7CCCF" w14:textId="77777777" w:rsidTr="0018496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407BE02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Application of computational thinking concepts and techniques to identify and deconstruct problems of interest.</w:t>
            </w:r>
          </w:p>
          <w:p w14:paraId="38110202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Some use of abstraction to identify core concepts and ideas.</w:t>
            </w:r>
          </w:p>
          <w:p w14:paraId="7F86D1CD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Description, with some analysis, of relationships in data sets to draw generally informed conclusions and make predictions, with some justification.</w:t>
            </w:r>
          </w:p>
          <w:p w14:paraId="50C7CCCC" w14:textId="722BA5D2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Application of skills and processes to develop generally efficient and logical solutions to problems of interest.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932A5B7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 xml:space="preserve">Some use of initiative in the design and creation of digital solution or prototype, which may include one or more innovative features. </w:t>
            </w:r>
          </w:p>
          <w:p w14:paraId="270C43DF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Competent application of iterative development, testing, modification, and documentation of a digital solution or prototype, with one or more innovative features.</w:t>
            </w:r>
          </w:p>
          <w:p w14:paraId="1C9490EA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Description of the effectiveness of a digital solution or prototype, with evaluation of some features.</w:t>
            </w:r>
          </w:p>
          <w:p w14:paraId="50C7CCCD" w14:textId="0A881EC1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Explanation, supported by generally clear evidence, of own role in and contribution to projects.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CE" w14:textId="2CDD8E68" w:rsidR="002F7727" w:rsidRPr="00184968" w:rsidRDefault="00184968" w:rsidP="00504D3F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Considered research and discussion of the ethical considerations in digital technologies.</w:t>
            </w:r>
          </w:p>
        </w:tc>
      </w:tr>
    </w:tbl>
    <w:p w14:paraId="04A29A42" w14:textId="77777777" w:rsidR="00184968" w:rsidRDefault="00184968">
      <w:r>
        <w:br w:type="page"/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908"/>
        <w:gridCol w:w="3909"/>
        <w:gridCol w:w="2303"/>
      </w:tblGrid>
      <w:tr w:rsidR="002F7727" w:rsidRPr="001A778C" w14:paraId="50C7CCD4" w14:textId="77777777" w:rsidTr="00184968"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lastRenderedPageBreak/>
              <w:t>D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7F721CE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Partial application of basic computational thinking concepts and techniques to identify and describe problems of interest.</w:t>
            </w:r>
          </w:p>
          <w:p w14:paraId="2ED880A1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Identification and description of some basic core concepts and/or ideas.</w:t>
            </w:r>
          </w:p>
          <w:p w14:paraId="42CB5B15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Identification and use of one or more simple relationships in data sets to draw a partial conclusion and/or make a prediction based on limited evidence.</w:t>
            </w:r>
          </w:p>
          <w:p w14:paraId="50C7CCD1" w14:textId="0E72101F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Partial application of skills and processes to develop solutions to simple problems of interest.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17F24EC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Partial design and creation of digital solution or prototype.</w:t>
            </w:r>
          </w:p>
          <w:p w14:paraId="05B81CE6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Basic application of some iterative development, testing, modification, and/or documentation of a digital solution or prototype.</w:t>
            </w:r>
          </w:p>
          <w:p w14:paraId="033948A6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Partial description of the effectiveness of a digital solution or prototype.</w:t>
            </w:r>
          </w:p>
          <w:p w14:paraId="50C7CCD2" w14:textId="47A4C3E8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Basic explanation of own role in and/or contribution to projects, with limited supporting evidence.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D3" w14:textId="0BD196A5" w:rsidR="002F7727" w:rsidRPr="00184968" w:rsidRDefault="00184968" w:rsidP="00504D3F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Basic research and discussion of one or more ethical considerations in digital technologies.</w:t>
            </w:r>
          </w:p>
        </w:tc>
      </w:tr>
      <w:tr w:rsidR="002F7727" w:rsidRPr="001A778C" w14:paraId="50C7CCD9" w14:textId="77777777" w:rsidTr="00184968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22E6DAA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Attempted application of a limited number of basic computational thinking concepts or techniques to describe a problem of interest.</w:t>
            </w:r>
          </w:p>
          <w:p w14:paraId="4A31B9CC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Attempted identification and description of a core concept or idea.</w:t>
            </w:r>
          </w:p>
          <w:p w14:paraId="70B192F0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Attempted use of limited, simple data sets to draw a conclusion or make a prediction.</w:t>
            </w:r>
          </w:p>
          <w:p w14:paraId="50C7CCD6" w14:textId="675EEB22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Attempted application of skills and processes to develop partial solutions to some simple problems of interest.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64682BD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 xml:space="preserve">Attempted design and creation of digital solution or prototype. </w:t>
            </w:r>
          </w:p>
          <w:p w14:paraId="3A126AD9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Attempted application of simple iterative development, testing, modification, or documentation of a digital solution or prototype.</w:t>
            </w:r>
          </w:p>
          <w:p w14:paraId="6F99C6AB" w14:textId="77777777" w:rsidR="00184968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Limited description of a digital solution or prototype.</w:t>
            </w:r>
          </w:p>
          <w:p w14:paraId="50C7CCD7" w14:textId="79678507" w:rsidR="002F7727" w:rsidRPr="00184968" w:rsidRDefault="00184968" w:rsidP="00184968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Limited description of own participation in projects.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C7CCD8" w14:textId="459A86F2" w:rsidR="002F7727" w:rsidRPr="00184968" w:rsidRDefault="00184968" w:rsidP="00504D3F">
            <w:pPr>
              <w:pStyle w:val="PSTableBodytext"/>
              <w:rPr>
                <w:szCs w:val="20"/>
              </w:rPr>
            </w:pPr>
            <w:r w:rsidRPr="00184968">
              <w:rPr>
                <w:szCs w:val="20"/>
              </w:rPr>
              <w:t>Attempted research and discussion of ethical considerations in digital technologies.</w:t>
            </w:r>
          </w:p>
        </w:tc>
      </w:tr>
    </w:tbl>
    <w:p w14:paraId="50C7CCDA" w14:textId="77777777" w:rsidR="00B31E74" w:rsidRPr="00413BDA" w:rsidRDefault="00B31E74" w:rsidP="00B31E74">
      <w:pPr>
        <w:rPr>
          <w:sz w:val="2"/>
          <w:szCs w:val="2"/>
        </w:rPr>
      </w:pPr>
    </w:p>
    <w:sectPr w:rsidR="00B31E74" w:rsidRPr="00413BDA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2A2D" w14:textId="77777777" w:rsidR="00F71073" w:rsidRDefault="00F71073" w:rsidP="00CC2EA7">
      <w:r>
        <w:separator/>
      </w:r>
    </w:p>
  </w:endnote>
  <w:endnote w:type="continuationSeparator" w:id="0">
    <w:p w14:paraId="0C8BBDF7" w14:textId="77777777" w:rsidR="00F71073" w:rsidRDefault="00F71073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3A65B4C5" w:rsidR="00CC2EA7" w:rsidRDefault="00CC2EA7" w:rsidP="00CC2EA7">
    <w:pPr>
      <w:pStyle w:val="PSFooter"/>
    </w:pPr>
    <w:r w:rsidRPr="00851ACC">
      <w:t xml:space="preserve">Stage </w:t>
    </w:r>
    <w:r w:rsidR="00184968">
      <w:t>2 Digital Technologies 202</w:t>
    </w:r>
    <w:r w:rsidR="00A2497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F813" w14:textId="77777777" w:rsidR="00F71073" w:rsidRDefault="00F71073" w:rsidP="00CC2EA7">
      <w:r>
        <w:separator/>
      </w:r>
    </w:p>
  </w:footnote>
  <w:footnote w:type="continuationSeparator" w:id="0">
    <w:p w14:paraId="18B8E5A8" w14:textId="77777777" w:rsidR="00F71073" w:rsidRDefault="00F71073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F032" w14:textId="2CB5A2D7" w:rsidR="00413BDA" w:rsidRDefault="00413B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34CB46" wp14:editId="552966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51c744b5aebf15a36cca531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88062" w14:textId="2701843F" w:rsidR="00413BDA" w:rsidRPr="00413BDA" w:rsidRDefault="00413BDA" w:rsidP="00413BDA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13BD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4CB46" id="_x0000_t202" coordsize="21600,21600" o:spt="202" path="m,l,21600r21600,l21600,xe">
              <v:stroke joinstyle="miter"/>
              <v:path gradientshapeok="t" o:connecttype="rect"/>
            </v:shapetype>
            <v:shape id="MSIPCM51c744b5aebf15a36cca531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Irv0yK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72C88062" w14:textId="2701843F" w:rsidR="00413BDA" w:rsidRPr="00413BDA" w:rsidRDefault="00413BDA" w:rsidP="00413BDA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13BD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84968"/>
    <w:rsid w:val="001A778C"/>
    <w:rsid w:val="002F7727"/>
    <w:rsid w:val="003661C3"/>
    <w:rsid w:val="003C6FB0"/>
    <w:rsid w:val="003E3372"/>
    <w:rsid w:val="00413BDA"/>
    <w:rsid w:val="00457156"/>
    <w:rsid w:val="00480B92"/>
    <w:rsid w:val="00504D3F"/>
    <w:rsid w:val="006208DF"/>
    <w:rsid w:val="00666D09"/>
    <w:rsid w:val="00795113"/>
    <w:rsid w:val="00856BA9"/>
    <w:rsid w:val="008D0232"/>
    <w:rsid w:val="008E02CE"/>
    <w:rsid w:val="009561C6"/>
    <w:rsid w:val="00A2497D"/>
    <w:rsid w:val="00A641BD"/>
    <w:rsid w:val="00AD2307"/>
    <w:rsid w:val="00AD481B"/>
    <w:rsid w:val="00B31E74"/>
    <w:rsid w:val="00B85A47"/>
    <w:rsid w:val="00CC2EA7"/>
    <w:rsid w:val="00CE6DB2"/>
    <w:rsid w:val="00F71073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5ff5ad2a5374e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A1138452</value>
    </field>
    <field name="Objective-Title">
      <value order="0">Stage 2 Digital Techologies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2023-01-09T02:02:07Z</value>
    </field>
    <field name="Objective-ModificationStamp">
      <value order="0">2023-01-09T02:02:07Z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vA1840042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13</cp:revision>
  <dcterms:created xsi:type="dcterms:W3CDTF">2020-04-08T01:19:00Z</dcterms:created>
  <dcterms:modified xsi:type="dcterms:W3CDTF">2023-01-09T01:57:00Z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A1138452</vt:lpwstr>
  </property>
  <property fmtid="{D5CDD505-2E9C-101B-9397-08002B2CF9AE}" pid="4" name="Objective-Title">
    <vt:lpwstr>Stage 2 Digital Techologies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2023-01-09T02:02:07Z</vt:filetime>
  </property>
  <property fmtid="{D5CDD505-2E9C-101B-9397-08002B2CF9AE}" pid="10" name="Objective-ModificationStamp">
    <vt:filetime>2023-01-09T02:02:07Z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vA1840042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2023-01-09T01:57:39Z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8356534f-bb81-464d-9441-c48dcec8598d</vt:lpwstr>
  </property>
  <property fmtid="{D5CDD505-2E9C-101B-9397-08002B2CF9AE}" pid="30" name="MSIP_Label_77274858-3b1d-4431-8679-d878f40e28fd_ContentBits">
    <vt:lpwstr>1</vt:lpwstr>
  </property>
</Properties>
</file>