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2A4E" w14:textId="67D7E073" w:rsidR="00201242" w:rsidRDefault="007510E0" w:rsidP="00185ECE">
      <w:pPr>
        <w:pStyle w:val="SAASubjectHeading"/>
      </w:pPr>
      <w:r>
        <w:t>2019</w:t>
      </w:r>
      <w:r w:rsidR="00634151">
        <w:t xml:space="preserve"> </w:t>
      </w:r>
      <w:r w:rsidR="002F6F1E">
        <w:t>Design and Technology</w:t>
      </w:r>
      <w:r w:rsidR="00201242" w:rsidRPr="00201242">
        <w:t xml:space="preserve"> Subject Assessment Advice</w:t>
      </w:r>
    </w:p>
    <w:p w14:paraId="5FCA9921" w14:textId="0AAF3AA4" w:rsidR="004F5F02" w:rsidRPr="001751DA" w:rsidRDefault="004F5F02" w:rsidP="004F5F02">
      <w:pPr>
        <w:rPr>
          <w:sz w:val="6"/>
        </w:rPr>
      </w:pPr>
    </w:p>
    <w:p w14:paraId="6C8464AB" w14:textId="52BDC414" w:rsidR="004F5F02" w:rsidRPr="008414F7" w:rsidRDefault="004F5F02" w:rsidP="00185ECE">
      <w:pPr>
        <w:pStyle w:val="Heading1"/>
        <w:tabs>
          <w:tab w:val="left" w:pos="1418"/>
        </w:tabs>
        <w:spacing w:before="0" w:line="240" w:lineRule="auto"/>
        <w:rPr>
          <w:sz w:val="24"/>
          <w:szCs w:val="28"/>
        </w:rPr>
      </w:pPr>
      <w:r w:rsidRPr="008414F7">
        <w:rPr>
          <w:sz w:val="24"/>
          <w:szCs w:val="28"/>
        </w:rPr>
        <w:t>Subjects:</w:t>
      </w:r>
      <w:r w:rsidRPr="008414F7">
        <w:rPr>
          <w:sz w:val="24"/>
          <w:szCs w:val="28"/>
        </w:rPr>
        <w:tab/>
        <w:t>Communication Products</w:t>
      </w:r>
    </w:p>
    <w:p w14:paraId="2E16D322" w14:textId="4E9C396B" w:rsidR="004F5F02" w:rsidRPr="008414F7" w:rsidRDefault="00185ECE" w:rsidP="00185ECE">
      <w:pPr>
        <w:keepNext/>
        <w:tabs>
          <w:tab w:val="left" w:pos="1418"/>
        </w:tabs>
        <w:spacing w:after="0"/>
        <w:outlineLvl w:val="0"/>
        <w:rPr>
          <w:rFonts w:eastAsia="Times New Roman" w:cs="Times New Roman"/>
          <w:bCs/>
          <w:spacing w:val="-5"/>
          <w:sz w:val="24"/>
          <w:szCs w:val="28"/>
        </w:rPr>
      </w:pPr>
      <w:r>
        <w:rPr>
          <w:rFonts w:eastAsia="Times New Roman" w:cs="Times New Roman"/>
          <w:bCs/>
          <w:spacing w:val="-5"/>
          <w:sz w:val="24"/>
          <w:szCs w:val="28"/>
        </w:rPr>
        <w:tab/>
      </w:r>
      <w:r w:rsidR="004F5F02" w:rsidRPr="008414F7">
        <w:rPr>
          <w:rFonts w:eastAsia="Times New Roman" w:cs="Times New Roman"/>
          <w:bCs/>
          <w:spacing w:val="-5"/>
          <w:sz w:val="24"/>
          <w:szCs w:val="28"/>
        </w:rPr>
        <w:t>Material Products</w:t>
      </w:r>
    </w:p>
    <w:p w14:paraId="7F694E1C" w14:textId="44BA6D3B" w:rsidR="004F5F02" w:rsidRPr="004F5F02" w:rsidRDefault="004F5F02" w:rsidP="00185ECE">
      <w:pPr>
        <w:keepNext/>
        <w:tabs>
          <w:tab w:val="left" w:pos="1418"/>
        </w:tabs>
        <w:spacing w:after="0"/>
        <w:outlineLvl w:val="0"/>
        <w:rPr>
          <w:rFonts w:eastAsia="Times New Roman" w:cs="Times New Roman"/>
          <w:bCs/>
          <w:spacing w:val="-5"/>
          <w:sz w:val="24"/>
          <w:szCs w:val="28"/>
        </w:rPr>
      </w:pPr>
      <w:r w:rsidRPr="008414F7">
        <w:rPr>
          <w:rFonts w:eastAsia="Times New Roman" w:cs="Times New Roman"/>
          <w:bCs/>
          <w:spacing w:val="-5"/>
          <w:sz w:val="24"/>
          <w:szCs w:val="28"/>
        </w:rPr>
        <w:tab/>
        <w:t>Systems and Control Products</w:t>
      </w:r>
    </w:p>
    <w:p w14:paraId="11BDCA9B" w14:textId="77777777" w:rsidR="00201242" w:rsidRDefault="00201242" w:rsidP="00185ECE">
      <w:pPr>
        <w:pStyle w:val="SAAHeading2"/>
      </w:pPr>
      <w:r>
        <w:t>Overview</w:t>
      </w:r>
    </w:p>
    <w:p w14:paraId="1639CC39" w14:textId="77777777" w:rsidR="00201242" w:rsidRDefault="00201242" w:rsidP="00185ECE">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425C6FB0" w14:textId="1593272B" w:rsidR="00201242" w:rsidRDefault="00201242" w:rsidP="00185ECE">
      <w:pPr>
        <w:pStyle w:val="SAABodytext"/>
      </w:pPr>
      <w:r>
        <w:t>Teachers should refer to the subject outline for specifications on content and learning requirements, and to the subject operational information for operational matters and key dates.</w:t>
      </w:r>
    </w:p>
    <w:p w14:paraId="49526048" w14:textId="74E1A7C2" w:rsidR="00B04F69" w:rsidRPr="00B04F69" w:rsidRDefault="00B04F69" w:rsidP="00B04F69">
      <w:pPr>
        <w:rPr>
          <w:sz w:val="2"/>
        </w:rPr>
      </w:pPr>
    </w:p>
    <w:p w14:paraId="0FEDC0FB" w14:textId="0DD54A14" w:rsidR="00B04F69" w:rsidRPr="00B04F69" w:rsidRDefault="00B04F69" w:rsidP="00B04F69">
      <w:r>
        <w:t>2019 was the last year of teaching Design and Technology.  The renewed Design, Technology and Engineering will be taught from 2020.</w:t>
      </w:r>
    </w:p>
    <w:p w14:paraId="04AFD88A" w14:textId="77777777" w:rsidR="00201242" w:rsidRDefault="00201242" w:rsidP="00185ECE">
      <w:pPr>
        <w:pStyle w:val="SAAHeading1"/>
      </w:pPr>
      <w:r>
        <w:t>School Assessment</w:t>
      </w:r>
    </w:p>
    <w:p w14:paraId="6912DD0E" w14:textId="76610628" w:rsidR="00201242" w:rsidRDefault="00201242" w:rsidP="00185ECE">
      <w:pPr>
        <w:pStyle w:val="SAAHeading2afterH1"/>
      </w:pPr>
      <w:r w:rsidRPr="00201242">
        <w:t>Assessment</w:t>
      </w:r>
      <w:r>
        <w:t xml:space="preserve"> Type 1: </w:t>
      </w:r>
      <w:r w:rsidR="00BE20F4">
        <w:t>Skills and Applications Task</w:t>
      </w:r>
    </w:p>
    <w:p w14:paraId="79E8C6D7" w14:textId="77777777" w:rsidR="004F5F02" w:rsidRPr="004F5F02" w:rsidRDefault="004F5F02" w:rsidP="00185ECE">
      <w:pPr>
        <w:pStyle w:val="SAABodytext"/>
      </w:pPr>
      <w:r w:rsidRPr="004F5F02">
        <w:t>Skills and applications tasks consist of specialised skills applications and materials applications. Students demonstrate skills and understanding of the materials and components, techniques, and equipment that they consider for use in Assessment Type 2.</w:t>
      </w:r>
    </w:p>
    <w:p w14:paraId="72211393" w14:textId="77777777" w:rsidR="004F5F02" w:rsidRPr="004F5F02" w:rsidRDefault="004F5F02" w:rsidP="00185ECE">
      <w:pPr>
        <w:pStyle w:val="SAABodytext"/>
      </w:pPr>
      <w:r w:rsidRPr="004F5F02">
        <w:t>For this assessment type, students provide evidence of their learning in relation to the following assessment design criteria:</w:t>
      </w:r>
    </w:p>
    <w:p w14:paraId="79F8D6C6" w14:textId="30AB9B1B" w:rsidR="004F5F02" w:rsidRPr="00185ECE" w:rsidRDefault="0075798A" w:rsidP="00185ECE">
      <w:pPr>
        <w:pStyle w:val="SAABullets"/>
      </w:pPr>
      <w:r>
        <w:t>I</w:t>
      </w:r>
      <w:r w:rsidR="004F5F02" w:rsidRPr="00185ECE">
        <w:t>nvestigating</w:t>
      </w:r>
    </w:p>
    <w:p w14:paraId="5A546B2E" w14:textId="64E3B30D" w:rsidR="004F5F02" w:rsidRPr="00185ECE" w:rsidRDefault="0075798A" w:rsidP="00185ECE">
      <w:pPr>
        <w:pStyle w:val="SAABullets"/>
      </w:pPr>
      <w:r>
        <w:t>P</w:t>
      </w:r>
      <w:r w:rsidR="004F5F02" w:rsidRPr="00185ECE">
        <w:t>lanning</w:t>
      </w:r>
    </w:p>
    <w:p w14:paraId="52179B20" w14:textId="249ACFBE" w:rsidR="004F5F02" w:rsidRPr="00185ECE" w:rsidRDefault="0075798A" w:rsidP="00185ECE">
      <w:pPr>
        <w:pStyle w:val="SAABullets"/>
      </w:pPr>
      <w:r>
        <w:t>P</w:t>
      </w:r>
      <w:r w:rsidR="004F5F02" w:rsidRPr="00185ECE">
        <w:t>roducing</w:t>
      </w:r>
    </w:p>
    <w:p w14:paraId="2EE3A18C" w14:textId="1D4EB3F9" w:rsidR="004F5F02" w:rsidRPr="00185ECE" w:rsidRDefault="0075798A" w:rsidP="00185ECE">
      <w:pPr>
        <w:pStyle w:val="SAABullets"/>
      </w:pPr>
      <w:r>
        <w:t>E</w:t>
      </w:r>
      <w:r w:rsidR="004F5F02" w:rsidRPr="00185ECE">
        <w:t>valuating</w:t>
      </w:r>
    </w:p>
    <w:p w14:paraId="14230C91" w14:textId="77777777" w:rsidR="00BE7E28" w:rsidRDefault="00BE7E28" w:rsidP="001751DA">
      <w:pPr>
        <w:pStyle w:val="SAAHeading3"/>
      </w:pPr>
      <w:r>
        <w:t>Specialised S</w:t>
      </w:r>
      <w:r w:rsidRPr="004F5F02">
        <w:t xml:space="preserve">kills </w:t>
      </w:r>
      <w:r>
        <w:t>A</w:t>
      </w:r>
      <w:r w:rsidRPr="004F5F02">
        <w:t>pplications</w:t>
      </w:r>
    </w:p>
    <w:p w14:paraId="1FA5CB21" w14:textId="77777777" w:rsidR="00BE7E28" w:rsidRPr="00BE7E28" w:rsidRDefault="00BE7E28" w:rsidP="00BE7E28">
      <w:pPr>
        <w:pStyle w:val="SAABodytextitalics"/>
        <w:rPr>
          <w:i w:val="0"/>
        </w:rPr>
      </w:pPr>
      <w:r>
        <w:t>The more successful responses commonly:</w:t>
      </w:r>
    </w:p>
    <w:p w14:paraId="366E6A29" w14:textId="77777777" w:rsidR="00BE7E28" w:rsidRDefault="00BE7E28" w:rsidP="00BE7E28">
      <w:pPr>
        <w:pStyle w:val="SAABullets"/>
      </w:pPr>
      <w:r>
        <w:t>demonstrated appropriate skill levels, for the course context</w:t>
      </w:r>
    </w:p>
    <w:p w14:paraId="44EB7113" w14:textId="77777777" w:rsidR="00BE7E28" w:rsidRDefault="00BE7E28" w:rsidP="00BE7E28">
      <w:pPr>
        <w:pStyle w:val="SAABullets"/>
      </w:pPr>
      <w:r>
        <w:t xml:space="preserve">used multimodal responses, including images and videos that highlighted successful and less successful components of the tasks focussing on </w:t>
      </w:r>
      <w:proofErr w:type="spellStart"/>
      <w:r>
        <w:t>Pr</w:t>
      </w:r>
      <w:proofErr w:type="spellEnd"/>
      <w:r>
        <w:t xml:space="preserve"> 1 and </w:t>
      </w:r>
      <w:proofErr w:type="spellStart"/>
      <w:r>
        <w:t>Pr</w:t>
      </w:r>
      <w:proofErr w:type="spellEnd"/>
      <w:r>
        <w:t xml:space="preserve"> 2</w:t>
      </w:r>
    </w:p>
    <w:p w14:paraId="175DB900" w14:textId="77777777" w:rsidR="00BE7E28" w:rsidRDefault="00BE7E28" w:rsidP="00BE7E28">
      <w:pPr>
        <w:pStyle w:val="SAABullets"/>
      </w:pPr>
      <w:r>
        <w:t>used one task as a default skilling exercise, followed by a more targeted, differentiated task, used to prepare students for success in AT2. This means that students had the opportunity to partially design their own challenges, with teacher input to protect the not negotiable elements associated with this assessment. This methodology invariably resulted in successful outcomes</w:t>
      </w:r>
    </w:p>
    <w:p w14:paraId="018EF957" w14:textId="77777777" w:rsidR="00BE7E28" w:rsidRDefault="00BE7E28" w:rsidP="00BE7E28">
      <w:pPr>
        <w:pStyle w:val="SAABullets"/>
      </w:pPr>
      <w:r>
        <w:t>included a detailed task sheet incorporating the relevant assessment design criteria and specific features,</w:t>
      </w:r>
      <w:r w:rsidRPr="00292F01">
        <w:t xml:space="preserve"> </w:t>
      </w:r>
      <w:r>
        <w:t>assessment conditions and timelines required.</w:t>
      </w:r>
    </w:p>
    <w:p w14:paraId="35FCD776" w14:textId="1A056FC8" w:rsidR="00BE7E28" w:rsidRPr="00BE7E28" w:rsidRDefault="00BE7E28" w:rsidP="00BE7E28">
      <w:pPr>
        <w:sectPr w:rsidR="00BE7E28" w:rsidRPr="00BE7E28" w:rsidSect="00131B77">
          <w:footerReference w:type="default" r:id="rId9"/>
          <w:headerReference w:type="first" r:id="rId10"/>
          <w:footerReference w:type="first" r:id="rId11"/>
          <w:pgSz w:w="11906" w:h="16838"/>
          <w:pgMar w:top="2127" w:right="1133" w:bottom="1440" w:left="1440" w:header="708" w:footer="708" w:gutter="0"/>
          <w:cols w:space="708"/>
          <w:titlePg/>
          <w:docGrid w:linePitch="360"/>
        </w:sectPr>
      </w:pPr>
    </w:p>
    <w:p w14:paraId="628A1B20" w14:textId="77777777" w:rsidR="006838AD" w:rsidRDefault="006838AD" w:rsidP="006838AD">
      <w:pPr>
        <w:pStyle w:val="SAABodytextitalics"/>
      </w:pPr>
      <w:r>
        <w:lastRenderedPageBreak/>
        <w:t>The less successful responses commonly:</w:t>
      </w:r>
    </w:p>
    <w:p w14:paraId="673F8E2A" w14:textId="0AC07F2E" w:rsidR="006838AD" w:rsidRDefault="006838AD" w:rsidP="006838AD">
      <w:pPr>
        <w:pStyle w:val="SAABullets"/>
      </w:pPr>
      <w:r>
        <w:t xml:space="preserve">were superficial or not related to </w:t>
      </w:r>
      <w:r w:rsidR="008278B6">
        <w:t xml:space="preserve">the </w:t>
      </w:r>
      <w:r>
        <w:t>assessment design criterion: Producing</w:t>
      </w:r>
    </w:p>
    <w:p w14:paraId="0C3DBE8C" w14:textId="77777777" w:rsidR="006838AD" w:rsidRDefault="006838AD" w:rsidP="006838AD">
      <w:pPr>
        <w:pStyle w:val="SAABullets"/>
      </w:pPr>
      <w:r>
        <w:t>ineffectively communicated, by diagram, image or other evidence against</w:t>
      </w:r>
      <w:r w:rsidRPr="00956E5F">
        <w:t xml:space="preserve"> </w:t>
      </w:r>
      <w:r>
        <w:t>assessment design criterion: Planning</w:t>
      </w:r>
    </w:p>
    <w:p w14:paraId="37C3B9CE" w14:textId="6D1E1C08" w:rsidR="006838AD" w:rsidRPr="00C25086" w:rsidRDefault="008278B6" w:rsidP="006838AD">
      <w:pPr>
        <w:pStyle w:val="SAABullets"/>
      </w:pPr>
      <w:r>
        <w:t>did not</w:t>
      </w:r>
      <w:r w:rsidR="006838AD" w:rsidRPr="00C25086">
        <w:t xml:space="preserve"> </w:t>
      </w:r>
      <w:r w:rsidR="006838AD">
        <w:t>see a</w:t>
      </w:r>
      <w:r w:rsidR="006838AD" w:rsidRPr="00C25086">
        <w:t xml:space="preserve"> logical relationship betw</w:t>
      </w:r>
      <w:r w:rsidR="006838AD">
        <w:t>een work to be completed in AT2.</w:t>
      </w:r>
    </w:p>
    <w:p w14:paraId="6ABBEF79" w14:textId="16034610" w:rsidR="006838AD" w:rsidRDefault="006838AD" w:rsidP="006838AD">
      <w:pPr>
        <w:pStyle w:val="SAABodytext"/>
      </w:pPr>
      <w:r>
        <w:t xml:space="preserve">In the new 2020 Design, Technology and Engineering subject outline, Assessment Type 1 for all four new codes requires students to undertake and complete two </w:t>
      </w:r>
      <w:r w:rsidR="008278B6">
        <w:t>s</w:t>
      </w:r>
      <w:r>
        <w:t xml:space="preserve">pecialised </w:t>
      </w:r>
      <w:r w:rsidR="008278B6">
        <w:t>s</w:t>
      </w:r>
      <w:r>
        <w:t xml:space="preserve">kills </w:t>
      </w:r>
      <w:r w:rsidR="008278B6">
        <w:t>t</w:t>
      </w:r>
      <w:r>
        <w:t>ask</w:t>
      </w:r>
      <w:r w:rsidR="008278B6">
        <w:t>s</w:t>
      </w:r>
      <w:r>
        <w:t>. The assessment design criteria for this assessment type will be Production and Evaluation. Tasks need to be designed with this focus.</w:t>
      </w:r>
    </w:p>
    <w:p w14:paraId="46DED46A" w14:textId="77777777" w:rsidR="006838AD" w:rsidRDefault="006838AD" w:rsidP="006838AD">
      <w:pPr>
        <w:pStyle w:val="SAAHeading3"/>
      </w:pPr>
      <w:r>
        <w:t>Material Applications</w:t>
      </w:r>
    </w:p>
    <w:p w14:paraId="6D87D014" w14:textId="77777777" w:rsidR="006838AD" w:rsidRDefault="006838AD" w:rsidP="006838AD">
      <w:pPr>
        <w:pStyle w:val="SAABodytextitalics"/>
      </w:pPr>
      <w:r>
        <w:t>The more successful responses commonly:</w:t>
      </w:r>
    </w:p>
    <w:p w14:paraId="0E468CD9" w14:textId="77777777" w:rsidR="006838AD" w:rsidRDefault="006838AD" w:rsidP="006838AD">
      <w:pPr>
        <w:pStyle w:val="SAABullets"/>
      </w:pPr>
      <w:r>
        <w:t>described each material/component in detail e.g. botanical, physical, or chemical properties, common uses and characteristics focussing on I3 and I4</w:t>
      </w:r>
    </w:p>
    <w:p w14:paraId="439624CB" w14:textId="77777777" w:rsidR="006838AD" w:rsidRDefault="006838AD" w:rsidP="006838AD">
      <w:pPr>
        <w:pStyle w:val="SAABullets"/>
      </w:pPr>
      <w:r>
        <w:t>included reference to sustainability issues, e.g. carbon foot print and recyclability</w:t>
      </w:r>
    </w:p>
    <w:p w14:paraId="720E4FEB" w14:textId="77777777" w:rsidR="006838AD" w:rsidRDefault="006838AD" w:rsidP="006838AD">
      <w:pPr>
        <w:pStyle w:val="SAABullets"/>
      </w:pPr>
      <w:r>
        <w:t xml:space="preserve">used qualitative and quantitative testing to provide depth and rigour </w:t>
      </w:r>
    </w:p>
    <w:p w14:paraId="2A1CD1D9" w14:textId="77777777" w:rsidR="006838AD" w:rsidRDefault="006838AD" w:rsidP="006838AD">
      <w:pPr>
        <w:pStyle w:val="SAABullets"/>
      </w:pPr>
      <w:r>
        <w:t>targeted materials or components that related directly to proposed AT2 outcomes with a focus on Planning</w:t>
      </w:r>
    </w:p>
    <w:p w14:paraId="2EAB45D4" w14:textId="77777777" w:rsidR="006838AD" w:rsidRDefault="006838AD" w:rsidP="006838AD">
      <w:pPr>
        <w:pStyle w:val="SAABullets"/>
      </w:pPr>
      <w:r>
        <w:t>used multimodal responses to present clear and obvious evidence of testing through images, screen captures, animations and videos focusing on Producing and Planning</w:t>
      </w:r>
    </w:p>
    <w:p w14:paraId="7BA2A13E" w14:textId="77777777" w:rsidR="006838AD" w:rsidRDefault="006838AD" w:rsidP="006838AD">
      <w:pPr>
        <w:pStyle w:val="SAABullets"/>
      </w:pPr>
      <w:r>
        <w:t>clearly described the testing regime and reasons for those tests</w:t>
      </w:r>
    </w:p>
    <w:p w14:paraId="2910AF73" w14:textId="4988CCAF" w:rsidR="006838AD" w:rsidRDefault="006838AD" w:rsidP="006838AD">
      <w:pPr>
        <w:pStyle w:val="SAABullets"/>
      </w:pPr>
      <w:r>
        <w:t>incorporated</w:t>
      </w:r>
      <w:r w:rsidRPr="00801A4D">
        <w:t xml:space="preserve"> </w:t>
      </w:r>
      <w:r>
        <w:t xml:space="preserve">quantitative test data using </w:t>
      </w:r>
      <w:r w:rsidR="00C256EE">
        <w:t>graphics,</w:t>
      </w:r>
      <w:r>
        <w:t xml:space="preserve"> images and/or graphing</w:t>
      </w:r>
    </w:p>
    <w:p w14:paraId="0027A639" w14:textId="77777777" w:rsidR="006838AD" w:rsidRDefault="006838AD" w:rsidP="006838AD">
      <w:pPr>
        <w:pStyle w:val="SAABullets"/>
      </w:pPr>
      <w:r>
        <w:t>included a summary of the results, and importantly tied those conclusions to possible relevance in AT2</w:t>
      </w:r>
    </w:p>
    <w:p w14:paraId="248BFCAC" w14:textId="1AE963D8" w:rsidR="00C256EE" w:rsidRDefault="006838AD" w:rsidP="006838AD">
      <w:pPr>
        <w:pStyle w:val="SAABullets"/>
      </w:pPr>
      <w:r>
        <w:t xml:space="preserve">referenced their </w:t>
      </w:r>
      <w:r w:rsidR="00C256EE">
        <w:t>work and</w:t>
      </w:r>
      <w:r>
        <w:t xml:space="preserve"> were compliant with word count requirements.</w:t>
      </w:r>
    </w:p>
    <w:p w14:paraId="57895A6D" w14:textId="084A46D5" w:rsidR="006838AD" w:rsidRDefault="006838AD" w:rsidP="006838AD">
      <w:pPr>
        <w:pStyle w:val="SAABodytextitalics"/>
      </w:pPr>
      <w:r>
        <w:t>The less successful responses commonly:</w:t>
      </w:r>
    </w:p>
    <w:p w14:paraId="4B5EFE93" w14:textId="77777777" w:rsidR="006838AD" w:rsidRDefault="006838AD" w:rsidP="006838AD">
      <w:pPr>
        <w:pStyle w:val="SAABullets"/>
      </w:pPr>
      <w:r>
        <w:t>provided few details of material or component characteristics</w:t>
      </w:r>
    </w:p>
    <w:p w14:paraId="1659290B" w14:textId="77777777" w:rsidR="006838AD" w:rsidRDefault="006838AD" w:rsidP="006838AD">
      <w:pPr>
        <w:pStyle w:val="SAABullets"/>
      </w:pPr>
      <w:r>
        <w:t>did not clearly reference the selection of materials for possible use in AT2</w:t>
      </w:r>
    </w:p>
    <w:p w14:paraId="75884417" w14:textId="77777777" w:rsidR="006838AD" w:rsidRDefault="006838AD" w:rsidP="006838AD">
      <w:pPr>
        <w:pStyle w:val="SAABullets"/>
      </w:pPr>
      <w:r>
        <w:t>did not describe the testing regime in any depth, or identify the relevance of that testing to their AT2 outcome</w:t>
      </w:r>
    </w:p>
    <w:p w14:paraId="07A90FEF" w14:textId="77777777" w:rsidR="006838AD" w:rsidRDefault="006838AD" w:rsidP="006838AD">
      <w:pPr>
        <w:pStyle w:val="SAABullets"/>
      </w:pPr>
      <w:r>
        <w:t xml:space="preserve">were unable to analyse the test results or provide those results in an ordered and clear manner </w:t>
      </w:r>
    </w:p>
    <w:p w14:paraId="7BD4F4C0" w14:textId="77777777" w:rsidR="006838AD" w:rsidRDefault="006838AD" w:rsidP="006838AD">
      <w:pPr>
        <w:pStyle w:val="SAABullets"/>
      </w:pPr>
      <w:r>
        <w:t>provided testing that lacked depth and rigour</w:t>
      </w:r>
    </w:p>
    <w:p w14:paraId="33BE5B0B" w14:textId="77777777" w:rsidR="006838AD" w:rsidRDefault="006838AD" w:rsidP="006838AD">
      <w:pPr>
        <w:pStyle w:val="SAABullets"/>
      </w:pPr>
      <w:r>
        <w:t>provided minimal evaluation evidence or suitable summary/conclusion.</w:t>
      </w:r>
    </w:p>
    <w:p w14:paraId="01A1220D" w14:textId="5D9241C9" w:rsidR="00C15941" w:rsidRDefault="00322661" w:rsidP="00356367">
      <w:pPr>
        <w:pStyle w:val="SAABodytext"/>
      </w:pPr>
      <w:r>
        <w:t>In</w:t>
      </w:r>
      <w:r w:rsidR="00C15941">
        <w:t xml:space="preserve"> the new </w:t>
      </w:r>
      <w:r>
        <w:t xml:space="preserve">2020 </w:t>
      </w:r>
      <w:r w:rsidR="00C15941">
        <w:t>Design, Technology and Engineering subject outline, t</w:t>
      </w:r>
      <w:r>
        <w:t>he</w:t>
      </w:r>
      <w:r w:rsidR="00C15941">
        <w:t xml:space="preserve"> materials application task will form part of the external assessment AT3: Resource Study; to be known as the Resource investigation. The specific features to be addressed are I1 and D2. </w:t>
      </w:r>
      <w:r w:rsidR="0076289E">
        <w:t>T</w:t>
      </w:r>
      <w:r w:rsidR="00C15941">
        <w:t>asks</w:t>
      </w:r>
      <w:r w:rsidR="0076289E">
        <w:t xml:space="preserve"> must be designed</w:t>
      </w:r>
      <w:r w:rsidR="00C15941">
        <w:t xml:space="preserve"> using the new performance standards and the specific features identified.</w:t>
      </w:r>
    </w:p>
    <w:p w14:paraId="50DABB61" w14:textId="29691B2B" w:rsidR="00201242" w:rsidRPr="00503D5E" w:rsidRDefault="00C020E2" w:rsidP="00956EC0">
      <w:pPr>
        <w:pStyle w:val="SAAHeading2afterH1"/>
      </w:pPr>
      <w:r>
        <w:t>Assessment Type 2</w:t>
      </w:r>
      <w:r w:rsidR="00201242" w:rsidRPr="00503D5E">
        <w:t xml:space="preserve">: </w:t>
      </w:r>
      <w:r w:rsidR="00DD2A43">
        <w:t>Product</w:t>
      </w:r>
    </w:p>
    <w:p w14:paraId="7B6782A8" w14:textId="77777777" w:rsidR="00C15941" w:rsidRPr="00C15941" w:rsidRDefault="00C15941" w:rsidP="00356367">
      <w:pPr>
        <w:pStyle w:val="SAABodytext"/>
      </w:pPr>
      <w:r w:rsidRPr="00C15941">
        <w:t>For a 10-credit subject, students create one product that allows them to demonstrate an appropriate range of skills, techniques, knowledge, and ideas. The product is supported by a product record that documents the process, including modifications, planning, and production.</w:t>
      </w:r>
    </w:p>
    <w:p w14:paraId="4D0C6E6D" w14:textId="49396BD8" w:rsidR="00C15941" w:rsidRPr="00C15941" w:rsidRDefault="00C15941" w:rsidP="001C103E">
      <w:pPr>
        <w:pStyle w:val="SAABodytext"/>
      </w:pPr>
      <w:r w:rsidRPr="00C15941">
        <w:t>For a 20-credit subject, students create one minor product and one major product that allow them to demonstrate an appropriate range of skills, techniques, knowledge, and ideas. The products are each supported by a product record that documents the process, including modifications, planning, and production. The minor product may be a component of, or designed to complement, the major product</w:t>
      </w:r>
      <w:r w:rsidR="00926499">
        <w:t>.</w:t>
      </w:r>
      <w:r w:rsidR="00926499" w:rsidRPr="00926499">
        <w:t xml:space="preserve"> </w:t>
      </w:r>
      <w:r w:rsidR="00926499">
        <w:t>Onl</w:t>
      </w:r>
      <w:r w:rsidR="00356367">
        <w:t xml:space="preserve">y the </w:t>
      </w:r>
      <w:r w:rsidR="001C103E">
        <w:t>m</w:t>
      </w:r>
      <w:r w:rsidR="00356367">
        <w:t xml:space="preserve">ajor </w:t>
      </w:r>
      <w:r w:rsidR="001C103E">
        <w:t>p</w:t>
      </w:r>
      <w:r w:rsidR="00356367">
        <w:t>roduct requires a p</w:t>
      </w:r>
      <w:r w:rsidR="00926499">
        <w:t xml:space="preserve">roduct </w:t>
      </w:r>
      <w:r w:rsidR="00356367">
        <w:t>r</w:t>
      </w:r>
      <w:r w:rsidR="00926499">
        <w:t>ecord.</w:t>
      </w:r>
    </w:p>
    <w:p w14:paraId="70F52E20" w14:textId="77777777" w:rsidR="00C15941" w:rsidRPr="00C15941" w:rsidRDefault="00C15941" w:rsidP="00356367">
      <w:pPr>
        <w:pStyle w:val="SAABodytext"/>
      </w:pPr>
      <w:r w:rsidRPr="00C15941">
        <w:lastRenderedPageBreak/>
        <w:t>For this assessment type, students provide evidence of their learning primarily in relation to the following assessment design criteria:</w:t>
      </w:r>
    </w:p>
    <w:p w14:paraId="08F77C5C" w14:textId="760A0F6B" w:rsidR="00C15941" w:rsidRPr="00C15941" w:rsidRDefault="0076289E" w:rsidP="00356367">
      <w:pPr>
        <w:pStyle w:val="SAABullets"/>
      </w:pPr>
      <w:r>
        <w:t>P</w:t>
      </w:r>
      <w:r w:rsidR="00C15941" w:rsidRPr="00C15941">
        <w:t>lanning</w:t>
      </w:r>
    </w:p>
    <w:p w14:paraId="196A9D48" w14:textId="5C0AD504" w:rsidR="00C15941" w:rsidRPr="00C15941" w:rsidRDefault="0076289E" w:rsidP="00356367">
      <w:pPr>
        <w:pStyle w:val="SAABullets"/>
      </w:pPr>
      <w:r>
        <w:t>P</w:t>
      </w:r>
      <w:r w:rsidR="00C15941" w:rsidRPr="00C15941">
        <w:t>roducing</w:t>
      </w:r>
    </w:p>
    <w:p w14:paraId="2A208E0D" w14:textId="0B93037B" w:rsidR="00C15941" w:rsidRPr="00C15941" w:rsidRDefault="0076289E" w:rsidP="00356367">
      <w:pPr>
        <w:pStyle w:val="SAABullets"/>
      </w:pPr>
      <w:r>
        <w:t>E</w:t>
      </w:r>
      <w:r w:rsidR="00C15941" w:rsidRPr="00C15941">
        <w:t>valuating</w:t>
      </w:r>
    </w:p>
    <w:p w14:paraId="05073255" w14:textId="77777777" w:rsidR="00201242" w:rsidRDefault="00201242" w:rsidP="00356367">
      <w:pPr>
        <w:pStyle w:val="SAABodytextitalics"/>
      </w:pPr>
      <w:r>
        <w:t>The more successful responses commonly:</w:t>
      </w:r>
    </w:p>
    <w:p w14:paraId="0022A440" w14:textId="6616EC40" w:rsidR="00201242" w:rsidRDefault="00322661" w:rsidP="001C103E">
      <w:pPr>
        <w:pStyle w:val="SAABullets"/>
      </w:pPr>
      <w:r>
        <w:t xml:space="preserve">provided </w:t>
      </w:r>
      <w:r w:rsidR="002A0F4D">
        <w:t>a</w:t>
      </w:r>
      <w:r w:rsidR="00454F43">
        <w:t xml:space="preserve">ppropriate depth and rigour against the nominated </w:t>
      </w:r>
      <w:r w:rsidR="001C103E">
        <w:t>a</w:t>
      </w:r>
      <w:r w:rsidR="00926499">
        <w:t xml:space="preserve">ssessment </w:t>
      </w:r>
      <w:r w:rsidR="001C103E">
        <w:t>d</w:t>
      </w:r>
      <w:r w:rsidR="00926499">
        <w:t xml:space="preserve">esign </w:t>
      </w:r>
      <w:r w:rsidR="001C103E">
        <w:t>c</w:t>
      </w:r>
      <w:r w:rsidR="00926499">
        <w:t>riteria, especially</w:t>
      </w:r>
      <w:r w:rsidR="00454F43">
        <w:t xml:space="preserve"> </w:t>
      </w:r>
      <w:r w:rsidR="0076289E">
        <w:t>P</w:t>
      </w:r>
      <w:r w:rsidR="00454F43">
        <w:t>roducing</w:t>
      </w:r>
    </w:p>
    <w:p w14:paraId="434C2F9D" w14:textId="0A04D609" w:rsidR="00926499" w:rsidRDefault="002A0F4D" w:rsidP="00356367">
      <w:pPr>
        <w:pStyle w:val="SAABullets"/>
      </w:pPr>
      <w:r>
        <w:t>i</w:t>
      </w:r>
      <w:r w:rsidR="0076289E">
        <w:t>ncluded a comprehensive</w:t>
      </w:r>
      <w:r w:rsidR="000A1EA9">
        <w:t xml:space="preserve"> </w:t>
      </w:r>
      <w:r w:rsidR="0076289E">
        <w:t>but</w:t>
      </w:r>
      <w:r w:rsidR="000A1EA9">
        <w:t xml:space="preserve"> concise</w:t>
      </w:r>
      <w:r w:rsidR="00171551">
        <w:t>,</w:t>
      </w:r>
      <w:r w:rsidR="0076289E">
        <w:t xml:space="preserve"> well</w:t>
      </w:r>
      <w:r w:rsidR="00AF42C3">
        <w:t>-</w:t>
      </w:r>
      <w:r w:rsidR="00171551">
        <w:t>structured</w:t>
      </w:r>
      <w:r w:rsidR="00926499">
        <w:t xml:space="preserve"> </w:t>
      </w:r>
      <w:r w:rsidR="00356367">
        <w:t>p</w:t>
      </w:r>
      <w:r w:rsidR="00926499">
        <w:t xml:space="preserve">roduct </w:t>
      </w:r>
      <w:r w:rsidR="00356367">
        <w:t>r</w:t>
      </w:r>
      <w:r w:rsidR="00926499">
        <w:t>ecord</w:t>
      </w:r>
    </w:p>
    <w:p w14:paraId="7DCAB7B6" w14:textId="7ACA21F2" w:rsidR="00926499" w:rsidRDefault="00926499" w:rsidP="00356367">
      <w:pPr>
        <w:pStyle w:val="SAABullets"/>
      </w:pPr>
      <w:r>
        <w:t>featured</w:t>
      </w:r>
      <w:r w:rsidR="000A1EA9">
        <w:t xml:space="preserve"> a range of multimodal </w:t>
      </w:r>
      <w:r w:rsidR="00411AB2">
        <w:t>responses, appropriate to the context</w:t>
      </w:r>
      <w:r w:rsidR="00C34D7B">
        <w:t xml:space="preserve"> e.g.</w:t>
      </w:r>
      <w:r w:rsidR="00C22E2C">
        <w:t xml:space="preserve"> screen captures, interviews with the student, simulations (CFD, FEA), video voice overs, </w:t>
      </w:r>
      <w:r>
        <w:t>clear images</w:t>
      </w:r>
    </w:p>
    <w:p w14:paraId="4DF49E4B" w14:textId="7BF660C0" w:rsidR="00E14FF7" w:rsidRDefault="00926499" w:rsidP="00356367">
      <w:pPr>
        <w:pStyle w:val="SAABullets"/>
      </w:pPr>
      <w:r>
        <w:t>included</w:t>
      </w:r>
      <w:r w:rsidR="00322661">
        <w:t xml:space="preserve"> a </w:t>
      </w:r>
      <w:r w:rsidR="00356367">
        <w:t>p</w:t>
      </w:r>
      <w:r w:rsidR="00322661">
        <w:t xml:space="preserve">roduct </w:t>
      </w:r>
      <w:r w:rsidR="00356367">
        <w:t>r</w:t>
      </w:r>
      <w:r w:rsidR="00322661">
        <w:t>ecord</w:t>
      </w:r>
      <w:r w:rsidR="00411AB2">
        <w:t xml:space="preserve"> </w:t>
      </w:r>
      <w:r>
        <w:t>that had</w:t>
      </w:r>
      <w:r w:rsidR="00411AB2">
        <w:t xml:space="preserve"> relevant analysis and comment</w:t>
      </w:r>
      <w:r>
        <w:t>s</w:t>
      </w:r>
      <w:r w:rsidR="00411AB2">
        <w:t xml:space="preserve"> related to the realisation process, </w:t>
      </w:r>
      <w:r>
        <w:t>including referencing to</w:t>
      </w:r>
      <w:r w:rsidR="00411AB2">
        <w:t xml:space="preserve"> the nominated design intentions</w:t>
      </w:r>
    </w:p>
    <w:p w14:paraId="2048B95F" w14:textId="592CE746" w:rsidR="00AF42C3" w:rsidRDefault="002A0F4D" w:rsidP="00356367">
      <w:pPr>
        <w:pStyle w:val="SAABullets"/>
      </w:pPr>
      <w:r>
        <w:t>i</w:t>
      </w:r>
      <w:r w:rsidR="00A66284">
        <w:t xml:space="preserve">ncluded evidence of completion of the </w:t>
      </w:r>
      <w:r w:rsidR="00356367">
        <w:t>p</w:t>
      </w:r>
      <w:r w:rsidR="00A66284">
        <w:t>roduct(s)</w:t>
      </w:r>
      <w:r w:rsidR="00926499">
        <w:t xml:space="preserve">, </w:t>
      </w:r>
      <w:r>
        <w:t>c</w:t>
      </w:r>
      <w:r w:rsidR="00926499">
        <w:t>learly delineating</w:t>
      </w:r>
      <w:r w:rsidR="00EF5CFD">
        <w:t xml:space="preserve"> the </w:t>
      </w:r>
      <w:r w:rsidR="00356367">
        <w:t>m</w:t>
      </w:r>
      <w:r w:rsidR="00EF5CFD">
        <w:t xml:space="preserve">ajor and </w:t>
      </w:r>
      <w:r w:rsidR="00356367">
        <w:t>m</w:t>
      </w:r>
      <w:r w:rsidR="00EF5CFD">
        <w:t xml:space="preserve">inor </w:t>
      </w:r>
      <w:r w:rsidR="00356367">
        <w:t>p</w:t>
      </w:r>
      <w:r w:rsidR="00EF5CFD">
        <w:t>roducts.</w:t>
      </w:r>
    </w:p>
    <w:p w14:paraId="752399E8" w14:textId="7693D469" w:rsidR="00201242" w:rsidRDefault="00201242" w:rsidP="00356367">
      <w:pPr>
        <w:pStyle w:val="SAABodytextitalics"/>
      </w:pPr>
      <w:r>
        <w:t>The less successful responses commonly:</w:t>
      </w:r>
    </w:p>
    <w:p w14:paraId="196BD105" w14:textId="7BF8EDBC" w:rsidR="00926499" w:rsidRDefault="002A0F4D" w:rsidP="001C103E">
      <w:pPr>
        <w:pStyle w:val="SAABullets"/>
      </w:pPr>
      <w:r>
        <w:t>p</w:t>
      </w:r>
      <w:r w:rsidR="006C3EF7">
        <w:t xml:space="preserve">rovided few details in their </w:t>
      </w:r>
      <w:r w:rsidR="00356367">
        <w:t>p</w:t>
      </w:r>
      <w:r w:rsidR="006C3EF7">
        <w:t xml:space="preserve">roduct </w:t>
      </w:r>
      <w:r w:rsidR="00356367">
        <w:t>r</w:t>
      </w:r>
      <w:r w:rsidR="006C3EF7">
        <w:t xml:space="preserve">ecord against all the nominated </w:t>
      </w:r>
      <w:r w:rsidR="001C103E">
        <w:t>a</w:t>
      </w:r>
      <w:r w:rsidR="00322661">
        <w:t xml:space="preserve">ssessment </w:t>
      </w:r>
      <w:r w:rsidR="001C103E">
        <w:t>d</w:t>
      </w:r>
      <w:r w:rsidR="00322661">
        <w:t xml:space="preserve">esign </w:t>
      </w:r>
      <w:r w:rsidR="001C103E">
        <w:t>c</w:t>
      </w:r>
      <w:r w:rsidR="00322661">
        <w:t>riteria</w:t>
      </w:r>
    </w:p>
    <w:p w14:paraId="2AABF37C" w14:textId="0CA97F7D" w:rsidR="00187662" w:rsidRDefault="00926499" w:rsidP="00356367">
      <w:pPr>
        <w:pStyle w:val="SAABullets"/>
      </w:pPr>
      <w:r>
        <w:t>did not provide evidence against P1 and E1 in c</w:t>
      </w:r>
      <w:r w:rsidR="00187662">
        <w:t>ommunication of the realisation process</w:t>
      </w:r>
    </w:p>
    <w:p w14:paraId="5D5439CB" w14:textId="47895FD0" w:rsidR="00187662" w:rsidRDefault="002A0F4D" w:rsidP="00356367">
      <w:pPr>
        <w:pStyle w:val="SAABullets"/>
      </w:pPr>
      <w:r>
        <w:t>d</w:t>
      </w:r>
      <w:r w:rsidR="00187662">
        <w:t xml:space="preserve">id not approach the sophistication or compliance against the required Stage </w:t>
      </w:r>
      <w:r>
        <w:t>2</w:t>
      </w:r>
      <w:r w:rsidR="00187662">
        <w:t xml:space="preserve"> </w:t>
      </w:r>
      <w:r>
        <w:t>assessment design criteria</w:t>
      </w:r>
    </w:p>
    <w:p w14:paraId="7C2D943D" w14:textId="2FD08B71" w:rsidR="00C34D7B" w:rsidRDefault="00C34D7B" w:rsidP="00356367">
      <w:pPr>
        <w:pStyle w:val="SAABodytext"/>
      </w:pPr>
      <w:r>
        <w:t>In</w:t>
      </w:r>
      <w:r w:rsidR="00322661">
        <w:t xml:space="preserve"> </w:t>
      </w:r>
      <w:r>
        <w:t xml:space="preserve">the new </w:t>
      </w:r>
      <w:r w:rsidR="00322661">
        <w:t xml:space="preserve">2020 </w:t>
      </w:r>
      <w:r>
        <w:t xml:space="preserve">Design, Technology and Engineering subject outline, Assessment Type </w:t>
      </w:r>
      <w:r w:rsidR="00CB4D7B">
        <w:t>2: Design</w:t>
      </w:r>
      <w:r>
        <w:t xml:space="preserve"> Process and Solution will require </w:t>
      </w:r>
      <w:r w:rsidR="00CB4D7B">
        <w:t>students to undertake only one p</w:t>
      </w:r>
      <w:r>
        <w:t>roduct that shows evidence of</w:t>
      </w:r>
      <w:r w:rsidR="00CB4D7B">
        <w:t xml:space="preserve"> the design process using the Design and Realisation Process framework</w:t>
      </w:r>
      <w:r>
        <w:t xml:space="preserve">. </w:t>
      </w:r>
      <w:r w:rsidR="0076289E">
        <w:t>T</w:t>
      </w:r>
      <w:r w:rsidR="00CB4D7B">
        <w:t>ask</w:t>
      </w:r>
      <w:r w:rsidR="00AD2D5E">
        <w:t>s</w:t>
      </w:r>
      <w:r w:rsidR="0076289E">
        <w:t xml:space="preserve"> must be designed</w:t>
      </w:r>
      <w:r>
        <w:t xml:space="preserve"> using the new performance standards </w:t>
      </w:r>
      <w:r w:rsidR="00CB4D7B">
        <w:t>addressing all</w:t>
      </w:r>
      <w:r>
        <w:t xml:space="preserve"> specific features</w:t>
      </w:r>
      <w:r w:rsidR="00CB4D7B">
        <w:t>.</w:t>
      </w:r>
      <w:r>
        <w:t xml:space="preserve"> </w:t>
      </w:r>
    </w:p>
    <w:p w14:paraId="5DE1EC75" w14:textId="22DA0CC6" w:rsidR="002A0F4D" w:rsidRDefault="002A0F4D" w:rsidP="001C103E">
      <w:pPr>
        <w:pStyle w:val="SAAHeading1"/>
      </w:pPr>
      <w:r>
        <w:t>External Assessment</w:t>
      </w:r>
    </w:p>
    <w:p w14:paraId="3F392204" w14:textId="77777777" w:rsidR="002A0F4D" w:rsidRDefault="002A0F4D" w:rsidP="001C103E">
      <w:pPr>
        <w:pStyle w:val="SAAHeading2afterH1"/>
      </w:pPr>
      <w:r>
        <w:t>Assessment Type 3: Folio</w:t>
      </w:r>
    </w:p>
    <w:p w14:paraId="0DDAC14F" w14:textId="77777777" w:rsidR="002A0F4D" w:rsidRDefault="002A0F4D" w:rsidP="001C103E">
      <w:pPr>
        <w:pStyle w:val="SAABodytext"/>
      </w:pPr>
      <w:r w:rsidRPr="00284900">
        <w:t xml:space="preserve">This year </w:t>
      </w:r>
      <w:r>
        <w:t>was the first year that markers used the online format for the external component.</w:t>
      </w:r>
    </w:p>
    <w:p w14:paraId="1C369C9D" w14:textId="44D112D3" w:rsidR="002A0F4D" w:rsidRDefault="002A0F4D" w:rsidP="001C103E">
      <w:pPr>
        <w:pStyle w:val="SAABodytext"/>
      </w:pPr>
      <w:r>
        <w:t>One noticeable difference between online and paper-based folios is the accuracy and clarity of images and photographs. Characteristics such as blurriness, out of focus edges, and faint or indistinguishable line work in drawings seem far more evident on screen than when presented on paper.</w:t>
      </w:r>
    </w:p>
    <w:p w14:paraId="4CB00A1C" w14:textId="77777777" w:rsidR="00CB4D7B" w:rsidRPr="00CB4D7B" w:rsidRDefault="00CB4D7B" w:rsidP="001C103E">
      <w:pPr>
        <w:pStyle w:val="SAABodytext"/>
      </w:pPr>
      <w:r w:rsidRPr="00CB4D7B">
        <w:t>The folio consists of documentation and analysis of the product design process and product evaluation.</w:t>
      </w:r>
    </w:p>
    <w:p w14:paraId="1880A074" w14:textId="77777777" w:rsidR="00CB4D7B" w:rsidRPr="00CB4D7B" w:rsidRDefault="00CB4D7B" w:rsidP="001C103E">
      <w:pPr>
        <w:pStyle w:val="SAABodytext"/>
      </w:pPr>
      <w:r w:rsidRPr="00CB4D7B">
        <w:t>The investigation section of the design process includes an analysis of the impact of the product or system, and/or technologies related to it, on the individual, society, and/or the environment.</w:t>
      </w:r>
    </w:p>
    <w:p w14:paraId="1998322C" w14:textId="77777777" w:rsidR="00CB4D7B" w:rsidRPr="00CB4D7B" w:rsidRDefault="00CB4D7B" w:rsidP="001C103E">
      <w:pPr>
        <w:pStyle w:val="SAABodytext"/>
      </w:pPr>
      <w:r w:rsidRPr="00CB4D7B">
        <w:t>This assessment type is designed to enable students to further develop and refine their use of the design process. They investigate technical skills, analyse possible applications of these skills, and evaluate ways in which their own skills have developed and improved.</w:t>
      </w:r>
    </w:p>
    <w:p w14:paraId="7EC98604" w14:textId="77777777" w:rsidR="00CB4D7B" w:rsidRPr="00CB4D7B" w:rsidRDefault="00CB4D7B" w:rsidP="001C103E">
      <w:pPr>
        <w:pStyle w:val="SAABodytext"/>
      </w:pPr>
      <w:r w:rsidRPr="00CB4D7B">
        <w:t>For this assessment type, students provide evidence of their learning for all specific features in the following assessment design criteria:</w:t>
      </w:r>
    </w:p>
    <w:p w14:paraId="142744F6" w14:textId="24462782" w:rsidR="00CB4D7B" w:rsidRPr="00CB4D7B" w:rsidRDefault="0076289E" w:rsidP="001C103E">
      <w:pPr>
        <w:pStyle w:val="SAABullets"/>
      </w:pPr>
      <w:r>
        <w:t>I</w:t>
      </w:r>
      <w:r w:rsidR="00CB4D7B" w:rsidRPr="00CB4D7B">
        <w:t>nvestigating</w:t>
      </w:r>
    </w:p>
    <w:p w14:paraId="4C648751" w14:textId="7D5F9298" w:rsidR="00CB4D7B" w:rsidRDefault="0076289E" w:rsidP="001C103E">
      <w:pPr>
        <w:pStyle w:val="SAABullets"/>
      </w:pPr>
      <w:r>
        <w:t>P</w:t>
      </w:r>
      <w:r w:rsidR="00CB4D7B" w:rsidRPr="00CB4D7B">
        <w:t>lanning</w:t>
      </w:r>
    </w:p>
    <w:p w14:paraId="23CBF070" w14:textId="23BC93DE" w:rsidR="002A0F4D" w:rsidRDefault="0076289E" w:rsidP="001C103E">
      <w:pPr>
        <w:pStyle w:val="SAABullets"/>
      </w:pPr>
      <w:r>
        <w:t>E</w:t>
      </w:r>
      <w:r w:rsidR="00CB4D7B" w:rsidRPr="00CB4D7B">
        <w:t>valuating</w:t>
      </w:r>
      <w:r w:rsidR="001C103E">
        <w:t>.</w:t>
      </w:r>
    </w:p>
    <w:p w14:paraId="634B3F6B" w14:textId="77777777" w:rsidR="0086199D" w:rsidRDefault="0086199D">
      <w:pPr>
        <w:spacing w:after="200" w:line="276" w:lineRule="auto"/>
        <w:rPr>
          <w:rFonts w:ascii="Roboto Medium" w:eastAsiaTheme="majorEastAsia" w:hAnsi="Roboto Medium" w:cstheme="majorBidi"/>
          <w:color w:val="000000" w:themeColor="text1"/>
          <w:sz w:val="22"/>
          <w:szCs w:val="22"/>
        </w:rPr>
      </w:pPr>
      <w:r>
        <w:br w:type="page"/>
      </w:r>
    </w:p>
    <w:p w14:paraId="0F5BD659" w14:textId="1196DA8E" w:rsidR="00AD2D5E" w:rsidRPr="00FE6CD4" w:rsidRDefault="00AD2D5E" w:rsidP="00AD2D5E">
      <w:pPr>
        <w:pStyle w:val="SAAHeading3"/>
      </w:pPr>
      <w:r>
        <w:lastRenderedPageBreak/>
        <w:t>Investigation</w:t>
      </w:r>
    </w:p>
    <w:p w14:paraId="513ACB8E" w14:textId="77777777" w:rsidR="00AD2D5E" w:rsidRPr="00020FA0" w:rsidRDefault="00AD2D5E" w:rsidP="00AD2D5E">
      <w:pPr>
        <w:pStyle w:val="SAAHeading5"/>
        <w:ind w:left="434" w:hanging="434"/>
      </w:pPr>
      <w:r w:rsidRPr="00284900">
        <w:t>I1</w:t>
      </w:r>
      <w:r>
        <w:tab/>
      </w:r>
      <w:r w:rsidRPr="00284900">
        <w:t>Identification of a need, problem or challenge</w:t>
      </w:r>
    </w:p>
    <w:p w14:paraId="579FDB67" w14:textId="77777777" w:rsidR="00AD2D5E" w:rsidRDefault="00AD2D5E" w:rsidP="00AD2D5E">
      <w:pPr>
        <w:pStyle w:val="SAABodytextitalics"/>
      </w:pPr>
      <w:r w:rsidRPr="00284900">
        <w:t xml:space="preserve">The more successful responses </w:t>
      </w:r>
    </w:p>
    <w:p w14:paraId="2AB0EFF0" w14:textId="77777777" w:rsidR="00AD2D5E" w:rsidRPr="002A0F4D" w:rsidRDefault="00AD2D5E" w:rsidP="00AD2D5E">
      <w:pPr>
        <w:pStyle w:val="SAABullets"/>
      </w:pPr>
      <w:r>
        <w:t>d</w:t>
      </w:r>
      <w:r w:rsidRPr="002A0F4D">
        <w:t>emonstrated individual ideas and ability to define the need with clarity and detail</w:t>
      </w:r>
    </w:p>
    <w:p w14:paraId="60F184C8" w14:textId="77777777" w:rsidR="00AD2D5E" w:rsidRPr="00284900" w:rsidRDefault="00AD2D5E" w:rsidP="00AD2D5E">
      <w:pPr>
        <w:pStyle w:val="SAABullets"/>
      </w:pPr>
      <w:r>
        <w:t>h</w:t>
      </w:r>
      <w:r w:rsidRPr="00284900">
        <w:t>ad a clear design brief with a strong focus on investigating relevant information addressing all aspects of the brief and the related design requirements.</w:t>
      </w:r>
    </w:p>
    <w:p w14:paraId="2C7FC825" w14:textId="51BCBCCF" w:rsidR="00AD2D5E" w:rsidRPr="00284900" w:rsidRDefault="00AD2D5E" w:rsidP="00AD2D5E">
      <w:pPr>
        <w:pStyle w:val="SAABodytextitalics"/>
      </w:pPr>
      <w:r w:rsidRPr="00284900">
        <w:t>The less successful responses</w:t>
      </w:r>
    </w:p>
    <w:p w14:paraId="3D2E04F7" w14:textId="77777777" w:rsidR="00AD2D5E" w:rsidRPr="00284900" w:rsidRDefault="00AD2D5E" w:rsidP="00AD2D5E">
      <w:pPr>
        <w:pStyle w:val="SAABullets"/>
      </w:pPr>
      <w:r>
        <w:t>identified</w:t>
      </w:r>
      <w:r w:rsidRPr="00284900">
        <w:t xml:space="preserve"> the same specific outcomes for the whole class to meet</w:t>
      </w:r>
    </w:p>
    <w:p w14:paraId="2981432F" w14:textId="47B1B22C" w:rsidR="00AD2D5E" w:rsidRPr="00284900" w:rsidRDefault="00AD2D5E" w:rsidP="00AD2D5E">
      <w:pPr>
        <w:pStyle w:val="SAABullets"/>
      </w:pPr>
      <w:r w:rsidRPr="00284900">
        <w:t>included a checklist of production techniques or similar constraints that applied to the whole class.</w:t>
      </w:r>
    </w:p>
    <w:p w14:paraId="5EFB388A" w14:textId="77777777" w:rsidR="00AD2D5E" w:rsidRPr="00284900" w:rsidRDefault="00AD2D5E" w:rsidP="00AD2D5E">
      <w:pPr>
        <w:pStyle w:val="SAAHeading5"/>
        <w:ind w:left="434" w:hanging="434"/>
        <w:rPr>
          <w:lang w:val="en-US"/>
        </w:rPr>
      </w:pPr>
      <w:r w:rsidRPr="00284900">
        <w:rPr>
          <w:lang w:val="en-US"/>
        </w:rPr>
        <w:t>I2</w:t>
      </w:r>
      <w:r w:rsidRPr="00284900">
        <w:rPr>
          <w:lang w:val="en-US"/>
        </w:rPr>
        <w:tab/>
        <w:t>Creation and validation of an initial design brief based on needs a</w:t>
      </w:r>
      <w:r>
        <w:rPr>
          <w:lang w:val="en-US"/>
        </w:rPr>
        <w:t>nalysis and task identification</w:t>
      </w:r>
    </w:p>
    <w:p w14:paraId="66B4F77F" w14:textId="77777777" w:rsidR="00AD2D5E" w:rsidRPr="00284900" w:rsidRDefault="00AD2D5E" w:rsidP="00AD2D5E">
      <w:pPr>
        <w:pStyle w:val="SAABodytextitalics"/>
      </w:pPr>
      <w:r w:rsidRPr="00284900">
        <w:t>The more successful responses</w:t>
      </w:r>
    </w:p>
    <w:p w14:paraId="4787BC85" w14:textId="77777777" w:rsidR="00AD2D5E" w:rsidRPr="00471BC4" w:rsidRDefault="00AD2D5E" w:rsidP="00AD2D5E">
      <w:pPr>
        <w:pStyle w:val="SAABullets"/>
      </w:pPr>
      <w:r>
        <w:t>p</w:t>
      </w:r>
      <w:r w:rsidRPr="00471BC4">
        <w:t>rovided a clear statement of individual needs</w:t>
      </w:r>
    </w:p>
    <w:p w14:paraId="3D581E0C" w14:textId="77777777" w:rsidR="00AD2D5E" w:rsidRPr="00471BC4" w:rsidRDefault="00AD2D5E" w:rsidP="00AD2D5E">
      <w:pPr>
        <w:pStyle w:val="SAABullets"/>
      </w:pPr>
      <w:r w:rsidRPr="00471BC4">
        <w:t>describe</w:t>
      </w:r>
      <w:r>
        <w:t>d</w:t>
      </w:r>
      <w:r w:rsidRPr="00471BC4">
        <w:t xml:space="preserve"> individual situations or specific personal environments that would shape the development of the product</w:t>
      </w:r>
    </w:p>
    <w:p w14:paraId="78858321" w14:textId="77777777" w:rsidR="00AD2D5E" w:rsidRPr="00471BC4" w:rsidRDefault="00AD2D5E" w:rsidP="00AD2D5E">
      <w:pPr>
        <w:pStyle w:val="SAABullets"/>
      </w:pPr>
      <w:proofErr w:type="spellStart"/>
      <w:r>
        <w:t>were</w:t>
      </w:r>
      <w:proofErr w:type="spellEnd"/>
      <w:r w:rsidRPr="00471BC4">
        <w:t xml:space="preserve"> not overly constrained by the structure or specific demands of the initial task design.</w:t>
      </w:r>
    </w:p>
    <w:p w14:paraId="350481D9" w14:textId="77777777" w:rsidR="00AD2D5E" w:rsidRPr="00284900" w:rsidRDefault="00AD2D5E" w:rsidP="00AD2D5E">
      <w:pPr>
        <w:pStyle w:val="SAABodytextitalics"/>
      </w:pPr>
      <w:r w:rsidRPr="00284900">
        <w:t>The less successful responses</w:t>
      </w:r>
    </w:p>
    <w:p w14:paraId="08F63B3A" w14:textId="77777777" w:rsidR="00AD2D5E" w:rsidRPr="0014303E" w:rsidRDefault="00AD2D5E" w:rsidP="00AD2D5E">
      <w:pPr>
        <w:pStyle w:val="SAABullets"/>
        <w:rPr>
          <w:lang w:eastAsia="en-AU"/>
        </w:rPr>
      </w:pPr>
      <w:r>
        <w:rPr>
          <w:lang w:eastAsia="en-AU"/>
        </w:rPr>
        <w:t>o</w:t>
      </w:r>
      <w:r w:rsidRPr="0014303E">
        <w:rPr>
          <w:lang w:eastAsia="en-AU"/>
        </w:rPr>
        <w:t>ccurred when design briefs were p</w:t>
      </w:r>
      <w:r>
        <w:rPr>
          <w:lang w:eastAsia="en-AU"/>
        </w:rPr>
        <w:t>oorly addressed or</w:t>
      </w:r>
      <w:r w:rsidRPr="0014303E">
        <w:rPr>
          <w:lang w:eastAsia="en-AU"/>
        </w:rPr>
        <w:t xml:space="preserve"> when task</w:t>
      </w:r>
      <w:r>
        <w:rPr>
          <w:lang w:eastAsia="en-AU"/>
        </w:rPr>
        <w:t>s were too directed by teachers</w:t>
      </w:r>
    </w:p>
    <w:p w14:paraId="694AC7EE" w14:textId="77777777" w:rsidR="00AD2D5E" w:rsidRDefault="00AD2D5E" w:rsidP="00AD2D5E">
      <w:pPr>
        <w:pStyle w:val="SAABullets"/>
        <w:rPr>
          <w:lang w:eastAsia="en-AU"/>
        </w:rPr>
      </w:pPr>
      <w:r w:rsidRPr="0014303E">
        <w:rPr>
          <w:lang w:eastAsia="en-AU"/>
        </w:rPr>
        <w:t xml:space="preserve">include statements such as “this task requires me to make a </w:t>
      </w:r>
      <w:r>
        <w:rPr>
          <w:lang w:eastAsia="en-AU"/>
        </w:rPr>
        <w:t>‘XXX’.</w:t>
      </w:r>
      <w:r w:rsidRPr="0014303E">
        <w:rPr>
          <w:lang w:eastAsia="en-AU"/>
        </w:rPr>
        <w:t>”</w:t>
      </w:r>
    </w:p>
    <w:p w14:paraId="74E4E793" w14:textId="77777777" w:rsidR="00AD2D5E" w:rsidRPr="00284900" w:rsidRDefault="00AD2D5E" w:rsidP="00AD2D5E">
      <w:pPr>
        <w:pStyle w:val="SAAHeading5"/>
        <w:ind w:left="434" w:hanging="434"/>
        <w:rPr>
          <w:lang w:val="en-US"/>
        </w:rPr>
      </w:pPr>
      <w:r w:rsidRPr="00284900">
        <w:rPr>
          <w:lang w:val="en-US"/>
        </w:rPr>
        <w:t>I3</w:t>
      </w:r>
      <w:r w:rsidRPr="00284900">
        <w:rPr>
          <w:lang w:val="en-US"/>
        </w:rPr>
        <w:tab/>
        <w:t>Investigation and critical analysis of the characteristics of existing products, processes, systems</w:t>
      </w:r>
      <w:r>
        <w:rPr>
          <w:lang w:val="en-US"/>
        </w:rPr>
        <w:t>, and/or production techniques</w:t>
      </w:r>
    </w:p>
    <w:p w14:paraId="0C94E4BF" w14:textId="77777777" w:rsidR="00AD2D5E" w:rsidRDefault="00AD2D5E" w:rsidP="00AD2D5E">
      <w:pPr>
        <w:pStyle w:val="SAABodytextitalics"/>
      </w:pPr>
      <w:r w:rsidRPr="00284900">
        <w:t>The more successful responses</w:t>
      </w:r>
    </w:p>
    <w:p w14:paraId="47182E0E" w14:textId="77777777" w:rsidR="00AD2D5E" w:rsidRPr="0014303E" w:rsidRDefault="00AD2D5E" w:rsidP="00AD2D5E">
      <w:pPr>
        <w:pStyle w:val="SAABullets"/>
      </w:pPr>
      <w:r>
        <w:t>o</w:t>
      </w:r>
      <w:r w:rsidRPr="0014303E">
        <w:t>ccurred where students were given the opportunity to choose their own item to design</w:t>
      </w:r>
    </w:p>
    <w:p w14:paraId="05ABB18C" w14:textId="77777777" w:rsidR="00AD2D5E" w:rsidRDefault="00AD2D5E" w:rsidP="00AD2D5E">
      <w:pPr>
        <w:pStyle w:val="SAABullets"/>
      </w:pPr>
      <w:r w:rsidRPr="0014303E">
        <w:t>present</w:t>
      </w:r>
      <w:r>
        <w:t>ed</w:t>
      </w:r>
      <w:r w:rsidRPr="0014303E">
        <w:t xml:space="preserve"> a more critical review of features and effectively link</w:t>
      </w:r>
      <w:r>
        <w:t>ed</w:t>
      </w:r>
      <w:r w:rsidRPr="0014303E">
        <w:t xml:space="preserve"> these to the design brief and proposed product</w:t>
      </w:r>
      <w:r>
        <w:t>.</w:t>
      </w:r>
    </w:p>
    <w:p w14:paraId="26C6EEE6" w14:textId="77777777" w:rsidR="00AD2D5E" w:rsidRPr="00284900" w:rsidRDefault="00AD2D5E" w:rsidP="00AD2D5E">
      <w:pPr>
        <w:pStyle w:val="SAABodytextitalics"/>
      </w:pPr>
      <w:r w:rsidRPr="00284900">
        <w:t>The less successful responses</w:t>
      </w:r>
    </w:p>
    <w:p w14:paraId="38C7B962" w14:textId="77777777" w:rsidR="00AD2D5E" w:rsidRPr="0014303E" w:rsidRDefault="00AD2D5E" w:rsidP="00AD2D5E">
      <w:pPr>
        <w:pStyle w:val="SAABullets"/>
      </w:pPr>
      <w:r>
        <w:t>o</w:t>
      </w:r>
      <w:r w:rsidRPr="0014303E">
        <w:t>ccurred when design opportunities</w:t>
      </w:r>
      <w:r w:rsidRPr="0014303E">
        <w:rPr>
          <w:lang w:eastAsia="en-AU"/>
        </w:rPr>
        <w:t xml:space="preserve"> were a restrictive whole class task</w:t>
      </w:r>
    </w:p>
    <w:p w14:paraId="611FB78C" w14:textId="77777777" w:rsidR="00AD2D5E" w:rsidRPr="0014303E" w:rsidRDefault="00AD2D5E" w:rsidP="00AD2D5E">
      <w:pPr>
        <w:pStyle w:val="SAABullets"/>
        <w:rPr>
          <w:rFonts w:ascii="Arial Narrow" w:hAnsi="Arial Narrow"/>
        </w:rPr>
      </w:pPr>
      <w:r w:rsidRPr="0014303E">
        <w:t>listed</w:t>
      </w:r>
      <w:r>
        <w:t xml:space="preserve"> ‘</w:t>
      </w:r>
      <w:r w:rsidRPr="0014303E">
        <w:t>likes and dislikes</w:t>
      </w:r>
      <w:r>
        <w:t>’</w:t>
      </w:r>
      <w:r w:rsidRPr="0014303E">
        <w:t xml:space="preserve"> that did not provide any direction or connection to planning the product</w:t>
      </w:r>
      <w:r>
        <w:t>.</w:t>
      </w:r>
    </w:p>
    <w:p w14:paraId="18D152A0" w14:textId="77777777" w:rsidR="00AD2D5E" w:rsidRPr="00020FA0" w:rsidRDefault="00AD2D5E" w:rsidP="00AD2D5E">
      <w:pPr>
        <w:pStyle w:val="SAAHeading5"/>
        <w:ind w:left="434" w:hanging="434"/>
        <w:rPr>
          <w:lang w:val="en-US"/>
        </w:rPr>
      </w:pPr>
      <w:r w:rsidRPr="00284900">
        <w:rPr>
          <w:color w:val="000000"/>
          <w:lang w:val="en-US"/>
        </w:rPr>
        <w:t>I4</w:t>
      </w:r>
      <w:r w:rsidRPr="00A61163">
        <w:rPr>
          <w:color w:val="FF0000"/>
          <w:lang w:val="en-US"/>
        </w:rPr>
        <w:tab/>
      </w:r>
      <w:r w:rsidRPr="00FA5C15">
        <w:rPr>
          <w:lang w:val="en-US"/>
        </w:rPr>
        <w:t>Investigation of product material optio</w:t>
      </w:r>
      <w:r>
        <w:rPr>
          <w:lang w:val="en-US"/>
        </w:rPr>
        <w:t>ns and analysis for product use</w:t>
      </w:r>
    </w:p>
    <w:p w14:paraId="315B72A8" w14:textId="77777777" w:rsidR="00AD2D5E" w:rsidRPr="00160B44" w:rsidRDefault="00AD2D5E" w:rsidP="00AD2D5E">
      <w:pPr>
        <w:rPr>
          <w:i/>
        </w:rPr>
      </w:pPr>
      <w:r w:rsidRPr="00160B44">
        <w:rPr>
          <w:i/>
        </w:rPr>
        <w:t xml:space="preserve">The more successful responses </w:t>
      </w:r>
    </w:p>
    <w:p w14:paraId="1C4A6928" w14:textId="10F42E50" w:rsidR="00AD2D5E" w:rsidRDefault="00AD2D5E" w:rsidP="00AD2D5E">
      <w:pPr>
        <w:pStyle w:val="SAABullets"/>
      </w:pPr>
      <w:r>
        <w:t>u</w:t>
      </w:r>
      <w:r w:rsidRPr="00284900">
        <w:t xml:space="preserve">sed information gained from </w:t>
      </w:r>
      <w:r w:rsidR="00160B44">
        <w:t>m</w:t>
      </w:r>
      <w:r w:rsidRPr="00284900">
        <w:t xml:space="preserve">aterial </w:t>
      </w:r>
      <w:r w:rsidR="00160B44">
        <w:t>a</w:t>
      </w:r>
      <w:r w:rsidRPr="00284900">
        <w:t xml:space="preserve">pplications </w:t>
      </w:r>
      <w:r w:rsidR="00160B44">
        <w:t>t</w:t>
      </w:r>
      <w:r>
        <w:t>ask</w:t>
      </w:r>
    </w:p>
    <w:p w14:paraId="6DB0DA00" w14:textId="77777777" w:rsidR="00AD2D5E" w:rsidRPr="004071E8" w:rsidRDefault="00AD2D5E" w:rsidP="00AD2D5E">
      <w:pPr>
        <w:pStyle w:val="SAABullets"/>
      </w:pPr>
      <w:r>
        <w:t>undertook</w:t>
      </w:r>
      <w:r w:rsidRPr="004071E8">
        <w:t xml:space="preserve"> purposeful plann</w:t>
      </w:r>
      <w:r>
        <w:t>ing of a well-researched design</w:t>
      </w:r>
    </w:p>
    <w:p w14:paraId="34A8343A" w14:textId="77777777" w:rsidR="00AD2D5E" w:rsidRPr="004071E8" w:rsidRDefault="00AD2D5E" w:rsidP="00AD2D5E">
      <w:pPr>
        <w:pStyle w:val="SAABullets"/>
      </w:pPr>
      <w:r>
        <w:t>made</w:t>
      </w:r>
      <w:r w:rsidRPr="004071E8">
        <w:t xml:space="preserve"> reasoned decisions in the planning process.</w:t>
      </w:r>
    </w:p>
    <w:p w14:paraId="33E86339" w14:textId="77777777" w:rsidR="00AD2D5E" w:rsidRPr="00284900" w:rsidRDefault="00AD2D5E" w:rsidP="00AD2D5E">
      <w:pPr>
        <w:pStyle w:val="SAABodytextitalics"/>
      </w:pPr>
      <w:r w:rsidRPr="00284900">
        <w:t>The less successful responses</w:t>
      </w:r>
    </w:p>
    <w:p w14:paraId="7533467D" w14:textId="77777777" w:rsidR="00AD2D5E" w:rsidRPr="008500D5" w:rsidRDefault="00AD2D5E" w:rsidP="00AD2D5E">
      <w:pPr>
        <w:pStyle w:val="SAABullets"/>
        <w:rPr>
          <w:rFonts w:ascii="Arial Narrow" w:hAnsi="Arial Narrow"/>
          <w:lang w:eastAsia="en-AU"/>
        </w:rPr>
      </w:pPr>
      <w:r>
        <w:rPr>
          <w:lang w:eastAsia="en-AU"/>
        </w:rPr>
        <w:t>gave</w:t>
      </w:r>
      <w:r w:rsidRPr="00700952">
        <w:rPr>
          <w:lang w:eastAsia="en-AU"/>
        </w:rPr>
        <w:t xml:space="preserve"> material options </w:t>
      </w:r>
      <w:r>
        <w:rPr>
          <w:lang w:eastAsia="en-AU"/>
        </w:rPr>
        <w:t xml:space="preserve">that </w:t>
      </w:r>
      <w:r w:rsidRPr="00700952">
        <w:rPr>
          <w:lang w:eastAsia="en-AU"/>
        </w:rPr>
        <w:t>were not analysed, not investigated or not evaluated adequately</w:t>
      </w:r>
      <w:r w:rsidRPr="00700952">
        <w:rPr>
          <w:rFonts w:ascii="Arial Narrow" w:hAnsi="Arial Narrow"/>
          <w:lang w:eastAsia="en-AU"/>
        </w:rPr>
        <w:t>.</w:t>
      </w:r>
    </w:p>
    <w:p w14:paraId="7BC61AEE" w14:textId="77777777" w:rsidR="00AD2D5E" w:rsidRPr="00020FA0" w:rsidRDefault="00AD2D5E" w:rsidP="00AD2D5E">
      <w:pPr>
        <w:pStyle w:val="SAAHeading5"/>
        <w:ind w:left="434" w:hanging="434"/>
        <w:rPr>
          <w:lang w:val="en-US"/>
        </w:rPr>
      </w:pPr>
      <w:r w:rsidRPr="00284900">
        <w:t>I5</w:t>
      </w:r>
      <w:r w:rsidRPr="00284900">
        <w:tab/>
      </w:r>
      <w:r w:rsidRPr="00725BB8">
        <w:t>Investigation into the impact of products or systems on individuals, society, and/or the environment</w:t>
      </w:r>
    </w:p>
    <w:p w14:paraId="7A04152B" w14:textId="77777777" w:rsidR="00AD2D5E" w:rsidRPr="00284900" w:rsidRDefault="00AD2D5E" w:rsidP="00AD2D5E">
      <w:pPr>
        <w:pStyle w:val="SAABodytextitalics"/>
      </w:pPr>
      <w:r w:rsidRPr="00284900">
        <w:t>The more successful responses</w:t>
      </w:r>
    </w:p>
    <w:p w14:paraId="09AD0471" w14:textId="77777777" w:rsidR="00AD2D5E" w:rsidRDefault="00AD2D5E" w:rsidP="00AD2D5E">
      <w:pPr>
        <w:pStyle w:val="SAABullets"/>
      </w:pPr>
      <w:r>
        <w:t>were</w:t>
      </w:r>
      <w:r w:rsidRPr="00725BB8">
        <w:t xml:space="preserve"> based on well researched information that demonstrated in-depth understanding of the topic and</w:t>
      </w:r>
      <w:r>
        <w:t xml:space="preserve"> considered </w:t>
      </w:r>
      <w:proofErr w:type="gramStart"/>
      <w:r>
        <w:t>personal opinion</w:t>
      </w:r>
      <w:proofErr w:type="gramEnd"/>
    </w:p>
    <w:p w14:paraId="4D90133B" w14:textId="77777777" w:rsidR="00AD2D5E" w:rsidRDefault="00AD2D5E" w:rsidP="00AD2D5E">
      <w:pPr>
        <w:pStyle w:val="SAABullets"/>
        <w:rPr>
          <w:lang w:val="en-US"/>
        </w:rPr>
      </w:pPr>
      <w:r>
        <w:rPr>
          <w:lang w:val="en-US"/>
        </w:rPr>
        <w:t>explained impacts</w:t>
      </w:r>
      <w:r w:rsidRPr="002B7933">
        <w:rPr>
          <w:lang w:val="en-US"/>
        </w:rPr>
        <w:t xml:space="preserve"> </w:t>
      </w:r>
      <w:r>
        <w:rPr>
          <w:lang w:val="en-US"/>
        </w:rPr>
        <w:t>of their</w:t>
      </w:r>
      <w:r w:rsidRPr="002B7933">
        <w:rPr>
          <w:lang w:val="en-US"/>
        </w:rPr>
        <w:t xml:space="preserve"> product </w:t>
      </w:r>
      <w:r>
        <w:rPr>
          <w:lang w:val="en-US"/>
        </w:rPr>
        <w:t>or system using different perspectives</w:t>
      </w:r>
    </w:p>
    <w:p w14:paraId="2B3E9068" w14:textId="77777777" w:rsidR="00AD2D5E" w:rsidRPr="008500D5" w:rsidRDefault="00AD2D5E" w:rsidP="00AD2D5E">
      <w:pPr>
        <w:pStyle w:val="SAABullets"/>
        <w:rPr>
          <w:lang w:val="en-US"/>
        </w:rPr>
      </w:pPr>
      <w:r w:rsidRPr="002B7933">
        <w:rPr>
          <w:lang w:val="en-US"/>
        </w:rPr>
        <w:lastRenderedPageBreak/>
        <w:t>were able to investigate their impact succinctly using sophisticated language</w:t>
      </w:r>
      <w:r>
        <w:rPr>
          <w:lang w:val="en-US"/>
        </w:rPr>
        <w:t>.</w:t>
      </w:r>
    </w:p>
    <w:p w14:paraId="1A36B4AF" w14:textId="77777777" w:rsidR="00AD2D5E" w:rsidRPr="00284900" w:rsidRDefault="00AD2D5E" w:rsidP="00AD2D5E">
      <w:pPr>
        <w:pStyle w:val="SAABodytextitalics"/>
      </w:pPr>
      <w:r w:rsidRPr="00284900">
        <w:t>The less successful responses</w:t>
      </w:r>
    </w:p>
    <w:p w14:paraId="3FBE5B51" w14:textId="77777777" w:rsidR="00AD2D5E" w:rsidRDefault="00AD2D5E" w:rsidP="00AD2D5E">
      <w:pPr>
        <w:pStyle w:val="SAABullets"/>
      </w:pPr>
      <w:r>
        <w:t>were superficial and</w:t>
      </w:r>
      <w:r w:rsidRPr="00725BB8">
        <w:t xml:space="preserve"> </w:t>
      </w:r>
      <w:r>
        <w:t>research was limited</w:t>
      </w:r>
    </w:p>
    <w:p w14:paraId="04C1FFAE" w14:textId="77777777" w:rsidR="00AD2D5E" w:rsidRPr="00725BB8" w:rsidRDefault="00AD2D5E" w:rsidP="00AD2D5E">
      <w:pPr>
        <w:pStyle w:val="SAABullets"/>
        <w:rPr>
          <w:b/>
        </w:rPr>
      </w:pPr>
      <w:r>
        <w:rPr>
          <w:lang w:eastAsia="en-AU"/>
        </w:rPr>
        <w:t>did not address this specific feature</w:t>
      </w:r>
      <w:r w:rsidRPr="00725BB8">
        <w:rPr>
          <w:lang w:eastAsia="en-AU"/>
        </w:rPr>
        <w:t>.</w:t>
      </w:r>
    </w:p>
    <w:p w14:paraId="217A741B" w14:textId="02A16C9D" w:rsidR="00AD2D5E" w:rsidRPr="008500D5" w:rsidRDefault="00AD2D5E" w:rsidP="00AD2D5E">
      <w:pPr>
        <w:pStyle w:val="SAAHeading3"/>
      </w:pPr>
      <w:r w:rsidRPr="008500D5">
        <w:t>Planning</w:t>
      </w:r>
    </w:p>
    <w:p w14:paraId="71C4E4A1" w14:textId="77777777" w:rsidR="00AD2D5E" w:rsidRPr="00284900" w:rsidRDefault="00AD2D5E" w:rsidP="00AD2D5E">
      <w:pPr>
        <w:pStyle w:val="SAAHeading5"/>
        <w:ind w:left="434" w:hanging="434"/>
        <w:rPr>
          <w:lang w:val="en-US"/>
        </w:rPr>
      </w:pPr>
      <w:r w:rsidRPr="00284900">
        <w:rPr>
          <w:lang w:val="en-US"/>
        </w:rPr>
        <w:t>Pl1</w:t>
      </w:r>
      <w:r w:rsidRPr="00284900">
        <w:rPr>
          <w:lang w:val="en-US"/>
        </w:rPr>
        <w:tab/>
        <w:t>Analysis of information to develop solution</w:t>
      </w:r>
      <w:r>
        <w:rPr>
          <w:lang w:val="en-US"/>
        </w:rPr>
        <w:t>s to an identified design brief</w:t>
      </w:r>
    </w:p>
    <w:p w14:paraId="2983F6DD" w14:textId="77777777" w:rsidR="00AD2D5E" w:rsidRPr="00284900" w:rsidRDefault="00AD2D5E" w:rsidP="00AD2D5E">
      <w:pPr>
        <w:pStyle w:val="SAABodytextitalics"/>
      </w:pPr>
      <w:r w:rsidRPr="00284900">
        <w:t>The more successful responses</w:t>
      </w:r>
    </w:p>
    <w:p w14:paraId="46A25839" w14:textId="77777777" w:rsidR="00AD2D5E" w:rsidRPr="00444AEF" w:rsidRDefault="00AD2D5E" w:rsidP="00AD2D5E">
      <w:pPr>
        <w:pStyle w:val="SAABullets"/>
        <w:rPr>
          <w:lang w:eastAsia="en-AU"/>
        </w:rPr>
      </w:pPr>
      <w:r>
        <w:rPr>
          <w:lang w:eastAsia="en-AU"/>
        </w:rPr>
        <w:t>p</w:t>
      </w:r>
      <w:r w:rsidRPr="00444AEF">
        <w:rPr>
          <w:lang w:eastAsia="en-AU"/>
        </w:rPr>
        <w:t>rovided concept sketches, annotated diagrams, photos or images as part of the planning process</w:t>
      </w:r>
    </w:p>
    <w:p w14:paraId="5D1F57AD" w14:textId="77777777" w:rsidR="00AD2D5E" w:rsidRPr="00444AEF" w:rsidRDefault="00AD2D5E" w:rsidP="00AD2D5E">
      <w:pPr>
        <w:pStyle w:val="SAABullets"/>
        <w:rPr>
          <w:lang w:eastAsia="en-AU"/>
        </w:rPr>
      </w:pPr>
      <w:r>
        <w:rPr>
          <w:lang w:eastAsia="en-AU"/>
        </w:rPr>
        <w:t>p</w:t>
      </w:r>
      <w:r w:rsidRPr="00444AEF">
        <w:rPr>
          <w:lang w:eastAsia="en-AU"/>
        </w:rPr>
        <w:t>rovided an analysis of the testing process and linked findings to the planning process.</w:t>
      </w:r>
    </w:p>
    <w:p w14:paraId="167360F1" w14:textId="77777777" w:rsidR="00AD2D5E" w:rsidRPr="00284900" w:rsidRDefault="00AD2D5E" w:rsidP="00AD2D5E">
      <w:pPr>
        <w:pStyle w:val="SAABodytextitalics"/>
      </w:pPr>
      <w:r w:rsidRPr="00284900">
        <w:t>The less successful responses</w:t>
      </w:r>
    </w:p>
    <w:p w14:paraId="635AAFE7" w14:textId="77777777" w:rsidR="00AD2D5E" w:rsidRPr="00444AEF" w:rsidRDefault="00AD2D5E" w:rsidP="00AD2D5E">
      <w:pPr>
        <w:pStyle w:val="SAABullets"/>
      </w:pPr>
      <w:r>
        <w:t>d</w:t>
      </w:r>
      <w:r w:rsidRPr="00444AEF">
        <w:t>emonstrated a very limited range of ideas with some only having a single concept</w:t>
      </w:r>
    </w:p>
    <w:p w14:paraId="291B0D28" w14:textId="77777777" w:rsidR="00AD2D5E" w:rsidRPr="00444AEF" w:rsidRDefault="00AD2D5E" w:rsidP="00AD2D5E">
      <w:pPr>
        <w:pStyle w:val="SAABullets"/>
      </w:pPr>
      <w:r>
        <w:t>f</w:t>
      </w:r>
      <w:r w:rsidRPr="00444AEF">
        <w:t>ailed to link the investigating and planning components</w:t>
      </w:r>
    </w:p>
    <w:p w14:paraId="0DD48203" w14:textId="77777777" w:rsidR="00AD2D5E" w:rsidRPr="00444AEF" w:rsidRDefault="00AD2D5E" w:rsidP="00AD2D5E">
      <w:pPr>
        <w:pStyle w:val="SAABullets"/>
      </w:pPr>
      <w:r w:rsidRPr="00444AEF">
        <w:t>jumped directly to a final drawing rather than developing a range of possible ideas after investigating existing products.</w:t>
      </w:r>
    </w:p>
    <w:p w14:paraId="2C8C75B2" w14:textId="267F7260" w:rsidR="00AD2D5E" w:rsidRPr="00284900" w:rsidRDefault="00AD2D5E" w:rsidP="00AD2D5E">
      <w:pPr>
        <w:pStyle w:val="SAAHeading5"/>
        <w:ind w:left="434" w:hanging="434"/>
        <w:rPr>
          <w:lang w:val="en-US"/>
        </w:rPr>
      </w:pPr>
      <w:r w:rsidRPr="00284900">
        <w:rPr>
          <w:lang w:val="en-US"/>
        </w:rPr>
        <w:t>Pl2</w:t>
      </w:r>
      <w:r w:rsidRPr="00284900">
        <w:rPr>
          <w:lang w:val="en-US"/>
        </w:rPr>
        <w:tab/>
        <w:t>Communication of product design ideas, us</w:t>
      </w:r>
      <w:r>
        <w:rPr>
          <w:lang w:val="en-US"/>
        </w:rPr>
        <w:t>ing relevant technical language</w:t>
      </w:r>
    </w:p>
    <w:p w14:paraId="238C07E1" w14:textId="77777777" w:rsidR="00AD2D5E" w:rsidRPr="00284900" w:rsidRDefault="00AD2D5E" w:rsidP="00AD2D5E">
      <w:pPr>
        <w:pStyle w:val="SAABodytextitalics"/>
      </w:pPr>
      <w:r w:rsidRPr="00284900">
        <w:t>The more successful responses</w:t>
      </w:r>
    </w:p>
    <w:p w14:paraId="4E1710E3" w14:textId="77777777" w:rsidR="00AD2D5E" w:rsidRPr="007C0755" w:rsidRDefault="00AD2D5E" w:rsidP="00AD2D5E">
      <w:pPr>
        <w:pStyle w:val="SAABullets"/>
        <w:rPr>
          <w:b/>
        </w:rPr>
      </w:pPr>
      <w:r>
        <w:rPr>
          <w:lang w:eastAsia="en-AU"/>
        </w:rPr>
        <w:t>co</w:t>
      </w:r>
      <w:r w:rsidRPr="00284900">
        <w:rPr>
          <w:lang w:eastAsia="en-AU"/>
        </w:rPr>
        <w:t>nsistently included correct use of technical language</w:t>
      </w:r>
    </w:p>
    <w:p w14:paraId="65EFBF9C" w14:textId="77777777" w:rsidR="00AD2D5E" w:rsidRPr="007C0755" w:rsidRDefault="00AD2D5E" w:rsidP="00AD2D5E">
      <w:pPr>
        <w:pStyle w:val="SAABullets"/>
        <w:rPr>
          <w:b/>
        </w:rPr>
      </w:pPr>
      <w:r>
        <w:rPr>
          <w:lang w:eastAsia="en-AU"/>
        </w:rPr>
        <w:t>identified</w:t>
      </w:r>
      <w:r>
        <w:rPr>
          <w:b/>
        </w:rPr>
        <w:t xml:space="preserve"> </w:t>
      </w:r>
      <w:r w:rsidRPr="007424A2">
        <w:t>a</w:t>
      </w:r>
      <w:r w:rsidRPr="007C0755">
        <w:rPr>
          <w:lang w:eastAsia="en-AU"/>
        </w:rPr>
        <w:t xml:space="preserve"> range of techniques or processes that </w:t>
      </w:r>
      <w:r>
        <w:rPr>
          <w:lang w:eastAsia="en-AU"/>
        </w:rPr>
        <w:t>could be used in</w:t>
      </w:r>
      <w:r w:rsidRPr="007C0755">
        <w:rPr>
          <w:lang w:eastAsia="en-AU"/>
        </w:rPr>
        <w:t xml:space="preserve"> the product</w:t>
      </w:r>
    </w:p>
    <w:p w14:paraId="3996BA22" w14:textId="77777777" w:rsidR="00AD2D5E" w:rsidRPr="007C0755" w:rsidRDefault="00AD2D5E" w:rsidP="00AD2D5E">
      <w:pPr>
        <w:pStyle w:val="SAABullets"/>
        <w:rPr>
          <w:b/>
        </w:rPr>
      </w:pPr>
      <w:r>
        <w:t>i</w:t>
      </w:r>
      <w:r w:rsidRPr="00284900">
        <w:t>ncluded manual drawings and sketches</w:t>
      </w:r>
    </w:p>
    <w:p w14:paraId="666F8ADB" w14:textId="77777777" w:rsidR="00AD2D5E" w:rsidRPr="00CA787F" w:rsidRDefault="00AD2D5E" w:rsidP="00AD2D5E">
      <w:pPr>
        <w:pStyle w:val="SAABullets"/>
        <w:rPr>
          <w:b/>
        </w:rPr>
      </w:pPr>
      <w:r>
        <w:t>provided purposeful</w:t>
      </w:r>
      <w:r w:rsidRPr="00284900">
        <w:t xml:space="preserve"> </w:t>
      </w:r>
      <w:r>
        <w:t xml:space="preserve">and </w:t>
      </w:r>
      <w:r w:rsidRPr="00284900">
        <w:t>annotated</w:t>
      </w:r>
      <w:r>
        <w:t xml:space="preserve"> concepts</w:t>
      </w:r>
      <w:r w:rsidRPr="00284900">
        <w:t xml:space="preserve"> showing the deve</w:t>
      </w:r>
      <w:r>
        <w:t>lopment of the design process allowing the reader to follow the students thinking process.</w:t>
      </w:r>
    </w:p>
    <w:p w14:paraId="602EF1F6" w14:textId="77777777" w:rsidR="00AD2D5E" w:rsidRPr="00284900" w:rsidRDefault="00AD2D5E" w:rsidP="00AD2D5E">
      <w:pPr>
        <w:pStyle w:val="SAABodytextitalics"/>
      </w:pPr>
      <w:r w:rsidRPr="00284900">
        <w:t>The less successful responses</w:t>
      </w:r>
    </w:p>
    <w:p w14:paraId="0405549F" w14:textId="77777777" w:rsidR="00AD2D5E" w:rsidRPr="007F43BA" w:rsidRDefault="00AD2D5E" w:rsidP="00AD2D5E">
      <w:pPr>
        <w:pStyle w:val="SAABullets"/>
      </w:pPr>
      <w:r>
        <w:t>p</w:t>
      </w:r>
      <w:r w:rsidRPr="007F43BA">
        <w:t xml:space="preserve">rovided </w:t>
      </w:r>
      <w:r>
        <w:t xml:space="preserve">basic or limited </w:t>
      </w:r>
      <w:r w:rsidRPr="007F43BA">
        <w:t>concept sketches</w:t>
      </w:r>
      <w:r>
        <w:t xml:space="preserve"> of ideas</w:t>
      </w:r>
    </w:p>
    <w:p w14:paraId="5B8BFA9A" w14:textId="77777777" w:rsidR="00AD2D5E" w:rsidRPr="007F43BA" w:rsidRDefault="00AD2D5E" w:rsidP="00AD2D5E">
      <w:pPr>
        <w:pStyle w:val="SAABullets"/>
        <w:rPr>
          <w:lang w:eastAsia="en-AU"/>
        </w:rPr>
      </w:pPr>
      <w:r>
        <w:t>l</w:t>
      </w:r>
      <w:r w:rsidRPr="007F43BA">
        <w:t xml:space="preserve">acked drawings that provided evidence of </w:t>
      </w:r>
      <w:r>
        <w:t>planning e.g. f</w:t>
      </w:r>
      <w:r w:rsidRPr="007F43BA">
        <w:t>olio went from design brief direct to final product with no evidence of how the initial idea was developed</w:t>
      </w:r>
    </w:p>
    <w:p w14:paraId="2419D18B" w14:textId="77777777" w:rsidR="00AD2D5E" w:rsidRDefault="00AD2D5E" w:rsidP="00AD2D5E">
      <w:pPr>
        <w:pStyle w:val="SAABullets"/>
        <w:rPr>
          <w:lang w:eastAsia="en-AU"/>
        </w:rPr>
      </w:pPr>
      <w:r>
        <w:rPr>
          <w:lang w:eastAsia="en-AU"/>
        </w:rPr>
        <w:t>l</w:t>
      </w:r>
      <w:r w:rsidRPr="007F43BA">
        <w:rPr>
          <w:lang w:eastAsia="en-AU"/>
        </w:rPr>
        <w:t>ack</w:t>
      </w:r>
      <w:r>
        <w:rPr>
          <w:lang w:eastAsia="en-AU"/>
        </w:rPr>
        <w:t xml:space="preserve">ed use </w:t>
      </w:r>
      <w:r w:rsidRPr="007F43BA">
        <w:rPr>
          <w:lang w:eastAsia="en-AU"/>
        </w:rPr>
        <w:t xml:space="preserve">of technical </w:t>
      </w:r>
      <w:r>
        <w:rPr>
          <w:lang w:eastAsia="en-AU"/>
        </w:rPr>
        <w:t>language</w:t>
      </w:r>
    </w:p>
    <w:p w14:paraId="0D88950B" w14:textId="77777777" w:rsidR="00AD2D5E" w:rsidRPr="008C5EC4" w:rsidRDefault="00AD2D5E" w:rsidP="00AD2D5E">
      <w:pPr>
        <w:pStyle w:val="SAABullets"/>
      </w:pPr>
      <w:r>
        <w:t xml:space="preserve">were unable to </w:t>
      </w:r>
      <w:r w:rsidRPr="002B7933">
        <w:t>describe the projects shape and size effectively</w:t>
      </w:r>
      <w:r>
        <w:t>.</w:t>
      </w:r>
    </w:p>
    <w:p w14:paraId="4BCA8EC7" w14:textId="77777777" w:rsidR="00AD2D5E" w:rsidRPr="00284900" w:rsidRDefault="00AD2D5E" w:rsidP="00AD2D5E">
      <w:pPr>
        <w:pStyle w:val="SAAHeading5"/>
        <w:ind w:left="434" w:hanging="434"/>
        <w:rPr>
          <w:lang w:val="en-US"/>
        </w:rPr>
      </w:pPr>
      <w:r w:rsidRPr="00284900">
        <w:rPr>
          <w:lang w:val="en-US"/>
        </w:rPr>
        <w:t>Pl3</w:t>
      </w:r>
      <w:r w:rsidRPr="00284900">
        <w:rPr>
          <w:lang w:val="en-US"/>
        </w:rPr>
        <w:tab/>
        <w:t>Testing, modification, and validation of ideas or procedures.</w:t>
      </w:r>
    </w:p>
    <w:p w14:paraId="34D44295" w14:textId="77777777" w:rsidR="00AD2D5E" w:rsidRPr="00284900" w:rsidRDefault="00AD2D5E" w:rsidP="00AD2D5E">
      <w:pPr>
        <w:pStyle w:val="SAABodytextitalics"/>
      </w:pPr>
      <w:r w:rsidRPr="00284900">
        <w:t>The more successful responses</w:t>
      </w:r>
    </w:p>
    <w:p w14:paraId="4E0B233F" w14:textId="77777777" w:rsidR="00AD2D5E" w:rsidRPr="00284900" w:rsidRDefault="00AD2D5E" w:rsidP="00AD2D5E">
      <w:pPr>
        <w:pStyle w:val="SAABullets"/>
      </w:pPr>
      <w:r>
        <w:t>u</w:t>
      </w:r>
      <w:r w:rsidRPr="00284900">
        <w:t xml:space="preserve">sed appropriate tests that were relevant to </w:t>
      </w:r>
      <w:r>
        <w:t>the materials being considered</w:t>
      </w:r>
    </w:p>
    <w:p w14:paraId="1C540EEA" w14:textId="77777777" w:rsidR="00AD2D5E" w:rsidRPr="00284900" w:rsidRDefault="00AD2D5E" w:rsidP="00AD2D5E">
      <w:pPr>
        <w:pStyle w:val="SAABodytextitalics"/>
      </w:pPr>
      <w:r w:rsidRPr="00284900">
        <w:t>The less successful responses</w:t>
      </w:r>
    </w:p>
    <w:p w14:paraId="5FCCF77B" w14:textId="77777777" w:rsidR="00AD2D5E" w:rsidRDefault="00AD2D5E" w:rsidP="00AD2D5E">
      <w:pPr>
        <w:pStyle w:val="SAABullets"/>
      </w:pPr>
      <w:r>
        <w:t>did not u</w:t>
      </w:r>
      <w:r w:rsidRPr="00CF4CD8">
        <w:t>ndertake</w:t>
      </w:r>
      <w:r>
        <w:t xml:space="preserve"> any testing</w:t>
      </w:r>
    </w:p>
    <w:p w14:paraId="553F06AB" w14:textId="77777777" w:rsidR="00AD2D5E" w:rsidRDefault="00AD2D5E" w:rsidP="00AD2D5E">
      <w:pPr>
        <w:pStyle w:val="SAABullets"/>
      </w:pPr>
      <w:r>
        <w:t>did not identify m</w:t>
      </w:r>
      <w:r w:rsidRPr="007424A2">
        <w:t>odification</w:t>
      </w:r>
      <w:r>
        <w:t>s</w:t>
      </w:r>
    </w:p>
    <w:p w14:paraId="6DEFB7EB" w14:textId="77777777" w:rsidR="00AD2D5E" w:rsidRPr="007424A2" w:rsidRDefault="00AD2D5E" w:rsidP="00AD2D5E">
      <w:pPr>
        <w:pStyle w:val="SAABullets"/>
      </w:pPr>
      <w:r>
        <w:t>did not validate ideas or procedures.</w:t>
      </w:r>
    </w:p>
    <w:p w14:paraId="206F9E7F" w14:textId="77777777" w:rsidR="00AD2D5E" w:rsidRPr="008C5EC4" w:rsidRDefault="00AD2D5E" w:rsidP="00AD2D5E">
      <w:pPr>
        <w:pStyle w:val="SAAHeading3"/>
      </w:pPr>
      <w:r w:rsidRPr="008C5EC4">
        <w:t>Evaluating</w:t>
      </w:r>
    </w:p>
    <w:p w14:paraId="752025CE" w14:textId="77777777" w:rsidR="00AD2D5E" w:rsidRPr="00284900" w:rsidRDefault="00AD2D5E" w:rsidP="00AD2D5E">
      <w:pPr>
        <w:pStyle w:val="SAAHeading5"/>
        <w:ind w:left="434" w:hanging="434"/>
        <w:rPr>
          <w:lang w:val="en-US"/>
        </w:rPr>
      </w:pPr>
      <w:r w:rsidRPr="00284900">
        <w:rPr>
          <w:lang w:val="en-US"/>
        </w:rPr>
        <w:t>E1</w:t>
      </w:r>
      <w:r w:rsidRPr="00284900">
        <w:rPr>
          <w:lang w:val="en-US"/>
        </w:rPr>
        <w:tab/>
        <w:t xml:space="preserve">Evaluation of product success against </w:t>
      </w:r>
      <w:r>
        <w:rPr>
          <w:lang w:val="en-US"/>
        </w:rPr>
        <w:t>design brief requirements</w:t>
      </w:r>
    </w:p>
    <w:p w14:paraId="6D574E76" w14:textId="77777777" w:rsidR="00AD2D5E" w:rsidRPr="00284900" w:rsidRDefault="00AD2D5E" w:rsidP="00AD2D5E">
      <w:pPr>
        <w:pStyle w:val="SAABodytextitalics"/>
      </w:pPr>
      <w:r w:rsidRPr="00284900">
        <w:t>The more successful responses</w:t>
      </w:r>
    </w:p>
    <w:p w14:paraId="496A042C" w14:textId="77777777" w:rsidR="00AD2D5E" w:rsidRDefault="00AD2D5E" w:rsidP="00AD2D5E">
      <w:pPr>
        <w:pStyle w:val="SAABullets"/>
      </w:pPr>
      <w:r>
        <w:t>effectively linked</w:t>
      </w:r>
      <w:r w:rsidRPr="00AD681D">
        <w:t xml:space="preserve"> their realised product to their initial design brief</w:t>
      </w:r>
    </w:p>
    <w:p w14:paraId="032ED6D7" w14:textId="77777777" w:rsidR="00AD2D5E" w:rsidRPr="00AD681D" w:rsidRDefault="00AD2D5E" w:rsidP="00AD2D5E">
      <w:pPr>
        <w:pStyle w:val="SAABullets"/>
      </w:pPr>
      <w:r>
        <w:lastRenderedPageBreak/>
        <w:t>e</w:t>
      </w:r>
      <w:r w:rsidRPr="00AD681D">
        <w:t>ffectively articulate</w:t>
      </w:r>
      <w:r>
        <w:t>d</w:t>
      </w:r>
      <w:r w:rsidRPr="00AD681D">
        <w:t xml:space="preserve"> their product success against their design brief</w:t>
      </w:r>
    </w:p>
    <w:p w14:paraId="36F4BB31" w14:textId="77777777" w:rsidR="00AD2D5E" w:rsidRPr="00AD681D" w:rsidRDefault="00AD2D5E" w:rsidP="00AD2D5E">
      <w:pPr>
        <w:pStyle w:val="SAABullets"/>
      </w:pPr>
      <w:r>
        <w:t>included</w:t>
      </w:r>
      <w:r w:rsidRPr="00AD681D">
        <w:t xml:space="preserve"> clear photos and images of the product indicating success of design brief requirements</w:t>
      </w:r>
      <w:r>
        <w:t>.</w:t>
      </w:r>
    </w:p>
    <w:p w14:paraId="65BE0C69" w14:textId="58F0CC92" w:rsidR="00AD2D5E" w:rsidRPr="00284900" w:rsidRDefault="00AD2D5E" w:rsidP="00AD2D5E">
      <w:pPr>
        <w:pStyle w:val="SAABodytextitalics"/>
      </w:pPr>
      <w:r w:rsidRPr="00284900">
        <w:t>The less successful responses</w:t>
      </w:r>
    </w:p>
    <w:p w14:paraId="46EEFF2C" w14:textId="77777777" w:rsidR="00AD2D5E" w:rsidRPr="00AD681D" w:rsidRDefault="00AD2D5E" w:rsidP="00AD2D5E">
      <w:pPr>
        <w:pStyle w:val="SAABullets"/>
      </w:pPr>
      <w:r>
        <w:t>d</w:t>
      </w:r>
      <w:r w:rsidRPr="00AD681D">
        <w:t>id not relate the product back to the initial design brief</w:t>
      </w:r>
    </w:p>
    <w:p w14:paraId="59C00B75" w14:textId="77777777" w:rsidR="00AD2D5E" w:rsidRDefault="00AD2D5E" w:rsidP="00AD2D5E">
      <w:pPr>
        <w:pStyle w:val="SAABullets"/>
      </w:pPr>
      <w:r>
        <w:t>were vague and superficial</w:t>
      </w:r>
    </w:p>
    <w:p w14:paraId="3784647E" w14:textId="77777777" w:rsidR="00AD2D5E" w:rsidRPr="00AD681D" w:rsidRDefault="00AD2D5E" w:rsidP="00AD2D5E">
      <w:pPr>
        <w:pStyle w:val="SAABullets"/>
      </w:pPr>
      <w:proofErr w:type="spellStart"/>
      <w:r>
        <w:t>were</w:t>
      </w:r>
      <w:proofErr w:type="spellEnd"/>
      <w:r w:rsidRPr="00AD681D">
        <w:t xml:space="preserve"> not supported by any evidence or reasoning</w:t>
      </w:r>
      <w:r>
        <w:t xml:space="preserve"> about the product success</w:t>
      </w:r>
      <w:r w:rsidRPr="00AD681D">
        <w:t>.</w:t>
      </w:r>
    </w:p>
    <w:p w14:paraId="6D0FF935" w14:textId="77777777" w:rsidR="00AD2D5E" w:rsidRPr="00284900" w:rsidRDefault="00AD2D5E" w:rsidP="00AD2D5E">
      <w:pPr>
        <w:pStyle w:val="SAAHeading5"/>
        <w:ind w:left="434" w:hanging="434"/>
      </w:pPr>
      <w:r w:rsidRPr="00284900">
        <w:t>E2</w:t>
      </w:r>
      <w:r w:rsidRPr="00284900">
        <w:tab/>
        <w:t>Evaluation of the effectiveness of the produc</w:t>
      </w:r>
      <w:r>
        <w:t>t or system realisation process</w:t>
      </w:r>
    </w:p>
    <w:p w14:paraId="18D85261" w14:textId="77777777" w:rsidR="00AD2D5E" w:rsidRPr="00284900" w:rsidRDefault="00AD2D5E" w:rsidP="00AD2D5E">
      <w:pPr>
        <w:pStyle w:val="SAABodytextitalics"/>
      </w:pPr>
      <w:r w:rsidRPr="00284900">
        <w:t>The more successful responses</w:t>
      </w:r>
    </w:p>
    <w:p w14:paraId="3DDD0AE9" w14:textId="77777777" w:rsidR="00AD2D5E" w:rsidRPr="00513920" w:rsidRDefault="00AD2D5E" w:rsidP="00AD2D5E">
      <w:pPr>
        <w:pStyle w:val="SAABullets"/>
        <w:rPr>
          <w:rFonts w:eastAsia="Times New Roman"/>
        </w:rPr>
      </w:pPr>
      <w:r>
        <w:rPr>
          <w:rFonts w:eastAsia="Times New Roman"/>
        </w:rPr>
        <w:t>i</w:t>
      </w:r>
      <w:r w:rsidRPr="00513920">
        <w:rPr>
          <w:rFonts w:eastAsia="Times New Roman"/>
        </w:rPr>
        <w:t xml:space="preserve">ncluded </w:t>
      </w:r>
      <w:r w:rsidRPr="00513920">
        <w:rPr>
          <w:lang w:val="en-US"/>
        </w:rPr>
        <w:t>a comparison of the product or system with the r</w:t>
      </w:r>
      <w:r>
        <w:rPr>
          <w:lang w:val="en-US"/>
        </w:rPr>
        <w:t>equirements of the design brief</w:t>
      </w:r>
    </w:p>
    <w:p w14:paraId="63F864E8" w14:textId="77777777" w:rsidR="00AD2D5E" w:rsidRPr="00513920" w:rsidRDefault="00AD2D5E" w:rsidP="00AD2D5E">
      <w:pPr>
        <w:pStyle w:val="SAABullets"/>
        <w:rPr>
          <w:rFonts w:eastAsia="Times New Roman"/>
        </w:rPr>
      </w:pPr>
      <w:r>
        <w:rPr>
          <w:lang w:val="en-US"/>
        </w:rPr>
        <w:t>p</w:t>
      </w:r>
      <w:r w:rsidRPr="00513920">
        <w:rPr>
          <w:lang w:val="en-US"/>
        </w:rPr>
        <w:t xml:space="preserve">rovided an explanation and </w:t>
      </w:r>
      <w:r>
        <w:rPr>
          <w:lang w:val="en-US"/>
        </w:rPr>
        <w:t>reason</w:t>
      </w:r>
      <w:r w:rsidRPr="00513920">
        <w:rPr>
          <w:lang w:val="en-US"/>
        </w:rPr>
        <w:t xml:space="preserve"> for changes made during </w:t>
      </w:r>
      <w:r>
        <w:rPr>
          <w:lang w:val="en-US"/>
        </w:rPr>
        <w:t>construction</w:t>
      </w:r>
    </w:p>
    <w:p w14:paraId="4B44176F" w14:textId="77777777" w:rsidR="00AD2D5E" w:rsidRPr="00513920" w:rsidRDefault="00AD2D5E" w:rsidP="00AD2D5E">
      <w:pPr>
        <w:pStyle w:val="SAABullets"/>
        <w:rPr>
          <w:rFonts w:eastAsia="Times New Roman"/>
        </w:rPr>
      </w:pPr>
      <w:r>
        <w:rPr>
          <w:lang w:val="en-US"/>
        </w:rPr>
        <w:t>s</w:t>
      </w:r>
      <w:r w:rsidRPr="00513920">
        <w:rPr>
          <w:lang w:val="en-US"/>
        </w:rPr>
        <w:t>uggested i</w:t>
      </w:r>
      <w:r>
        <w:rPr>
          <w:lang w:val="en-US"/>
        </w:rPr>
        <w:t>mprovements that could be made after making the product</w:t>
      </w:r>
      <w:r w:rsidRPr="00513920">
        <w:rPr>
          <w:lang w:val="en-US"/>
        </w:rPr>
        <w:t>.</w:t>
      </w:r>
    </w:p>
    <w:p w14:paraId="0E43E088" w14:textId="77777777" w:rsidR="00AD2D5E" w:rsidRPr="00284900" w:rsidRDefault="00AD2D5E" w:rsidP="00AD2D5E">
      <w:pPr>
        <w:pStyle w:val="SAABodytextitalics"/>
      </w:pPr>
      <w:r w:rsidRPr="00284900">
        <w:t>The less successful responses</w:t>
      </w:r>
    </w:p>
    <w:p w14:paraId="5D0987C3" w14:textId="77777777" w:rsidR="00AD2D5E" w:rsidRPr="009A357A" w:rsidRDefault="00AD2D5E" w:rsidP="00AD2D5E">
      <w:pPr>
        <w:pStyle w:val="SAABullets"/>
      </w:pPr>
      <w:r>
        <w:t>i</w:t>
      </w:r>
      <w:r w:rsidRPr="009A357A">
        <w:t xml:space="preserve">ncluded </w:t>
      </w:r>
      <w:r>
        <w:t>‘</w:t>
      </w:r>
      <w:r w:rsidRPr="009A357A">
        <w:t>product record</w:t>
      </w:r>
      <w:r>
        <w:t>’</w:t>
      </w:r>
      <w:r w:rsidRPr="009A357A">
        <w:t xml:space="preserve"> or documentation not required in th</w:t>
      </w:r>
      <w:r>
        <w:t>e external assessment component</w:t>
      </w:r>
    </w:p>
    <w:p w14:paraId="51AA332F" w14:textId="77777777" w:rsidR="00AD2D5E" w:rsidRPr="009A357A" w:rsidRDefault="00AD2D5E" w:rsidP="00AD2D5E">
      <w:pPr>
        <w:pStyle w:val="SAABullets"/>
      </w:pPr>
      <w:r w:rsidRPr="009A357A">
        <w:t xml:space="preserve">did not have </w:t>
      </w:r>
      <w:r>
        <w:t>a photo of the finished product</w:t>
      </w:r>
    </w:p>
    <w:p w14:paraId="097A68C5" w14:textId="77777777" w:rsidR="00AD2D5E" w:rsidRDefault="00AD2D5E" w:rsidP="00AD2D5E">
      <w:pPr>
        <w:pStyle w:val="SAABullets"/>
      </w:pPr>
      <w:r>
        <w:t>demonstrated limited evaluation.</w:t>
      </w:r>
    </w:p>
    <w:p w14:paraId="3812071D" w14:textId="77777777" w:rsidR="00AD2D5E" w:rsidRPr="00020FA0" w:rsidRDefault="00AD2D5E" w:rsidP="00AD2D5E">
      <w:pPr>
        <w:pStyle w:val="SAAHeading5"/>
        <w:ind w:left="434" w:hanging="434"/>
      </w:pPr>
      <w:r w:rsidRPr="00284900">
        <w:rPr>
          <w:lang w:val="en-US"/>
        </w:rPr>
        <w:t>E3</w:t>
      </w:r>
      <w:r w:rsidRPr="00284900">
        <w:rPr>
          <w:lang w:val="en-US"/>
        </w:rPr>
        <w:tab/>
        <w:t>Reflection on materials, ideas, or p</w:t>
      </w:r>
      <w:r>
        <w:rPr>
          <w:lang w:val="en-US"/>
        </w:rPr>
        <w:t>rocedures, with recommendations</w:t>
      </w:r>
    </w:p>
    <w:p w14:paraId="26A7AA32" w14:textId="77777777" w:rsidR="00AD2D5E" w:rsidRPr="00284900" w:rsidRDefault="00AD2D5E" w:rsidP="00AD2D5E">
      <w:pPr>
        <w:pStyle w:val="SAABodytextitalics"/>
      </w:pPr>
      <w:r w:rsidRPr="00284900">
        <w:t>The more successful responses</w:t>
      </w:r>
    </w:p>
    <w:p w14:paraId="0938FEA8" w14:textId="77777777" w:rsidR="00AD2D5E" w:rsidRPr="007268B7" w:rsidRDefault="00AD2D5E" w:rsidP="00AD2D5E">
      <w:pPr>
        <w:pStyle w:val="SAABullets"/>
      </w:pPr>
      <w:r>
        <w:t>p</w:t>
      </w:r>
      <w:r w:rsidRPr="007268B7">
        <w:t>rovided a connected exploration of materials and related this to the product</w:t>
      </w:r>
    </w:p>
    <w:p w14:paraId="6A8E393D" w14:textId="77777777" w:rsidR="00AD2D5E" w:rsidRPr="007268B7" w:rsidRDefault="00AD2D5E" w:rsidP="00AD2D5E">
      <w:pPr>
        <w:pStyle w:val="SAABullets"/>
      </w:pPr>
      <w:r>
        <w:t>w</w:t>
      </w:r>
      <w:r w:rsidRPr="007268B7">
        <w:t>ere able to make recommendations on improving their product</w:t>
      </w:r>
      <w:r>
        <w:t>.</w:t>
      </w:r>
    </w:p>
    <w:p w14:paraId="6D36BA91" w14:textId="77777777" w:rsidR="00AD2D5E" w:rsidRPr="00284900" w:rsidRDefault="00AD2D5E" w:rsidP="00AD2D5E">
      <w:pPr>
        <w:pStyle w:val="SAABodytextitalics"/>
      </w:pPr>
      <w:r w:rsidRPr="00284900">
        <w:t>The less successful responses</w:t>
      </w:r>
    </w:p>
    <w:p w14:paraId="67A02B9C" w14:textId="77777777" w:rsidR="00AD2D5E" w:rsidRDefault="00AD2D5E" w:rsidP="00AD2D5E">
      <w:pPr>
        <w:pStyle w:val="SAABullets"/>
      </w:pPr>
      <w:r w:rsidRPr="002B7933">
        <w:t xml:space="preserve">did not </w:t>
      </w:r>
      <w:r>
        <w:t xml:space="preserve">reflect on the ideas or procedures </w:t>
      </w:r>
    </w:p>
    <w:p w14:paraId="06B5DEE9" w14:textId="77777777" w:rsidR="00AD2D5E" w:rsidRDefault="00AD2D5E" w:rsidP="00AD2D5E">
      <w:pPr>
        <w:pStyle w:val="SAABullets"/>
      </w:pPr>
      <w:r w:rsidRPr="002B7933">
        <w:t>did not reflect on the materials they chose to use in the construction of their product</w:t>
      </w:r>
    </w:p>
    <w:p w14:paraId="0A353EF4" w14:textId="77777777" w:rsidR="00AD2D5E" w:rsidRDefault="00AD2D5E" w:rsidP="00AD2D5E">
      <w:pPr>
        <w:pStyle w:val="SAABullets"/>
      </w:pPr>
      <w:r>
        <w:t>did not include a</w:t>
      </w:r>
      <w:r w:rsidRPr="007268B7">
        <w:t xml:space="preserve">ny reflections, ideas, procedures and recommendations. </w:t>
      </w:r>
    </w:p>
    <w:p w14:paraId="37BCD3DC" w14:textId="64B0A13E" w:rsidR="00AD2D5E" w:rsidRPr="00174C5F" w:rsidRDefault="00160B44" w:rsidP="00AD2D5E">
      <w:pPr>
        <w:pStyle w:val="SAABullets"/>
      </w:pPr>
      <w:r>
        <w:t>p</w:t>
      </w:r>
      <w:r w:rsidR="00AD2D5E">
        <w:t>rovided some evidence of the</w:t>
      </w:r>
      <w:r w:rsidR="00AD2D5E" w:rsidRPr="00771B63">
        <w:t xml:space="preserve"> design process</w:t>
      </w:r>
      <w:r w:rsidR="00AD2D5E">
        <w:t>, but not sequential, making it difficult to follow.</w:t>
      </w:r>
    </w:p>
    <w:p w14:paraId="621861C2" w14:textId="77777777" w:rsidR="00AD2D5E" w:rsidRPr="00020FA0" w:rsidRDefault="00AD2D5E" w:rsidP="00AD2D5E">
      <w:pPr>
        <w:pStyle w:val="SAAHeading5"/>
        <w:ind w:left="434" w:hanging="434"/>
      </w:pPr>
      <w:r w:rsidRPr="00284900">
        <w:rPr>
          <w:lang w:val="en-US"/>
        </w:rPr>
        <w:t>E4</w:t>
      </w:r>
      <w:r w:rsidRPr="00284900">
        <w:rPr>
          <w:lang w:val="en-US"/>
        </w:rPr>
        <w:tab/>
        <w:t xml:space="preserve">Analysis of the impact of the product or system on individuals, </w:t>
      </w:r>
      <w:r>
        <w:rPr>
          <w:lang w:val="en-US"/>
        </w:rPr>
        <w:t>society, and/or the environment</w:t>
      </w:r>
    </w:p>
    <w:p w14:paraId="5C6B2A37" w14:textId="77777777" w:rsidR="00AD2D5E" w:rsidRPr="00284900" w:rsidRDefault="00AD2D5E" w:rsidP="00AD2D5E">
      <w:pPr>
        <w:pStyle w:val="SAABodytextitalics"/>
      </w:pPr>
      <w:r w:rsidRPr="00284900">
        <w:t>The more successful responses</w:t>
      </w:r>
    </w:p>
    <w:p w14:paraId="163F588C" w14:textId="77777777" w:rsidR="00AD2D5E" w:rsidRPr="00C8049E" w:rsidRDefault="00AD2D5E" w:rsidP="00AD2D5E">
      <w:pPr>
        <w:pStyle w:val="SAABullets"/>
      </w:pPr>
      <w:r>
        <w:t>i</w:t>
      </w:r>
      <w:r w:rsidRPr="00C8049E">
        <w:t>ncluded references or evidence that was based on research</w:t>
      </w:r>
    </w:p>
    <w:p w14:paraId="1734C12A" w14:textId="77777777" w:rsidR="00AD2D5E" w:rsidRPr="00C8049E" w:rsidRDefault="00AD2D5E" w:rsidP="00AD2D5E">
      <w:pPr>
        <w:pStyle w:val="SAABullets"/>
      </w:pPr>
      <w:r>
        <w:t>acknowledged</w:t>
      </w:r>
      <w:r w:rsidRPr="00C8049E">
        <w:t xml:space="preserve"> sources of information in the </w:t>
      </w:r>
      <w:r>
        <w:t>b</w:t>
      </w:r>
      <w:r w:rsidRPr="00C8049E">
        <w:t>ibliography</w:t>
      </w:r>
    </w:p>
    <w:p w14:paraId="5DE3149D" w14:textId="77777777" w:rsidR="00AD2D5E" w:rsidRPr="00C8049E" w:rsidRDefault="00AD2D5E" w:rsidP="00AD2D5E">
      <w:pPr>
        <w:pStyle w:val="SAABullets"/>
      </w:pPr>
      <w:r>
        <w:t>c</w:t>
      </w:r>
      <w:r w:rsidRPr="00C8049E">
        <w:t>learly identified the impact of the product or system on individuals, society and or the</w:t>
      </w:r>
      <w:r>
        <w:t xml:space="preserve"> </w:t>
      </w:r>
      <w:r w:rsidRPr="00C8049E">
        <w:t>environment.</w:t>
      </w:r>
    </w:p>
    <w:p w14:paraId="6B9AB941" w14:textId="77777777" w:rsidR="00AD2D5E" w:rsidRPr="00284900" w:rsidRDefault="00AD2D5E" w:rsidP="00AD2D5E">
      <w:pPr>
        <w:pStyle w:val="SAABodytextitalics"/>
      </w:pPr>
      <w:r w:rsidRPr="00284900">
        <w:t>The less successful responses</w:t>
      </w:r>
    </w:p>
    <w:p w14:paraId="29C1D3DF" w14:textId="77777777" w:rsidR="00AD2D5E" w:rsidRPr="00C85C11" w:rsidRDefault="00AD2D5E" w:rsidP="00AD2D5E">
      <w:pPr>
        <w:pStyle w:val="SAABullets"/>
      </w:pPr>
      <w:r>
        <w:t>a</w:t>
      </w:r>
      <w:r w:rsidRPr="00C85C11">
        <w:t xml:space="preserve">ppeared to be </w:t>
      </w:r>
      <w:r>
        <w:t xml:space="preserve">based more on opinions </w:t>
      </w:r>
      <w:r w:rsidRPr="00C85C11">
        <w:t>from other people and misconceptions rather than topic research</w:t>
      </w:r>
      <w:r>
        <w:t xml:space="preserve"> from</w:t>
      </w:r>
      <w:r w:rsidRPr="00C85C11">
        <w:t xml:space="preserve"> recognised </w:t>
      </w:r>
      <w:r>
        <w:t xml:space="preserve">or </w:t>
      </w:r>
      <w:r w:rsidRPr="00C85C11">
        <w:t>informed sources</w:t>
      </w:r>
    </w:p>
    <w:p w14:paraId="0BE9E32A" w14:textId="77777777" w:rsidR="00AD2D5E" w:rsidRPr="00C85C11" w:rsidRDefault="00AD2D5E" w:rsidP="00AD2D5E">
      <w:pPr>
        <w:pStyle w:val="SAABullets"/>
      </w:pPr>
      <w:r>
        <w:t>d</w:t>
      </w:r>
      <w:r w:rsidRPr="00C85C11">
        <w:t xml:space="preserve">id not address </w:t>
      </w:r>
      <w:r>
        <w:t>this specific feature</w:t>
      </w:r>
      <w:r w:rsidRPr="00C85C11">
        <w:t xml:space="preserve"> within the folio.</w:t>
      </w:r>
    </w:p>
    <w:p w14:paraId="26BC6ADF" w14:textId="11BD5F1D" w:rsidR="00AD2D5E" w:rsidRPr="00284900" w:rsidRDefault="00AD2D5E" w:rsidP="00AD2D5E">
      <w:pPr>
        <w:pStyle w:val="SAABodytext"/>
        <w:rPr>
          <w:rFonts w:ascii="Arial Narrow" w:eastAsia="MS Mincho" w:hAnsi="Arial Narrow" w:cs="Arial"/>
          <w:color w:val="000000"/>
          <w:lang w:val="en-US"/>
        </w:rPr>
      </w:pPr>
      <w:r>
        <w:t xml:space="preserve">In the new 2020 Design, Technology and Engineering subject outline, the external assessment AT3: Resource Study has two components </w:t>
      </w:r>
      <w:r w:rsidR="007A440E">
        <w:t>– r</w:t>
      </w:r>
      <w:r>
        <w:t xml:space="preserve">esource investigation and </w:t>
      </w:r>
      <w:r w:rsidR="007A440E">
        <w:t>i</w:t>
      </w:r>
      <w:r>
        <w:t xml:space="preserve">ssues exploration. The specific features to be addressed are I1 and D2 for </w:t>
      </w:r>
      <w:r w:rsidR="007A440E">
        <w:t>r</w:t>
      </w:r>
      <w:r>
        <w:t xml:space="preserve">esources investigation and I1 and E1 for </w:t>
      </w:r>
      <w:r w:rsidR="007A440E">
        <w:t>i</w:t>
      </w:r>
      <w:r>
        <w:t>ssues exploration. Tasks must be designed using the new performance standards and the specific features identified.</w:t>
      </w:r>
    </w:p>
    <w:p w14:paraId="447315A6" w14:textId="77777777" w:rsidR="0086199D" w:rsidRDefault="0086199D">
      <w:pPr>
        <w:spacing w:after="200" w:line="276" w:lineRule="auto"/>
        <w:rPr>
          <w:rFonts w:ascii="Roboto Medium" w:eastAsiaTheme="majorEastAsia" w:hAnsi="Roboto Medium" w:cstheme="majorBidi"/>
          <w:color w:val="000000" w:themeColor="text1"/>
          <w:sz w:val="22"/>
          <w:szCs w:val="22"/>
        </w:rPr>
      </w:pPr>
      <w:r>
        <w:br w:type="page"/>
      </w:r>
    </w:p>
    <w:p w14:paraId="255CB1B9" w14:textId="58CCD0CC" w:rsidR="00AD2D5E" w:rsidRPr="00284900" w:rsidRDefault="00AD2D5E" w:rsidP="00AD2D5E">
      <w:pPr>
        <w:pStyle w:val="SAAHeading3"/>
      </w:pPr>
      <w:bookmarkStart w:id="0" w:name="_GoBack"/>
      <w:bookmarkEnd w:id="0"/>
      <w:r w:rsidRPr="00284900">
        <w:lastRenderedPageBreak/>
        <w:t>General information</w:t>
      </w:r>
    </w:p>
    <w:p w14:paraId="701ACF56" w14:textId="77777777" w:rsidR="00AD2D5E" w:rsidRPr="00284900" w:rsidRDefault="00AD2D5E" w:rsidP="00AD2D5E">
      <w:pPr>
        <w:pStyle w:val="SAABodytext"/>
      </w:pPr>
      <w:r>
        <w:t>T</w:t>
      </w:r>
      <w:r w:rsidRPr="00284900">
        <w:t xml:space="preserve">he word count </w:t>
      </w:r>
      <w:r>
        <w:t>needs to be accurately identified by the student and checked by the teacher before submission</w:t>
      </w:r>
      <w:r w:rsidRPr="00284900">
        <w:t>.</w:t>
      </w:r>
    </w:p>
    <w:p w14:paraId="4F90FADF" w14:textId="77777777" w:rsidR="00AD2D5E" w:rsidRDefault="00AD2D5E" w:rsidP="00AD2D5E">
      <w:pPr>
        <w:pStyle w:val="SAABodytext"/>
        <w:rPr>
          <w:rFonts w:eastAsia="Times New Roman"/>
        </w:rPr>
      </w:pPr>
      <w:r w:rsidRPr="00284900">
        <w:rPr>
          <w:rFonts w:eastAsia="Times New Roman"/>
        </w:rPr>
        <w:t>Include good quality photographs of the completed or partially constructed product</w:t>
      </w:r>
      <w:r>
        <w:rPr>
          <w:rFonts w:eastAsia="Times New Roman"/>
        </w:rPr>
        <w:t>.</w:t>
      </w:r>
    </w:p>
    <w:p w14:paraId="07F514C2" w14:textId="77777777" w:rsidR="00AD2D5E" w:rsidRDefault="00AD2D5E" w:rsidP="00AD2D5E">
      <w:pPr>
        <w:pStyle w:val="SAABodytext"/>
        <w:rPr>
          <w:rFonts w:eastAsia="Times New Roman"/>
        </w:rPr>
      </w:pPr>
      <w:r>
        <w:rPr>
          <w:rFonts w:eastAsia="Times New Roman"/>
        </w:rPr>
        <w:t>Photographs of student drawings need to be in focus, clear and easy to read.</w:t>
      </w:r>
    </w:p>
    <w:p w14:paraId="6029FE7D" w14:textId="50F7BA97" w:rsidR="00AD2D5E" w:rsidRDefault="007A440E" w:rsidP="00AD2D5E">
      <w:pPr>
        <w:pStyle w:val="SAABodytext"/>
        <w:rPr>
          <w:rFonts w:eastAsia="Times New Roman"/>
        </w:rPr>
      </w:pPr>
      <w:r w:rsidRPr="00284900">
        <w:rPr>
          <w:rFonts w:eastAsia="Times New Roman"/>
        </w:rPr>
        <w:t>The design brief</w:t>
      </w:r>
      <w:r w:rsidR="00AD2D5E" w:rsidRPr="00284900">
        <w:rPr>
          <w:rFonts w:eastAsia="Times New Roman"/>
        </w:rPr>
        <w:t xml:space="preserve"> should include a statement of functional outcomes, aesthetic considerations, and constraints. This can be presented in dot point form.</w:t>
      </w:r>
    </w:p>
    <w:p w14:paraId="4614DB19" w14:textId="4ABE1EAD" w:rsidR="00AD2D5E" w:rsidRDefault="00AD2D5E" w:rsidP="00AD2D5E">
      <w:pPr>
        <w:pStyle w:val="SAABodytext"/>
      </w:pPr>
      <w:r>
        <w:t xml:space="preserve">In 2020, refer to the new Design, Technology and Engineering subject outline for all assessment types, task details, new assessment design criteria and performance standards. Information presented in the 2019 Design and Technology Subject assessment advice can be used to inform teaching strategies where the components are </w:t>
      </w:r>
      <w:proofErr w:type="gramStart"/>
      <w:r>
        <w:t>similar to</w:t>
      </w:r>
      <w:proofErr w:type="gramEnd"/>
      <w:r>
        <w:t xml:space="preserve"> those stated in the new subject outline.</w:t>
      </w:r>
    </w:p>
    <w:p w14:paraId="7AABBB4B" w14:textId="77777777" w:rsidR="007A440E" w:rsidRPr="007A440E" w:rsidRDefault="007A440E" w:rsidP="007A440E"/>
    <w:p w14:paraId="58A12255" w14:textId="2E34883F" w:rsidR="001C103E" w:rsidRDefault="001C103E">
      <w:pPr>
        <w:spacing w:after="200" w:line="276" w:lineRule="auto"/>
        <w:rPr>
          <w:rFonts w:ascii="Roboto Medium" w:eastAsiaTheme="majorEastAsia" w:hAnsi="Roboto Medium" w:cstheme="majorBidi"/>
          <w:color w:val="000000" w:themeColor="text1"/>
          <w:sz w:val="22"/>
          <w:szCs w:val="22"/>
        </w:rPr>
      </w:pPr>
    </w:p>
    <w:sectPr w:rsidR="001C103E" w:rsidSect="00201242">
      <w:footerReference w:type="default" r:id="rId12"/>
      <w:headerReference w:type="first" r:id="rId13"/>
      <w:footerReference w:type="first" r:id="rId14"/>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5375F" w14:textId="77777777" w:rsidR="00052818" w:rsidRDefault="00052818" w:rsidP="00131B77">
      <w:pPr>
        <w:spacing w:after="0"/>
      </w:pPr>
      <w:r>
        <w:separator/>
      </w:r>
    </w:p>
  </w:endnote>
  <w:endnote w:type="continuationSeparator" w:id="0">
    <w:p w14:paraId="1ACE4584" w14:textId="77777777" w:rsidR="00052818" w:rsidRDefault="00052818"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embedRegular r:id="rId1" w:fontKey="{0633CBB7-975D-438E-8B6D-07EF582FED10}"/>
    <w:embedBold r:id="rId2" w:fontKey="{882B03E6-A5C6-455E-99A9-6588326554F8}"/>
    <w:embedItalic r:id="rId3" w:fontKey="{DFE3410A-86C4-4766-A861-08017F3C0997}"/>
  </w:font>
  <w:font w:name="Roboto">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4" w:fontKey="{D51837CE-C858-4C98-8864-B2A90AA443D5}"/>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5" w:subsetted="1" w:fontKey="{07D341E1-7163-40DA-AF7A-B31C96AF4963}"/>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A295" w14:textId="77777777" w:rsidR="00BE7E28" w:rsidRDefault="00BE7E28" w:rsidP="00C725E4">
    <w:pPr>
      <w:pStyle w:val="Footer1"/>
    </w:pPr>
    <w:r>
      <w:t>S</w:t>
    </w:r>
    <w:r w:rsidRPr="00201242">
      <w:t xml:space="preserve">tage 2 </w:t>
    </w:r>
    <w:r>
      <w:t>Accounting</w:t>
    </w:r>
    <w:r w:rsidRPr="00C725E4">
      <w:t xml:space="preserve"> </w:t>
    </w:r>
    <w:r>
      <w:t xml:space="preserve">– 2019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Pr>
        <w:noProof/>
      </w:rPr>
      <w:t>4</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noProof/>
      </w:rPr>
      <w:t>4</w:t>
    </w:r>
    <w:r>
      <w:rPr>
        <w:sz w:val="24"/>
        <w:szCs w:val="24"/>
      </w:rPr>
      <w:fldChar w:fldCharType="end"/>
    </w:r>
  </w:p>
  <w:p w14:paraId="74840A5D" w14:textId="77777777" w:rsidR="00BE7E28" w:rsidRPr="00C725E4" w:rsidRDefault="00BE7E28" w:rsidP="00C725E4">
    <w:pPr>
      <w:pStyle w:val="Footer1"/>
    </w:pPr>
    <w:r w:rsidRPr="00293B3D">
      <w:t xml:space="preserve">Ref: </w:t>
    </w:r>
    <w:fldSimple w:instr=" DOCPROPERTY  Objective-Id  \* MERGEFORMAT ">
      <w:r>
        <w:t>A887220</w:t>
      </w:r>
    </w:fldSimple>
    <w:r>
      <w:t xml:space="preserve"> </w:t>
    </w:r>
    <w:r w:rsidRPr="00293B3D">
      <w:t xml:space="preserve"> © SA</w:t>
    </w:r>
    <w:r>
      <w:t>CE Board of South Australia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030651"/>
      <w:docPartObj>
        <w:docPartGallery w:val="Page Numbers (Bottom of Page)"/>
        <w:docPartUnique/>
      </w:docPartObj>
    </w:sdtPr>
    <w:sdtEndPr/>
    <w:sdtContent>
      <w:sdt>
        <w:sdtPr>
          <w:id w:val="746006302"/>
          <w:docPartObj>
            <w:docPartGallery w:val="Page Numbers (Top of Page)"/>
            <w:docPartUnique/>
          </w:docPartObj>
        </w:sdtPr>
        <w:sdtEndPr/>
        <w:sdtContent>
          <w:p w14:paraId="4AFB57C1" w14:textId="77777777" w:rsidR="00BE7E28" w:rsidRDefault="00BE7E28" w:rsidP="004F359B">
            <w:pPr>
              <w:pStyle w:val="Footer1"/>
              <w:tabs>
                <w:tab w:val="clear" w:pos="9639"/>
                <w:tab w:val="right" w:pos="8080"/>
              </w:tabs>
            </w:pPr>
            <w:r>
              <w:rPr>
                <w:noProof/>
                <w:lang w:val="en-AU"/>
              </w:rPr>
              <w:drawing>
                <wp:anchor distT="0" distB="0" distL="114300" distR="114300" simplePos="0" relativeHeight="251664384" behindDoc="1" locked="0" layoutInCell="1" allowOverlap="1" wp14:anchorId="129261D5" wp14:editId="14BFE35A">
                  <wp:simplePos x="0" y="0"/>
                  <wp:positionH relativeFrom="column">
                    <wp:posOffset>4737100</wp:posOffset>
                  </wp:positionH>
                  <wp:positionV relativeFrom="paragraph">
                    <wp:posOffset>-640715</wp:posOffset>
                  </wp:positionV>
                  <wp:extent cx="1901825" cy="1304290"/>
                  <wp:effectExtent l="0" t="0" r="3175" b="0"/>
                  <wp:wrapNone/>
                  <wp:docPr id="5" name="Picture 5"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t>S</w:t>
            </w:r>
            <w:r w:rsidRPr="00201242">
              <w:t xml:space="preserve">tage 2 </w:t>
            </w:r>
            <w:r w:rsidRPr="00C725E4">
              <w:t xml:space="preserve">Subject </w:t>
            </w:r>
            <w:r>
              <w:t xml:space="preserve">– 2019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noProof/>
              </w:rPr>
              <w:t>4</w:t>
            </w:r>
            <w:r>
              <w:rPr>
                <w:sz w:val="24"/>
                <w:szCs w:val="24"/>
              </w:rPr>
              <w:fldChar w:fldCharType="end"/>
            </w:r>
          </w:p>
          <w:p w14:paraId="27627303" w14:textId="77777777" w:rsidR="00BE7E28" w:rsidRDefault="00BE7E28" w:rsidP="00E15730">
            <w:pPr>
              <w:pStyle w:val="Footer1"/>
              <w:tabs>
                <w:tab w:val="clear" w:pos="9639"/>
                <w:tab w:val="right" w:pos="8364"/>
              </w:tabs>
            </w:pPr>
            <w:r w:rsidRPr="00293B3D">
              <w:t xml:space="preserve">Ref: </w:t>
            </w:r>
            <w:fldSimple w:instr=" DOCPROPERTY  Objective-Id  \* MERGEFORMAT ">
              <w:r>
                <w:t>A887220</w:t>
              </w:r>
            </w:fldSimple>
            <w:r>
              <w:t xml:space="preserve"> </w:t>
            </w:r>
            <w:r w:rsidRPr="00293B3D">
              <w:t xml:space="preserve"> © SA</w:t>
            </w:r>
            <w:r>
              <w:t>CE Board of South Australia 2019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D272" w14:textId="561183E1" w:rsidR="00BE7E28" w:rsidRDefault="00BE7E28" w:rsidP="00BE7E28">
    <w:pPr>
      <w:pStyle w:val="Footer1"/>
      <w:tabs>
        <w:tab w:val="left" w:pos="7797"/>
      </w:tabs>
    </w:pPr>
    <w:r>
      <w:t>S</w:t>
    </w:r>
    <w:r w:rsidRPr="00201242">
      <w:t xml:space="preserve">tage 2 </w:t>
    </w:r>
    <w:r>
      <w:t>Design and Technology</w:t>
    </w:r>
    <w:r w:rsidRPr="00C725E4">
      <w:t xml:space="preserve"> </w:t>
    </w:r>
    <w:r>
      <w:t>–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Pr>
        <w:sz w:val="24"/>
        <w:szCs w:val="24"/>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sz w:val="24"/>
        <w:szCs w:val="24"/>
      </w:rPr>
      <w:t>9</w:t>
    </w:r>
    <w:r>
      <w:rPr>
        <w:sz w:val="24"/>
        <w:szCs w:val="24"/>
      </w:rPr>
      <w:fldChar w:fldCharType="end"/>
    </w:r>
  </w:p>
  <w:p w14:paraId="2D3B3416" w14:textId="56A4F6A4" w:rsidR="00BE7E28" w:rsidRDefault="00BE7E28" w:rsidP="00BE7E28">
    <w:pPr>
      <w:pStyle w:val="Footer1"/>
    </w:pPr>
    <w:r w:rsidRPr="00293B3D">
      <w:t xml:space="preserve">Ref: </w:t>
    </w:r>
    <w:fldSimple w:instr=" DOCPROPERTY  Objective-Id  \* MERGEFORMAT ">
      <w:r w:rsidR="0086199D">
        <w:t>A887493</w:t>
      </w:r>
    </w:fldSimple>
    <w:r>
      <w:t xml:space="preserve"> </w:t>
    </w:r>
    <w:r w:rsidRPr="00293B3D">
      <w:t xml:space="preserve"> © SA</w:t>
    </w:r>
    <w:r>
      <w:t>CE Board of South Australia 2019</w:t>
    </w:r>
  </w:p>
  <w:p w14:paraId="1D06ABBA" w14:textId="77777777" w:rsidR="00BE7E28" w:rsidRDefault="00BE7E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D5F22" w14:textId="4A6BE6D2" w:rsidR="00C725E4" w:rsidRDefault="00201242" w:rsidP="00BE7E28">
    <w:pPr>
      <w:pStyle w:val="Footer1"/>
      <w:tabs>
        <w:tab w:val="left" w:pos="7797"/>
      </w:tabs>
    </w:pPr>
    <w:r>
      <w:t>S</w:t>
    </w:r>
    <w:r w:rsidRPr="00201242">
      <w:t xml:space="preserve">tage 2 </w:t>
    </w:r>
    <w:r w:rsidR="00BE7E28">
      <w:t>Design and Technology</w:t>
    </w:r>
    <w:r w:rsidRPr="00C725E4">
      <w:t xml:space="preserve"> </w:t>
    </w:r>
    <w:r w:rsidR="007510E0">
      <w:t>– 2019</w:t>
    </w:r>
    <w:r w:rsidRPr="00201242">
      <w:t xml:space="preserve">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DD2A43">
      <w:rPr>
        <w:noProof/>
      </w:rPr>
      <w:t>2</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DD2A43">
      <w:rPr>
        <w:noProof/>
      </w:rPr>
      <w:t>7</w:t>
    </w:r>
    <w:r w:rsidR="00C725E4">
      <w:rPr>
        <w:sz w:val="24"/>
        <w:szCs w:val="24"/>
      </w:rPr>
      <w:fldChar w:fldCharType="end"/>
    </w:r>
    <w:r w:rsidR="00BE7E28">
      <w:rPr>
        <w:noProof/>
        <w:lang w:val="en-AU"/>
      </w:rPr>
      <w:drawing>
        <wp:anchor distT="0" distB="0" distL="114300" distR="114300" simplePos="0" relativeHeight="251661312" behindDoc="1" locked="0" layoutInCell="1" allowOverlap="1" wp14:anchorId="612EC6B7" wp14:editId="5A8A38BD">
          <wp:simplePos x="0" y="0"/>
          <wp:positionH relativeFrom="column">
            <wp:posOffset>4931410</wp:posOffset>
          </wp:positionH>
          <wp:positionV relativeFrom="paragraph">
            <wp:posOffset>-640715</wp:posOffset>
          </wp:positionV>
          <wp:extent cx="1901825" cy="1304290"/>
          <wp:effectExtent l="0" t="0" r="317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p>
  <w:p w14:paraId="72E74396" w14:textId="61EEC70E" w:rsidR="00201242" w:rsidRDefault="00201242" w:rsidP="00DD2A43">
    <w:pPr>
      <w:pStyle w:val="Footer1"/>
    </w:pPr>
    <w:r w:rsidRPr="00293B3D">
      <w:t xml:space="preserve">Ref: </w:t>
    </w:r>
    <w:fldSimple w:instr=" DOCPROPERTY  Objective-Id  \* MERGEFORMAT ">
      <w:r w:rsidR="00956EC0">
        <w:t>A887493</w:t>
      </w:r>
    </w:fldSimple>
    <w:r>
      <w:t xml:space="preserve"> </w:t>
    </w:r>
    <w:r w:rsidRPr="00293B3D">
      <w:t xml:space="preserve"> © SA</w:t>
    </w:r>
    <w:r>
      <w:t>CE Board of South Australia 201</w:t>
    </w:r>
    <w:r w:rsidR="00DD2A43">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2400E" w14:textId="77777777" w:rsidR="00052818" w:rsidRDefault="00052818" w:rsidP="00131B77">
      <w:pPr>
        <w:spacing w:after="0"/>
      </w:pPr>
      <w:r>
        <w:separator/>
      </w:r>
    </w:p>
  </w:footnote>
  <w:footnote w:type="continuationSeparator" w:id="0">
    <w:p w14:paraId="1F12B3AC" w14:textId="77777777" w:rsidR="00052818" w:rsidRDefault="00052818"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233E" w14:textId="77777777" w:rsidR="00BE7E28" w:rsidRDefault="00BE7E28" w:rsidP="005A3A01">
    <w:r>
      <w:rPr>
        <w:noProof/>
        <w:lang w:eastAsia="en-AU"/>
      </w:rPr>
      <w:drawing>
        <wp:anchor distT="0" distB="0" distL="114300" distR="114300" simplePos="0" relativeHeight="251663360" behindDoc="1" locked="0" layoutInCell="1" allowOverlap="1" wp14:anchorId="4DFC801A" wp14:editId="6ACB413B">
          <wp:simplePos x="0" y="0"/>
          <wp:positionH relativeFrom="column">
            <wp:posOffset>-897890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4" name="Picture 4"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B1008" w14:textId="33A79A8F"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2B1"/>
    <w:multiLevelType w:val="hybridMultilevel"/>
    <w:tmpl w:val="BC106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95AF1"/>
    <w:multiLevelType w:val="hybridMultilevel"/>
    <w:tmpl w:val="0E80B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2243B"/>
    <w:multiLevelType w:val="hybridMultilevel"/>
    <w:tmpl w:val="5A247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01D67"/>
    <w:multiLevelType w:val="hybridMultilevel"/>
    <w:tmpl w:val="6D806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677C1"/>
    <w:multiLevelType w:val="hybridMultilevel"/>
    <w:tmpl w:val="9E7436CA"/>
    <w:lvl w:ilvl="0" w:tplc="5D70243C">
      <w:start w:val="1"/>
      <w:numFmt w:val="bullet"/>
      <w:pStyle w:val="SAAaBullets"/>
      <w:lvlText w:val=""/>
      <w:lvlJc w:val="left"/>
      <w:pPr>
        <w:ind w:left="360" w:hanging="360"/>
      </w:pPr>
      <w:rPr>
        <w:rFonts w:ascii="Symbol" w:hAnsi="Symbol" w:hint="default"/>
        <w:b w:val="0"/>
        <w:i w:val="0"/>
        <w:caps w:val="0"/>
        <w:strike w:val="0"/>
        <w:dstrike w:val="0"/>
        <w:vanish w:val="0"/>
        <w:sz w:val="14"/>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DE6A73"/>
    <w:multiLevelType w:val="hybridMultilevel"/>
    <w:tmpl w:val="F5AC586C"/>
    <w:lvl w:ilvl="0" w:tplc="B310ECC8">
      <w:start w:val="1"/>
      <w:numFmt w:val="bullet"/>
      <w:lvlText w:val=""/>
      <w:lvlJc w:val="left"/>
      <w:pPr>
        <w:ind w:left="1592" w:hanging="360"/>
      </w:pPr>
      <w:rPr>
        <w:rFonts w:ascii="Symbol" w:hAnsi="Symbol" w:hint="default"/>
      </w:rPr>
    </w:lvl>
    <w:lvl w:ilvl="1" w:tplc="0C090003" w:tentative="1">
      <w:start w:val="1"/>
      <w:numFmt w:val="bullet"/>
      <w:lvlText w:val="o"/>
      <w:lvlJc w:val="left"/>
      <w:pPr>
        <w:ind w:left="2312" w:hanging="360"/>
      </w:pPr>
      <w:rPr>
        <w:rFonts w:ascii="Courier New" w:hAnsi="Courier New" w:cs="Courier New" w:hint="default"/>
      </w:rPr>
    </w:lvl>
    <w:lvl w:ilvl="2" w:tplc="0C090005" w:tentative="1">
      <w:start w:val="1"/>
      <w:numFmt w:val="bullet"/>
      <w:lvlText w:val=""/>
      <w:lvlJc w:val="left"/>
      <w:pPr>
        <w:ind w:left="3032" w:hanging="360"/>
      </w:pPr>
      <w:rPr>
        <w:rFonts w:ascii="Wingdings" w:hAnsi="Wingdings" w:hint="default"/>
      </w:rPr>
    </w:lvl>
    <w:lvl w:ilvl="3" w:tplc="0C090001" w:tentative="1">
      <w:start w:val="1"/>
      <w:numFmt w:val="bullet"/>
      <w:lvlText w:val=""/>
      <w:lvlJc w:val="left"/>
      <w:pPr>
        <w:ind w:left="3752" w:hanging="360"/>
      </w:pPr>
      <w:rPr>
        <w:rFonts w:ascii="Symbol" w:hAnsi="Symbol" w:hint="default"/>
      </w:rPr>
    </w:lvl>
    <w:lvl w:ilvl="4" w:tplc="0C090003" w:tentative="1">
      <w:start w:val="1"/>
      <w:numFmt w:val="bullet"/>
      <w:lvlText w:val="o"/>
      <w:lvlJc w:val="left"/>
      <w:pPr>
        <w:ind w:left="4472" w:hanging="360"/>
      </w:pPr>
      <w:rPr>
        <w:rFonts w:ascii="Courier New" w:hAnsi="Courier New" w:cs="Courier New" w:hint="default"/>
      </w:rPr>
    </w:lvl>
    <w:lvl w:ilvl="5" w:tplc="0C090005" w:tentative="1">
      <w:start w:val="1"/>
      <w:numFmt w:val="bullet"/>
      <w:lvlText w:val=""/>
      <w:lvlJc w:val="left"/>
      <w:pPr>
        <w:ind w:left="5192" w:hanging="360"/>
      </w:pPr>
      <w:rPr>
        <w:rFonts w:ascii="Wingdings" w:hAnsi="Wingdings" w:hint="default"/>
      </w:rPr>
    </w:lvl>
    <w:lvl w:ilvl="6" w:tplc="0C090001" w:tentative="1">
      <w:start w:val="1"/>
      <w:numFmt w:val="bullet"/>
      <w:lvlText w:val=""/>
      <w:lvlJc w:val="left"/>
      <w:pPr>
        <w:ind w:left="5912" w:hanging="360"/>
      </w:pPr>
      <w:rPr>
        <w:rFonts w:ascii="Symbol" w:hAnsi="Symbol" w:hint="default"/>
      </w:rPr>
    </w:lvl>
    <w:lvl w:ilvl="7" w:tplc="0C090003" w:tentative="1">
      <w:start w:val="1"/>
      <w:numFmt w:val="bullet"/>
      <w:lvlText w:val="o"/>
      <w:lvlJc w:val="left"/>
      <w:pPr>
        <w:ind w:left="6632" w:hanging="360"/>
      </w:pPr>
      <w:rPr>
        <w:rFonts w:ascii="Courier New" w:hAnsi="Courier New" w:cs="Courier New" w:hint="default"/>
      </w:rPr>
    </w:lvl>
    <w:lvl w:ilvl="8" w:tplc="0C090005" w:tentative="1">
      <w:start w:val="1"/>
      <w:numFmt w:val="bullet"/>
      <w:lvlText w:val=""/>
      <w:lvlJc w:val="left"/>
      <w:pPr>
        <w:ind w:left="7352" w:hanging="360"/>
      </w:pPr>
      <w:rPr>
        <w:rFonts w:ascii="Wingdings" w:hAnsi="Wingdings" w:hint="default"/>
      </w:rPr>
    </w:lvl>
  </w:abstractNum>
  <w:abstractNum w:abstractNumId="7" w15:restartNumberingAfterBreak="0">
    <w:nsid w:val="19EF0C70"/>
    <w:multiLevelType w:val="hybridMultilevel"/>
    <w:tmpl w:val="A5B47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195440"/>
    <w:multiLevelType w:val="hybridMultilevel"/>
    <w:tmpl w:val="A5D0B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C839B2"/>
    <w:multiLevelType w:val="hybridMultilevel"/>
    <w:tmpl w:val="2B84A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E7E8A"/>
    <w:multiLevelType w:val="hybridMultilevel"/>
    <w:tmpl w:val="6CD48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EA388B"/>
    <w:multiLevelType w:val="hybridMultilevel"/>
    <w:tmpl w:val="BE6E3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9A09EF"/>
    <w:multiLevelType w:val="hybridMultilevel"/>
    <w:tmpl w:val="4DA65512"/>
    <w:lvl w:ilvl="0" w:tplc="53DA22E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37731"/>
    <w:multiLevelType w:val="hybridMultilevel"/>
    <w:tmpl w:val="5B682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E32A1D"/>
    <w:multiLevelType w:val="hybridMultilevel"/>
    <w:tmpl w:val="B79A0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66770A"/>
    <w:multiLevelType w:val="hybridMultilevel"/>
    <w:tmpl w:val="FE165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811B6F"/>
    <w:multiLevelType w:val="hybridMultilevel"/>
    <w:tmpl w:val="6D1C40EE"/>
    <w:lvl w:ilvl="0" w:tplc="724C62C8">
      <w:start w:val="1"/>
      <w:numFmt w:val="bullet"/>
      <w:pStyle w:val="SAABulletsindent"/>
      <w:lvlText w:val=""/>
      <w:lvlJc w:val="left"/>
      <w:pPr>
        <w:ind w:left="1080" w:hanging="720"/>
      </w:pPr>
      <w:rPr>
        <w:rFonts w:ascii="Symbol" w:hAnsi="Symbol" w:cs="Symbol" w:hint="default"/>
        <w:position w:val="0"/>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7D7A5C"/>
    <w:multiLevelType w:val="hybridMultilevel"/>
    <w:tmpl w:val="08446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5B4856"/>
    <w:multiLevelType w:val="hybridMultilevel"/>
    <w:tmpl w:val="7B70F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EB6042"/>
    <w:multiLevelType w:val="hybridMultilevel"/>
    <w:tmpl w:val="B992B11E"/>
    <w:lvl w:ilvl="0" w:tplc="6F6E4B00">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AC54BF"/>
    <w:multiLevelType w:val="hybridMultilevel"/>
    <w:tmpl w:val="D702E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180799"/>
    <w:multiLevelType w:val="hybridMultilevel"/>
    <w:tmpl w:val="6458E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E23F1A"/>
    <w:multiLevelType w:val="hybridMultilevel"/>
    <w:tmpl w:val="ED961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1AB08B8"/>
    <w:multiLevelType w:val="hybridMultilevel"/>
    <w:tmpl w:val="7C9E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BB35F1"/>
    <w:multiLevelType w:val="hybridMultilevel"/>
    <w:tmpl w:val="CC0EC93E"/>
    <w:lvl w:ilvl="0" w:tplc="E02A3CEA">
      <w:start w:val="1"/>
      <w:numFmt w:val="bullet"/>
      <w:pStyle w:val="SAAaBulletsindent"/>
      <w:lvlText w:val=""/>
      <w:lvlJc w:val="left"/>
      <w:pPr>
        <w:ind w:left="1378" w:hanging="360"/>
      </w:pPr>
      <w:rPr>
        <w:rFonts w:ascii="Symbol" w:hAnsi="Symbol" w:hint="default"/>
      </w:rPr>
    </w:lvl>
    <w:lvl w:ilvl="1" w:tplc="0C090003" w:tentative="1">
      <w:start w:val="1"/>
      <w:numFmt w:val="bullet"/>
      <w:lvlText w:val="o"/>
      <w:lvlJc w:val="left"/>
      <w:pPr>
        <w:ind w:left="2098" w:hanging="360"/>
      </w:pPr>
      <w:rPr>
        <w:rFonts w:ascii="Courier New" w:hAnsi="Courier New" w:cs="Courier New" w:hint="default"/>
      </w:rPr>
    </w:lvl>
    <w:lvl w:ilvl="2" w:tplc="0C090005" w:tentative="1">
      <w:start w:val="1"/>
      <w:numFmt w:val="bullet"/>
      <w:lvlText w:val=""/>
      <w:lvlJc w:val="left"/>
      <w:pPr>
        <w:ind w:left="2818" w:hanging="360"/>
      </w:pPr>
      <w:rPr>
        <w:rFonts w:ascii="Wingdings" w:hAnsi="Wingdings" w:hint="default"/>
      </w:rPr>
    </w:lvl>
    <w:lvl w:ilvl="3" w:tplc="0C090001" w:tentative="1">
      <w:start w:val="1"/>
      <w:numFmt w:val="bullet"/>
      <w:lvlText w:val=""/>
      <w:lvlJc w:val="left"/>
      <w:pPr>
        <w:ind w:left="3538" w:hanging="360"/>
      </w:pPr>
      <w:rPr>
        <w:rFonts w:ascii="Symbol" w:hAnsi="Symbol" w:hint="default"/>
      </w:rPr>
    </w:lvl>
    <w:lvl w:ilvl="4" w:tplc="0C090003" w:tentative="1">
      <w:start w:val="1"/>
      <w:numFmt w:val="bullet"/>
      <w:lvlText w:val="o"/>
      <w:lvlJc w:val="left"/>
      <w:pPr>
        <w:ind w:left="4258" w:hanging="360"/>
      </w:pPr>
      <w:rPr>
        <w:rFonts w:ascii="Courier New" w:hAnsi="Courier New" w:cs="Courier New" w:hint="default"/>
      </w:rPr>
    </w:lvl>
    <w:lvl w:ilvl="5" w:tplc="0C090005" w:tentative="1">
      <w:start w:val="1"/>
      <w:numFmt w:val="bullet"/>
      <w:lvlText w:val=""/>
      <w:lvlJc w:val="left"/>
      <w:pPr>
        <w:ind w:left="4978" w:hanging="360"/>
      </w:pPr>
      <w:rPr>
        <w:rFonts w:ascii="Wingdings" w:hAnsi="Wingdings" w:hint="default"/>
      </w:rPr>
    </w:lvl>
    <w:lvl w:ilvl="6" w:tplc="0C090001" w:tentative="1">
      <w:start w:val="1"/>
      <w:numFmt w:val="bullet"/>
      <w:lvlText w:val=""/>
      <w:lvlJc w:val="left"/>
      <w:pPr>
        <w:ind w:left="5698" w:hanging="360"/>
      </w:pPr>
      <w:rPr>
        <w:rFonts w:ascii="Symbol" w:hAnsi="Symbol" w:hint="default"/>
      </w:rPr>
    </w:lvl>
    <w:lvl w:ilvl="7" w:tplc="0C090003" w:tentative="1">
      <w:start w:val="1"/>
      <w:numFmt w:val="bullet"/>
      <w:lvlText w:val="o"/>
      <w:lvlJc w:val="left"/>
      <w:pPr>
        <w:ind w:left="6418" w:hanging="360"/>
      </w:pPr>
      <w:rPr>
        <w:rFonts w:ascii="Courier New" w:hAnsi="Courier New" w:cs="Courier New" w:hint="default"/>
      </w:rPr>
    </w:lvl>
    <w:lvl w:ilvl="8" w:tplc="0C090005" w:tentative="1">
      <w:start w:val="1"/>
      <w:numFmt w:val="bullet"/>
      <w:lvlText w:val=""/>
      <w:lvlJc w:val="left"/>
      <w:pPr>
        <w:ind w:left="7138" w:hanging="360"/>
      </w:pPr>
      <w:rPr>
        <w:rFonts w:ascii="Wingdings" w:hAnsi="Wingdings" w:hint="default"/>
      </w:rPr>
    </w:lvl>
  </w:abstractNum>
  <w:abstractNum w:abstractNumId="28" w15:restartNumberingAfterBreak="0">
    <w:nsid w:val="745B247E"/>
    <w:multiLevelType w:val="hybridMultilevel"/>
    <w:tmpl w:val="2E3AD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4357D5"/>
    <w:multiLevelType w:val="hybridMultilevel"/>
    <w:tmpl w:val="A1F0E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BF5C13"/>
    <w:multiLevelType w:val="hybridMultilevel"/>
    <w:tmpl w:val="255EE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FE2ED3"/>
    <w:multiLevelType w:val="hybridMultilevel"/>
    <w:tmpl w:val="22BE5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
  </w:num>
  <w:num w:numId="4">
    <w:abstractNumId w:val="29"/>
  </w:num>
  <w:num w:numId="5">
    <w:abstractNumId w:val="21"/>
  </w:num>
  <w:num w:numId="6">
    <w:abstractNumId w:val="11"/>
  </w:num>
  <w:num w:numId="7">
    <w:abstractNumId w:val="0"/>
  </w:num>
  <w:num w:numId="8">
    <w:abstractNumId w:val="6"/>
  </w:num>
  <w:num w:numId="9">
    <w:abstractNumId w:val="3"/>
  </w:num>
  <w:num w:numId="10">
    <w:abstractNumId w:val="19"/>
  </w:num>
  <w:num w:numId="11">
    <w:abstractNumId w:val="8"/>
  </w:num>
  <w:num w:numId="12">
    <w:abstractNumId w:val="30"/>
  </w:num>
  <w:num w:numId="13">
    <w:abstractNumId w:val="23"/>
  </w:num>
  <w:num w:numId="14">
    <w:abstractNumId w:val="7"/>
  </w:num>
  <w:num w:numId="15">
    <w:abstractNumId w:val="31"/>
  </w:num>
  <w:num w:numId="16">
    <w:abstractNumId w:val="15"/>
  </w:num>
  <w:num w:numId="17">
    <w:abstractNumId w:val="22"/>
  </w:num>
  <w:num w:numId="18">
    <w:abstractNumId w:val="4"/>
  </w:num>
  <w:num w:numId="19">
    <w:abstractNumId w:val="24"/>
  </w:num>
  <w:num w:numId="20">
    <w:abstractNumId w:val="26"/>
  </w:num>
  <w:num w:numId="21">
    <w:abstractNumId w:val="20"/>
  </w:num>
  <w:num w:numId="22">
    <w:abstractNumId w:val="9"/>
  </w:num>
  <w:num w:numId="23">
    <w:abstractNumId w:val="13"/>
  </w:num>
  <w:num w:numId="24">
    <w:abstractNumId w:val="32"/>
  </w:num>
  <w:num w:numId="25">
    <w:abstractNumId w:val="28"/>
  </w:num>
  <w:num w:numId="26">
    <w:abstractNumId w:val="16"/>
  </w:num>
  <w:num w:numId="27">
    <w:abstractNumId w:val="17"/>
  </w:num>
  <w:num w:numId="28">
    <w:abstractNumId w:val="1"/>
  </w:num>
  <w:num w:numId="29">
    <w:abstractNumId w:val="14"/>
  </w:num>
  <w:num w:numId="30">
    <w:abstractNumId w:val="10"/>
  </w:num>
  <w:num w:numId="31">
    <w:abstractNumId w:val="25"/>
  </w:num>
  <w:num w:numId="32">
    <w:abstractNumId w:val="5"/>
  </w:num>
  <w:num w:numId="33">
    <w:abstractNumId w:val="27"/>
  </w:num>
  <w:num w:numId="34">
    <w:abstractNumId w:val="2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68E6"/>
    <w:rsid w:val="00020FA0"/>
    <w:rsid w:val="000428CE"/>
    <w:rsid w:val="000518C7"/>
    <w:rsid w:val="00052818"/>
    <w:rsid w:val="000834B0"/>
    <w:rsid w:val="000A1EA9"/>
    <w:rsid w:val="000D3076"/>
    <w:rsid w:val="00106A44"/>
    <w:rsid w:val="00121160"/>
    <w:rsid w:val="00131B77"/>
    <w:rsid w:val="001347AD"/>
    <w:rsid w:val="001449A8"/>
    <w:rsid w:val="00155A8F"/>
    <w:rsid w:val="00160B44"/>
    <w:rsid w:val="00166AD9"/>
    <w:rsid w:val="00171551"/>
    <w:rsid w:val="00174C5F"/>
    <w:rsid w:val="001751DA"/>
    <w:rsid w:val="00180FAB"/>
    <w:rsid w:val="00181FDE"/>
    <w:rsid w:val="00185ECE"/>
    <w:rsid w:val="00187662"/>
    <w:rsid w:val="001B40F1"/>
    <w:rsid w:val="001C103E"/>
    <w:rsid w:val="001E52F9"/>
    <w:rsid w:val="001F5F8D"/>
    <w:rsid w:val="00201242"/>
    <w:rsid w:val="002616E5"/>
    <w:rsid w:val="0026784E"/>
    <w:rsid w:val="00286B68"/>
    <w:rsid w:val="00292F01"/>
    <w:rsid w:val="002A0F4D"/>
    <w:rsid w:val="002A6A8F"/>
    <w:rsid w:val="002C6B94"/>
    <w:rsid w:val="002E53D2"/>
    <w:rsid w:val="002F6F1E"/>
    <w:rsid w:val="00316A3E"/>
    <w:rsid w:val="00322661"/>
    <w:rsid w:val="00326BF4"/>
    <w:rsid w:val="0032794F"/>
    <w:rsid w:val="00356367"/>
    <w:rsid w:val="0036238B"/>
    <w:rsid w:val="00374EE8"/>
    <w:rsid w:val="00376F61"/>
    <w:rsid w:val="003B3B21"/>
    <w:rsid w:val="003B7170"/>
    <w:rsid w:val="003E6CF9"/>
    <w:rsid w:val="004062BC"/>
    <w:rsid w:val="00411AB2"/>
    <w:rsid w:val="0042147D"/>
    <w:rsid w:val="00454F43"/>
    <w:rsid w:val="004556FA"/>
    <w:rsid w:val="00472C22"/>
    <w:rsid w:val="004B58C1"/>
    <w:rsid w:val="004C2D7C"/>
    <w:rsid w:val="004C3B6F"/>
    <w:rsid w:val="004E2194"/>
    <w:rsid w:val="004F5F02"/>
    <w:rsid w:val="00503D5E"/>
    <w:rsid w:val="00526ECB"/>
    <w:rsid w:val="00530B41"/>
    <w:rsid w:val="0053716C"/>
    <w:rsid w:val="00561E65"/>
    <w:rsid w:val="00580995"/>
    <w:rsid w:val="00594271"/>
    <w:rsid w:val="005A3A01"/>
    <w:rsid w:val="005B451D"/>
    <w:rsid w:val="00634151"/>
    <w:rsid w:val="00663C68"/>
    <w:rsid w:val="00677CB9"/>
    <w:rsid w:val="006838AD"/>
    <w:rsid w:val="0068785E"/>
    <w:rsid w:val="00690A42"/>
    <w:rsid w:val="00690FC7"/>
    <w:rsid w:val="006B765B"/>
    <w:rsid w:val="006C3EF7"/>
    <w:rsid w:val="006E5471"/>
    <w:rsid w:val="007510E0"/>
    <w:rsid w:val="0075798A"/>
    <w:rsid w:val="0076289E"/>
    <w:rsid w:val="00797AC5"/>
    <w:rsid w:val="007A440E"/>
    <w:rsid w:val="007F62E0"/>
    <w:rsid w:val="00801A4D"/>
    <w:rsid w:val="0080584E"/>
    <w:rsid w:val="008060F9"/>
    <w:rsid w:val="008278B6"/>
    <w:rsid w:val="008500D5"/>
    <w:rsid w:val="0086199D"/>
    <w:rsid w:val="00882D68"/>
    <w:rsid w:val="00884DAA"/>
    <w:rsid w:val="008B4C88"/>
    <w:rsid w:val="008C06E9"/>
    <w:rsid w:val="008C5EC4"/>
    <w:rsid w:val="008E245A"/>
    <w:rsid w:val="0092219E"/>
    <w:rsid w:val="00926499"/>
    <w:rsid w:val="00956E5F"/>
    <w:rsid w:val="00956E86"/>
    <w:rsid w:val="00956EC0"/>
    <w:rsid w:val="009972C7"/>
    <w:rsid w:val="009A036E"/>
    <w:rsid w:val="009C265A"/>
    <w:rsid w:val="009E4C82"/>
    <w:rsid w:val="00A21F30"/>
    <w:rsid w:val="00A251B8"/>
    <w:rsid w:val="00A31C09"/>
    <w:rsid w:val="00A426B6"/>
    <w:rsid w:val="00A66284"/>
    <w:rsid w:val="00A77034"/>
    <w:rsid w:val="00A77C96"/>
    <w:rsid w:val="00A911C1"/>
    <w:rsid w:val="00AB04E5"/>
    <w:rsid w:val="00AD2D5E"/>
    <w:rsid w:val="00AE0E0E"/>
    <w:rsid w:val="00AE6958"/>
    <w:rsid w:val="00AF42C3"/>
    <w:rsid w:val="00AF5627"/>
    <w:rsid w:val="00B00B0F"/>
    <w:rsid w:val="00B04F69"/>
    <w:rsid w:val="00B3474F"/>
    <w:rsid w:val="00B92752"/>
    <w:rsid w:val="00BC2ED5"/>
    <w:rsid w:val="00BD7F1B"/>
    <w:rsid w:val="00BE20F4"/>
    <w:rsid w:val="00BE5BE1"/>
    <w:rsid w:val="00BE7E28"/>
    <w:rsid w:val="00C020E2"/>
    <w:rsid w:val="00C04AB9"/>
    <w:rsid w:val="00C15941"/>
    <w:rsid w:val="00C22E2C"/>
    <w:rsid w:val="00C256EE"/>
    <w:rsid w:val="00C34D7B"/>
    <w:rsid w:val="00C432AB"/>
    <w:rsid w:val="00C71EC3"/>
    <w:rsid w:val="00C725E4"/>
    <w:rsid w:val="00CA4C05"/>
    <w:rsid w:val="00CB4D7B"/>
    <w:rsid w:val="00CC5FA7"/>
    <w:rsid w:val="00CF01C9"/>
    <w:rsid w:val="00CF7041"/>
    <w:rsid w:val="00D3658B"/>
    <w:rsid w:val="00D41AD5"/>
    <w:rsid w:val="00D952B4"/>
    <w:rsid w:val="00DC0C52"/>
    <w:rsid w:val="00DD1BBA"/>
    <w:rsid w:val="00DD2A43"/>
    <w:rsid w:val="00E14FF7"/>
    <w:rsid w:val="00E15730"/>
    <w:rsid w:val="00E45637"/>
    <w:rsid w:val="00E537E6"/>
    <w:rsid w:val="00E57B71"/>
    <w:rsid w:val="00E613F4"/>
    <w:rsid w:val="00E8113F"/>
    <w:rsid w:val="00EF5CFD"/>
    <w:rsid w:val="00F0653B"/>
    <w:rsid w:val="00F34AA1"/>
    <w:rsid w:val="00F733D3"/>
    <w:rsid w:val="00F746E7"/>
    <w:rsid w:val="00F95C3A"/>
    <w:rsid w:val="00FC2995"/>
    <w:rsid w:val="00FC3C65"/>
    <w:rsid w:val="00FD594A"/>
    <w:rsid w:val="00FD6A42"/>
    <w:rsid w:val="00FE6CD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B9214"/>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qFormat/>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BalloonText">
    <w:name w:val="Balloon Text"/>
    <w:basedOn w:val="Normal"/>
    <w:link w:val="BalloonTextChar"/>
    <w:semiHidden/>
    <w:unhideWhenUsed/>
    <w:rsid w:val="00BE5BE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E5BE1"/>
    <w:rPr>
      <w:rFonts w:ascii="Segoe UI" w:hAnsi="Segoe UI" w:cs="Segoe UI"/>
      <w:sz w:val="18"/>
      <w:szCs w:val="18"/>
    </w:rPr>
  </w:style>
  <w:style w:type="paragraph" w:customStyle="1" w:styleId="SAAaBodytext">
    <w:name w:val="SAA (a) Body text"/>
    <w:next w:val="Normal"/>
    <w:qFormat/>
    <w:rsid w:val="00185ECE"/>
    <w:pPr>
      <w:numPr>
        <w:numId w:val="31"/>
      </w:numPr>
      <w:spacing w:before="120" w:after="0" w:line="240" w:lineRule="auto"/>
    </w:pPr>
  </w:style>
  <w:style w:type="paragraph" w:customStyle="1" w:styleId="SAAabodytextindent">
    <w:name w:val="SAA (a) body text indent"/>
    <w:next w:val="Normal"/>
    <w:qFormat/>
    <w:rsid w:val="00185ECE"/>
    <w:pPr>
      <w:spacing w:before="160" w:after="0" w:line="240" w:lineRule="auto"/>
      <w:ind w:left="357"/>
    </w:pPr>
    <w:rPr>
      <w:rFonts w:cstheme="minorHAnsi"/>
      <w:bCs/>
      <w:i/>
      <w:szCs w:val="22"/>
    </w:rPr>
  </w:style>
  <w:style w:type="paragraph" w:customStyle="1" w:styleId="SAAaBullets">
    <w:name w:val="SAA (a) Bullets"/>
    <w:basedOn w:val="SAAaBodytext"/>
    <w:next w:val="Normal"/>
    <w:qFormat/>
    <w:rsid w:val="00185ECE"/>
    <w:pPr>
      <w:numPr>
        <w:numId w:val="32"/>
      </w:numPr>
    </w:pPr>
  </w:style>
  <w:style w:type="paragraph" w:customStyle="1" w:styleId="SAAaBulletsindent">
    <w:name w:val="SAA (a) Bullets (indent)"/>
    <w:next w:val="Normal"/>
    <w:qFormat/>
    <w:rsid w:val="00185ECE"/>
    <w:pPr>
      <w:numPr>
        <w:numId w:val="33"/>
      </w:numPr>
      <w:spacing w:before="120" w:after="0" w:line="240" w:lineRule="auto"/>
    </w:pPr>
  </w:style>
  <w:style w:type="paragraph" w:customStyle="1" w:styleId="SAABodytext">
    <w:name w:val="SAA Body text"/>
    <w:next w:val="Normal"/>
    <w:qFormat/>
    <w:rsid w:val="00185ECE"/>
    <w:pPr>
      <w:spacing w:before="120" w:after="0" w:line="240" w:lineRule="auto"/>
    </w:pPr>
    <w:rPr>
      <w:rFonts w:cstheme="minorHAnsi"/>
      <w:bCs/>
      <w:szCs w:val="22"/>
    </w:rPr>
  </w:style>
  <w:style w:type="paragraph" w:customStyle="1" w:styleId="SAABodytextitalics">
    <w:name w:val="SAA Body text (italics)"/>
    <w:next w:val="Normal"/>
    <w:qFormat/>
    <w:rsid w:val="00185ECE"/>
    <w:pPr>
      <w:spacing w:before="160" w:after="0" w:line="240" w:lineRule="auto"/>
    </w:pPr>
    <w:rPr>
      <w:rFonts w:cstheme="minorHAnsi"/>
      <w:bCs/>
      <w:i/>
      <w:szCs w:val="22"/>
    </w:rPr>
  </w:style>
  <w:style w:type="character" w:customStyle="1" w:styleId="SAABold">
    <w:name w:val="SAA Bold"/>
    <w:basedOn w:val="DefaultParagraphFont"/>
    <w:uiPriority w:val="1"/>
    <w:qFormat/>
    <w:rsid w:val="00185ECE"/>
    <w:rPr>
      <w:b/>
    </w:rPr>
  </w:style>
  <w:style w:type="paragraph" w:customStyle="1" w:styleId="SAABullets">
    <w:name w:val="SAA Bullets"/>
    <w:next w:val="Normal"/>
    <w:link w:val="SAABulletsChar"/>
    <w:qFormat/>
    <w:rsid w:val="00185ECE"/>
    <w:pPr>
      <w:numPr>
        <w:numId w:val="34"/>
      </w:numPr>
      <w:spacing w:before="120" w:after="0" w:line="240" w:lineRule="auto"/>
      <w:ind w:left="340" w:hanging="340"/>
    </w:pPr>
    <w:rPr>
      <w:rFonts w:cstheme="minorHAnsi"/>
      <w:bCs/>
      <w:szCs w:val="22"/>
    </w:rPr>
  </w:style>
  <w:style w:type="character" w:customStyle="1" w:styleId="SAABulletsChar">
    <w:name w:val="SAA Bullets Char"/>
    <w:basedOn w:val="ListParagraphChar"/>
    <w:link w:val="SAABullets"/>
    <w:rsid w:val="00185ECE"/>
    <w:rPr>
      <w:rFonts w:cstheme="minorHAnsi"/>
      <w:bCs/>
      <w:szCs w:val="22"/>
    </w:rPr>
  </w:style>
  <w:style w:type="paragraph" w:customStyle="1" w:styleId="SAABulletsindent">
    <w:name w:val="SAA Bullets (indent)"/>
    <w:next w:val="Normal"/>
    <w:qFormat/>
    <w:rsid w:val="00185ECE"/>
    <w:pPr>
      <w:numPr>
        <w:numId w:val="35"/>
      </w:numPr>
      <w:spacing w:before="120" w:after="0" w:line="240" w:lineRule="auto"/>
    </w:pPr>
    <w:rPr>
      <w:rFonts w:cstheme="minorHAnsi"/>
      <w:bCs/>
      <w:szCs w:val="22"/>
    </w:rPr>
  </w:style>
  <w:style w:type="paragraph" w:customStyle="1" w:styleId="SAAHeading1">
    <w:name w:val="SAA Heading 1"/>
    <w:next w:val="Normal"/>
    <w:qFormat/>
    <w:rsid w:val="00185ECE"/>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185ECE"/>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185ECE"/>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185ECE"/>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185ECE"/>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185ECE"/>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185ECE"/>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185ECE"/>
    <w:rPr>
      <w:i/>
    </w:rPr>
  </w:style>
  <w:style w:type="paragraph" w:customStyle="1" w:styleId="SAAQuestion12etc">
    <w:name w:val="SAA Question 1 2 etc"/>
    <w:next w:val="Normal"/>
    <w:qFormat/>
    <w:rsid w:val="00185ECE"/>
    <w:pPr>
      <w:spacing w:before="20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185ECE"/>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A887493</value>
    </field>
    <field name="Objective-Title">
      <value order="0">2019 Design and Technology Subject Assessment Advice</value>
    </field>
    <field name="Objective-Description">
      <value order="0"/>
    </field>
    <field name="Objective-CreationStamp">
      <value order="0">2020-01-02T23:43:57Z</value>
    </field>
    <field name="Objective-IsApproved">
      <value order="0">false</value>
    </field>
    <field name="Objective-IsPublished">
      <value order="0">true</value>
    </field>
    <field name="Objective-DatePublished">
      <value order="0">2020-01-09T22:18:55Z</value>
    </field>
    <field name="Objective-ModificationStamp">
      <value order="0">2020-01-09T22:18:55Z</value>
    </field>
    <field name="Objective-Owner">
      <value order="0">Karen Collins</value>
    </field>
    <field name="Objective-Path">
      <value order="0">Objective Global Folder:Quality Assurance Cycle:Stage 2 - 4. Improving:Subject Assessment Advice:2019 Subject Assessment Advice:2019 Subject assessment advice - UPLOADED</value>
    </field>
    <field name="Objective-Parent">
      <value order="0">2019 Subject assessment advice - UPLOADED</value>
    </field>
    <field name="Objective-State">
      <value order="0">Published</value>
    </field>
    <field name="Objective-VersionId">
      <value order="0">vA1529301</value>
    </field>
    <field name="Objective-Version">
      <value order="0">4.0</value>
    </field>
    <field name="Objective-VersionNumber">
      <value order="0">8</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30991CB-ACBA-4EBA-BF45-F77062D4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7</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21</cp:revision>
  <cp:lastPrinted>2020-01-08T23:38:00Z</cp:lastPrinted>
  <dcterms:created xsi:type="dcterms:W3CDTF">2020-01-02T23:43:00Z</dcterms:created>
  <dcterms:modified xsi:type="dcterms:W3CDTF">2020-01-09T22:20:00Z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A887493</vt:lpwstr>
  </property>
  <property fmtid="{D5CDD505-2E9C-101B-9397-08002B2CF9AE}" pid="4" name="Objective-Title">
    <vt:lpwstr>2019 Design and Technology Subject Assessment Advice</vt:lpwstr>
  </property>
  <property fmtid="{D5CDD505-2E9C-101B-9397-08002B2CF9AE}" pid="5" name="Objective-Description">
    <vt:lpwstr/>
  </property>
  <property fmtid="{D5CDD505-2E9C-101B-9397-08002B2CF9AE}" pid="6" name="Objective-CreationStamp">
    <vt:filetime>2020-01-02T23:43:57Z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2020-01-09T22:18:55Z</vt:filetime>
  </property>
  <property fmtid="{D5CDD505-2E9C-101B-9397-08002B2CF9AE}" pid="10" name="Objective-ModificationStamp">
    <vt:filetime>2020-01-09T22:18:55Z</vt:filetime>
  </property>
  <property fmtid="{D5CDD505-2E9C-101B-9397-08002B2CF9AE}" pid="11" name="Objective-Owner">
    <vt:lpwstr>Karen Collins</vt:lpwstr>
  </property>
  <property fmtid="{D5CDD505-2E9C-101B-9397-08002B2CF9AE}" pid="12" name="Objective-Path">
    <vt:lpwstr>Objective Global Folder:Quality Assurance Cycle:Stage 2 - 4. Improving:Subject Assessment Advice:2019 Subject Assessment Advice:2019 Subject assessment advice - UPLOADED</vt:lpwstr>
  </property>
  <property fmtid="{D5CDD505-2E9C-101B-9397-08002B2CF9AE}" pid="13" name="Objective-Parent">
    <vt:lpwstr>2019 Subject assessment advice - UPLOADED</vt:lpwstr>
  </property>
  <property fmtid="{D5CDD505-2E9C-101B-9397-08002B2CF9AE}" pid="14" name="Objective-State">
    <vt:lpwstr>Published</vt:lpwstr>
  </property>
  <property fmtid="{D5CDD505-2E9C-101B-9397-08002B2CF9AE}" pid="15" name="Objective-VersionId">
    <vt:lpwstr>vA1529301</vt:lpwstr>
  </property>
  <property fmtid="{D5CDD505-2E9C-101B-9397-08002B2CF9AE}" pid="16" name="Objective-Version">
    <vt:lpwstr>4.0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