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ABB4B" w14:textId="0D55EB74" w:rsidR="00D4688D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Stage </w:t>
      </w:r>
      <w:r w:rsidR="00165485">
        <w:rPr>
          <w:rFonts w:cs="Arial"/>
          <w:b/>
          <w:color w:val="0E57C4" w:themeColor="background2" w:themeShade="80"/>
          <w:sz w:val="36"/>
          <w:szCs w:val="36"/>
        </w:rPr>
        <w:t>1</w:t>
      </w: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 </w:t>
      </w:r>
      <w:r w:rsidR="00E749DC" w:rsidRPr="00E749DC">
        <w:rPr>
          <w:rFonts w:cs="Arial"/>
          <w:b/>
          <w:color w:val="0E57C4" w:themeColor="background2" w:themeShade="80"/>
          <w:sz w:val="36"/>
          <w:szCs w:val="36"/>
        </w:rPr>
        <w:t>Robotic and Electronic Systems</w:t>
      </w:r>
    </w:p>
    <w:p w14:paraId="323012E6" w14:textId="77777777" w:rsidR="002B0D95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Design, Technology and Engineering</w:t>
      </w:r>
    </w:p>
    <w:p w14:paraId="7951D58C" w14:textId="77777777" w:rsidR="00D4688D" w:rsidRDefault="00D4688D">
      <w:pPr>
        <w:rPr>
          <w:rFonts w:cs="Arial"/>
          <w:szCs w:val="22"/>
        </w:rPr>
      </w:pPr>
    </w:p>
    <w:p w14:paraId="537A4D73" w14:textId="77777777" w:rsidR="00D4688D" w:rsidRPr="00163D11" w:rsidRDefault="00D4688D">
      <w:pPr>
        <w:rPr>
          <w:rFonts w:cs="Arial"/>
          <w:sz w:val="32"/>
          <w:szCs w:val="32"/>
        </w:rPr>
      </w:pPr>
      <w:r w:rsidRPr="00163D11">
        <w:rPr>
          <w:rFonts w:cs="Arial"/>
          <w:sz w:val="32"/>
          <w:szCs w:val="32"/>
        </w:rPr>
        <w:t>School Assessment</w:t>
      </w:r>
    </w:p>
    <w:p w14:paraId="15FA1CB5" w14:textId="77777777" w:rsidR="00D4688D" w:rsidRPr="00163D11" w:rsidRDefault="00D4688D">
      <w:pPr>
        <w:rPr>
          <w:rFonts w:cs="Arial"/>
          <w:b/>
          <w:sz w:val="32"/>
          <w:szCs w:val="32"/>
        </w:rPr>
      </w:pPr>
      <w:r w:rsidRPr="00163D11">
        <w:rPr>
          <w:rFonts w:cs="Arial"/>
          <w:b/>
          <w:sz w:val="32"/>
          <w:szCs w:val="32"/>
        </w:rPr>
        <w:t>Assessment Type 1: Specialised Skills Task 1</w:t>
      </w:r>
    </w:p>
    <w:p w14:paraId="372BFCC2" w14:textId="77777777" w:rsidR="00D4688D" w:rsidRPr="00163D11" w:rsidRDefault="00D4688D">
      <w:pPr>
        <w:rPr>
          <w:rFonts w:cs="Arial"/>
          <w:b/>
          <w:szCs w:val="22"/>
        </w:rPr>
      </w:pPr>
    </w:p>
    <w:p w14:paraId="2D8C7060" w14:textId="77777777"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Purpose</w:t>
      </w:r>
    </w:p>
    <w:p w14:paraId="7FBFDACD" w14:textId="77777777" w:rsidR="00D4688D" w:rsidRPr="00FE7813" w:rsidRDefault="00D4688D" w:rsidP="00D4688D">
      <w:pPr>
        <w:pStyle w:val="SOFinalBodyText"/>
      </w:pPr>
      <w:r w:rsidRPr="001A570B">
        <w:rPr>
          <w:rFonts w:cs="Arial"/>
          <w:color w:val="auto"/>
          <w:sz w:val="22"/>
          <w:szCs w:val="22"/>
          <w:lang w:val="en-AU"/>
        </w:rPr>
        <w:t>Students develop knowledge and skills through specialised skills tasks. They apply the skills, processes and techniques in the chosen context. This informs the design development for a solution in Assessment Type 2. Students evaluate and assess the development of their own skills in this assessment task. They review how these processes and techniques may influence their solution</w:t>
      </w:r>
      <w:r w:rsidRPr="00FE7813">
        <w:t>.</w:t>
      </w:r>
    </w:p>
    <w:p w14:paraId="7E39F90F" w14:textId="77777777" w:rsidR="00D4688D" w:rsidRDefault="00D4688D">
      <w:pPr>
        <w:rPr>
          <w:rFonts w:cs="Arial"/>
          <w:szCs w:val="22"/>
        </w:rPr>
      </w:pPr>
    </w:p>
    <w:p w14:paraId="1114A7C4" w14:textId="77777777"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Description of task</w:t>
      </w:r>
    </w:p>
    <w:p w14:paraId="1BC84583" w14:textId="5D52724D" w:rsidR="003E6F8D" w:rsidRPr="002976CA" w:rsidRDefault="00380E41" w:rsidP="005525BA">
      <w:pPr>
        <w:pStyle w:val="SOFinalBodyText"/>
        <w:rPr>
          <w:rFonts w:cs="Arial"/>
          <w:b/>
          <w:bCs/>
          <w:color w:val="auto"/>
          <w:sz w:val="22"/>
          <w:szCs w:val="22"/>
          <w:u w:val="single"/>
          <w:lang w:val="en-AU"/>
        </w:rPr>
      </w:pPr>
      <w:r w:rsidRPr="002976CA">
        <w:rPr>
          <w:rFonts w:cs="Arial"/>
          <w:b/>
          <w:bCs/>
          <w:color w:val="auto"/>
          <w:sz w:val="22"/>
          <w:szCs w:val="22"/>
          <w:u w:val="single"/>
          <w:lang w:val="en-AU"/>
        </w:rPr>
        <w:t>Robot</w:t>
      </w:r>
      <w:r w:rsidR="002976CA">
        <w:rPr>
          <w:rFonts w:cs="Arial"/>
          <w:b/>
          <w:bCs/>
          <w:color w:val="auto"/>
          <w:sz w:val="22"/>
          <w:szCs w:val="22"/>
          <w:u w:val="single"/>
          <w:lang w:val="en-AU"/>
        </w:rPr>
        <w:t>ics</w:t>
      </w:r>
    </w:p>
    <w:p w14:paraId="33DC5EA6" w14:textId="02230D60" w:rsidR="003E6F8D" w:rsidRDefault="00BF4347" w:rsidP="005525BA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Students</w:t>
      </w:r>
      <w:r w:rsidR="003E6F8D">
        <w:rPr>
          <w:rFonts w:cs="Arial"/>
          <w:color w:val="auto"/>
          <w:sz w:val="22"/>
          <w:szCs w:val="22"/>
          <w:lang w:val="en-AU"/>
        </w:rPr>
        <w:t xml:space="preserve"> will be supplied with </w:t>
      </w:r>
      <w:r w:rsidR="00B94099">
        <w:rPr>
          <w:rFonts w:cs="Arial"/>
          <w:color w:val="auto"/>
          <w:sz w:val="22"/>
          <w:szCs w:val="22"/>
          <w:lang w:val="en-AU"/>
        </w:rPr>
        <w:t xml:space="preserve">an EV3 </w:t>
      </w:r>
      <w:r w:rsidR="00AF6946">
        <w:rPr>
          <w:rFonts w:cs="Arial"/>
          <w:color w:val="auto"/>
          <w:sz w:val="22"/>
          <w:szCs w:val="22"/>
          <w:lang w:val="en-AU"/>
        </w:rPr>
        <w:t>R</w:t>
      </w:r>
      <w:r w:rsidR="00B94099">
        <w:rPr>
          <w:rFonts w:cs="Arial"/>
          <w:color w:val="auto"/>
          <w:sz w:val="22"/>
          <w:szCs w:val="22"/>
          <w:lang w:val="en-AU"/>
        </w:rPr>
        <w:t xml:space="preserve">obot and </w:t>
      </w:r>
      <w:r>
        <w:rPr>
          <w:rFonts w:cs="Arial"/>
          <w:color w:val="auto"/>
          <w:sz w:val="22"/>
          <w:szCs w:val="22"/>
          <w:lang w:val="en-AU"/>
        </w:rPr>
        <w:t>L</w:t>
      </w:r>
      <w:r w:rsidR="00435B7D">
        <w:rPr>
          <w:rFonts w:cs="Arial"/>
          <w:color w:val="auto"/>
          <w:sz w:val="22"/>
          <w:szCs w:val="22"/>
          <w:lang w:val="en-AU"/>
        </w:rPr>
        <w:t xml:space="preserve">ego </w:t>
      </w:r>
      <w:r w:rsidR="00380E41">
        <w:rPr>
          <w:rFonts w:cs="Arial"/>
          <w:color w:val="auto"/>
          <w:sz w:val="22"/>
          <w:szCs w:val="22"/>
          <w:lang w:val="en-AU"/>
        </w:rPr>
        <w:t>kit;</w:t>
      </w:r>
      <w:r>
        <w:rPr>
          <w:rFonts w:cs="Arial"/>
          <w:color w:val="auto"/>
          <w:sz w:val="22"/>
          <w:szCs w:val="22"/>
          <w:lang w:val="en-AU"/>
        </w:rPr>
        <w:t xml:space="preserve"> Students </w:t>
      </w:r>
      <w:r w:rsidR="00435B7D">
        <w:rPr>
          <w:rFonts w:cs="Arial"/>
          <w:color w:val="auto"/>
          <w:sz w:val="22"/>
          <w:szCs w:val="22"/>
          <w:lang w:val="en-AU"/>
        </w:rPr>
        <w:t xml:space="preserve">will only be able to use the parts in </w:t>
      </w:r>
      <w:r>
        <w:rPr>
          <w:rFonts w:cs="Arial"/>
          <w:color w:val="auto"/>
          <w:sz w:val="22"/>
          <w:szCs w:val="22"/>
          <w:lang w:val="en-AU"/>
        </w:rPr>
        <w:t>the</w:t>
      </w:r>
      <w:r w:rsidR="00435B7D">
        <w:rPr>
          <w:rFonts w:cs="Arial"/>
          <w:color w:val="auto"/>
          <w:sz w:val="22"/>
          <w:szCs w:val="22"/>
          <w:lang w:val="en-AU"/>
        </w:rPr>
        <w:t xml:space="preserve"> kit</w:t>
      </w:r>
      <w:r w:rsidR="00AF6946">
        <w:rPr>
          <w:rFonts w:cs="Arial"/>
          <w:color w:val="auto"/>
          <w:sz w:val="22"/>
          <w:szCs w:val="22"/>
          <w:lang w:val="en-AU"/>
        </w:rPr>
        <w:t xml:space="preserve"> Supplied</w:t>
      </w:r>
      <w:r w:rsidR="00435B7D">
        <w:rPr>
          <w:rFonts w:cs="Arial"/>
          <w:color w:val="auto"/>
          <w:sz w:val="22"/>
          <w:szCs w:val="22"/>
          <w:lang w:val="en-AU"/>
        </w:rPr>
        <w:t xml:space="preserve">. </w:t>
      </w:r>
    </w:p>
    <w:p w14:paraId="3517134C" w14:textId="37A48047" w:rsidR="00DD391B" w:rsidRDefault="003E6F8D" w:rsidP="00435B7D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In this task, </w:t>
      </w:r>
      <w:r w:rsidR="00AF6946">
        <w:rPr>
          <w:rFonts w:cs="Arial"/>
          <w:color w:val="auto"/>
          <w:sz w:val="22"/>
          <w:szCs w:val="22"/>
          <w:lang w:val="en-AU"/>
        </w:rPr>
        <w:t>S</w:t>
      </w:r>
      <w:r w:rsidR="00BF4347">
        <w:rPr>
          <w:rFonts w:cs="Arial"/>
          <w:color w:val="auto"/>
          <w:sz w:val="22"/>
          <w:szCs w:val="22"/>
          <w:lang w:val="en-AU"/>
        </w:rPr>
        <w:t>tudents</w:t>
      </w:r>
      <w:r>
        <w:rPr>
          <w:rFonts w:cs="Arial"/>
          <w:color w:val="auto"/>
          <w:sz w:val="22"/>
          <w:szCs w:val="22"/>
          <w:lang w:val="en-AU"/>
        </w:rPr>
        <w:t xml:space="preserve"> will be required to </w:t>
      </w:r>
      <w:r w:rsidR="00D43300">
        <w:rPr>
          <w:rFonts w:cs="Arial"/>
          <w:color w:val="auto"/>
          <w:sz w:val="22"/>
          <w:szCs w:val="22"/>
          <w:lang w:val="en-AU"/>
        </w:rPr>
        <w:t>build/code the EV3 to perform the following tasks:</w:t>
      </w:r>
    </w:p>
    <w:p w14:paraId="65349260" w14:textId="5BB6B4AB" w:rsidR="00C865AD" w:rsidRDefault="00C865AD" w:rsidP="00C865AD">
      <w:pPr>
        <w:pStyle w:val="ListParagraph"/>
        <w:numPr>
          <w:ilvl w:val="0"/>
          <w:numId w:val="6"/>
        </w:numPr>
        <w:spacing w:after="160" w:line="259" w:lineRule="auto"/>
      </w:pPr>
      <w:r>
        <w:t>Moving the bot around. Forward</w:t>
      </w:r>
      <w:r w:rsidR="00BF4347">
        <w:t>,</w:t>
      </w:r>
      <w:r>
        <w:t xml:space="preserve"> back</w:t>
      </w:r>
      <w:r w:rsidR="00BF4347">
        <w:t>,</w:t>
      </w:r>
      <w:r>
        <w:t xml:space="preserve"> </w:t>
      </w:r>
      <w:r w:rsidR="00380E41">
        <w:t>left,</w:t>
      </w:r>
      <w:r>
        <w:t xml:space="preserve"> and right around box.  </w:t>
      </w:r>
    </w:p>
    <w:p w14:paraId="2CE0631D" w14:textId="0114D096" w:rsidR="00C865AD" w:rsidRDefault="00C865AD" w:rsidP="00C865AD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Ultrasonic sensor. Moving the </w:t>
      </w:r>
      <w:r w:rsidR="00BF4347">
        <w:t>Ro</w:t>
      </w:r>
      <w:r>
        <w:t>bot to a point then changing directions.</w:t>
      </w:r>
    </w:p>
    <w:p w14:paraId="37471B23" w14:textId="77777777" w:rsidR="00C865AD" w:rsidRDefault="00C865AD" w:rsidP="00C865AD">
      <w:pPr>
        <w:pStyle w:val="ListParagraph"/>
        <w:numPr>
          <w:ilvl w:val="0"/>
          <w:numId w:val="6"/>
        </w:numPr>
        <w:spacing w:after="160" w:line="259" w:lineRule="auto"/>
      </w:pPr>
      <w:r>
        <w:t>Finding and collecting an object on a table.</w:t>
      </w:r>
    </w:p>
    <w:p w14:paraId="3DE8F21F" w14:textId="77777777" w:rsidR="00C865AD" w:rsidRDefault="00C865AD" w:rsidP="00C865AD">
      <w:pPr>
        <w:pStyle w:val="ListParagraph"/>
        <w:numPr>
          <w:ilvl w:val="0"/>
          <w:numId w:val="6"/>
        </w:numPr>
        <w:spacing w:after="160" w:line="259" w:lineRule="auto"/>
      </w:pPr>
      <w:r>
        <w:t>Colour sensor. Moving the bot to a line then changing directions.</w:t>
      </w:r>
    </w:p>
    <w:p w14:paraId="2C9D5206" w14:textId="79A96ADE" w:rsidR="00C865AD" w:rsidRDefault="00C865AD" w:rsidP="00C865AD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Colour/ultrasonic sensor. Getting </w:t>
      </w:r>
      <w:r w:rsidR="00DD391B">
        <w:t xml:space="preserve">the </w:t>
      </w:r>
      <w:r w:rsidR="000D2B52">
        <w:t>Rob</w:t>
      </w:r>
      <w:r w:rsidR="00DD391B">
        <w:t>ot</w:t>
      </w:r>
      <w:r>
        <w:t xml:space="preserve"> out of a maze.</w:t>
      </w:r>
    </w:p>
    <w:p w14:paraId="2A6083F3" w14:textId="05B9C935" w:rsidR="00C865AD" w:rsidRDefault="00C865AD" w:rsidP="00C865AD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Colour/ultrasonic Sumo bots. Push another </w:t>
      </w:r>
      <w:r w:rsidR="000D2B52">
        <w:t>Ro</w:t>
      </w:r>
      <w:r>
        <w:t>bot out of an arena.</w:t>
      </w:r>
    </w:p>
    <w:p w14:paraId="53B2DDF6" w14:textId="230A682D" w:rsidR="00C865AD" w:rsidRDefault="00C865AD" w:rsidP="00C865AD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Battle bots. Pop balloons on </w:t>
      </w:r>
      <w:r w:rsidR="000D2B52">
        <w:t>Ro</w:t>
      </w:r>
      <w:r>
        <w:t>bots.</w:t>
      </w:r>
      <w:r w:rsidRPr="00205C3D">
        <w:t xml:space="preserve"> </w:t>
      </w:r>
      <w:r>
        <w:t xml:space="preserve">Autonomies </w:t>
      </w:r>
    </w:p>
    <w:p w14:paraId="4119BB04" w14:textId="2F2BE70B" w:rsidR="00026E55" w:rsidRPr="00C865AD" w:rsidRDefault="00C865AD" w:rsidP="00C865AD">
      <w:pPr>
        <w:pStyle w:val="ListParagraph"/>
        <w:numPr>
          <w:ilvl w:val="0"/>
          <w:numId w:val="6"/>
        </w:numPr>
        <w:spacing w:after="160" w:line="259" w:lineRule="auto"/>
      </w:pPr>
      <w:r>
        <w:t>Battle bots. Pop balloons on bots. Remote controlled.</w:t>
      </w:r>
    </w:p>
    <w:p w14:paraId="78F20CF7" w14:textId="7CB2DFFB" w:rsidR="001D1413" w:rsidRDefault="001D1413" w:rsidP="005525BA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Please note that assessment will be based </w:t>
      </w:r>
      <w:r w:rsidR="003816F2">
        <w:rPr>
          <w:rFonts w:cs="Arial"/>
          <w:color w:val="auto"/>
          <w:sz w:val="22"/>
          <w:szCs w:val="22"/>
          <w:lang w:val="en-AU"/>
        </w:rPr>
        <w:t>attention to detail on</w:t>
      </w:r>
      <w:r w:rsidR="000732AC">
        <w:rPr>
          <w:rFonts w:cs="Arial"/>
          <w:color w:val="auto"/>
          <w:sz w:val="22"/>
          <w:szCs w:val="22"/>
          <w:lang w:val="en-AU"/>
        </w:rPr>
        <w:t xml:space="preserve"> the</w:t>
      </w:r>
      <w:r w:rsidR="003816F2">
        <w:rPr>
          <w:rFonts w:cs="Arial"/>
          <w:color w:val="auto"/>
          <w:sz w:val="22"/>
          <w:szCs w:val="22"/>
          <w:lang w:val="en-AU"/>
        </w:rPr>
        <w:t xml:space="preserve"> code and </w:t>
      </w:r>
      <w:r w:rsidR="000732AC">
        <w:rPr>
          <w:rFonts w:cs="Arial"/>
          <w:color w:val="auto"/>
          <w:sz w:val="22"/>
          <w:szCs w:val="22"/>
          <w:lang w:val="en-AU"/>
        </w:rPr>
        <w:t xml:space="preserve">on functionality of the robot. </w:t>
      </w:r>
      <w:r w:rsidR="003816F2">
        <w:rPr>
          <w:rFonts w:cs="Arial"/>
          <w:color w:val="auto"/>
          <w:sz w:val="22"/>
          <w:szCs w:val="22"/>
          <w:lang w:val="en-AU"/>
        </w:rPr>
        <w:t xml:space="preserve"> </w:t>
      </w:r>
    </w:p>
    <w:p w14:paraId="7EF5AD71" w14:textId="77777777" w:rsidR="00CB6C28" w:rsidRPr="002976CA" w:rsidRDefault="00CB6C28" w:rsidP="005525BA">
      <w:pPr>
        <w:pStyle w:val="SOFinalBodyText"/>
        <w:rPr>
          <w:rFonts w:cs="Arial"/>
          <w:b/>
          <w:bCs/>
          <w:color w:val="auto"/>
          <w:sz w:val="22"/>
          <w:szCs w:val="22"/>
          <w:u w:val="single"/>
          <w:lang w:val="en-AU"/>
        </w:rPr>
      </w:pPr>
      <w:r w:rsidRPr="002976CA">
        <w:rPr>
          <w:rFonts w:cs="Arial"/>
          <w:b/>
          <w:bCs/>
          <w:color w:val="auto"/>
          <w:sz w:val="22"/>
          <w:szCs w:val="22"/>
          <w:u w:val="single"/>
          <w:lang w:val="en-AU"/>
        </w:rPr>
        <w:t>Mini Folio</w:t>
      </w:r>
    </w:p>
    <w:p w14:paraId="55AEBC36" w14:textId="57DF3C53" w:rsidR="00164C25" w:rsidRDefault="00714636" w:rsidP="005525BA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The designing of the Sumo bot will be created </w:t>
      </w:r>
      <w:r w:rsidR="00D242C0">
        <w:rPr>
          <w:rFonts w:cs="Arial"/>
          <w:color w:val="auto"/>
          <w:sz w:val="22"/>
          <w:szCs w:val="22"/>
          <w:lang w:val="en-AU"/>
        </w:rPr>
        <w:t>in line with a folio you will need to have the follo</w:t>
      </w:r>
      <w:r w:rsidR="00164C25">
        <w:rPr>
          <w:rFonts w:cs="Arial"/>
          <w:color w:val="auto"/>
          <w:sz w:val="22"/>
          <w:szCs w:val="22"/>
          <w:lang w:val="en-AU"/>
        </w:rPr>
        <w:t>wing within the folio:</w:t>
      </w:r>
    </w:p>
    <w:p w14:paraId="75479119" w14:textId="0525591A" w:rsidR="00CB6C28" w:rsidRPr="005858FE" w:rsidRDefault="005858FE" w:rsidP="005858FE">
      <w:pPr>
        <w:pStyle w:val="SOFinalBodyText"/>
        <w:numPr>
          <w:ilvl w:val="0"/>
          <w:numId w:val="8"/>
        </w:numPr>
        <w:rPr>
          <w:rFonts w:cs="Arial"/>
          <w:color w:val="auto"/>
          <w:sz w:val="22"/>
          <w:szCs w:val="22"/>
          <w:lang w:val="en-AU"/>
        </w:rPr>
      </w:pPr>
      <w:r w:rsidRPr="005858FE">
        <w:rPr>
          <w:rFonts w:cs="Arial"/>
          <w:color w:val="auto"/>
          <w:sz w:val="22"/>
          <w:szCs w:val="22"/>
          <w:lang w:val="en-AU"/>
        </w:rPr>
        <w:t>Design Brief</w:t>
      </w:r>
    </w:p>
    <w:p w14:paraId="2F95799D" w14:textId="16E0222B" w:rsidR="00164C25" w:rsidRDefault="00C20017" w:rsidP="00164C25">
      <w:pPr>
        <w:pStyle w:val="SOFinalBodyText"/>
        <w:numPr>
          <w:ilvl w:val="0"/>
          <w:numId w:val="8"/>
        </w:numPr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Constraints (</w:t>
      </w:r>
      <w:r w:rsidR="004A2A20">
        <w:rPr>
          <w:rFonts w:cs="Arial"/>
          <w:color w:val="auto"/>
          <w:sz w:val="22"/>
          <w:szCs w:val="22"/>
          <w:lang w:val="en-AU"/>
        </w:rPr>
        <w:t>3 minimum</w:t>
      </w:r>
      <w:r>
        <w:rPr>
          <w:rFonts w:cs="Arial"/>
          <w:color w:val="auto"/>
          <w:sz w:val="22"/>
          <w:szCs w:val="22"/>
          <w:lang w:val="en-AU"/>
        </w:rPr>
        <w:t>)</w:t>
      </w:r>
    </w:p>
    <w:p w14:paraId="15D9280B" w14:textId="77777777" w:rsidR="005858FE" w:rsidRDefault="005858FE" w:rsidP="00164C25">
      <w:pPr>
        <w:pStyle w:val="SOFinalBodyText"/>
        <w:numPr>
          <w:ilvl w:val="0"/>
          <w:numId w:val="8"/>
        </w:numPr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Research (3 x annotated pictures)</w:t>
      </w:r>
    </w:p>
    <w:p w14:paraId="123EAC50" w14:textId="192E52D6" w:rsidR="00EA36E0" w:rsidRDefault="003934B5" w:rsidP="00164C25">
      <w:pPr>
        <w:pStyle w:val="SOFinalBodyText"/>
        <w:numPr>
          <w:ilvl w:val="0"/>
          <w:numId w:val="8"/>
        </w:numPr>
        <w:rPr>
          <w:rFonts w:cs="Arial"/>
          <w:color w:val="auto"/>
          <w:sz w:val="22"/>
          <w:szCs w:val="22"/>
          <w:lang w:val="en-AU"/>
        </w:rPr>
      </w:pPr>
      <w:r w:rsidRPr="003934B5">
        <w:rPr>
          <w:rFonts w:cs="Arial"/>
          <w:color w:val="auto"/>
          <w:sz w:val="22"/>
          <w:szCs w:val="22"/>
          <w:lang w:val="en-AU"/>
        </w:rPr>
        <w:t>Ideas and Sketches</w:t>
      </w:r>
      <w:r>
        <w:rPr>
          <w:rFonts w:cs="Arial"/>
          <w:color w:val="auto"/>
          <w:sz w:val="22"/>
          <w:szCs w:val="22"/>
          <w:lang w:val="en-AU"/>
        </w:rPr>
        <w:t xml:space="preserve"> (Hand Drawing</w:t>
      </w:r>
      <w:r w:rsidR="002B2949">
        <w:rPr>
          <w:rFonts w:cs="Arial"/>
          <w:color w:val="auto"/>
          <w:sz w:val="22"/>
          <w:szCs w:val="22"/>
          <w:lang w:val="en-AU"/>
        </w:rPr>
        <w:t>s</w:t>
      </w:r>
      <w:r>
        <w:rPr>
          <w:rFonts w:cs="Arial"/>
          <w:color w:val="auto"/>
          <w:sz w:val="22"/>
          <w:szCs w:val="22"/>
          <w:lang w:val="en-AU"/>
        </w:rPr>
        <w:t>)</w:t>
      </w:r>
    </w:p>
    <w:p w14:paraId="78A9611C" w14:textId="01385555" w:rsidR="00D4416D" w:rsidRPr="009465B4" w:rsidRDefault="00706A96" w:rsidP="001A570B">
      <w:pPr>
        <w:pStyle w:val="SOFinalBodyText"/>
        <w:numPr>
          <w:ilvl w:val="0"/>
          <w:numId w:val="8"/>
        </w:numPr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Evaluation.</w:t>
      </w:r>
    </w:p>
    <w:p w14:paraId="14FF712D" w14:textId="77777777" w:rsidR="00D4688D" w:rsidRDefault="00CD4727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Assessment conditions</w:t>
      </w:r>
    </w:p>
    <w:p w14:paraId="26A58485" w14:textId="77777777" w:rsidR="00CD4727" w:rsidRDefault="00CD4727">
      <w:pPr>
        <w:rPr>
          <w:rFonts w:cs="Arial"/>
          <w:szCs w:val="22"/>
        </w:rPr>
      </w:pPr>
    </w:p>
    <w:p w14:paraId="36D9AC7F" w14:textId="7CFC78CA" w:rsidR="00CD4727" w:rsidRDefault="00CD4727">
      <w:r>
        <w:t xml:space="preserve">Evidence for this assessment type should be provided </w:t>
      </w:r>
      <w:r w:rsidRPr="00FE7813">
        <w:t>in m</w:t>
      </w:r>
      <w:r>
        <w:t>ultimodal form</w:t>
      </w:r>
      <w:r w:rsidR="003160C3">
        <w:t>, including a series of images,</w:t>
      </w:r>
      <w:r>
        <w:t xml:space="preserve"> to a maximum of </w:t>
      </w:r>
      <w:r w:rsidR="00CB6C28">
        <w:t>2</w:t>
      </w:r>
      <w:r>
        <w:t> </w:t>
      </w:r>
      <w:r w:rsidRPr="00FE7813">
        <w:t>minutes</w:t>
      </w:r>
      <w:r>
        <w:t xml:space="preserve">, </w:t>
      </w:r>
      <w:r w:rsidR="00CB6C28">
        <w:t>3</w:t>
      </w:r>
      <w:r>
        <w:t>00</w:t>
      </w:r>
      <w:r w:rsidRPr="00FE7813">
        <w:t xml:space="preserve"> words</w:t>
      </w:r>
      <w:r>
        <w:t xml:space="preserve"> in written form or a combination of these.</w:t>
      </w:r>
    </w:p>
    <w:p w14:paraId="57BB573B" w14:textId="77777777" w:rsidR="00CD4727" w:rsidRDefault="00CD4727">
      <w:pPr>
        <w:rPr>
          <w:rFonts w:cs="Arial"/>
          <w:szCs w:val="22"/>
        </w:rPr>
      </w:pPr>
    </w:p>
    <w:p w14:paraId="490E5D22" w14:textId="77777777" w:rsidR="00CD4727" w:rsidRPr="000D08E2" w:rsidRDefault="00CD4727" w:rsidP="00CD4727">
      <w:r w:rsidRPr="000D08E2">
        <w:t xml:space="preserve">For this assessment type, students provide evidence of their learning </w:t>
      </w:r>
      <w:r>
        <w:t xml:space="preserve">in </w:t>
      </w:r>
      <w:r w:rsidRPr="000D08E2">
        <w:t xml:space="preserve">relation to the following assessment design criteria: </w:t>
      </w:r>
    </w:p>
    <w:p w14:paraId="4717AE01" w14:textId="4FB6AC07" w:rsidR="00CD4727" w:rsidRDefault="00CD4727" w:rsidP="00CD4727">
      <w:pPr>
        <w:pStyle w:val="ListParagraph"/>
        <w:numPr>
          <w:ilvl w:val="0"/>
          <w:numId w:val="4"/>
        </w:numPr>
      </w:pPr>
      <w:r w:rsidRPr="00FE7813">
        <w:t>Production</w:t>
      </w:r>
      <w:r>
        <w:t xml:space="preserve"> (P1</w:t>
      </w:r>
      <w:r w:rsidR="005525BA">
        <w:t>, P2</w:t>
      </w:r>
      <w:r>
        <w:t>)</w:t>
      </w:r>
    </w:p>
    <w:p w14:paraId="14CE07F3" w14:textId="3CC07BE7" w:rsidR="00CD4727" w:rsidRPr="00FE7813" w:rsidRDefault="00CD4727" w:rsidP="00CD4727">
      <w:pPr>
        <w:pStyle w:val="ListParagraph"/>
        <w:numPr>
          <w:ilvl w:val="0"/>
          <w:numId w:val="4"/>
        </w:numPr>
      </w:pPr>
      <w:r>
        <w:t>Evaluation (E1)</w:t>
      </w:r>
    </w:p>
    <w:p w14:paraId="3F13A7B4" w14:textId="21ADE7CE" w:rsidR="00CD4727" w:rsidRDefault="00CD4727" w:rsidP="008F03B4">
      <w:pPr>
        <w:rPr>
          <w:rFonts w:cs="Arial"/>
          <w:szCs w:val="22"/>
        </w:rPr>
      </w:pPr>
    </w:p>
    <w:tbl>
      <w:tblPr>
        <w:tblStyle w:val="SOFinalPerformanceTable"/>
        <w:tblpPr w:leftFromText="180" w:rightFromText="180" w:vertAnchor="page" w:horzAnchor="margin" w:tblpXSpec="center" w:tblpY="1756"/>
        <w:tblW w:w="1038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497"/>
        <w:gridCol w:w="2497"/>
        <w:gridCol w:w="2497"/>
        <w:gridCol w:w="2497"/>
      </w:tblGrid>
      <w:tr w:rsidR="008F03B4" w:rsidRPr="005324D2" w14:paraId="5F59ACE1" w14:textId="77777777" w:rsidTr="008F03B4">
        <w:trPr>
          <w:trHeight w:val="1247"/>
          <w:jc w:val="left"/>
        </w:trPr>
        <w:tc>
          <w:tcPr>
            <w:tcW w:w="2894" w:type="dxa"/>
            <w:gridSpan w:val="2"/>
            <w:shd w:val="clear" w:color="auto" w:fill="BFBFBF" w:themeFill="background1" w:themeFillShade="BF"/>
          </w:tcPr>
          <w:p w14:paraId="70158798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lastRenderedPageBreak/>
              <w:t>Investigations and Analysis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04FFBEF2" w14:textId="56B35BC0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Design Development and Planning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624CEC9B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Production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3C1DD3F8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Evaluation</w:t>
            </w:r>
          </w:p>
        </w:tc>
      </w:tr>
      <w:tr w:rsidR="008F03B4" w:rsidRPr="005324D2" w14:paraId="67CA4E05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0E4A2123" w14:textId="77777777" w:rsidR="008F03B4" w:rsidRPr="00D516DC" w:rsidRDefault="008F03B4" w:rsidP="008F03B4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497" w:type="dxa"/>
          </w:tcPr>
          <w:p w14:paraId="4CE5F6AF" w14:textId="77777777"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Comprehensive and insightful analysis of the design features of products, processes, materials, systems and/or production techniques</w:t>
            </w:r>
          </w:p>
          <w:p w14:paraId="2D356F8B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Purposeful research and critical  analysis of ethical, legal, economic and/or sustainability issues</w:t>
            </w:r>
          </w:p>
        </w:tc>
        <w:tc>
          <w:tcPr>
            <w:tcW w:w="2497" w:type="dxa"/>
          </w:tcPr>
          <w:p w14:paraId="7604E469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comprehensive communication of design concepts using relevant technical language and visual representations</w:t>
            </w:r>
          </w:p>
          <w:p w14:paraId="34BB83D6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thorough planning, development, testing and validation of design concepts and procedures</w:t>
            </w:r>
          </w:p>
          <w:p w14:paraId="18BD6D9B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14:paraId="36228403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Highly proficient application of skills, processes, procedures and techniques to create a solution</w:t>
            </w:r>
          </w:p>
          <w:p w14:paraId="652F4379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Comprehensive development of solutions to technical problems that arise during the solution realisation</w:t>
            </w:r>
          </w:p>
        </w:tc>
        <w:tc>
          <w:tcPr>
            <w:tcW w:w="2497" w:type="dxa"/>
          </w:tcPr>
          <w:p w14:paraId="613C77BC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Comprehensive and insightful evaluation of the solution features and realisation process</w:t>
            </w:r>
          </w:p>
        </w:tc>
      </w:tr>
      <w:tr w:rsidR="008F03B4" w:rsidRPr="005324D2" w14:paraId="029C23E9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57201724" w14:textId="77777777" w:rsidR="008F03B4" w:rsidRPr="006124DB" w:rsidRDefault="008F03B4" w:rsidP="008F03B4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497" w:type="dxa"/>
          </w:tcPr>
          <w:p w14:paraId="0524AD8D" w14:textId="77777777"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analysis of the design features of products, processes, materials, systems and/or production techniques</w:t>
            </w:r>
          </w:p>
          <w:p w14:paraId="6B22BC28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Detailed  research and well-considered discussion of ethical, legal, economic and/or sustainability issues</w:t>
            </w:r>
          </w:p>
        </w:tc>
        <w:tc>
          <w:tcPr>
            <w:tcW w:w="2497" w:type="dxa"/>
          </w:tcPr>
          <w:p w14:paraId="2E9944BE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communication of design concepts using relevant technical language and visual representations</w:t>
            </w:r>
          </w:p>
          <w:p w14:paraId="48EEEA64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Well-considered planning, development, testing and validation of design concepts and procedures </w:t>
            </w:r>
          </w:p>
        </w:tc>
        <w:tc>
          <w:tcPr>
            <w:tcW w:w="2497" w:type="dxa"/>
          </w:tcPr>
          <w:p w14:paraId="10A2CF1B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Proficient application of skills, processes, procedures and techniques to create a solution</w:t>
            </w:r>
          </w:p>
          <w:p w14:paraId="50EFEAF1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Thoughtful development of solutions to technical problems that arise during the solution realisation</w:t>
            </w:r>
          </w:p>
        </w:tc>
        <w:tc>
          <w:tcPr>
            <w:tcW w:w="2497" w:type="dxa"/>
          </w:tcPr>
          <w:p w14:paraId="1F14F8DE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Well-informed and detailed evaluation of the solution features and realisation process</w:t>
            </w:r>
          </w:p>
        </w:tc>
      </w:tr>
      <w:tr w:rsidR="008F03B4" w:rsidRPr="005324D2" w14:paraId="6026C31A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3B1A4B28" w14:textId="77777777" w:rsidR="008F03B4" w:rsidRPr="006124DB" w:rsidRDefault="008F03B4" w:rsidP="008F03B4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2497" w:type="dxa"/>
          </w:tcPr>
          <w:p w14:paraId="7AC20922" w14:textId="77777777"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Considered analysis of the design features of products, processes, materials, systems and/or production techniques</w:t>
            </w:r>
          </w:p>
          <w:p w14:paraId="00E558C3" w14:textId="77777777"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Research and some analysis of ethical, legal, economic and/or sustainability issues</w:t>
            </w:r>
          </w:p>
        </w:tc>
        <w:tc>
          <w:tcPr>
            <w:tcW w:w="2497" w:type="dxa"/>
          </w:tcPr>
          <w:p w14:paraId="798AEA9B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Clear communication of design concepts using technical language and some visual representations</w:t>
            </w:r>
          </w:p>
          <w:p w14:paraId="61573E3C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Competent planning, development, testing and validation of some design concepts and procedures </w:t>
            </w:r>
          </w:p>
        </w:tc>
        <w:tc>
          <w:tcPr>
            <w:tcW w:w="2497" w:type="dxa"/>
          </w:tcPr>
          <w:p w14:paraId="6AFB67D3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Competent application of skills, processes, procedures and techniques to create a solution</w:t>
            </w:r>
          </w:p>
          <w:p w14:paraId="49CAF64C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Development of solutions to technical problems that arise during the solution realisation</w:t>
            </w:r>
          </w:p>
        </w:tc>
        <w:tc>
          <w:tcPr>
            <w:tcW w:w="2497" w:type="dxa"/>
          </w:tcPr>
          <w:p w14:paraId="0A57AA23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Considered evaluation of the solution features and realisation process</w:t>
            </w:r>
          </w:p>
        </w:tc>
      </w:tr>
      <w:tr w:rsidR="008F03B4" w:rsidRPr="005324D2" w14:paraId="0695A5E7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4A1793BD" w14:textId="77777777" w:rsidR="008F03B4" w:rsidRPr="006124DB" w:rsidRDefault="008F03B4" w:rsidP="008F03B4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2497" w:type="dxa"/>
          </w:tcPr>
          <w:p w14:paraId="058B8498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Identification of the design features of products, processes, materials, systems and/or production techniques</w:t>
            </w:r>
          </w:p>
          <w:p w14:paraId="546A60E8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description of information about ethical, legal, economic and/or sustainability issues</w:t>
            </w:r>
          </w:p>
        </w:tc>
        <w:tc>
          <w:tcPr>
            <w:tcW w:w="2497" w:type="dxa"/>
          </w:tcPr>
          <w:p w14:paraId="10148C23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Basic communication of design concepts using some technical language</w:t>
            </w:r>
          </w:p>
          <w:p w14:paraId="7F50C4BF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planning and development of design concepts and/or procedures</w:t>
            </w:r>
          </w:p>
          <w:p w14:paraId="5898CFC4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14:paraId="7967801F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Basic application of some skills, processes, procedures and techniques to create a solution</w:t>
            </w:r>
          </w:p>
          <w:p w14:paraId="12AB1103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Some endeavour to develop solutions to technical problems that arise during the solution realisation</w:t>
            </w:r>
          </w:p>
        </w:tc>
        <w:tc>
          <w:tcPr>
            <w:tcW w:w="2497" w:type="dxa"/>
          </w:tcPr>
          <w:p w14:paraId="47B85B5C" w14:textId="4E4B7ACF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Some description of the solution features and realisation process</w:t>
            </w:r>
          </w:p>
        </w:tc>
      </w:tr>
      <w:tr w:rsidR="008F03B4" w:rsidRPr="005324D2" w14:paraId="20EEA34E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360A3B5A" w14:textId="77777777" w:rsidR="008F03B4" w:rsidRPr="006124DB" w:rsidRDefault="008F03B4" w:rsidP="008F03B4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2497" w:type="dxa"/>
          </w:tcPr>
          <w:p w14:paraId="4193BA85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Attempted identification of the design features of products, processes, materials, systems and/or production techniques</w:t>
            </w:r>
          </w:p>
          <w:p w14:paraId="5B675D73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accessing of information about ethical, legal, economic and/or sustainability issues</w:t>
            </w:r>
          </w:p>
        </w:tc>
        <w:tc>
          <w:tcPr>
            <w:tcW w:w="2497" w:type="dxa"/>
          </w:tcPr>
          <w:p w14:paraId="2778FC84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Superficial and simplistic communication of design concepts </w:t>
            </w:r>
          </w:p>
          <w:p w14:paraId="677C1178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Limited use of information to plan design concepts  </w:t>
            </w:r>
          </w:p>
          <w:p w14:paraId="1DB7074E" w14:textId="263966C2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14:paraId="11A00598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 xml:space="preserve">Limited application of emerging skills </w:t>
            </w:r>
          </w:p>
          <w:p w14:paraId="43034BEB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 xml:space="preserve">Attempted development of a solution to a technical problem </w:t>
            </w:r>
          </w:p>
        </w:tc>
        <w:tc>
          <w:tcPr>
            <w:tcW w:w="2497" w:type="dxa"/>
          </w:tcPr>
          <w:p w14:paraId="70845CF2" w14:textId="66DB767F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Emerging recognition of the solution features and realisation process</w:t>
            </w:r>
          </w:p>
        </w:tc>
      </w:tr>
    </w:tbl>
    <w:p w14:paraId="7273F2F8" w14:textId="17A5DCF7" w:rsidR="000D33AA" w:rsidRDefault="000D33AA" w:rsidP="00163D11">
      <w:pPr>
        <w:rPr>
          <w:rFonts w:cs="Arial"/>
          <w:szCs w:val="22"/>
        </w:rPr>
      </w:pPr>
    </w:p>
    <w:p w14:paraId="70077E65" w14:textId="6DB5D762" w:rsidR="000D33AA" w:rsidRDefault="000D33AA" w:rsidP="00163D11">
      <w:pPr>
        <w:rPr>
          <w:rFonts w:cs="Arial"/>
          <w:szCs w:val="22"/>
        </w:rPr>
      </w:pPr>
    </w:p>
    <w:p w14:paraId="2050170B" w14:textId="732790C6" w:rsidR="000D33AA" w:rsidRDefault="000D33AA" w:rsidP="00163D11">
      <w:pPr>
        <w:rPr>
          <w:rFonts w:cs="Arial"/>
          <w:szCs w:val="22"/>
        </w:rPr>
      </w:pPr>
    </w:p>
    <w:p w14:paraId="3B5F60FF" w14:textId="164E1561" w:rsidR="000D33AA" w:rsidRDefault="000D33AA" w:rsidP="00163D11">
      <w:pPr>
        <w:rPr>
          <w:rFonts w:cs="Arial"/>
          <w:szCs w:val="22"/>
        </w:rPr>
      </w:pPr>
    </w:p>
    <w:p w14:paraId="39E51D73" w14:textId="5FECA070" w:rsidR="000D33AA" w:rsidRDefault="000D33AA" w:rsidP="00163D11">
      <w:pPr>
        <w:rPr>
          <w:rFonts w:cs="Arial"/>
          <w:szCs w:val="22"/>
        </w:rPr>
      </w:pPr>
    </w:p>
    <w:p w14:paraId="5F31A2CA" w14:textId="13D3C6CD" w:rsidR="004E2FDB" w:rsidRDefault="004E2FDB" w:rsidP="00163D11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BA5FA" wp14:editId="3E7E5F58">
                <wp:simplePos x="0" y="0"/>
                <wp:positionH relativeFrom="margin">
                  <wp:align>center</wp:align>
                </wp:positionH>
                <wp:positionV relativeFrom="paragraph">
                  <wp:posOffset>6843395</wp:posOffset>
                </wp:positionV>
                <wp:extent cx="6457950" cy="144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E29E4" id="Rectangle 1" o:spid="_x0000_s1026" style="position:absolute;margin-left:0;margin-top:538.85pt;width:508.5pt;height:11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" filled="f" strokecolor="#243255 [1604]" strokeweight="2pt">
                <w10:wrap anchorx="margin"/>
              </v:rect>
            </w:pict>
          </mc:Fallback>
        </mc:AlternateContent>
      </w:r>
    </w:p>
    <w:p w14:paraId="01640CD6" w14:textId="63521662" w:rsidR="008F03B4" w:rsidRDefault="00163D11" w:rsidP="004E2FDB">
      <w:pPr>
        <w:ind w:left="-851"/>
        <w:rPr>
          <w:rFonts w:cs="Arial"/>
          <w:szCs w:val="22"/>
        </w:rPr>
      </w:pPr>
      <w:r>
        <w:rPr>
          <w:rFonts w:cs="Arial"/>
          <w:szCs w:val="22"/>
        </w:rPr>
        <w:t>Teacher comment:</w:t>
      </w:r>
    </w:p>
    <w:p w14:paraId="764D2B8E" w14:textId="46DB9B29" w:rsidR="008F03B4" w:rsidRDefault="008F03B4" w:rsidP="008F03B4">
      <w:pPr>
        <w:rPr>
          <w:rFonts w:cs="Arial"/>
          <w:szCs w:val="22"/>
        </w:rPr>
      </w:pPr>
    </w:p>
    <w:p w14:paraId="098CE12C" w14:textId="46582657" w:rsidR="008F03B4" w:rsidRDefault="008F03B4" w:rsidP="008F03B4">
      <w:pPr>
        <w:rPr>
          <w:rFonts w:cs="Arial"/>
          <w:szCs w:val="22"/>
        </w:rPr>
      </w:pPr>
    </w:p>
    <w:p w14:paraId="29B9C180" w14:textId="493BF2E4" w:rsidR="00163D11" w:rsidRDefault="00163D11" w:rsidP="008F03B4">
      <w:pPr>
        <w:rPr>
          <w:rFonts w:cs="Arial"/>
          <w:szCs w:val="22"/>
        </w:rPr>
      </w:pPr>
    </w:p>
    <w:p w14:paraId="0C501224" w14:textId="06D0987A" w:rsidR="00687DEE" w:rsidRDefault="00687DEE" w:rsidP="008F03B4">
      <w:pPr>
        <w:rPr>
          <w:rFonts w:cs="Arial"/>
          <w:szCs w:val="22"/>
        </w:rPr>
      </w:pPr>
    </w:p>
    <w:p w14:paraId="5641262A" w14:textId="14007680" w:rsidR="00163D11" w:rsidRDefault="00163D11" w:rsidP="008F03B4">
      <w:pPr>
        <w:rPr>
          <w:rFonts w:cs="Arial"/>
          <w:szCs w:val="22"/>
        </w:rPr>
      </w:pPr>
    </w:p>
    <w:p w14:paraId="1C61EADB" w14:textId="77777777" w:rsidR="00163D11" w:rsidRDefault="00163D11" w:rsidP="00163D11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Overall grade </w:t>
      </w:r>
    </w:p>
    <w:sectPr w:rsidR="00163D11" w:rsidSect="009465B4">
      <w:footerReference w:type="default" r:id="rId11"/>
      <w:pgSz w:w="11906" w:h="16838" w:code="9"/>
      <w:pgMar w:top="426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2401C" w14:textId="77777777" w:rsidR="00BE2B71" w:rsidRDefault="00BE2B71" w:rsidP="000D018F">
      <w:r>
        <w:separator/>
      </w:r>
    </w:p>
  </w:endnote>
  <w:endnote w:type="continuationSeparator" w:id="0">
    <w:p w14:paraId="04264B71" w14:textId="77777777" w:rsidR="00BE2B71" w:rsidRDefault="00BE2B71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36DD1" w14:textId="77777777" w:rsidR="009D6807" w:rsidRPr="00E354DF" w:rsidRDefault="009D6807" w:rsidP="009D6807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Page </w:t>
    </w:r>
    <w:r w:rsidRPr="00E354DF">
      <w:rPr>
        <w:rFonts w:cs="Arial"/>
        <w:sz w:val="18"/>
        <w:szCs w:val="18"/>
      </w:rPr>
      <w:fldChar w:fldCharType="begin"/>
    </w:r>
    <w:r w:rsidRPr="00E354DF">
      <w:rPr>
        <w:rFonts w:cs="Arial"/>
        <w:sz w:val="18"/>
        <w:szCs w:val="18"/>
      </w:rPr>
      <w:instrText xml:space="preserve"> PAGE  \* MERGEFORMAT </w:instrText>
    </w:r>
    <w:r w:rsidRPr="00E354DF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2</w:t>
    </w:r>
    <w:r w:rsidRPr="00E354DF">
      <w:rPr>
        <w:rFonts w:cs="Arial"/>
        <w:sz w:val="18"/>
        <w:szCs w:val="18"/>
      </w:rPr>
      <w:fldChar w:fldCharType="end"/>
    </w:r>
    <w:r w:rsidRPr="00E354DF">
      <w:rPr>
        <w:rFonts w:cs="Arial"/>
        <w:sz w:val="18"/>
        <w:szCs w:val="18"/>
      </w:rPr>
      <w:t xml:space="preserve"> of </w:t>
    </w:r>
    <w:r w:rsidRPr="00E354DF">
      <w:rPr>
        <w:rFonts w:cs="Arial"/>
        <w:sz w:val="18"/>
        <w:szCs w:val="18"/>
      </w:rPr>
      <w:fldChar w:fldCharType="begin"/>
    </w:r>
    <w:r w:rsidRPr="00E354DF">
      <w:rPr>
        <w:rFonts w:cs="Arial"/>
        <w:sz w:val="18"/>
        <w:szCs w:val="18"/>
      </w:rPr>
      <w:instrText xml:space="preserve"> NUMPAGES  \* MERGEFORMAT </w:instrText>
    </w:r>
    <w:r w:rsidRPr="00E354DF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2</w:t>
    </w:r>
    <w:r w:rsidRPr="00E354DF">
      <w:rPr>
        <w:rFonts w:cs="Arial"/>
        <w:sz w:val="18"/>
        <w:szCs w:val="18"/>
      </w:rPr>
      <w:fldChar w:fldCharType="end"/>
    </w:r>
  </w:p>
  <w:p w14:paraId="73E8B0AE" w14:textId="77777777" w:rsidR="009D6807" w:rsidRDefault="009D6807" w:rsidP="009D6807">
    <w:pPr>
      <w:pStyle w:val="Footer"/>
      <w:rPr>
        <w:rFonts w:cs="Arial"/>
        <w:sz w:val="18"/>
        <w:szCs w:val="18"/>
      </w:rPr>
    </w:pPr>
    <w:r w:rsidRPr="00A00829">
      <w:rPr>
        <w:rFonts w:cs="Arial"/>
        <w:sz w:val="18"/>
        <w:szCs w:val="18"/>
      </w:rPr>
      <w:t xml:space="preserve">Stage 1 </w:t>
    </w:r>
    <w:r w:rsidRPr="001E56FD">
      <w:rPr>
        <w:rFonts w:cs="Arial"/>
        <w:sz w:val="18"/>
        <w:szCs w:val="18"/>
      </w:rPr>
      <w:t>Robotic and Electronic Systems</w:t>
    </w:r>
    <w:r w:rsidRPr="00A00829">
      <w:rPr>
        <w:rFonts w:cs="Arial"/>
        <w:sz w:val="18"/>
        <w:szCs w:val="18"/>
      </w:rPr>
      <w:t xml:space="preserve"> – Assessment Type 1 - Specialised Skills Task 1</w:t>
    </w:r>
  </w:p>
  <w:p w14:paraId="00CA7433" w14:textId="2F332B9B" w:rsidR="002B74D8" w:rsidRPr="009D6807" w:rsidRDefault="009D6807" w:rsidP="009D6807">
    <w:pPr>
      <w:pStyle w:val="Footer"/>
      <w:rPr>
        <w:rFonts w:cs="Arial"/>
        <w:sz w:val="18"/>
        <w:szCs w:val="18"/>
      </w:rPr>
    </w:pPr>
    <w:r w:rsidRPr="00E354DF">
      <w:rPr>
        <w:rFonts w:cs="Arial"/>
        <w:sz w:val="18"/>
        <w:szCs w:val="18"/>
      </w:rPr>
      <w:t xml:space="preserve">Ref: </w:t>
    </w:r>
    <w:r w:rsidRPr="002B74D8">
      <w:rPr>
        <w:rFonts w:cs="Arial"/>
        <w:sz w:val="16"/>
      </w:rPr>
      <w:fldChar w:fldCharType="begin"/>
    </w:r>
    <w:r w:rsidRPr="002B74D8">
      <w:rPr>
        <w:rFonts w:cs="Arial"/>
        <w:sz w:val="16"/>
      </w:rPr>
      <w:instrText xml:space="preserve"> DOCPROPERTY  Objective-Id  \* MERGEFORMAT </w:instrText>
    </w:r>
    <w:r w:rsidRPr="002B74D8">
      <w:rPr>
        <w:rFonts w:cs="Arial"/>
        <w:sz w:val="16"/>
      </w:rPr>
      <w:fldChar w:fldCharType="separate"/>
    </w:r>
    <w:r>
      <w:rPr>
        <w:rFonts w:cs="Arial"/>
        <w:sz w:val="16"/>
      </w:rPr>
      <w:t>A919431</w:t>
    </w:r>
    <w:r w:rsidRPr="002B74D8">
      <w:rPr>
        <w:rFonts w:cs="Arial"/>
        <w:sz w:val="16"/>
      </w:rPr>
      <w:fldChar w:fldCharType="end"/>
    </w:r>
    <w:r w:rsidRPr="002B74D8">
      <w:rPr>
        <w:rFonts w:cs="Arial"/>
        <w:sz w:val="16"/>
      </w:rPr>
      <w:t xml:space="preserve">, </w:t>
    </w:r>
    <w:r w:rsidRPr="002B74D8">
      <w:rPr>
        <w:rFonts w:cs="Arial"/>
        <w:sz w:val="16"/>
      </w:rPr>
      <w:fldChar w:fldCharType="begin"/>
    </w:r>
    <w:r w:rsidRPr="002B74D8">
      <w:rPr>
        <w:rFonts w:cs="Arial"/>
        <w:sz w:val="16"/>
      </w:rPr>
      <w:instrText xml:space="preserve"> DOCPROPERTY  Objective-Version  \* MERGEFORMAT </w:instrText>
    </w:r>
    <w:r w:rsidRPr="002B74D8">
      <w:rPr>
        <w:rFonts w:cs="Arial"/>
        <w:sz w:val="16"/>
      </w:rPr>
      <w:fldChar w:fldCharType="separate"/>
    </w:r>
    <w:r>
      <w:rPr>
        <w:rFonts w:cs="Arial"/>
        <w:sz w:val="16"/>
      </w:rPr>
      <w:t>0.2</w:t>
    </w:r>
    <w:r w:rsidRPr="002B74D8">
      <w:rPr>
        <w:rFonts w:cs="Arial"/>
        <w:sz w:val="16"/>
      </w:rPr>
      <w:fldChar w:fldCharType="end"/>
    </w:r>
    <w:r>
      <w:rPr>
        <w:rFonts w:cs="Arial"/>
        <w:sz w:val="18"/>
        <w:szCs w:val="18"/>
      </w:rPr>
      <w:t xml:space="preserve"> (created January 2022) </w:t>
    </w:r>
    <w:r w:rsidRPr="00E354DF">
      <w:rPr>
        <w:rFonts w:cs="Arial"/>
        <w:sz w:val="18"/>
        <w:szCs w:val="18"/>
      </w:rPr>
      <w:tab/>
      <w:t>© SACE Board of South Australia 202</w:t>
    </w:r>
    <w:r>
      <w:rPr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EFD9A" w14:textId="77777777" w:rsidR="00BE2B71" w:rsidRDefault="00BE2B71" w:rsidP="000D018F">
      <w:r>
        <w:separator/>
      </w:r>
    </w:p>
  </w:footnote>
  <w:footnote w:type="continuationSeparator" w:id="0">
    <w:p w14:paraId="18AF5389" w14:textId="77777777" w:rsidR="00BE2B71" w:rsidRDefault="00BE2B71" w:rsidP="000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C2504"/>
    <w:multiLevelType w:val="hybridMultilevel"/>
    <w:tmpl w:val="29EA4404"/>
    <w:lvl w:ilvl="0" w:tplc="DD8AB6C6">
      <w:start w:val="1"/>
      <w:numFmt w:val="bullet"/>
      <w:pStyle w:val="SOFinal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C24"/>
    <w:multiLevelType w:val="hybridMultilevel"/>
    <w:tmpl w:val="C05621C8"/>
    <w:lvl w:ilvl="0" w:tplc="68E802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2122C"/>
    <w:multiLevelType w:val="hybridMultilevel"/>
    <w:tmpl w:val="96B6373A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DB40D38"/>
    <w:multiLevelType w:val="hybridMultilevel"/>
    <w:tmpl w:val="AC224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7580"/>
    <w:multiLevelType w:val="hybridMultilevel"/>
    <w:tmpl w:val="1EECC3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E6E"/>
    <w:multiLevelType w:val="hybridMultilevel"/>
    <w:tmpl w:val="66A40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20EEF"/>
    <w:multiLevelType w:val="hybridMultilevel"/>
    <w:tmpl w:val="7C2E540C"/>
    <w:lvl w:ilvl="0" w:tplc="71F06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67FCA"/>
    <w:multiLevelType w:val="hybridMultilevel"/>
    <w:tmpl w:val="9242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8D"/>
    <w:rsid w:val="0000356C"/>
    <w:rsid w:val="00007E9F"/>
    <w:rsid w:val="00022AFE"/>
    <w:rsid w:val="00023281"/>
    <w:rsid w:val="00026E55"/>
    <w:rsid w:val="00027283"/>
    <w:rsid w:val="00030998"/>
    <w:rsid w:val="0003787E"/>
    <w:rsid w:val="00044616"/>
    <w:rsid w:val="00046C68"/>
    <w:rsid w:val="00046EE4"/>
    <w:rsid w:val="0005050D"/>
    <w:rsid w:val="0005077B"/>
    <w:rsid w:val="0005109C"/>
    <w:rsid w:val="000519E4"/>
    <w:rsid w:val="00066B45"/>
    <w:rsid w:val="000710F6"/>
    <w:rsid w:val="000715F9"/>
    <w:rsid w:val="00072CC9"/>
    <w:rsid w:val="000732AC"/>
    <w:rsid w:val="0008111F"/>
    <w:rsid w:val="00090F75"/>
    <w:rsid w:val="000A2219"/>
    <w:rsid w:val="000D018F"/>
    <w:rsid w:val="000D0717"/>
    <w:rsid w:val="000D2B52"/>
    <w:rsid w:val="000D33AA"/>
    <w:rsid w:val="000D71E9"/>
    <w:rsid w:val="000D7C90"/>
    <w:rsid w:val="000E7D84"/>
    <w:rsid w:val="000F1CD6"/>
    <w:rsid w:val="000F4D4E"/>
    <w:rsid w:val="00101E10"/>
    <w:rsid w:val="00102B90"/>
    <w:rsid w:val="00106DA3"/>
    <w:rsid w:val="00110A29"/>
    <w:rsid w:val="00126982"/>
    <w:rsid w:val="00145879"/>
    <w:rsid w:val="00151F7A"/>
    <w:rsid w:val="00163751"/>
    <w:rsid w:val="00163D11"/>
    <w:rsid w:val="00164C25"/>
    <w:rsid w:val="00165366"/>
    <w:rsid w:val="00165485"/>
    <w:rsid w:val="0017011D"/>
    <w:rsid w:val="00172292"/>
    <w:rsid w:val="0017434A"/>
    <w:rsid w:val="00174F7C"/>
    <w:rsid w:val="00180F61"/>
    <w:rsid w:val="00191CA3"/>
    <w:rsid w:val="001936A7"/>
    <w:rsid w:val="00196FAF"/>
    <w:rsid w:val="001A0CB2"/>
    <w:rsid w:val="001A570B"/>
    <w:rsid w:val="001B2580"/>
    <w:rsid w:val="001C6E5D"/>
    <w:rsid w:val="001D0CE4"/>
    <w:rsid w:val="001D1413"/>
    <w:rsid w:val="001F1534"/>
    <w:rsid w:val="001F6407"/>
    <w:rsid w:val="00214C9B"/>
    <w:rsid w:val="002253CD"/>
    <w:rsid w:val="00231C10"/>
    <w:rsid w:val="0023555C"/>
    <w:rsid w:val="002373B5"/>
    <w:rsid w:val="002400F6"/>
    <w:rsid w:val="00241DEC"/>
    <w:rsid w:val="00243FDF"/>
    <w:rsid w:val="00246229"/>
    <w:rsid w:val="00251758"/>
    <w:rsid w:val="0026155F"/>
    <w:rsid w:val="00265BCC"/>
    <w:rsid w:val="00271D39"/>
    <w:rsid w:val="00277CF3"/>
    <w:rsid w:val="002857E0"/>
    <w:rsid w:val="002877F3"/>
    <w:rsid w:val="00294972"/>
    <w:rsid w:val="002976CA"/>
    <w:rsid w:val="002A0847"/>
    <w:rsid w:val="002B0D95"/>
    <w:rsid w:val="002B2949"/>
    <w:rsid w:val="002B395F"/>
    <w:rsid w:val="002B74D8"/>
    <w:rsid w:val="002C5118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160C3"/>
    <w:rsid w:val="0032615B"/>
    <w:rsid w:val="0032749B"/>
    <w:rsid w:val="00331F17"/>
    <w:rsid w:val="0033456B"/>
    <w:rsid w:val="00342C6D"/>
    <w:rsid w:val="003432DA"/>
    <w:rsid w:val="00346026"/>
    <w:rsid w:val="0035263D"/>
    <w:rsid w:val="00380E41"/>
    <w:rsid w:val="003816F2"/>
    <w:rsid w:val="00384F72"/>
    <w:rsid w:val="003859A5"/>
    <w:rsid w:val="00385FF9"/>
    <w:rsid w:val="00387DA6"/>
    <w:rsid w:val="003934B5"/>
    <w:rsid w:val="003A2BAB"/>
    <w:rsid w:val="003B2926"/>
    <w:rsid w:val="003B552B"/>
    <w:rsid w:val="003C7F49"/>
    <w:rsid w:val="003E224A"/>
    <w:rsid w:val="003E2706"/>
    <w:rsid w:val="003E36BA"/>
    <w:rsid w:val="003E6F8D"/>
    <w:rsid w:val="003F7CDE"/>
    <w:rsid w:val="00402D84"/>
    <w:rsid w:val="00405528"/>
    <w:rsid w:val="00413197"/>
    <w:rsid w:val="00427C68"/>
    <w:rsid w:val="0043314C"/>
    <w:rsid w:val="00435B7D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7267C"/>
    <w:rsid w:val="00484616"/>
    <w:rsid w:val="0049074C"/>
    <w:rsid w:val="00490BA2"/>
    <w:rsid w:val="004924C4"/>
    <w:rsid w:val="0049323B"/>
    <w:rsid w:val="004A2A20"/>
    <w:rsid w:val="004A396A"/>
    <w:rsid w:val="004B0B2D"/>
    <w:rsid w:val="004B2379"/>
    <w:rsid w:val="004B7B73"/>
    <w:rsid w:val="004C5784"/>
    <w:rsid w:val="004C67FD"/>
    <w:rsid w:val="004E2FDB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6C38"/>
    <w:rsid w:val="00552441"/>
    <w:rsid w:val="005525BA"/>
    <w:rsid w:val="00556104"/>
    <w:rsid w:val="005704DE"/>
    <w:rsid w:val="00571936"/>
    <w:rsid w:val="0057214A"/>
    <w:rsid w:val="00574340"/>
    <w:rsid w:val="0057538D"/>
    <w:rsid w:val="00580F10"/>
    <w:rsid w:val="00581D7F"/>
    <w:rsid w:val="00583D4E"/>
    <w:rsid w:val="005858F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DEE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06A96"/>
    <w:rsid w:val="00714636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93DA7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4A9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01C0"/>
    <w:rsid w:val="008D4B15"/>
    <w:rsid w:val="008D717F"/>
    <w:rsid w:val="008E14D1"/>
    <w:rsid w:val="008E791A"/>
    <w:rsid w:val="008F03B4"/>
    <w:rsid w:val="00920663"/>
    <w:rsid w:val="0092176F"/>
    <w:rsid w:val="0092183B"/>
    <w:rsid w:val="00925ED6"/>
    <w:rsid w:val="00926940"/>
    <w:rsid w:val="0093737C"/>
    <w:rsid w:val="00944750"/>
    <w:rsid w:val="009465B4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07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00B"/>
    <w:rsid w:val="00A52537"/>
    <w:rsid w:val="00A54E10"/>
    <w:rsid w:val="00A55F2E"/>
    <w:rsid w:val="00A573ED"/>
    <w:rsid w:val="00A63731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B7F0A"/>
    <w:rsid w:val="00AD69EC"/>
    <w:rsid w:val="00AE4323"/>
    <w:rsid w:val="00AE75C3"/>
    <w:rsid w:val="00AF2A2A"/>
    <w:rsid w:val="00AF5EA0"/>
    <w:rsid w:val="00AF6946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26E5"/>
    <w:rsid w:val="00B76762"/>
    <w:rsid w:val="00B77DAC"/>
    <w:rsid w:val="00B9235D"/>
    <w:rsid w:val="00B94099"/>
    <w:rsid w:val="00B97390"/>
    <w:rsid w:val="00BA10BB"/>
    <w:rsid w:val="00BA725D"/>
    <w:rsid w:val="00BB16D3"/>
    <w:rsid w:val="00BB693A"/>
    <w:rsid w:val="00BC65C1"/>
    <w:rsid w:val="00BD0EB2"/>
    <w:rsid w:val="00BE2B71"/>
    <w:rsid w:val="00BE3DE2"/>
    <w:rsid w:val="00BE7279"/>
    <w:rsid w:val="00BE7FB8"/>
    <w:rsid w:val="00BF3E3C"/>
    <w:rsid w:val="00BF4347"/>
    <w:rsid w:val="00BF4C6B"/>
    <w:rsid w:val="00C13E31"/>
    <w:rsid w:val="00C20017"/>
    <w:rsid w:val="00C317FF"/>
    <w:rsid w:val="00C450CD"/>
    <w:rsid w:val="00C5241C"/>
    <w:rsid w:val="00C640C8"/>
    <w:rsid w:val="00C64500"/>
    <w:rsid w:val="00C701F0"/>
    <w:rsid w:val="00C8060C"/>
    <w:rsid w:val="00C8436F"/>
    <w:rsid w:val="00C855F8"/>
    <w:rsid w:val="00C865AD"/>
    <w:rsid w:val="00C93FC5"/>
    <w:rsid w:val="00CB6C28"/>
    <w:rsid w:val="00CB7370"/>
    <w:rsid w:val="00CC1651"/>
    <w:rsid w:val="00CD2FBB"/>
    <w:rsid w:val="00CD4727"/>
    <w:rsid w:val="00CD5A41"/>
    <w:rsid w:val="00CD7735"/>
    <w:rsid w:val="00CE136D"/>
    <w:rsid w:val="00CF39CB"/>
    <w:rsid w:val="00D0265D"/>
    <w:rsid w:val="00D06174"/>
    <w:rsid w:val="00D0655C"/>
    <w:rsid w:val="00D15FCD"/>
    <w:rsid w:val="00D242C0"/>
    <w:rsid w:val="00D43300"/>
    <w:rsid w:val="00D4416D"/>
    <w:rsid w:val="00D4688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391B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3102C"/>
    <w:rsid w:val="00E40438"/>
    <w:rsid w:val="00E44043"/>
    <w:rsid w:val="00E4492D"/>
    <w:rsid w:val="00E45B8F"/>
    <w:rsid w:val="00E56E7A"/>
    <w:rsid w:val="00E71CEA"/>
    <w:rsid w:val="00E72709"/>
    <w:rsid w:val="00E749DC"/>
    <w:rsid w:val="00E82295"/>
    <w:rsid w:val="00E87DC4"/>
    <w:rsid w:val="00E90CA9"/>
    <w:rsid w:val="00EA36E0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6333B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42E1"/>
    <w:rsid w:val="00FB518B"/>
    <w:rsid w:val="00FB7ACB"/>
    <w:rsid w:val="00FD782A"/>
    <w:rsid w:val="00FE25E9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B83A6"/>
  <w15:chartTrackingRefBased/>
  <w15:docId w15:val="{F1251EC8-E5A9-483D-BA87-0FA5CA6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8D"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03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qFormat/>
    <w:rsid w:val="00D4688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4688D"/>
    <w:rPr>
      <w:rFonts w:ascii="Arial" w:hAnsi="Arial"/>
      <w:color w:val="00000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4688D"/>
    <w:rPr>
      <w:b/>
      <w:sz w:val="24"/>
      <w:lang w:eastAsia="en-US"/>
    </w:rPr>
  </w:style>
  <w:style w:type="paragraph" w:customStyle="1" w:styleId="SOFinalBullets">
    <w:name w:val="SO Final Bullets"/>
    <w:link w:val="SOFinalBulletsChar"/>
    <w:autoRedefine/>
    <w:rsid w:val="00CD4727"/>
    <w:pPr>
      <w:numPr>
        <w:numId w:val="3"/>
      </w:numPr>
      <w:spacing w:before="60"/>
    </w:pPr>
    <w:rPr>
      <w:rFonts w:ascii="Arial" w:eastAsia="MS Mincho" w:hAnsi="Arial" w:cs="Arial"/>
      <w:szCs w:val="22"/>
      <w:lang w:val="en-US" w:eastAsia="en-US"/>
    </w:rPr>
  </w:style>
  <w:style w:type="character" w:customStyle="1" w:styleId="SOFinalBulletsChar">
    <w:name w:val="SO Final Bullets Char"/>
    <w:link w:val="SOFinalBullets"/>
    <w:rsid w:val="00CD4727"/>
    <w:rPr>
      <w:rFonts w:ascii="Arial" w:eastAsia="MS Mincho" w:hAnsi="Arial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4727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CD472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Text">
    <w:name w:val="SO Final Performance Table Text"/>
    <w:rsid w:val="00CD472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D472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F03B4"/>
    <w:rPr>
      <w:rFonts w:asciiTheme="majorHAnsi" w:eastAsiaTheme="majorEastAsia" w:hAnsiTheme="majorHAnsi" w:cstheme="majorBidi"/>
      <w:i/>
      <w:iCs/>
      <w:color w:val="374C80" w:themeColor="accent1" w:themeShade="BF"/>
      <w:sz w:val="22"/>
      <w:szCs w:val="24"/>
      <w:lang w:eastAsia="en-US"/>
    </w:rPr>
  </w:style>
  <w:style w:type="table" w:styleId="TableGrid">
    <w:name w:val="Table Grid"/>
    <w:basedOn w:val="TableNormal"/>
    <w:rsid w:val="0016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D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b4f0df95e9b74f3f" 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A919431</value>
    </field>
    <field name="Objective-Title">
      <value order="0">AT1 - Robotic and Electronic Systems Specialised Skills Task - Task 1</value>
    </field>
    <field name="Objective-Description">
      <value order="0"/>
    </field>
    <field name="Objective-CreationStamp">
      <value order="0">2020-06-30T03:54:29Z</value>
    </field>
    <field name="Objective-IsApproved">
      <value order="0">false</value>
    </field>
    <field name="Objective-IsPublished">
      <value order="0">true</value>
    </field>
    <field name="Objective-DatePublished">
      <value order="0">2022-01-24T23:32:41Z</value>
    </field>
    <field name="Objective-ModificationStamp">
      <value order="0">2022-01-24T23:32:41Z</value>
    </field>
    <field name="Objective-Owner">
      <value order="0">Karen Collins</value>
    </field>
    <field name="Objective-Path">
      <value order="0">Objective Global Folder:SACE Support Materials:SACE Support Materials Stage 1:Business, Enterprise and Technology:Design, Technology and Engineering (from 2020):Tasks (for use from 2020):Stage 1 Robotic and Electronic Systems</value>
    </field>
    <field name="Objective-Parent">
      <value order="0">Stage 1 Robotic and Electronic Systems</value>
    </field>
    <field name="Objective-State">
      <value order="0">Published</value>
    </field>
    <field name="Objective-VersionId">
      <value order="0">vA1744395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qA17127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876389AFCA4D9522C8D1F104CC11" ma:contentTypeVersion="12" ma:contentTypeDescription="Create a new document." ma:contentTypeScope="" ma:versionID="d2acfba057b9009f2cc1838241f087ac">
  <xsd:schema xmlns:xsd="http://www.w3.org/2001/XMLSchema" xmlns:xs="http://www.w3.org/2001/XMLSchema" xmlns:p="http://schemas.microsoft.com/office/2006/metadata/properties" xmlns:ns3="9e3846ed-42c6-478a-824e-2a7610e79bad" xmlns:ns4="ba80a52d-e772-44b7-99bd-014dbf1b3361" targetNamespace="http://schemas.microsoft.com/office/2006/metadata/properties" ma:root="true" ma:fieldsID="aab0b1d948e7260d8df6de8e4cf98312" ns3:_="" ns4:_="">
    <xsd:import namespace="9e3846ed-42c6-478a-824e-2a7610e79bad"/>
    <xsd:import namespace="ba80a52d-e772-44b7-99bd-014dbf1b3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846ed-42c6-478a-824e-2a7610e79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a52d-e772-44b7-99bd-014dbf1b3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4E54D-62D7-48D0-BCCD-CFA06128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846ed-42c6-478a-824e-2a7610e79bad"/>
    <ds:schemaRef ds:uri="ba80a52d-e772-44b7-99bd-014dbf1b3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56FAB-692D-466C-83C2-F28D7130C7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CC3A1-7183-47F5-ADC1-6B4880D44F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Pietrzyk, Alina (SACE)</cp:lastModifiedBy>
  <cp:revision>4</cp:revision>
  <cp:lastPrinted>2019-03-05T00:51:00Z</cp:lastPrinted>
  <dcterms:created xsi:type="dcterms:W3CDTF">2020-06-30T04:24:00Z</dcterms:created>
  <dcterms:modified xsi:type="dcterms:W3CDTF">2022-01-24T23:32:00Z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A919431</vt:lpwstr>
  </property>
  <property fmtid="{D5CDD505-2E9C-101B-9397-08002B2CF9AE}" pid="4" name="Objective-Title">
    <vt:lpwstr>AT1 - Robotic and Electronic Systems Specialised Skills Task - Task 1</vt:lpwstr>
  </property>
  <property fmtid="{D5CDD505-2E9C-101B-9397-08002B2CF9AE}" pid="5" name="Objective-Description">
    <vt:lpwstr/>
  </property>
  <property fmtid="{D5CDD505-2E9C-101B-9397-08002B2CF9AE}" pid="6" name="Objective-CreationStamp">
    <vt:filetime>2020-06-30T03:54:29Z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2022-01-24T23:32:41Z</vt:filetime>
  </property>
  <property fmtid="{D5CDD505-2E9C-101B-9397-08002B2CF9AE}" pid="10" name="Objective-ModificationStamp">
    <vt:filetime>2022-01-24T23:32:41Z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1:Business, Enterprise and Technology:Design, Technology and Engineering (from 2020):Tasks (for use from 2020):Stage 1 Robotic and Electronic Systems</vt:lpwstr>
  </property>
  <property fmtid="{D5CDD505-2E9C-101B-9397-08002B2CF9AE}" pid="13" name="Objective-Parent">
    <vt:lpwstr>Stage 1 Robotic and Electronic Systems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vA1744395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qA17127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0x01010088A7876389AFCA4D9522C8D1F104CC11</vt:lpwstr>
  </property>
  <property fmtid="{D5CDD505-2E9C-101B-9397-08002B2CF9AE}" pid="24" name="Objective-Security Classification">
    <vt:lpwstr/>
  </property>
</Properties>
</file>