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4C20" w14:textId="38192360" w:rsidR="00300662" w:rsidRPr="00180B04" w:rsidRDefault="00C958A4" w:rsidP="0013447E">
      <w:pPr>
        <w:pStyle w:val="NoSpacing"/>
        <w:spacing w:after="60"/>
        <w:ind w:left="0" w:firstLine="0"/>
        <w:rPr>
          <w:b/>
          <w:sz w:val="20"/>
          <w:szCs w:val="20"/>
        </w:rPr>
      </w:pPr>
      <w:r w:rsidRPr="00180B04">
        <w:rPr>
          <w:b/>
          <w:sz w:val="20"/>
          <w:szCs w:val="20"/>
        </w:rPr>
        <w:t xml:space="preserve">SACE </w:t>
      </w:r>
      <w:r w:rsidR="00A53694" w:rsidRPr="00180B04">
        <w:rPr>
          <w:b/>
          <w:sz w:val="20"/>
          <w:szCs w:val="20"/>
        </w:rPr>
        <w:t xml:space="preserve">Stage 1 and 2 </w:t>
      </w:r>
      <w:r w:rsidRPr="00180B04">
        <w:rPr>
          <w:b/>
          <w:sz w:val="20"/>
          <w:szCs w:val="20"/>
        </w:rPr>
        <w:t>Nutrition</w:t>
      </w:r>
      <w:r w:rsidR="00A53694" w:rsidRPr="00180B04">
        <w:rPr>
          <w:b/>
          <w:sz w:val="20"/>
          <w:szCs w:val="20"/>
        </w:rPr>
        <w:t>: Suggested/possible p</w:t>
      </w:r>
      <w:r w:rsidRPr="00180B04">
        <w:rPr>
          <w:b/>
          <w:sz w:val="20"/>
          <w:szCs w:val="20"/>
        </w:rPr>
        <w:t>ractical activities</w:t>
      </w:r>
      <w:r w:rsidR="00A53694" w:rsidRPr="00180B04">
        <w:rPr>
          <w:b/>
          <w:sz w:val="20"/>
          <w:szCs w:val="20"/>
        </w:rPr>
        <w:t xml:space="preserve"> and Case studies</w:t>
      </w:r>
    </w:p>
    <w:p w14:paraId="62F7E39A" w14:textId="51F83019" w:rsidR="00C958A4" w:rsidRPr="00180B04" w:rsidRDefault="00921E9A" w:rsidP="0013447E">
      <w:pPr>
        <w:pStyle w:val="NoSpacing"/>
        <w:spacing w:after="6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SACE </w:t>
      </w:r>
      <w:r w:rsidR="004A6AF1" w:rsidRPr="00180B04">
        <w:rPr>
          <w:b/>
          <w:sz w:val="20"/>
          <w:szCs w:val="20"/>
        </w:rPr>
        <w:t xml:space="preserve">Stage 1 </w:t>
      </w:r>
      <w:r w:rsidR="00A53694" w:rsidRPr="00180B04">
        <w:rPr>
          <w:b/>
          <w:sz w:val="20"/>
          <w:szCs w:val="20"/>
        </w:rPr>
        <w:t>Concepts and Nutrition understandings</w:t>
      </w:r>
    </w:p>
    <w:tbl>
      <w:tblPr>
        <w:tblStyle w:val="TableGrid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2"/>
        <w:gridCol w:w="3238"/>
        <w:gridCol w:w="3638"/>
        <w:gridCol w:w="3638"/>
        <w:gridCol w:w="3638"/>
      </w:tblGrid>
      <w:tr w:rsidR="003433E8" w:rsidRPr="00180B04" w14:paraId="2C3A4990" w14:textId="3B5A5C45" w:rsidTr="0013447E">
        <w:trPr>
          <w:cantSplit/>
          <w:trHeight w:val="604"/>
        </w:trPr>
        <w:tc>
          <w:tcPr>
            <w:tcW w:w="1582" w:type="dxa"/>
            <w:shd w:val="clear" w:color="auto" w:fill="D9D9D9" w:themeFill="background1" w:themeFillShade="D9"/>
          </w:tcPr>
          <w:p w14:paraId="599E6A7C" w14:textId="44A142D0" w:rsidR="003433E8" w:rsidRPr="00180B04" w:rsidRDefault="003433E8" w:rsidP="00C958A4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Topic concepts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D67FADA" w14:textId="536816CB" w:rsidR="003433E8" w:rsidRPr="00180B04" w:rsidRDefault="003433E8" w:rsidP="00C958A4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Nutritional understanding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090F54F1" w14:textId="042946B8" w:rsidR="003433E8" w:rsidRPr="00180B04" w:rsidRDefault="003433E8" w:rsidP="003433E8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Practical activity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556C14BE" w14:textId="5D11C1D2" w:rsidR="003433E8" w:rsidRPr="00180B04" w:rsidRDefault="003433E8" w:rsidP="003433E8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Case study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2A681698" w14:textId="73AB5A00" w:rsidR="003433E8" w:rsidRPr="00180B04" w:rsidRDefault="003433E8" w:rsidP="003433E8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SHE</w:t>
            </w:r>
          </w:p>
        </w:tc>
      </w:tr>
      <w:tr w:rsidR="003433E8" w:rsidRPr="00180B04" w14:paraId="7271D3CC" w14:textId="590471A8" w:rsidTr="0013447E">
        <w:tc>
          <w:tcPr>
            <w:tcW w:w="1582" w:type="dxa"/>
          </w:tcPr>
          <w:p w14:paraId="4B8B3119" w14:textId="44D1570C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 xml:space="preserve">Topic 1: </w:t>
            </w:r>
            <w:r w:rsidRPr="00180B04">
              <w:rPr>
                <w:sz w:val="20"/>
                <w:szCs w:val="20"/>
              </w:rPr>
              <w:t>Principles of nutrition, physiology, and health</w:t>
            </w:r>
          </w:p>
        </w:tc>
        <w:tc>
          <w:tcPr>
            <w:tcW w:w="3238" w:type="dxa"/>
          </w:tcPr>
          <w:p w14:paraId="0B48D997" w14:textId="77777777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Fundamentals of nutrition</w:t>
            </w:r>
          </w:p>
          <w:p w14:paraId="4BB56C91" w14:textId="384C823A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 xml:space="preserve">Overnutrition </w:t>
            </w:r>
          </w:p>
          <w:p w14:paraId="20E7E379" w14:textId="77777777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Undernutrition</w:t>
            </w:r>
          </w:p>
          <w:p w14:paraId="35E76DB7" w14:textId="6520B635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Dietary disorders</w:t>
            </w:r>
          </w:p>
        </w:tc>
        <w:tc>
          <w:tcPr>
            <w:tcW w:w="3638" w:type="dxa"/>
          </w:tcPr>
          <w:p w14:paraId="4A5721A0" w14:textId="77777777" w:rsidR="003433E8" w:rsidRDefault="007D6297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Nutrient content in foods</w:t>
            </w:r>
          </w:p>
          <w:p w14:paraId="150D4976" w14:textId="77777777" w:rsidR="00EC4AAA" w:rsidRDefault="00EC4AAA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 C concentration in foods</w:t>
            </w:r>
          </w:p>
          <w:p w14:paraId="64F1CFB0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0A68D2F6" w14:textId="19F88A90" w:rsidR="00775F1E" w:rsidRPr="00180B04" w:rsidRDefault="00775F1E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Analysing exercise and heart disease data</w:t>
            </w:r>
          </w:p>
        </w:tc>
        <w:tc>
          <w:tcPr>
            <w:tcW w:w="3638" w:type="dxa"/>
          </w:tcPr>
          <w:p w14:paraId="62A14075" w14:textId="2E281682" w:rsidR="00EC4AAA" w:rsidRDefault="00EC4AAA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analysis and assessment</w:t>
            </w:r>
          </w:p>
          <w:p w14:paraId="63F0EE79" w14:textId="75DAB6BC" w:rsidR="003433E8" w:rsidRPr="00180B04" w:rsidRDefault="007D6297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Dietary disorders and dietary intake</w:t>
            </w:r>
          </w:p>
        </w:tc>
        <w:tc>
          <w:tcPr>
            <w:tcW w:w="3638" w:type="dxa"/>
          </w:tcPr>
          <w:p w14:paraId="5709A2CB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903FAFD" w14:textId="1998149C" w:rsidR="007118CB" w:rsidRDefault="007118CB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A5B5D34" w14:textId="77777777" w:rsidR="007118CB" w:rsidRDefault="007118CB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C4E719B" w14:textId="2803170D" w:rsidR="007118CB" w:rsidRPr="007118CB" w:rsidRDefault="007118CB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New diabetes medication</w:t>
            </w:r>
          </w:p>
        </w:tc>
      </w:tr>
      <w:tr w:rsidR="003433E8" w:rsidRPr="00180B04" w14:paraId="5827DAA4" w14:textId="1A6705AF" w:rsidTr="0013447E">
        <w:trPr>
          <w:trHeight w:val="540"/>
        </w:trPr>
        <w:tc>
          <w:tcPr>
            <w:tcW w:w="1582" w:type="dxa"/>
            <w:vMerge w:val="restart"/>
          </w:tcPr>
          <w:p w14:paraId="04312A98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Topic 2:</w:t>
            </w:r>
            <w:r w:rsidRPr="00180B04">
              <w:rPr>
                <w:sz w:val="20"/>
                <w:szCs w:val="20"/>
              </w:rPr>
              <w:t xml:space="preserve"> Health promotion and emerging trends</w:t>
            </w:r>
          </w:p>
          <w:p w14:paraId="19D60717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017E1C01" w14:textId="32FAF6CE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Food marketing and nutritional guidelines</w:t>
            </w:r>
          </w:p>
          <w:p w14:paraId="390A6799" w14:textId="79122E28" w:rsidR="007D6297" w:rsidRPr="00180B04" w:rsidRDefault="006105E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Psychology of food marketing</w:t>
            </w:r>
          </w:p>
          <w:p w14:paraId="4981B87B" w14:textId="22695759" w:rsidR="006105E5" w:rsidRPr="00180B04" w:rsidRDefault="006105E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Australian guidelines</w:t>
            </w:r>
          </w:p>
          <w:p w14:paraId="3E48C2A1" w14:textId="2A84047B" w:rsidR="006105E5" w:rsidRPr="00180B04" w:rsidRDefault="006105E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Nutrition in life cycle</w:t>
            </w:r>
          </w:p>
          <w:p w14:paraId="25ACB9D4" w14:textId="60A242BC" w:rsidR="006105E5" w:rsidRPr="00180B04" w:rsidRDefault="006105E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Indigenous Australian food changes from traditional to contemporary</w:t>
            </w:r>
          </w:p>
          <w:p w14:paraId="4BE72347" w14:textId="5FF51854" w:rsidR="006105E5" w:rsidRPr="00180B04" w:rsidRDefault="006105E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Organic verses GMO</w:t>
            </w:r>
          </w:p>
          <w:p w14:paraId="76197332" w14:textId="0AAB8E7D" w:rsidR="003433E8" w:rsidRPr="00180B04" w:rsidRDefault="006105E5" w:rsidP="006105E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Health promotion for specific community groups</w:t>
            </w:r>
          </w:p>
        </w:tc>
        <w:tc>
          <w:tcPr>
            <w:tcW w:w="3638" w:type="dxa"/>
          </w:tcPr>
          <w:p w14:paraId="2B0D3FCC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003E836A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49052F9" w14:textId="285B225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and impact on food choice</w:t>
            </w:r>
          </w:p>
          <w:p w14:paraId="00B7FEA5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6E10EADA" w14:textId="1C211A4B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meals</w:t>
            </w:r>
          </w:p>
          <w:p w14:paraId="4040025A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0E5787C3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502988C8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68C695D2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1D70DA8E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9654DE8" w14:textId="256E8F01" w:rsidR="0098147D" w:rsidRPr="00180B04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1F1604A7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704AE96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55BE0C6C" w14:textId="62061AD6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diet campaigns</w:t>
            </w:r>
          </w:p>
          <w:p w14:paraId="5A8C49FC" w14:textId="77777777" w:rsidR="00E54323" w:rsidRDefault="00E54323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230A684A" w14:textId="6C00A209" w:rsidR="00E54323" w:rsidRPr="007118CB" w:rsidRDefault="007118CB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Tracking of elderly care to improve health and longevity of an aging population</w:t>
            </w:r>
          </w:p>
          <w:p w14:paraId="2C97DA86" w14:textId="77777777" w:rsidR="007118CB" w:rsidRDefault="007118CB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0164B853" w14:textId="203DE31C" w:rsidR="00E54323" w:rsidRPr="00B8783F" w:rsidRDefault="00B8783F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Cause and implication of varying health statistics of Aboriginal and non-Aboriginal Australiana’s (use ABS data)</w:t>
            </w:r>
          </w:p>
          <w:p w14:paraId="68FAF174" w14:textId="6F551C8B" w:rsidR="00E54323" w:rsidRDefault="00E54323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AF6951A" w14:textId="58A71EDE" w:rsidR="000C3054" w:rsidRPr="007118CB" w:rsidRDefault="00E54323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Organic foods</w:t>
            </w:r>
          </w:p>
        </w:tc>
        <w:tc>
          <w:tcPr>
            <w:tcW w:w="3638" w:type="dxa"/>
          </w:tcPr>
          <w:p w14:paraId="091C2127" w14:textId="77777777" w:rsidR="00B34522" w:rsidRDefault="00B34522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C8F4CC2" w14:textId="77777777" w:rsidR="00B34522" w:rsidRDefault="00B34522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FAC6992" w14:textId="77777777" w:rsidR="00B34522" w:rsidRDefault="00B34522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BF57BCD" w14:textId="77777777" w:rsidR="00B34522" w:rsidRDefault="00B34522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64B94B52" w14:textId="77777777" w:rsidR="00D93C97" w:rsidRDefault="00D93C97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6F26067" w14:textId="23E35ED1" w:rsidR="00B34522" w:rsidRPr="00180B04" w:rsidRDefault="00B34522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Card and nutrition</w:t>
            </w:r>
          </w:p>
        </w:tc>
      </w:tr>
      <w:tr w:rsidR="003433E8" w:rsidRPr="00180B04" w14:paraId="451C4572" w14:textId="445685FF" w:rsidTr="0013447E">
        <w:trPr>
          <w:trHeight w:val="540"/>
        </w:trPr>
        <w:tc>
          <w:tcPr>
            <w:tcW w:w="1582" w:type="dxa"/>
            <w:vMerge/>
          </w:tcPr>
          <w:p w14:paraId="017CBEAF" w14:textId="77777777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318425AF" w14:textId="77777777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Food trends</w:t>
            </w:r>
          </w:p>
          <w:p w14:paraId="4E97B1AD" w14:textId="6C460A0E" w:rsidR="003433E8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Specific foods and nutritional value</w:t>
            </w:r>
          </w:p>
          <w:p w14:paraId="55FCA4E2" w14:textId="252BF8F1" w:rsidR="00E84BF5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Future foods</w:t>
            </w:r>
          </w:p>
          <w:p w14:paraId="705383AA" w14:textId="0456C0B6" w:rsidR="003433E8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Harvest to plate</w:t>
            </w:r>
          </w:p>
        </w:tc>
        <w:tc>
          <w:tcPr>
            <w:tcW w:w="3638" w:type="dxa"/>
          </w:tcPr>
          <w:p w14:paraId="59AC43D3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59B497E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national content of super foods</w:t>
            </w:r>
          </w:p>
          <w:p w14:paraId="2183133A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EEF0678" w14:textId="615F566A" w:rsidR="0098147D" w:rsidRPr="00180B04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61372574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1733CEDE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82BFE37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6D105346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4E2E00D" w14:textId="4D48320C" w:rsidR="0098147D" w:rsidRPr="00180B04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miles (kms) investigation</w:t>
            </w:r>
          </w:p>
        </w:tc>
        <w:tc>
          <w:tcPr>
            <w:tcW w:w="3638" w:type="dxa"/>
          </w:tcPr>
          <w:p w14:paraId="69ED7813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29ABF680" w14:textId="3632E319" w:rsidR="007118CB" w:rsidRPr="007118CB" w:rsidRDefault="007118CB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 w:rsidRPr="007118CB">
              <w:rPr>
                <w:color w:val="FF0000"/>
                <w:sz w:val="20"/>
                <w:szCs w:val="20"/>
              </w:rPr>
              <w:t>Consumption of insects as a protein source</w:t>
            </w:r>
            <w:r w:rsidR="00731C93">
              <w:rPr>
                <w:color w:val="FF0000"/>
                <w:sz w:val="20"/>
                <w:szCs w:val="20"/>
              </w:rPr>
              <w:t xml:space="preserve"> (or as a Case study)</w:t>
            </w:r>
          </w:p>
        </w:tc>
      </w:tr>
      <w:tr w:rsidR="003433E8" w:rsidRPr="00180B04" w14:paraId="305AA590" w14:textId="5619C0BF" w:rsidTr="0013447E">
        <w:trPr>
          <w:trHeight w:val="405"/>
        </w:trPr>
        <w:tc>
          <w:tcPr>
            <w:tcW w:w="1582" w:type="dxa"/>
            <w:vMerge w:val="restart"/>
          </w:tcPr>
          <w:p w14:paraId="3E88F74C" w14:textId="5175474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 xml:space="preserve">Topic 3: </w:t>
            </w:r>
            <w:r w:rsidRPr="00180B04">
              <w:rPr>
                <w:sz w:val="20"/>
                <w:szCs w:val="20"/>
              </w:rPr>
              <w:t>Sustainable food systems</w:t>
            </w:r>
          </w:p>
        </w:tc>
        <w:tc>
          <w:tcPr>
            <w:tcW w:w="3238" w:type="dxa"/>
          </w:tcPr>
          <w:p w14:paraId="5ADBD7DC" w14:textId="77777777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Water and sustainable food supply</w:t>
            </w:r>
          </w:p>
          <w:p w14:paraId="05BC8D43" w14:textId="04238D37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Water quality and health</w:t>
            </w:r>
          </w:p>
          <w:p w14:paraId="657DCD67" w14:textId="77777777" w:rsidR="00E84BF5" w:rsidRPr="00180B04" w:rsidRDefault="00E84BF5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Famine</w:t>
            </w:r>
          </w:p>
          <w:p w14:paraId="0FF4275C" w14:textId="77777777" w:rsidR="00E84BF5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Sustainable food futures</w:t>
            </w:r>
          </w:p>
          <w:p w14:paraId="640A8F2D" w14:textId="2496AB1F" w:rsidR="003433E8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Waste management</w:t>
            </w:r>
          </w:p>
          <w:p w14:paraId="6A89332A" w14:textId="6A252556" w:rsidR="00E84BF5" w:rsidRPr="00180B04" w:rsidRDefault="00E84BF5" w:rsidP="00E84BF5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Food banks</w:t>
            </w:r>
          </w:p>
        </w:tc>
        <w:tc>
          <w:tcPr>
            <w:tcW w:w="3638" w:type="dxa"/>
          </w:tcPr>
          <w:p w14:paraId="2D9B43A5" w14:textId="77777777" w:rsidR="00E84BF5" w:rsidRPr="00180B04" w:rsidRDefault="00E84BF5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7441B785" w14:textId="77777777" w:rsidR="003433E8" w:rsidRPr="00180B04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Water quality testing</w:t>
            </w:r>
          </w:p>
          <w:p w14:paraId="2C7CD529" w14:textId="1A9D2B98" w:rsidR="00E84BF5" w:rsidRPr="00180B04" w:rsidRDefault="00E84BF5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Famine biscuit</w:t>
            </w:r>
          </w:p>
        </w:tc>
        <w:tc>
          <w:tcPr>
            <w:tcW w:w="3638" w:type="dxa"/>
          </w:tcPr>
          <w:p w14:paraId="512BFE4A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46AC671" w14:textId="77777777" w:rsidR="00BD1D1F" w:rsidRDefault="00BD1D1F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food aid verses agricultural developments in fighting famine</w:t>
            </w:r>
          </w:p>
          <w:p w14:paraId="25E7A72E" w14:textId="77777777" w:rsidR="00CB1F4F" w:rsidRDefault="00CB1F4F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Food crisis and possible solutions</w:t>
            </w:r>
          </w:p>
          <w:p w14:paraId="484676BC" w14:textId="22CA2594" w:rsidR="00CB1F4F" w:rsidRPr="00CB1F4F" w:rsidRDefault="00CB1F4F" w:rsidP="003433E8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Sustainable food farming ventures</w:t>
            </w:r>
          </w:p>
        </w:tc>
        <w:tc>
          <w:tcPr>
            <w:tcW w:w="3638" w:type="dxa"/>
          </w:tcPr>
          <w:p w14:paraId="1E660372" w14:textId="7EBA3314" w:rsidR="003433E8" w:rsidRPr="00180B04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21433045" w14:textId="010555DD" w:rsidTr="0013447E">
        <w:trPr>
          <w:trHeight w:val="405"/>
        </w:trPr>
        <w:tc>
          <w:tcPr>
            <w:tcW w:w="1582" w:type="dxa"/>
            <w:vMerge/>
          </w:tcPr>
          <w:p w14:paraId="22675730" w14:textId="77777777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7E18C957" w14:textId="14D4F854" w:rsidR="003433E8" w:rsidRPr="00180B04" w:rsidRDefault="003433E8" w:rsidP="004A6AF1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Food processing</w:t>
            </w:r>
          </w:p>
          <w:p w14:paraId="6CF06DA4" w14:textId="338B6900" w:rsidR="007D6297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Fresh verse processed</w:t>
            </w:r>
          </w:p>
          <w:p w14:paraId="44FEDA33" w14:textId="3660FDC1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Food packaging and labelling</w:t>
            </w:r>
          </w:p>
          <w:p w14:paraId="41F39B8C" w14:textId="0A974C68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Contaminated food</w:t>
            </w:r>
          </w:p>
          <w:p w14:paraId="2894E87E" w14:textId="0487EC2B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Safe food handling</w:t>
            </w:r>
          </w:p>
          <w:p w14:paraId="42954C84" w14:textId="12D7FA3F" w:rsidR="007D6297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Preservation methods</w:t>
            </w:r>
          </w:p>
          <w:p w14:paraId="616FE854" w14:textId="6630E5C7" w:rsidR="003433E8" w:rsidRPr="00180B04" w:rsidRDefault="007D6297" w:rsidP="007D6297">
            <w:pPr>
              <w:pStyle w:val="NoSpacing"/>
              <w:numPr>
                <w:ilvl w:val="0"/>
                <w:numId w:val="3"/>
              </w:numPr>
              <w:ind w:left="152" w:hanging="152"/>
              <w:rPr>
                <w:i/>
                <w:sz w:val="20"/>
                <w:szCs w:val="20"/>
              </w:rPr>
            </w:pPr>
            <w:r w:rsidRPr="00180B04">
              <w:rPr>
                <w:i/>
                <w:sz w:val="20"/>
                <w:szCs w:val="20"/>
              </w:rPr>
              <w:t>Chemical and functional changes in macronutrients</w:t>
            </w:r>
          </w:p>
        </w:tc>
        <w:tc>
          <w:tcPr>
            <w:tcW w:w="3638" w:type="dxa"/>
          </w:tcPr>
          <w:p w14:paraId="401898EE" w14:textId="77777777" w:rsidR="003433E8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6BE6ADAC" w14:textId="0FF38ED3" w:rsidR="00B34522" w:rsidRDefault="00EC4AAA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n</w:t>
            </w:r>
            <w:r w:rsidR="00B34522">
              <w:rPr>
                <w:sz w:val="20"/>
                <w:szCs w:val="20"/>
              </w:rPr>
              <w:t xml:space="preserve">utritional content of food </w:t>
            </w:r>
            <w:r>
              <w:rPr>
                <w:sz w:val="20"/>
                <w:szCs w:val="20"/>
              </w:rPr>
              <w:t>in</w:t>
            </w:r>
            <w:r w:rsidR="000C3054">
              <w:rPr>
                <w:sz w:val="20"/>
                <w:szCs w:val="20"/>
              </w:rPr>
              <w:t xml:space="preserve"> </w:t>
            </w:r>
            <w:r w:rsidR="000C3054">
              <w:rPr>
                <w:color w:val="FF0000"/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</w:t>
            </w:r>
            <w:r w:rsidR="00B34522">
              <w:rPr>
                <w:sz w:val="20"/>
                <w:szCs w:val="20"/>
              </w:rPr>
              <w:t>processing technique</w:t>
            </w:r>
          </w:p>
          <w:p w14:paraId="4E676380" w14:textId="77777777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5095E696" w14:textId="42E3FF94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handling and safety</w:t>
            </w:r>
          </w:p>
          <w:p w14:paraId="61ABB7E0" w14:textId="05CBDD5B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storage and safety</w:t>
            </w:r>
          </w:p>
          <w:p w14:paraId="44B26279" w14:textId="2F03C48A" w:rsidR="0098147D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processing and GI (i.e. potatoes)</w:t>
            </w:r>
          </w:p>
          <w:p w14:paraId="1D30BB34" w14:textId="79837F2A" w:rsidR="0098147D" w:rsidRPr="00180B04" w:rsidRDefault="0098147D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5C42BBEC" w14:textId="77777777" w:rsidR="003433E8" w:rsidRPr="00180B04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71889EDB" w14:textId="5245D680" w:rsidR="003433E8" w:rsidRPr="00180B04" w:rsidRDefault="003433E8" w:rsidP="003433E8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</w:tbl>
    <w:p w14:paraId="70A34BFF" w14:textId="2B56A104" w:rsidR="000C3054" w:rsidRDefault="003433E8" w:rsidP="0013447E">
      <w:pPr>
        <w:numPr>
          <w:ilvl w:val="0"/>
          <w:numId w:val="0"/>
        </w:numPr>
        <w:ind w:firstLine="720"/>
        <w:rPr>
          <w:b/>
          <w:sz w:val="20"/>
          <w:szCs w:val="20"/>
        </w:rPr>
      </w:pPr>
      <w:r w:rsidRPr="00180B04">
        <w:rPr>
          <w:b/>
          <w:sz w:val="20"/>
          <w:szCs w:val="20"/>
        </w:rPr>
        <w:t>Note:</w:t>
      </w:r>
      <w:r w:rsidRPr="00180B04">
        <w:rPr>
          <w:sz w:val="20"/>
          <w:szCs w:val="20"/>
        </w:rPr>
        <w:t xml:space="preserve"> </w:t>
      </w:r>
      <w:r w:rsidRPr="000242F8">
        <w:rPr>
          <w:color w:val="FF0000"/>
          <w:sz w:val="20"/>
          <w:szCs w:val="20"/>
        </w:rPr>
        <w:t>Students study</w:t>
      </w:r>
      <w:r w:rsidR="00F07582">
        <w:rPr>
          <w:color w:val="FF0000"/>
          <w:sz w:val="20"/>
          <w:szCs w:val="20"/>
        </w:rPr>
        <w:t xml:space="preserve"> 2 to </w:t>
      </w:r>
      <w:r w:rsidRPr="000242F8">
        <w:rPr>
          <w:color w:val="FF0000"/>
          <w:sz w:val="20"/>
          <w:szCs w:val="20"/>
        </w:rPr>
        <w:t xml:space="preserve">3 Nutritional </w:t>
      </w:r>
      <w:r w:rsidR="00F07582">
        <w:rPr>
          <w:color w:val="FF0000"/>
          <w:sz w:val="20"/>
          <w:szCs w:val="20"/>
        </w:rPr>
        <w:t xml:space="preserve">concepts </w:t>
      </w:r>
      <w:r w:rsidRPr="000242F8">
        <w:rPr>
          <w:color w:val="FF0000"/>
          <w:sz w:val="20"/>
          <w:szCs w:val="20"/>
        </w:rPr>
        <w:t>per semester</w:t>
      </w:r>
      <w:r w:rsidR="00F07582">
        <w:rPr>
          <w:color w:val="FF0000"/>
          <w:sz w:val="20"/>
          <w:szCs w:val="20"/>
        </w:rPr>
        <w:t xml:space="preserve"> </w:t>
      </w:r>
      <w:r w:rsidR="007F428C">
        <w:rPr>
          <w:color w:val="FF0000"/>
          <w:sz w:val="20"/>
          <w:szCs w:val="20"/>
        </w:rPr>
        <w:t>with 2 underpinnings.</w:t>
      </w:r>
      <w:r w:rsidR="00FE490A" w:rsidRPr="000242F8">
        <w:rPr>
          <w:color w:val="FF0000"/>
          <w:sz w:val="20"/>
          <w:szCs w:val="20"/>
        </w:rPr>
        <w:t xml:space="preserve"> (at least one from each topic</w:t>
      </w:r>
      <w:r w:rsidR="000242F8" w:rsidRPr="000242F8">
        <w:rPr>
          <w:color w:val="FF0000"/>
          <w:sz w:val="20"/>
          <w:szCs w:val="20"/>
        </w:rPr>
        <w:t>?</w:t>
      </w:r>
      <w:r w:rsidR="00FE490A" w:rsidRPr="000242F8">
        <w:rPr>
          <w:color w:val="FF0000"/>
          <w:sz w:val="20"/>
          <w:szCs w:val="20"/>
        </w:rPr>
        <w:t>)</w:t>
      </w:r>
      <w:r w:rsidRPr="000242F8">
        <w:rPr>
          <w:color w:val="FF0000"/>
          <w:sz w:val="20"/>
          <w:szCs w:val="20"/>
        </w:rPr>
        <w:t>.</w:t>
      </w:r>
      <w:r w:rsidR="000C3054">
        <w:rPr>
          <w:b/>
          <w:sz w:val="20"/>
          <w:szCs w:val="20"/>
        </w:rPr>
        <w:br w:type="page"/>
      </w:r>
    </w:p>
    <w:p w14:paraId="47D21BFE" w14:textId="4908C611" w:rsidR="00FE272A" w:rsidRPr="00180B04" w:rsidRDefault="00921E9A" w:rsidP="00D93C97">
      <w:pPr>
        <w:pStyle w:val="NoSpacing"/>
        <w:ind w:left="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SACE </w:t>
      </w:r>
      <w:r w:rsidR="00FE272A" w:rsidRPr="00180B04">
        <w:rPr>
          <w:b/>
          <w:sz w:val="20"/>
          <w:szCs w:val="20"/>
        </w:rPr>
        <w:t>Stage 2 Concepts and Nutrition understandings</w:t>
      </w:r>
    </w:p>
    <w:tbl>
      <w:tblPr>
        <w:tblStyle w:val="TableGrid"/>
        <w:tblW w:w="15592" w:type="dxa"/>
        <w:tblInd w:w="279" w:type="dxa"/>
        <w:tblLook w:val="04A0" w:firstRow="1" w:lastRow="0" w:firstColumn="1" w:lastColumn="0" w:noHBand="0" w:noVBand="1"/>
      </w:tblPr>
      <w:tblGrid>
        <w:gridCol w:w="1649"/>
        <w:gridCol w:w="3029"/>
        <w:gridCol w:w="3638"/>
        <w:gridCol w:w="3638"/>
        <w:gridCol w:w="3638"/>
      </w:tblGrid>
      <w:tr w:rsidR="003433E8" w:rsidRPr="00180B04" w14:paraId="5F8D526C" w14:textId="4C479B02" w:rsidTr="00D93C97">
        <w:tc>
          <w:tcPr>
            <w:tcW w:w="1649" w:type="dxa"/>
            <w:shd w:val="clear" w:color="auto" w:fill="D9D9D9" w:themeFill="background1" w:themeFillShade="D9"/>
          </w:tcPr>
          <w:p w14:paraId="2BBED76C" w14:textId="77777777" w:rsidR="003433E8" w:rsidRPr="00180B04" w:rsidRDefault="003433E8" w:rsidP="00364BB0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Topic concepts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535B0A5F" w14:textId="77777777" w:rsidR="003433E8" w:rsidRPr="00180B04" w:rsidRDefault="003433E8" w:rsidP="00364BB0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Nutritional understanding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66A9CAEE" w14:textId="77777777" w:rsidR="003433E8" w:rsidRPr="00180B04" w:rsidRDefault="003433E8" w:rsidP="00D93C97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Practical activity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1ADB064C" w14:textId="77777777" w:rsidR="003433E8" w:rsidRPr="00180B04" w:rsidRDefault="003433E8" w:rsidP="00364BB0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Case study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72128A8B" w14:textId="2A88B538" w:rsidR="003433E8" w:rsidRPr="00180B04" w:rsidRDefault="003433E8" w:rsidP="00364BB0">
            <w:pPr>
              <w:pStyle w:val="NoSpacing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SHE</w:t>
            </w:r>
          </w:p>
        </w:tc>
      </w:tr>
      <w:tr w:rsidR="003433E8" w:rsidRPr="00180B04" w14:paraId="7724EEB1" w14:textId="4C59E923" w:rsidTr="00D93C97">
        <w:tc>
          <w:tcPr>
            <w:tcW w:w="1649" w:type="dxa"/>
            <w:vMerge w:val="restart"/>
          </w:tcPr>
          <w:p w14:paraId="6EC02136" w14:textId="4E303FFA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 xml:space="preserve">Topic 1: </w:t>
            </w:r>
            <w:r w:rsidRPr="00180B04">
              <w:rPr>
                <w:sz w:val="20"/>
                <w:szCs w:val="20"/>
              </w:rPr>
              <w:t>Principles of nutrition, physiology, and health</w:t>
            </w:r>
          </w:p>
        </w:tc>
        <w:tc>
          <w:tcPr>
            <w:tcW w:w="3029" w:type="dxa"/>
          </w:tcPr>
          <w:p w14:paraId="5BC6F606" w14:textId="3AD625A8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Biochemistry of nutrients</w:t>
            </w:r>
          </w:p>
        </w:tc>
        <w:tc>
          <w:tcPr>
            <w:tcW w:w="3638" w:type="dxa"/>
          </w:tcPr>
          <w:p w14:paraId="3ACB6035" w14:textId="60F415D2" w:rsidR="003433E8" w:rsidRPr="00180B04" w:rsidRDefault="007D6297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 xml:space="preserve">Identifying the presence of macronutrient in </w:t>
            </w:r>
            <w:r w:rsidR="003433E8" w:rsidRPr="00180B04">
              <w:rPr>
                <w:sz w:val="20"/>
                <w:szCs w:val="20"/>
              </w:rPr>
              <w:t>food</w:t>
            </w:r>
            <w:r w:rsidRPr="00180B04">
              <w:rPr>
                <w:sz w:val="20"/>
                <w:szCs w:val="20"/>
              </w:rPr>
              <w:t>s</w:t>
            </w:r>
          </w:p>
          <w:p w14:paraId="1DF00D25" w14:textId="40284F6A" w:rsidR="007D6297" w:rsidRPr="00180B04" w:rsidRDefault="007D6297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Identifying the presence of micronutrient in foods</w:t>
            </w:r>
          </w:p>
          <w:p w14:paraId="7AD9231C" w14:textId="505467E8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Energy value of foods</w:t>
            </w:r>
          </w:p>
        </w:tc>
        <w:tc>
          <w:tcPr>
            <w:tcW w:w="3638" w:type="dxa"/>
          </w:tcPr>
          <w:p w14:paraId="236781A3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2C2D96BC" w14:textId="77777777" w:rsidR="003433E8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4C91FBFF" w14:textId="77777777" w:rsidR="00731C93" w:rsidRDefault="00731C93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C017118" w14:textId="77777777" w:rsidR="00731C93" w:rsidRDefault="00731C93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3051BA42" w14:textId="186AC64C" w:rsidR="00731C93" w:rsidRPr="00731C93" w:rsidRDefault="00731C93" w:rsidP="004A6AF1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Vitamin D and health</w:t>
            </w:r>
          </w:p>
        </w:tc>
      </w:tr>
      <w:tr w:rsidR="003433E8" w:rsidRPr="00180B04" w14:paraId="66210119" w14:textId="4A6347F3" w:rsidTr="00D93C97">
        <w:tc>
          <w:tcPr>
            <w:tcW w:w="1649" w:type="dxa"/>
            <w:vMerge/>
          </w:tcPr>
          <w:p w14:paraId="5A1699FF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301EC147" w14:textId="0607554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Nature of diet related disorders</w:t>
            </w:r>
          </w:p>
        </w:tc>
        <w:tc>
          <w:tcPr>
            <w:tcW w:w="3638" w:type="dxa"/>
          </w:tcPr>
          <w:p w14:paraId="22EDF6E6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Dietary analysis of diet and dietary disease</w:t>
            </w:r>
          </w:p>
          <w:p w14:paraId="26E97B04" w14:textId="57988618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Scott’s South Pole diet</w:t>
            </w:r>
            <w:r w:rsidR="00C91289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3638" w:type="dxa"/>
          </w:tcPr>
          <w:p w14:paraId="091BABA8" w14:textId="77777777" w:rsidR="00BD1D1F" w:rsidRDefault="00BD1D1F" w:rsidP="00CB00D0">
            <w:pPr>
              <w:pStyle w:val="NoSpacing"/>
              <w:spacing w:after="3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analysis and assessment</w:t>
            </w:r>
          </w:p>
          <w:p w14:paraId="72664421" w14:textId="6C797E3B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Scott’s South Pole diet</w:t>
            </w:r>
          </w:p>
        </w:tc>
        <w:tc>
          <w:tcPr>
            <w:tcW w:w="3638" w:type="dxa"/>
          </w:tcPr>
          <w:p w14:paraId="23EC0A66" w14:textId="77777777" w:rsidR="003433E8" w:rsidRDefault="00731C93" w:rsidP="004A6AF1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Meat and cholesterol</w:t>
            </w:r>
          </w:p>
          <w:p w14:paraId="0CE790DC" w14:textId="77777777" w:rsidR="00731C93" w:rsidRPr="00731C93" w:rsidRDefault="00731C93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  <w:p w14:paraId="5DCC042D" w14:textId="3A2DCE34" w:rsidR="00731C93" w:rsidRPr="00731C93" w:rsidRDefault="00731C93" w:rsidP="004A6AF1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Impact of restricted eating and weight loss</w:t>
            </w:r>
          </w:p>
        </w:tc>
      </w:tr>
      <w:tr w:rsidR="003433E8" w:rsidRPr="00180B04" w14:paraId="04EF0930" w14:textId="76C91673" w:rsidTr="00D93C97">
        <w:tc>
          <w:tcPr>
            <w:tcW w:w="1649" w:type="dxa"/>
            <w:vMerge/>
          </w:tcPr>
          <w:p w14:paraId="5550224F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7E410271" w14:textId="5A8B3703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Digestive system</w:t>
            </w:r>
          </w:p>
        </w:tc>
        <w:tc>
          <w:tcPr>
            <w:tcW w:w="3638" w:type="dxa"/>
          </w:tcPr>
          <w:p w14:paraId="33AA799E" w14:textId="6A23AC58" w:rsidR="003433E8" w:rsidRPr="00CB00D0" w:rsidRDefault="003433E8" w:rsidP="00CB00D0">
            <w:pPr>
              <w:pStyle w:val="NoSpacing"/>
              <w:spacing w:after="120"/>
              <w:ind w:left="0" w:firstLine="0"/>
              <w:rPr>
                <w:b/>
                <w:sz w:val="20"/>
                <w:szCs w:val="20"/>
              </w:rPr>
            </w:pPr>
            <w:r w:rsidRPr="00CB00D0">
              <w:rPr>
                <w:b/>
                <w:sz w:val="20"/>
                <w:szCs w:val="20"/>
              </w:rPr>
              <w:t>Digestion of starch</w:t>
            </w:r>
            <w:r w:rsidR="00C91289">
              <w:rPr>
                <w:b/>
                <w:sz w:val="20"/>
                <w:szCs w:val="20"/>
              </w:rPr>
              <w:t xml:space="preserve"> (3)</w:t>
            </w:r>
          </w:p>
          <w:p w14:paraId="5C34364B" w14:textId="37EDF56D" w:rsidR="003433E8" w:rsidRPr="00CB00D0" w:rsidRDefault="003433E8" w:rsidP="00CB00D0">
            <w:pPr>
              <w:pStyle w:val="NoSpacing"/>
              <w:spacing w:after="120"/>
              <w:ind w:left="0" w:firstLine="0"/>
              <w:rPr>
                <w:b/>
                <w:sz w:val="20"/>
                <w:szCs w:val="20"/>
              </w:rPr>
            </w:pPr>
            <w:r w:rsidRPr="00CB00D0">
              <w:rPr>
                <w:b/>
                <w:sz w:val="20"/>
                <w:szCs w:val="20"/>
              </w:rPr>
              <w:t>Digestion of protein</w:t>
            </w:r>
            <w:r w:rsidR="00C91289">
              <w:rPr>
                <w:b/>
                <w:sz w:val="20"/>
                <w:szCs w:val="20"/>
              </w:rPr>
              <w:t xml:space="preserve"> (4)</w:t>
            </w:r>
          </w:p>
          <w:p w14:paraId="1E953108" w14:textId="56EEF91A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 xml:space="preserve">Digestion of </w:t>
            </w:r>
            <w:r w:rsidR="00775F1E">
              <w:rPr>
                <w:sz w:val="20"/>
                <w:szCs w:val="20"/>
              </w:rPr>
              <w:t>carbohydrates</w:t>
            </w:r>
          </w:p>
          <w:p w14:paraId="1F07AFC6" w14:textId="5CDFF4A8" w:rsidR="003433E8" w:rsidRPr="00180B04" w:rsidRDefault="003433E8" w:rsidP="0013447E">
            <w:pPr>
              <w:pStyle w:val="NoSpacing"/>
              <w:spacing w:after="120"/>
              <w:ind w:left="0" w:right="-157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Absorption rate of different carbohydrates</w:t>
            </w:r>
            <w:r w:rsidR="00775F1E">
              <w:rPr>
                <w:b/>
                <w:sz w:val="20"/>
                <w:szCs w:val="20"/>
              </w:rPr>
              <w:t xml:space="preserve">, </w:t>
            </w:r>
            <w:r w:rsidR="00775F1E" w:rsidRPr="00775F1E">
              <w:rPr>
                <w:sz w:val="20"/>
                <w:szCs w:val="20"/>
              </w:rPr>
              <w:t>e.g.</w:t>
            </w:r>
            <w:r w:rsidR="00775F1E">
              <w:rPr>
                <w:sz w:val="20"/>
                <w:szCs w:val="20"/>
              </w:rPr>
              <w:t xml:space="preserve"> </w:t>
            </w:r>
            <w:r w:rsidR="00775F1E" w:rsidRPr="00775F1E">
              <w:rPr>
                <w:sz w:val="20"/>
                <w:szCs w:val="20"/>
              </w:rPr>
              <w:t>blood glucose levels</w:t>
            </w:r>
            <w:r w:rsidR="00C91289">
              <w:rPr>
                <w:b/>
                <w:sz w:val="20"/>
                <w:szCs w:val="20"/>
              </w:rPr>
              <w:t xml:space="preserve"> (</w:t>
            </w:r>
            <w:r w:rsidR="00383F05">
              <w:rPr>
                <w:b/>
                <w:sz w:val="20"/>
                <w:szCs w:val="20"/>
              </w:rPr>
              <w:t>3</w:t>
            </w:r>
            <w:r w:rsidR="00C912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38" w:type="dxa"/>
          </w:tcPr>
          <w:p w14:paraId="29355547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1B6F2D65" w14:textId="3D564177" w:rsidR="003433E8" w:rsidRPr="00731C93" w:rsidRDefault="00731C93" w:rsidP="004A6AF1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Gut bacteria and health</w:t>
            </w:r>
          </w:p>
        </w:tc>
      </w:tr>
      <w:tr w:rsidR="003433E8" w:rsidRPr="00180B04" w14:paraId="72CBE276" w14:textId="132D39A9" w:rsidTr="00D93C97">
        <w:tc>
          <w:tcPr>
            <w:tcW w:w="1649" w:type="dxa"/>
            <w:vMerge/>
          </w:tcPr>
          <w:p w14:paraId="44C96382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7CFB404C" w14:textId="1A40A7A2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Diet and health through the lifecycle</w:t>
            </w:r>
          </w:p>
        </w:tc>
        <w:tc>
          <w:tcPr>
            <w:tcW w:w="3638" w:type="dxa"/>
          </w:tcPr>
          <w:p w14:paraId="4DDEAE27" w14:textId="2027F37B" w:rsidR="00CB2041" w:rsidRPr="00CB2041" w:rsidRDefault="00383F05" w:rsidP="0046147A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383F05">
              <w:rPr>
                <w:b/>
                <w:sz w:val="20"/>
                <w:szCs w:val="20"/>
              </w:rPr>
              <w:t>Cardiovascular disease and exercise (5)</w:t>
            </w:r>
            <w:r w:rsidR="0046147A"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="00CB2041" w:rsidRPr="00CE67EC">
              <w:rPr>
                <w:color w:val="FF0000"/>
                <w:sz w:val="20"/>
                <w:szCs w:val="20"/>
              </w:rPr>
              <w:t>Fibre intake and colon cancer statistics</w:t>
            </w:r>
          </w:p>
        </w:tc>
        <w:tc>
          <w:tcPr>
            <w:tcW w:w="3638" w:type="dxa"/>
          </w:tcPr>
          <w:p w14:paraId="100B1602" w14:textId="524ED70A" w:rsidR="00EC4AAA" w:rsidRPr="00180B04" w:rsidRDefault="00EC4AAA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meals to meet needs of life cycle and life style</w:t>
            </w:r>
          </w:p>
        </w:tc>
        <w:tc>
          <w:tcPr>
            <w:tcW w:w="3638" w:type="dxa"/>
          </w:tcPr>
          <w:p w14:paraId="4909C430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0FC6C4B1" w14:textId="16B83D55" w:rsidTr="00D93C97">
        <w:tc>
          <w:tcPr>
            <w:tcW w:w="1649" w:type="dxa"/>
            <w:vMerge w:val="restart"/>
          </w:tcPr>
          <w:p w14:paraId="7945AC8D" w14:textId="2D923F3B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Topic 2:</w:t>
            </w:r>
            <w:r w:rsidRPr="00180B04">
              <w:rPr>
                <w:sz w:val="20"/>
                <w:szCs w:val="20"/>
              </w:rPr>
              <w:t xml:space="preserve"> Health promotion and emerging trends</w:t>
            </w:r>
          </w:p>
          <w:p w14:paraId="28FACD26" w14:textId="003B2D4E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389CE5A0" w14:textId="1B3B5CF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Food legislation, labelling, safety, additives and fortification</w:t>
            </w:r>
          </w:p>
        </w:tc>
        <w:tc>
          <w:tcPr>
            <w:tcW w:w="3638" w:type="dxa"/>
          </w:tcPr>
          <w:p w14:paraId="7621F527" w14:textId="6EBEAAC6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Microorganisms and food</w:t>
            </w:r>
          </w:p>
        </w:tc>
        <w:tc>
          <w:tcPr>
            <w:tcW w:w="3638" w:type="dxa"/>
          </w:tcPr>
          <w:p w14:paraId="0F2D1DA7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35159BD4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0396F9B7" w14:textId="1907E577" w:rsidTr="00D93C97">
        <w:tc>
          <w:tcPr>
            <w:tcW w:w="1649" w:type="dxa"/>
            <w:vMerge/>
          </w:tcPr>
          <w:p w14:paraId="1D013557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5268081F" w14:textId="634C124D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Education programs and diagnostic tools</w:t>
            </w:r>
          </w:p>
        </w:tc>
        <w:tc>
          <w:tcPr>
            <w:tcW w:w="3638" w:type="dxa"/>
          </w:tcPr>
          <w:p w14:paraId="7C0C6BF8" w14:textId="0C36536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 xml:space="preserve">Effectiveness or usefulness of </w:t>
            </w:r>
            <w:r w:rsidRPr="00180B04">
              <w:rPr>
                <w:b/>
                <w:sz w:val="20"/>
                <w:szCs w:val="20"/>
              </w:rPr>
              <w:t>diagnostic tools</w:t>
            </w:r>
            <w:r w:rsidR="00775F1E">
              <w:rPr>
                <w:b/>
                <w:sz w:val="20"/>
                <w:szCs w:val="20"/>
              </w:rPr>
              <w:t xml:space="preserve"> </w:t>
            </w:r>
            <w:r w:rsidR="00775F1E" w:rsidRPr="00775F1E">
              <w:rPr>
                <w:sz w:val="20"/>
                <w:szCs w:val="20"/>
              </w:rPr>
              <w:t>e.g.</w:t>
            </w:r>
            <w:r w:rsidR="00775F1E">
              <w:rPr>
                <w:b/>
                <w:sz w:val="20"/>
                <w:szCs w:val="20"/>
              </w:rPr>
              <w:t xml:space="preserve"> </w:t>
            </w:r>
            <w:r w:rsidR="00775F1E" w:rsidRPr="00775F1E">
              <w:rPr>
                <w:sz w:val="20"/>
                <w:szCs w:val="20"/>
              </w:rPr>
              <w:t>BMI</w:t>
            </w:r>
            <w:r w:rsidR="00C91289">
              <w:rPr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3638" w:type="dxa"/>
          </w:tcPr>
          <w:p w14:paraId="6CADBA52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5EFACAB7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141A6E7F" w14:textId="563FA911" w:rsidTr="00D93C97">
        <w:tc>
          <w:tcPr>
            <w:tcW w:w="1649" w:type="dxa"/>
            <w:vMerge/>
          </w:tcPr>
          <w:p w14:paraId="576D3D56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14D6F512" w14:textId="24F999F8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Factors influencing food choice</w:t>
            </w:r>
          </w:p>
        </w:tc>
        <w:tc>
          <w:tcPr>
            <w:tcW w:w="3638" w:type="dxa"/>
          </w:tcPr>
          <w:p w14:paraId="4C656B42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Sensory analysis</w:t>
            </w:r>
          </w:p>
          <w:p w14:paraId="56A0CE11" w14:textId="5331E905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b/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>Sensory threshold (Bliss point for sugar, salt, fat etc)</w:t>
            </w:r>
            <w:r w:rsidR="00C91289">
              <w:rPr>
                <w:b/>
                <w:sz w:val="20"/>
                <w:szCs w:val="20"/>
              </w:rPr>
              <w:t xml:space="preserve"> (8)</w:t>
            </w:r>
          </w:p>
          <w:p w14:paraId="15846B70" w14:textId="73AD3C60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Advertising and food choices</w:t>
            </w:r>
          </w:p>
        </w:tc>
        <w:tc>
          <w:tcPr>
            <w:tcW w:w="3638" w:type="dxa"/>
          </w:tcPr>
          <w:p w14:paraId="0C0669AB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6345E22A" w14:textId="7752721B" w:rsidR="003433E8" w:rsidRPr="00B74CFC" w:rsidRDefault="00B74CFC" w:rsidP="004A6AF1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Sugar and impact on brain</w:t>
            </w:r>
          </w:p>
        </w:tc>
      </w:tr>
      <w:tr w:rsidR="003433E8" w:rsidRPr="00180B04" w14:paraId="5B392499" w14:textId="0B02622B" w:rsidTr="00D93C97">
        <w:tc>
          <w:tcPr>
            <w:tcW w:w="1649" w:type="dxa"/>
            <w:vMerge w:val="restart"/>
          </w:tcPr>
          <w:p w14:paraId="6C33B732" w14:textId="52AB1A1E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b/>
                <w:sz w:val="20"/>
                <w:szCs w:val="20"/>
              </w:rPr>
              <w:t xml:space="preserve">Topic 3: </w:t>
            </w:r>
            <w:r w:rsidRPr="00180B04">
              <w:rPr>
                <w:sz w:val="20"/>
                <w:szCs w:val="20"/>
              </w:rPr>
              <w:t>Sustainable food systems</w:t>
            </w:r>
          </w:p>
        </w:tc>
        <w:tc>
          <w:tcPr>
            <w:tcW w:w="3029" w:type="dxa"/>
          </w:tcPr>
          <w:p w14:paraId="1707E417" w14:textId="13DD1EE8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Food systems and environment</w:t>
            </w:r>
          </w:p>
        </w:tc>
        <w:tc>
          <w:tcPr>
            <w:tcW w:w="3638" w:type="dxa"/>
          </w:tcPr>
          <w:p w14:paraId="24C601A0" w14:textId="248F572E" w:rsidR="003433E8" w:rsidRPr="00180B04" w:rsidRDefault="00EC4AAA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 nutrition of plants in various food systems</w:t>
            </w:r>
          </w:p>
        </w:tc>
        <w:tc>
          <w:tcPr>
            <w:tcW w:w="3638" w:type="dxa"/>
          </w:tcPr>
          <w:p w14:paraId="0882E59F" w14:textId="77777777" w:rsidR="003433E8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 xml:space="preserve">Fish farming verse </w:t>
            </w:r>
            <w:r w:rsidR="00C52577">
              <w:rPr>
                <w:sz w:val="20"/>
                <w:szCs w:val="20"/>
              </w:rPr>
              <w:t xml:space="preserve">Ocean </w:t>
            </w:r>
            <w:r w:rsidRPr="00180B04">
              <w:rPr>
                <w:sz w:val="20"/>
                <w:szCs w:val="20"/>
              </w:rPr>
              <w:t>fishing industry</w:t>
            </w:r>
          </w:p>
          <w:p w14:paraId="2D3428A4" w14:textId="114EBDFE" w:rsidR="00CE67EC" w:rsidRPr="00CB1F4F" w:rsidRDefault="00CB1F4F" w:rsidP="00CB1F4F">
            <w:pPr>
              <w:pStyle w:val="NoSpacing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Vertical farms solution bringing fresh produce to remote areas</w:t>
            </w:r>
          </w:p>
        </w:tc>
        <w:tc>
          <w:tcPr>
            <w:tcW w:w="3638" w:type="dxa"/>
          </w:tcPr>
          <w:p w14:paraId="757CB73A" w14:textId="37E23E50" w:rsidR="003433E8" w:rsidRPr="00CB1F4F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229476D3" w14:textId="4C8E2155" w:rsidTr="00D93C97">
        <w:tc>
          <w:tcPr>
            <w:tcW w:w="1649" w:type="dxa"/>
            <w:vMerge/>
          </w:tcPr>
          <w:p w14:paraId="451A7AC5" w14:textId="339A754F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23E4AB0A" w14:textId="56107788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Food processing and packaging</w:t>
            </w:r>
          </w:p>
        </w:tc>
        <w:tc>
          <w:tcPr>
            <w:tcW w:w="3638" w:type="dxa"/>
          </w:tcPr>
          <w:p w14:paraId="2710A21D" w14:textId="77777777" w:rsidR="003433E8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Types of packaging and nutrient content of food</w:t>
            </w:r>
          </w:p>
          <w:p w14:paraId="16825F73" w14:textId="730C9B85" w:rsidR="008250E4" w:rsidRPr="00180B04" w:rsidRDefault="008250E4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peas verse frozen and canned peas</w:t>
            </w:r>
          </w:p>
        </w:tc>
        <w:tc>
          <w:tcPr>
            <w:tcW w:w="3638" w:type="dxa"/>
          </w:tcPr>
          <w:p w14:paraId="5C84655F" w14:textId="67449234" w:rsidR="003433E8" w:rsidRPr="001B1BE0" w:rsidRDefault="001B1BE0" w:rsidP="00CB00D0">
            <w:pPr>
              <w:pStyle w:val="NoSpacing"/>
              <w:spacing w:after="120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Food packaging</w:t>
            </w:r>
          </w:p>
        </w:tc>
        <w:tc>
          <w:tcPr>
            <w:tcW w:w="3638" w:type="dxa"/>
          </w:tcPr>
          <w:p w14:paraId="03A19E10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481DCE0D" w14:textId="6A3979AB" w:rsidTr="00D93C97">
        <w:tc>
          <w:tcPr>
            <w:tcW w:w="1649" w:type="dxa"/>
            <w:vMerge/>
          </w:tcPr>
          <w:p w14:paraId="4CB2BD83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001D3870" w14:textId="74FF45F9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Food innovations</w:t>
            </w:r>
          </w:p>
        </w:tc>
        <w:tc>
          <w:tcPr>
            <w:tcW w:w="3638" w:type="dxa"/>
          </w:tcPr>
          <w:p w14:paraId="7C0ADF19" w14:textId="2410FB2F" w:rsidR="003433E8" w:rsidRPr="00180B04" w:rsidRDefault="00CE67EC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  <w:r w:rsidRPr="00CE67EC">
              <w:rPr>
                <w:color w:val="FF0000"/>
                <w:sz w:val="20"/>
                <w:szCs w:val="20"/>
              </w:rPr>
              <w:t>MAP Packaging</w:t>
            </w:r>
            <w:r w:rsidR="00D74684">
              <w:rPr>
                <w:color w:val="FF0000"/>
                <w:sz w:val="20"/>
                <w:szCs w:val="20"/>
              </w:rPr>
              <w:t xml:space="preserve">, Sou viz </w:t>
            </w:r>
          </w:p>
        </w:tc>
        <w:tc>
          <w:tcPr>
            <w:tcW w:w="3638" w:type="dxa"/>
          </w:tcPr>
          <w:p w14:paraId="3799CF48" w14:textId="77777777" w:rsidR="003433E8" w:rsidRPr="00180B04" w:rsidRDefault="003433E8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39FD7541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  <w:tr w:rsidR="003433E8" w:rsidRPr="00180B04" w14:paraId="5B09F6F0" w14:textId="4B881A2D" w:rsidTr="00D93C97">
        <w:tc>
          <w:tcPr>
            <w:tcW w:w="1649" w:type="dxa"/>
            <w:vMerge/>
          </w:tcPr>
          <w:p w14:paraId="3735C18D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244F1F42" w14:textId="24A4222E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  <w:r w:rsidRPr="00180B04">
              <w:rPr>
                <w:sz w:val="20"/>
                <w:szCs w:val="20"/>
              </w:rPr>
              <w:t>Food waste</w:t>
            </w:r>
          </w:p>
        </w:tc>
        <w:tc>
          <w:tcPr>
            <w:tcW w:w="3638" w:type="dxa"/>
          </w:tcPr>
          <w:p w14:paraId="0A6EE313" w14:textId="0F2BC237" w:rsidR="00E84BF5" w:rsidRPr="00180B04" w:rsidRDefault="00E84BF5" w:rsidP="00CB00D0">
            <w:pPr>
              <w:pStyle w:val="NoSpacing"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8" w:type="dxa"/>
          </w:tcPr>
          <w:p w14:paraId="1952E02D" w14:textId="3E8342DD" w:rsidR="003433E8" w:rsidRPr="00CE67EC" w:rsidRDefault="00CE67EC" w:rsidP="00CB00D0">
            <w:pPr>
              <w:pStyle w:val="NoSpacing"/>
              <w:spacing w:after="120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OZ Harvest</w:t>
            </w:r>
          </w:p>
        </w:tc>
        <w:tc>
          <w:tcPr>
            <w:tcW w:w="3638" w:type="dxa"/>
          </w:tcPr>
          <w:p w14:paraId="3F6108D7" w14:textId="77777777" w:rsidR="003433E8" w:rsidRPr="00180B04" w:rsidRDefault="003433E8" w:rsidP="004A6AF1">
            <w:pPr>
              <w:pStyle w:val="NoSpacing"/>
              <w:ind w:left="0" w:firstLine="0"/>
              <w:rPr>
                <w:sz w:val="20"/>
                <w:szCs w:val="20"/>
              </w:rPr>
            </w:pPr>
          </w:p>
        </w:tc>
      </w:tr>
    </w:tbl>
    <w:p w14:paraId="5ECAB241" w14:textId="45514E2D" w:rsidR="00F608DE" w:rsidRDefault="00F608DE" w:rsidP="00C958A4">
      <w:pPr>
        <w:pStyle w:val="NoSpacing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  <w:r w:rsidRPr="00F608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 12.</w:t>
      </w:r>
      <w:r w:rsidR="00885922">
        <w:rPr>
          <w:sz w:val="20"/>
          <w:szCs w:val="20"/>
        </w:rPr>
        <w:t>52</w:t>
      </w:r>
      <w:r>
        <w:rPr>
          <w:sz w:val="20"/>
          <w:szCs w:val="20"/>
        </w:rPr>
        <w:t>pm to 2.22pm</w:t>
      </w:r>
      <w:r w:rsidR="00FA40FB">
        <w:rPr>
          <w:sz w:val="20"/>
          <w:szCs w:val="20"/>
        </w:rPr>
        <w:t xml:space="preserve"> (1hr 3</w:t>
      </w:r>
      <w:r w:rsidR="00530B6B">
        <w:rPr>
          <w:sz w:val="20"/>
          <w:szCs w:val="20"/>
        </w:rPr>
        <w:t>0</w:t>
      </w:r>
      <w:r w:rsidR="00FA40FB">
        <w:rPr>
          <w:sz w:val="20"/>
          <w:szCs w:val="20"/>
        </w:rPr>
        <w:t>min)</w:t>
      </w:r>
    </w:p>
    <w:p w14:paraId="645783C1" w14:textId="58ED434D" w:rsidR="004C7855" w:rsidRDefault="004C7855" w:rsidP="00C958A4">
      <w:pPr>
        <w:pStyle w:val="NoSpacing"/>
        <w:ind w:left="0" w:firstLine="0"/>
        <w:rPr>
          <w:sz w:val="20"/>
          <w:szCs w:val="20"/>
        </w:rPr>
      </w:pPr>
      <w:r>
        <w:rPr>
          <w:sz w:val="20"/>
          <w:szCs w:val="20"/>
        </w:rPr>
        <w:t>27</w:t>
      </w:r>
      <w:r w:rsidRPr="004C78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213BB605" w14:textId="17E6F24E" w:rsidR="0035006C" w:rsidRPr="00180B04" w:rsidRDefault="0035006C" w:rsidP="00C958A4">
      <w:pPr>
        <w:pStyle w:val="NoSpacing"/>
        <w:ind w:left="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Pr="0035006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</w:t>
      </w:r>
      <w:r w:rsidR="00CF5F88">
        <w:rPr>
          <w:sz w:val="20"/>
          <w:szCs w:val="20"/>
        </w:rPr>
        <w:t xml:space="preserve"> 9.30pm to </w:t>
      </w:r>
      <w:r w:rsidR="00C70833">
        <w:rPr>
          <w:sz w:val="20"/>
          <w:szCs w:val="20"/>
        </w:rPr>
        <w:t>11pm</w:t>
      </w:r>
    </w:p>
    <w:sectPr w:rsidR="0035006C" w:rsidRPr="00180B04" w:rsidSect="0013447E">
      <w:headerReference w:type="default" r:id="rId11"/>
      <w:footerReference w:type="default" r:id="rId12"/>
      <w:pgSz w:w="16838" w:h="11906" w:orient="landscape" w:code="294"/>
      <w:pgMar w:top="340" w:right="567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FA08" w14:textId="77777777" w:rsidR="00C159E6" w:rsidRDefault="00C159E6" w:rsidP="00136A62">
      <w:r>
        <w:separator/>
      </w:r>
    </w:p>
  </w:endnote>
  <w:endnote w:type="continuationSeparator" w:id="0">
    <w:p w14:paraId="1E1414D2" w14:textId="77777777" w:rsidR="00C159E6" w:rsidRDefault="00C159E6" w:rsidP="001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BE62" w14:textId="01DAC28B" w:rsidR="003A273A" w:rsidRPr="009311B2" w:rsidRDefault="003A273A" w:rsidP="003A273A">
    <w:pPr>
      <w:pStyle w:val="Footer"/>
      <w:numPr>
        <w:ilvl w:val="0"/>
        <w:numId w:val="0"/>
      </w:numPr>
      <w:ind w:left="720" w:hanging="360"/>
      <w:rPr>
        <w:sz w:val="18"/>
        <w:szCs w:val="18"/>
      </w:rPr>
    </w:pPr>
    <w:r>
      <w:rPr>
        <w:sz w:val="18"/>
        <w:szCs w:val="18"/>
      </w:rPr>
      <w:t xml:space="preserve">Stage 1 and </w:t>
    </w:r>
    <w:r w:rsidRPr="009311B2">
      <w:rPr>
        <w:sz w:val="18"/>
        <w:szCs w:val="18"/>
      </w:rPr>
      <w:t xml:space="preserve">Stage 2 Nutrition Implementation – </w:t>
    </w:r>
    <w:r w:rsidRPr="003A273A">
      <w:rPr>
        <w:sz w:val="18"/>
        <w:szCs w:val="18"/>
      </w:rPr>
      <w:t>Suggested/possible practical activities and Case studies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311B2">
      <w:rPr>
        <w:rFonts w:ascii="Roboto Light" w:hAnsi="Roboto Light"/>
        <w:sz w:val="18"/>
        <w:szCs w:val="18"/>
      </w:rPr>
      <w:t xml:space="preserve">Page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PAGE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1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  <w:r w:rsidRPr="009311B2">
      <w:rPr>
        <w:rFonts w:ascii="Roboto Light" w:hAnsi="Roboto Light"/>
        <w:sz w:val="18"/>
        <w:szCs w:val="18"/>
      </w:rPr>
      <w:t xml:space="preserve"> of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NUMPAGES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4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</w:p>
  <w:p w14:paraId="171467CF" w14:textId="258C28DA" w:rsidR="00136A62" w:rsidRPr="003A273A" w:rsidRDefault="003A273A" w:rsidP="003A273A">
    <w:pPr>
      <w:pStyle w:val="Footer"/>
      <w:numPr>
        <w:ilvl w:val="0"/>
        <w:numId w:val="0"/>
      </w:numPr>
      <w:ind w:left="360"/>
      <w:rPr>
        <w:sz w:val="18"/>
        <w:lang w:val="en-US"/>
      </w:rPr>
    </w:pPr>
    <w:r w:rsidRPr="003A273A">
      <w:rPr>
        <w:sz w:val="18"/>
        <w:szCs w:val="18"/>
      </w:rPr>
      <w:t xml:space="preserve">Ref: </w:t>
    </w:r>
    <w:r w:rsidRPr="003A273A">
      <w:rPr>
        <w:sz w:val="18"/>
        <w:szCs w:val="18"/>
      </w:rPr>
      <w:fldChar w:fldCharType="begin"/>
    </w:r>
    <w:r w:rsidRPr="003A273A">
      <w:rPr>
        <w:sz w:val="18"/>
        <w:szCs w:val="18"/>
      </w:rPr>
      <w:instrText xml:space="preserve"> DOCPROPERTY  Objective-Id  \* MERGEFORMAT </w:instrText>
    </w:r>
    <w:r w:rsidRPr="003A273A">
      <w:rPr>
        <w:sz w:val="18"/>
        <w:szCs w:val="18"/>
      </w:rPr>
      <w:fldChar w:fldCharType="separate"/>
    </w:r>
    <w:r w:rsidR="0013447E">
      <w:rPr>
        <w:sz w:val="18"/>
        <w:szCs w:val="18"/>
      </w:rPr>
      <w:t>A978374</w:t>
    </w:r>
    <w:r w:rsidRPr="003A273A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136A62" w:rsidRPr="003A273A">
      <w:rPr>
        <w:sz w:val="18"/>
        <w:lang w:val="en-US"/>
      </w:rPr>
      <w:t>A Palombaro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EEDF" w14:textId="77777777" w:rsidR="00C159E6" w:rsidRDefault="00C159E6" w:rsidP="00136A62">
      <w:r>
        <w:separator/>
      </w:r>
    </w:p>
  </w:footnote>
  <w:footnote w:type="continuationSeparator" w:id="0">
    <w:p w14:paraId="6DA99CC6" w14:textId="77777777" w:rsidR="00C159E6" w:rsidRDefault="00C159E6" w:rsidP="001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9071" w14:textId="77777777" w:rsidR="00136A62" w:rsidRDefault="00136A62" w:rsidP="00136A62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D0"/>
    <w:multiLevelType w:val="hybridMultilevel"/>
    <w:tmpl w:val="C1124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8B1"/>
    <w:multiLevelType w:val="hybridMultilevel"/>
    <w:tmpl w:val="45507052"/>
    <w:lvl w:ilvl="0" w:tplc="791C938E">
      <w:start w:val="1"/>
      <w:numFmt w:val="decimal"/>
      <w:pStyle w:val="Nor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D8"/>
    <w:rsid w:val="000242F8"/>
    <w:rsid w:val="000C3054"/>
    <w:rsid w:val="0013447E"/>
    <w:rsid w:val="00136A62"/>
    <w:rsid w:val="00180B04"/>
    <w:rsid w:val="001A52D8"/>
    <w:rsid w:val="001B1BE0"/>
    <w:rsid w:val="00233D6D"/>
    <w:rsid w:val="00256A61"/>
    <w:rsid w:val="00300662"/>
    <w:rsid w:val="00317001"/>
    <w:rsid w:val="003433E8"/>
    <w:rsid w:val="0035006C"/>
    <w:rsid w:val="003666A3"/>
    <w:rsid w:val="00383F05"/>
    <w:rsid w:val="003A273A"/>
    <w:rsid w:val="003E5148"/>
    <w:rsid w:val="004542B1"/>
    <w:rsid w:val="0046147A"/>
    <w:rsid w:val="004769A5"/>
    <w:rsid w:val="004A6AF1"/>
    <w:rsid w:val="004C7855"/>
    <w:rsid w:val="005230A1"/>
    <w:rsid w:val="00530B6B"/>
    <w:rsid w:val="00557DE7"/>
    <w:rsid w:val="006105E5"/>
    <w:rsid w:val="00651CBE"/>
    <w:rsid w:val="007118CB"/>
    <w:rsid w:val="00731C93"/>
    <w:rsid w:val="00775F1E"/>
    <w:rsid w:val="007D6297"/>
    <w:rsid w:val="007F428C"/>
    <w:rsid w:val="007F4ED3"/>
    <w:rsid w:val="008250E4"/>
    <w:rsid w:val="00885922"/>
    <w:rsid w:val="009053D5"/>
    <w:rsid w:val="00921E9A"/>
    <w:rsid w:val="0098147D"/>
    <w:rsid w:val="009C7E8F"/>
    <w:rsid w:val="00A154A3"/>
    <w:rsid w:val="00A53694"/>
    <w:rsid w:val="00B34522"/>
    <w:rsid w:val="00B66361"/>
    <w:rsid w:val="00B74CFC"/>
    <w:rsid w:val="00B8783F"/>
    <w:rsid w:val="00BC0670"/>
    <w:rsid w:val="00BD1D1F"/>
    <w:rsid w:val="00C159E6"/>
    <w:rsid w:val="00C52577"/>
    <w:rsid w:val="00C70833"/>
    <w:rsid w:val="00C91289"/>
    <w:rsid w:val="00C958A4"/>
    <w:rsid w:val="00CB00D0"/>
    <w:rsid w:val="00CB1F4F"/>
    <w:rsid w:val="00CB2041"/>
    <w:rsid w:val="00CE67EC"/>
    <w:rsid w:val="00CF5F88"/>
    <w:rsid w:val="00D335E8"/>
    <w:rsid w:val="00D74684"/>
    <w:rsid w:val="00D93C97"/>
    <w:rsid w:val="00E54323"/>
    <w:rsid w:val="00E84BF5"/>
    <w:rsid w:val="00EC4AAA"/>
    <w:rsid w:val="00F07582"/>
    <w:rsid w:val="00F608DE"/>
    <w:rsid w:val="00FA40FB"/>
    <w:rsid w:val="00FE272A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EDB7"/>
  <w15:chartTrackingRefBased/>
  <w15:docId w15:val="{32196376-4697-4F96-BBA7-A1BBAB5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A6AF1"/>
    <w:pPr>
      <w:numPr>
        <w:numId w:val="1"/>
      </w:num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01"/>
    <w:pPr>
      <w:spacing w:after="0" w:line="240" w:lineRule="auto"/>
      <w:ind w:left="720" w:hanging="360"/>
    </w:pPr>
  </w:style>
  <w:style w:type="table" w:styleId="TableGrid">
    <w:name w:val="Table Grid"/>
    <w:basedOn w:val="TableNormal"/>
    <w:uiPriority w:val="39"/>
    <w:rsid w:val="00C9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62"/>
  </w:style>
  <w:style w:type="paragraph" w:styleId="Footer">
    <w:name w:val="footer"/>
    <w:basedOn w:val="Normal"/>
    <w:link w:val="FooterChar"/>
    <w:uiPriority w:val="99"/>
    <w:unhideWhenUsed/>
    <w:rsid w:val="00136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f78e19d2622a44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A978374</value>
    </field>
    <field name="Objective-Title">
      <value order="0">Video 2 - 2 Practical and She activities Nutrition</value>
    </field>
    <field name="Objective-Description">
      <value order="0"/>
    </field>
    <field name="Objective-CreationStamp">
      <value order="0">2021-01-18T04:35:10Z</value>
    </field>
    <field name="Objective-IsApproved">
      <value order="0">false</value>
    </field>
    <field name="Objective-IsPublished">
      <value order="0">true</value>
    </field>
    <field name="Objective-DatePublished">
      <value order="0">2021-01-18T05:04:23Z</value>
    </field>
    <field name="Objective-ModificationStamp">
      <value order="0">2021-01-18T05:04:23Z</value>
    </field>
    <field name="Objective-Owner">
      <value order="0">Alina Pietrzyk</value>
    </field>
    <field name="Objective-Path">
      <value order="0">Objective Global Folder:Curriculum:Subject renewal:Sciences:Nutrition:Nutrition subject renewal - 2018-2019:Nutrition - implementation:Face to Face Workshop Materials:Workshop materials</value>
    </field>
    <field name="Objective-Parent">
      <value order="0">Workshop materials</value>
    </field>
    <field name="Objective-State">
      <value order="0">Published</value>
    </field>
    <field name="Objective-VersionId">
      <value order="0">vA1639170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53B37-415E-4233-A9A7-1447E0A7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B472B-5CB5-48AF-AF95-A3B4781E2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A4706-A1EA-4DD8-B475-9F5E78C0B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Marryatville High School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Palombaro, Anna (Marryatville High School)</dc:creator>
  <cp:keywords/>
  <dc:description/>
  <cp:lastModifiedBy>Pietrzyk, Alina (SACE)</cp:lastModifiedBy>
  <cp:revision>53</cp:revision>
  <cp:lastPrinted>2020-12-01T10:57:00Z</cp:lastPrinted>
  <dcterms:created xsi:type="dcterms:W3CDTF">2020-11-15T02:24:00Z</dcterms:created>
  <dcterms:modified xsi:type="dcterms:W3CDTF">2021-01-18T05:04:00Z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A978374</vt:lpwstr>
  </property>
  <property fmtid="{D5CDD505-2E9C-101B-9397-08002B2CF9AE}" pid="4" name="Objective-Title">
    <vt:lpwstr>Video 2 - 2 Practical and She activities Nutrition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2021-01-18T04:35:10Z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2021-01-18T05:04:23Z</vt:filetime>
  </property>
  <property fmtid="{D5CDD505-2E9C-101B-9397-08002B2CF9AE}" pid="10" name="Objective-ModificationStamp">
    <vt:filetime>2021-01-18T05:04:23Z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renewal:Sciences:Nutrition:Nutrition subject renewal - 2018-2019:Nutrition - implementation:Face to Face Workshop Materials:Workshop materials</vt:lpwstr>
  </property>
  <property fmtid="{D5CDD505-2E9C-101B-9397-08002B2CF9AE}" pid="13" name="Objective-Parent">
    <vt:lpwstr>Workshop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vA1639170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qA5677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