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E2D7" w14:textId="2279550A" w:rsidR="00025605" w:rsidRPr="00DF38A3" w:rsidRDefault="00025605" w:rsidP="00025605">
      <w:pPr>
        <w:pStyle w:val="Heading2"/>
        <w:spacing w:before="120" w:line="360" w:lineRule="auto"/>
        <w:jc w:val="center"/>
        <w:rPr>
          <w:rFonts w:ascii="Calibri" w:hAnsi="Calibri"/>
          <w:b/>
          <w:sz w:val="28"/>
          <w:szCs w:val="28"/>
        </w:rPr>
      </w:pPr>
      <w:bookmarkStart w:id="0" w:name="_Hlk61875006"/>
      <w:r w:rsidRPr="00DF38A3">
        <w:rPr>
          <w:rFonts w:ascii="Calibri" w:hAnsi="Calibri"/>
          <w:b/>
          <w:sz w:val="28"/>
          <w:szCs w:val="28"/>
        </w:rPr>
        <w:t xml:space="preserve">Stage 2 </w:t>
      </w:r>
      <w:r>
        <w:rPr>
          <w:rFonts w:ascii="Calibri" w:hAnsi="Calibri"/>
          <w:b/>
          <w:sz w:val="28"/>
          <w:szCs w:val="28"/>
        </w:rPr>
        <w:t>Nutrition</w:t>
      </w:r>
      <w:r w:rsidRPr="00DF38A3">
        <w:rPr>
          <w:rFonts w:ascii="Calibri" w:hAnsi="Calibri"/>
          <w:b/>
          <w:sz w:val="28"/>
          <w:szCs w:val="28"/>
        </w:rPr>
        <w:t xml:space="preserve"> – Assessment Type 1: Investigation Folio Task</w:t>
      </w:r>
      <w:bookmarkEnd w:id="0"/>
    </w:p>
    <w:p w14:paraId="6DBA1444" w14:textId="3D8917C5" w:rsidR="00025605" w:rsidRPr="00DF38A3" w:rsidRDefault="00025605" w:rsidP="00025605">
      <w:pPr>
        <w:pStyle w:val="Heading2"/>
        <w:spacing w:before="120" w:line="360" w:lineRule="auto"/>
        <w:jc w:val="center"/>
        <w:rPr>
          <w:rFonts w:ascii="Calibri" w:hAnsi="Calibri"/>
          <w:b/>
          <w:sz w:val="28"/>
          <w:szCs w:val="28"/>
        </w:rPr>
      </w:pPr>
      <w:r w:rsidRPr="00DF38A3">
        <w:rPr>
          <w:rFonts w:ascii="Calibri" w:hAnsi="Calibri"/>
          <w:b/>
          <w:sz w:val="28"/>
          <w:szCs w:val="28"/>
        </w:rPr>
        <w:t xml:space="preserve">Topic 1: </w:t>
      </w:r>
      <w:r>
        <w:rPr>
          <w:rFonts w:ascii="Calibri" w:hAnsi="Calibri"/>
          <w:b/>
          <w:sz w:val="28"/>
          <w:szCs w:val="28"/>
        </w:rPr>
        <w:t>Principles of nutrition, physiology, and health</w:t>
      </w:r>
    </w:p>
    <w:p w14:paraId="16A85D75" w14:textId="69DF57F6" w:rsidR="00025605" w:rsidRPr="00DF38A3" w:rsidRDefault="00025605" w:rsidP="00025605">
      <w:pPr>
        <w:pStyle w:val="Heading2"/>
        <w:spacing w:before="120" w:line="360" w:lineRule="auto"/>
        <w:jc w:val="center"/>
        <w:rPr>
          <w:rFonts w:ascii="Calibri" w:hAnsi="Calibri"/>
          <w:b/>
          <w:sz w:val="28"/>
          <w:szCs w:val="28"/>
        </w:rPr>
      </w:pPr>
      <w:r w:rsidRPr="00DF38A3">
        <w:rPr>
          <w:rFonts w:ascii="Calibri" w:hAnsi="Calibri"/>
          <w:b/>
          <w:sz w:val="28"/>
          <w:szCs w:val="28"/>
        </w:rPr>
        <w:t xml:space="preserve">Practical Completion task: </w:t>
      </w:r>
      <w:r w:rsidR="004B11A5">
        <w:rPr>
          <w:rFonts w:ascii="Calibri" w:hAnsi="Calibri"/>
          <w:b/>
          <w:sz w:val="28"/>
          <w:szCs w:val="28"/>
        </w:rPr>
        <w:t xml:space="preserve">Carbohydrate </w:t>
      </w:r>
      <w:r w:rsidR="003D5AE0">
        <w:rPr>
          <w:rFonts w:ascii="Calibri" w:hAnsi="Calibri"/>
          <w:b/>
          <w:sz w:val="28"/>
          <w:szCs w:val="28"/>
        </w:rPr>
        <w:t>absorption</w:t>
      </w:r>
    </w:p>
    <w:p w14:paraId="54160295" w14:textId="77777777" w:rsidR="00025605" w:rsidRPr="00DF38A3" w:rsidRDefault="00025605" w:rsidP="00D840A9">
      <w:pPr>
        <w:shd w:val="clear" w:color="auto" w:fill="BFBFBF" w:themeFill="background1" w:themeFillShade="BF"/>
        <w:spacing w:before="120" w:after="0" w:line="240" w:lineRule="auto"/>
        <w:rPr>
          <w:rFonts w:ascii="Calibri" w:hAnsi="Calibri"/>
          <w:b/>
          <w:sz w:val="28"/>
          <w:szCs w:val="28"/>
        </w:rPr>
      </w:pPr>
      <w:r w:rsidRPr="00DF38A3">
        <w:rPr>
          <w:rFonts w:ascii="Calibri" w:hAnsi="Calibri"/>
          <w:b/>
          <w:sz w:val="28"/>
          <w:szCs w:val="28"/>
        </w:rPr>
        <w:t>Introduction and Purpose of Task</w:t>
      </w:r>
    </w:p>
    <w:p w14:paraId="22B43101" w14:textId="492A6985" w:rsidR="001B2455" w:rsidRPr="00DD0C04" w:rsidRDefault="00A91269" w:rsidP="008C2464">
      <w:pPr>
        <w:spacing w:before="120" w:after="0" w:line="360" w:lineRule="auto"/>
        <w:rPr>
          <w:color w:val="373737"/>
          <w:szCs w:val="19"/>
        </w:rPr>
      </w:pPr>
      <w:r w:rsidRPr="00DD0C04">
        <w:rPr>
          <w:color w:val="373737"/>
          <w:szCs w:val="19"/>
        </w:rPr>
        <w:t>Digestion is the physical and chemical breakdown of macromolecules into mono units so that they can be absorbed by the villi into the blood stream. The rate at which carbohydrates are digested into mono units and absorbed will determine it GI. Food with a low G</w:t>
      </w:r>
      <w:r w:rsidR="00FB36D3" w:rsidRPr="00DD0C04">
        <w:rPr>
          <w:color w:val="373737"/>
          <w:szCs w:val="19"/>
        </w:rPr>
        <w:t>I</w:t>
      </w:r>
      <w:r w:rsidRPr="00DD0C04">
        <w:rPr>
          <w:color w:val="373737"/>
          <w:szCs w:val="19"/>
        </w:rPr>
        <w:t xml:space="preserve"> are absorbed more slowing than foods with a high GI. </w:t>
      </w:r>
    </w:p>
    <w:p w14:paraId="2500AA10" w14:textId="04752E8A" w:rsidR="00501BAA" w:rsidRPr="00501BAA" w:rsidRDefault="00A91269" w:rsidP="009A3C86">
      <w:pPr>
        <w:spacing w:after="0" w:line="360" w:lineRule="auto"/>
        <w:rPr>
          <w:sz w:val="28"/>
        </w:rPr>
      </w:pPr>
      <w:r w:rsidRPr="00DD0C04">
        <w:rPr>
          <w:color w:val="373737"/>
          <w:szCs w:val="19"/>
        </w:rPr>
        <w:t>Type II diabet</w:t>
      </w:r>
      <w:r w:rsidR="00DD0C04">
        <w:rPr>
          <w:color w:val="373737"/>
          <w:szCs w:val="19"/>
        </w:rPr>
        <w:t>ics</w:t>
      </w:r>
      <w:r w:rsidRPr="00DD0C04">
        <w:rPr>
          <w:color w:val="373737"/>
          <w:szCs w:val="19"/>
        </w:rPr>
        <w:t xml:space="preserve"> use this information to select foods that are slower to be absorbed by the body to control their blood glucose levels.</w:t>
      </w:r>
      <w:r w:rsidR="003D35AA" w:rsidRPr="00DD0C04">
        <w:rPr>
          <w:color w:val="373737"/>
          <w:szCs w:val="19"/>
        </w:rPr>
        <w:t xml:space="preserve"> Foods with a low GI are preferred over foods with a high GI.</w:t>
      </w:r>
      <w:r w:rsidR="00DD0C04">
        <w:rPr>
          <w:color w:val="373737"/>
          <w:szCs w:val="19"/>
        </w:rPr>
        <w:t xml:space="preserve"> The less processed a food is the more complex its carbohydrate </w:t>
      </w:r>
      <w:r w:rsidR="009A3C86">
        <w:rPr>
          <w:color w:val="373737"/>
          <w:szCs w:val="19"/>
        </w:rPr>
        <w:t>content.</w:t>
      </w:r>
    </w:p>
    <w:p w14:paraId="1798421D" w14:textId="77777777" w:rsidR="00025605" w:rsidRPr="00DF38A3" w:rsidRDefault="00025605" w:rsidP="00D840A9">
      <w:pPr>
        <w:pStyle w:val="ATHeading3"/>
        <w:shd w:val="clear" w:color="auto" w:fill="BFBFBF" w:themeFill="background1" w:themeFillShade="BF"/>
        <w:spacing w:before="120"/>
        <w:ind w:left="284" w:right="0" w:hanging="284"/>
        <w:rPr>
          <w:rFonts w:ascii="Calibri" w:hAnsi="Calibri"/>
          <w:sz w:val="28"/>
          <w:szCs w:val="28"/>
        </w:rPr>
      </w:pPr>
      <w:r w:rsidRPr="00DF38A3">
        <w:rPr>
          <w:rFonts w:ascii="Calibri" w:hAnsi="Calibri"/>
          <w:sz w:val="28"/>
          <w:szCs w:val="28"/>
        </w:rPr>
        <w:t>Aim</w:t>
      </w:r>
    </w:p>
    <w:p w14:paraId="2927D068" w14:textId="20E3FC80" w:rsidR="00501BAA" w:rsidRDefault="00501BAA" w:rsidP="00501BAA">
      <w:pPr>
        <w:pStyle w:val="ATBodyText"/>
        <w:spacing w:line="360" w:lineRule="auto"/>
        <w:ind w:right="0"/>
        <w:rPr>
          <w:rFonts w:ascii="Calibri" w:hAnsi="Calibri"/>
          <w:szCs w:val="24"/>
        </w:rPr>
      </w:pPr>
      <w:r w:rsidRPr="007D65A9">
        <w:rPr>
          <w:rFonts w:ascii="Calibri" w:hAnsi="Calibri"/>
          <w:szCs w:val="24"/>
        </w:rPr>
        <w:t>To in</w:t>
      </w:r>
      <w:r>
        <w:rPr>
          <w:rFonts w:ascii="Calibri" w:hAnsi="Calibri"/>
          <w:szCs w:val="24"/>
        </w:rPr>
        <w:t xml:space="preserve">vestigate the </w:t>
      </w:r>
      <w:r w:rsidR="000E2994">
        <w:rPr>
          <w:rFonts w:ascii="Calibri" w:hAnsi="Calibri"/>
          <w:szCs w:val="24"/>
        </w:rPr>
        <w:t>absorption</w:t>
      </w:r>
      <w:r w:rsidR="00F55B54">
        <w:rPr>
          <w:rFonts w:ascii="Calibri" w:hAnsi="Calibri"/>
          <w:szCs w:val="24"/>
        </w:rPr>
        <w:t xml:space="preserve"> rate of </w:t>
      </w:r>
      <w:r>
        <w:rPr>
          <w:rFonts w:ascii="Calibri" w:hAnsi="Calibri"/>
          <w:szCs w:val="24"/>
        </w:rPr>
        <w:t>a monosaccharide</w:t>
      </w:r>
      <w:r w:rsidR="00F55B54">
        <w:rPr>
          <w:rFonts w:ascii="Calibri" w:hAnsi="Calibri"/>
          <w:szCs w:val="24"/>
        </w:rPr>
        <w:t xml:space="preserve"> (glucose), disaccharide (sucrose), and polysaccharide (starch)</w:t>
      </w:r>
      <w:r>
        <w:rPr>
          <w:rFonts w:ascii="Calibri" w:hAnsi="Calibri"/>
          <w:szCs w:val="24"/>
        </w:rPr>
        <w:t>.</w:t>
      </w:r>
    </w:p>
    <w:p w14:paraId="780FFEE3" w14:textId="23ADE35A" w:rsidR="00906B30" w:rsidRPr="00DF38A3" w:rsidRDefault="00906B30" w:rsidP="00D840A9">
      <w:pPr>
        <w:shd w:val="clear" w:color="auto" w:fill="BFBFBF" w:themeFill="background1" w:themeFillShade="BF"/>
        <w:spacing w:before="120" w:after="0" w:line="240" w:lineRule="auto"/>
        <w:rPr>
          <w:rFonts w:ascii="Calibri" w:hAnsi="Calibri"/>
          <w:sz w:val="28"/>
          <w:szCs w:val="28"/>
        </w:rPr>
      </w:pPr>
      <w:r w:rsidRPr="00DF38A3">
        <w:rPr>
          <w:rFonts w:ascii="Calibri" w:hAnsi="Calibri"/>
          <w:b/>
          <w:sz w:val="28"/>
          <w:szCs w:val="28"/>
        </w:rPr>
        <w:t xml:space="preserve">Part </w:t>
      </w:r>
      <w:r>
        <w:rPr>
          <w:rFonts w:ascii="Calibri" w:hAnsi="Calibri"/>
          <w:b/>
          <w:sz w:val="28"/>
          <w:szCs w:val="28"/>
        </w:rPr>
        <w:t>A</w:t>
      </w:r>
      <w:r w:rsidRPr="00DF38A3">
        <w:rPr>
          <w:rFonts w:ascii="Calibri" w:hAnsi="Calibri"/>
          <w:b/>
          <w:sz w:val="28"/>
          <w:szCs w:val="28"/>
        </w:rPr>
        <w:t xml:space="preserve">: Design </w:t>
      </w:r>
      <w:r w:rsidRPr="00DF38A3">
        <w:rPr>
          <w:rFonts w:ascii="Calibri" w:hAnsi="Calibri"/>
          <w:sz w:val="28"/>
          <w:szCs w:val="28"/>
        </w:rPr>
        <w:t>(IAE1)</w:t>
      </w:r>
      <w:r w:rsidRPr="00F32BCA">
        <w:rPr>
          <w:rFonts w:ascii="Calibri" w:hAnsi="Calibri"/>
          <w:color w:val="FF0000"/>
          <w:sz w:val="28"/>
          <w:szCs w:val="28"/>
        </w:rPr>
        <w:t xml:space="preserve"> Formative</w:t>
      </w:r>
    </w:p>
    <w:p w14:paraId="3BE3D82D" w14:textId="64E1F2CC" w:rsidR="00FF7204" w:rsidRDefault="00906B30" w:rsidP="00906B30">
      <w:pPr>
        <w:pStyle w:val="ListParagraph"/>
        <w:numPr>
          <w:ilvl w:val="0"/>
          <w:numId w:val="5"/>
        </w:numPr>
        <w:spacing w:before="120" w:after="0" w:line="360" w:lineRule="auto"/>
        <w:ind w:left="714" w:hanging="357"/>
        <w:rPr>
          <w:rFonts w:ascii="Calibri" w:hAnsi="Calibri"/>
          <w:sz w:val="24"/>
          <w:szCs w:val="24"/>
        </w:rPr>
      </w:pPr>
      <w:r w:rsidRPr="00DF38A3">
        <w:rPr>
          <w:rFonts w:ascii="Calibri" w:hAnsi="Calibri"/>
          <w:sz w:val="24"/>
          <w:szCs w:val="24"/>
        </w:rPr>
        <w:t xml:space="preserve">Design an experiment to test one factor that could </w:t>
      </w:r>
      <w:r w:rsidRPr="00C500E7">
        <w:rPr>
          <w:rFonts w:ascii="Calibri" w:hAnsi="Calibri"/>
          <w:sz w:val="24"/>
          <w:szCs w:val="24"/>
        </w:rPr>
        <w:t>deter</w:t>
      </w:r>
      <w:r>
        <w:rPr>
          <w:rFonts w:ascii="Calibri" w:hAnsi="Calibri"/>
          <w:sz w:val="24"/>
          <w:szCs w:val="24"/>
        </w:rPr>
        <w:t>mine</w:t>
      </w:r>
      <w:r w:rsidR="00FF7204">
        <w:rPr>
          <w:rFonts w:ascii="Calibri" w:hAnsi="Calibri"/>
          <w:sz w:val="24"/>
          <w:szCs w:val="24"/>
        </w:rPr>
        <w:t>:</w:t>
      </w:r>
    </w:p>
    <w:p w14:paraId="6E40A7F0" w14:textId="77777777" w:rsidR="00501BAA" w:rsidRPr="00F32BCA" w:rsidRDefault="00501BAA" w:rsidP="00501BAA">
      <w:pPr>
        <w:pStyle w:val="ListParagraph"/>
        <w:spacing w:before="120" w:after="0" w:line="360" w:lineRule="auto"/>
        <w:ind w:left="284"/>
        <w:jc w:val="center"/>
        <w:rPr>
          <w:rFonts w:ascii="Calibri" w:hAnsi="Calibri"/>
          <w:color w:val="FF0000"/>
          <w:sz w:val="24"/>
          <w:szCs w:val="24"/>
        </w:rPr>
      </w:pPr>
      <w:r w:rsidRPr="00F32BCA">
        <w:rPr>
          <w:rFonts w:ascii="Calibri" w:hAnsi="Calibri"/>
          <w:color w:val="FF0000"/>
          <w:sz w:val="24"/>
          <w:szCs w:val="24"/>
        </w:rPr>
        <w:t>How effective are digestive enzymes supplements?</w:t>
      </w:r>
    </w:p>
    <w:p w14:paraId="18B244AD" w14:textId="0250EB8E" w:rsidR="00906B30" w:rsidRPr="00350412" w:rsidRDefault="00906B30" w:rsidP="00FF7204">
      <w:pPr>
        <w:pStyle w:val="ListParagraph"/>
        <w:spacing w:before="120" w:after="0" w:line="360" w:lineRule="auto"/>
        <w:ind w:left="714"/>
        <w:rPr>
          <w:rFonts w:ascii="Calibri" w:hAnsi="Calibri"/>
          <w:sz w:val="24"/>
          <w:szCs w:val="24"/>
        </w:rPr>
      </w:pPr>
      <w:r w:rsidRPr="00DF38A3">
        <w:rPr>
          <w:rFonts w:ascii="Calibri" w:hAnsi="Calibri"/>
          <w:sz w:val="24"/>
          <w:szCs w:val="24"/>
        </w:rPr>
        <w:t>In the design include all details required to undertake a reliable and valid experiment. The safety aspect of the experiment must also be considered. Reference the information appropriately.</w:t>
      </w:r>
      <w:r>
        <w:rPr>
          <w:rFonts w:ascii="Calibri" w:hAnsi="Calibri"/>
          <w:sz w:val="24"/>
          <w:szCs w:val="24"/>
        </w:rPr>
        <w:t xml:space="preserve"> </w:t>
      </w:r>
      <w:r w:rsidRPr="00350412">
        <w:rPr>
          <w:rFonts w:ascii="Calibri" w:hAnsi="Calibri"/>
          <w:b/>
          <w:sz w:val="24"/>
          <w:szCs w:val="24"/>
          <w:u w:val="single"/>
        </w:rPr>
        <w:t xml:space="preserve">Your design should not mirror the </w:t>
      </w:r>
      <w:r w:rsidR="00C165D7">
        <w:rPr>
          <w:rFonts w:ascii="Calibri" w:hAnsi="Calibri"/>
          <w:b/>
          <w:sz w:val="24"/>
          <w:szCs w:val="24"/>
          <w:u w:val="single"/>
        </w:rPr>
        <w:t xml:space="preserve">following </w:t>
      </w:r>
      <w:r w:rsidRPr="00350412">
        <w:rPr>
          <w:rFonts w:ascii="Calibri" w:hAnsi="Calibri"/>
          <w:b/>
          <w:sz w:val="24"/>
          <w:szCs w:val="24"/>
          <w:u w:val="single"/>
        </w:rPr>
        <w:t xml:space="preserve">method </w:t>
      </w:r>
      <w:r w:rsidR="00C165D7">
        <w:rPr>
          <w:rFonts w:ascii="Calibri" w:hAnsi="Calibri"/>
          <w:b/>
          <w:sz w:val="24"/>
          <w:szCs w:val="24"/>
          <w:u w:val="single"/>
        </w:rPr>
        <w:t xml:space="preserve">being </w:t>
      </w:r>
      <w:r w:rsidRPr="00350412">
        <w:rPr>
          <w:rFonts w:ascii="Calibri" w:hAnsi="Calibri"/>
          <w:b/>
          <w:sz w:val="24"/>
          <w:szCs w:val="24"/>
          <w:u w:val="single"/>
        </w:rPr>
        <w:t xml:space="preserve">used </w:t>
      </w:r>
      <w:r>
        <w:rPr>
          <w:rFonts w:ascii="Calibri" w:hAnsi="Calibri"/>
          <w:b/>
          <w:sz w:val="24"/>
          <w:szCs w:val="24"/>
          <w:u w:val="single"/>
        </w:rPr>
        <w:t xml:space="preserve">and </w:t>
      </w:r>
      <w:r w:rsidR="00C165D7">
        <w:rPr>
          <w:rFonts w:ascii="Calibri" w:hAnsi="Calibri"/>
          <w:b/>
          <w:sz w:val="24"/>
          <w:szCs w:val="24"/>
          <w:u w:val="single"/>
        </w:rPr>
        <w:t xml:space="preserve">be </w:t>
      </w:r>
      <w:r>
        <w:rPr>
          <w:rFonts w:ascii="Calibri" w:hAnsi="Calibri"/>
          <w:b/>
          <w:sz w:val="24"/>
          <w:szCs w:val="24"/>
          <w:u w:val="single"/>
        </w:rPr>
        <w:t xml:space="preserve">approximately 3 </w:t>
      </w:r>
      <w:r w:rsidR="00C165D7">
        <w:rPr>
          <w:rFonts w:ascii="Calibri" w:hAnsi="Calibri"/>
          <w:b/>
          <w:sz w:val="24"/>
          <w:szCs w:val="24"/>
          <w:u w:val="single"/>
        </w:rPr>
        <w:t xml:space="preserve">to 4 </w:t>
      </w:r>
      <w:r>
        <w:rPr>
          <w:rFonts w:ascii="Calibri" w:hAnsi="Calibri"/>
          <w:b/>
          <w:sz w:val="24"/>
          <w:szCs w:val="24"/>
          <w:u w:val="single"/>
        </w:rPr>
        <w:t>A4 pages (single sided) in length</w:t>
      </w:r>
      <w:r w:rsidRPr="00350412">
        <w:rPr>
          <w:rFonts w:ascii="Calibri" w:hAnsi="Calibri"/>
          <w:b/>
          <w:sz w:val="24"/>
          <w:szCs w:val="24"/>
          <w:u w:val="single"/>
        </w:rPr>
        <w:t>.</w:t>
      </w:r>
      <w:r w:rsidR="00C165D7">
        <w:rPr>
          <w:rFonts w:ascii="Calibri" w:hAnsi="Calibri"/>
          <w:sz w:val="24"/>
          <w:szCs w:val="24"/>
        </w:rPr>
        <w:t xml:space="preserve"> Remember to justify the method were appropriate</w:t>
      </w:r>
    </w:p>
    <w:p w14:paraId="0A015E38"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Variables of the experiment</w:t>
      </w:r>
    </w:p>
    <w:p w14:paraId="718834C0"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Independent variable for the experiment</w:t>
      </w:r>
    </w:p>
    <w:p w14:paraId="115CA29D"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Measurement of the dependant variable for the experiment</w:t>
      </w:r>
    </w:p>
    <w:p w14:paraId="29D71410"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Controlled/constant variables of the experiment</w:t>
      </w:r>
    </w:p>
    <w:p w14:paraId="3B29780A" w14:textId="255E8BBA" w:rsidR="00906B30" w:rsidRPr="00AC7098" w:rsidRDefault="00906B30" w:rsidP="00906B30">
      <w:pPr>
        <w:pStyle w:val="ListParagraph"/>
        <w:numPr>
          <w:ilvl w:val="0"/>
          <w:numId w:val="6"/>
        </w:numPr>
        <w:spacing w:before="120" w:after="0" w:line="360" w:lineRule="auto"/>
        <w:ind w:left="1077" w:hanging="357"/>
        <w:rPr>
          <w:rFonts w:ascii="Calibri" w:hAnsi="Calibri"/>
          <w:sz w:val="24"/>
          <w:szCs w:val="24"/>
        </w:rPr>
      </w:pPr>
      <w:r>
        <w:rPr>
          <w:rFonts w:ascii="Calibri" w:hAnsi="Calibri"/>
          <w:sz w:val="24"/>
          <w:szCs w:val="24"/>
        </w:rPr>
        <w:t>Identify which variables could not be controlled and discuss why not</w:t>
      </w:r>
    </w:p>
    <w:p w14:paraId="40EEE363"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The hypothesis for the experiment</w:t>
      </w:r>
    </w:p>
    <w:p w14:paraId="279618F2"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Materials and equipment required</w:t>
      </w:r>
    </w:p>
    <w:p w14:paraId="4447B66F" w14:textId="77777777" w:rsidR="00906B30"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Method suitable to test the hypothesis</w:t>
      </w:r>
    </w:p>
    <w:p w14:paraId="0E2E94D9" w14:textId="77777777" w:rsidR="00906B30" w:rsidRDefault="00906B30" w:rsidP="00906B30">
      <w:pPr>
        <w:pStyle w:val="ListParagraph"/>
        <w:numPr>
          <w:ilvl w:val="0"/>
          <w:numId w:val="6"/>
        </w:numPr>
        <w:spacing w:before="120" w:after="0" w:line="360" w:lineRule="auto"/>
        <w:ind w:left="1077" w:hanging="357"/>
        <w:rPr>
          <w:rFonts w:ascii="Calibri" w:hAnsi="Calibri"/>
          <w:sz w:val="24"/>
          <w:szCs w:val="24"/>
        </w:rPr>
      </w:pPr>
      <w:r>
        <w:rPr>
          <w:rFonts w:ascii="Calibri" w:hAnsi="Calibri"/>
          <w:sz w:val="24"/>
          <w:szCs w:val="24"/>
        </w:rPr>
        <w:t>Identify the type and amount of data to be collected</w:t>
      </w:r>
    </w:p>
    <w:p w14:paraId="2C10F81D"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Pr>
          <w:rFonts w:ascii="Calibri" w:hAnsi="Calibri"/>
          <w:sz w:val="24"/>
          <w:szCs w:val="24"/>
        </w:rPr>
        <w:t xml:space="preserve">Draw </w:t>
      </w:r>
      <w:r w:rsidRPr="000079D7">
        <w:rPr>
          <w:rFonts w:ascii="Calibri" w:hAnsi="Calibri"/>
          <w:sz w:val="24"/>
          <w:szCs w:val="24"/>
          <w:u w:val="single"/>
        </w:rPr>
        <w:t>an appropriate table</w:t>
      </w:r>
      <w:r>
        <w:rPr>
          <w:rFonts w:ascii="Calibri" w:hAnsi="Calibri"/>
          <w:sz w:val="24"/>
          <w:szCs w:val="24"/>
        </w:rPr>
        <w:t xml:space="preserve"> that will be used to record the data being collect</w:t>
      </w:r>
    </w:p>
    <w:p w14:paraId="1FE33EDB" w14:textId="641F4C34" w:rsidR="00394C00" w:rsidRDefault="00906B30" w:rsidP="00C165D7">
      <w:pPr>
        <w:spacing w:before="120" w:after="0" w:line="240" w:lineRule="auto"/>
        <w:rPr>
          <w:rFonts w:ascii="Calibri" w:hAnsi="Calibri"/>
          <w:sz w:val="24"/>
          <w:szCs w:val="24"/>
        </w:rPr>
      </w:pPr>
      <w:r w:rsidRPr="00DF38A3">
        <w:rPr>
          <w:rFonts w:ascii="Calibri" w:hAnsi="Calibri"/>
          <w:sz w:val="24"/>
          <w:szCs w:val="24"/>
        </w:rPr>
        <w:t xml:space="preserve">This write up </w:t>
      </w:r>
      <w:r w:rsidRPr="00C165D7">
        <w:rPr>
          <w:rFonts w:ascii="Calibri" w:hAnsi="Calibri"/>
          <w:sz w:val="24"/>
          <w:szCs w:val="24"/>
          <w:u w:val="single"/>
        </w:rPr>
        <w:t>will be/could be</w:t>
      </w:r>
      <w:r w:rsidRPr="00DF38A3">
        <w:rPr>
          <w:rFonts w:ascii="Calibri" w:hAnsi="Calibri"/>
          <w:sz w:val="24"/>
          <w:szCs w:val="24"/>
        </w:rPr>
        <w:t xml:space="preserve"> conducted in class under supervision and handed up at end of the lesson.</w:t>
      </w:r>
    </w:p>
    <w:p w14:paraId="1FBB471A" w14:textId="77777777" w:rsidR="001B2BE6" w:rsidRDefault="001B2BE6" w:rsidP="00C165D7">
      <w:pPr>
        <w:spacing w:before="120" w:after="0" w:line="240" w:lineRule="auto"/>
        <w:rPr>
          <w:rFonts w:ascii="Calibri" w:hAnsi="Calibri"/>
          <w:sz w:val="24"/>
          <w:szCs w:val="24"/>
        </w:rPr>
      </w:pPr>
      <w:bookmarkStart w:id="1" w:name="_GoBack"/>
      <w:bookmarkEnd w:id="1"/>
    </w:p>
    <w:p w14:paraId="3A5186DA" w14:textId="77777777" w:rsidR="009A3C86" w:rsidRDefault="009A3C86" w:rsidP="00C165D7">
      <w:pPr>
        <w:spacing w:before="120" w:after="0" w:line="240" w:lineRule="auto"/>
        <w:rPr>
          <w:rFonts w:ascii="Calibri" w:hAnsi="Calibri"/>
          <w:sz w:val="24"/>
          <w:szCs w:val="24"/>
        </w:rPr>
      </w:pPr>
    </w:p>
    <w:p w14:paraId="06ED0512" w14:textId="4422B925" w:rsidR="004F1765" w:rsidRPr="00DF38A3" w:rsidRDefault="004F1765" w:rsidP="00D840A9">
      <w:pPr>
        <w:shd w:val="clear" w:color="auto" w:fill="BFBFBF" w:themeFill="background1" w:themeFillShade="BF"/>
        <w:spacing w:before="120" w:after="0" w:line="240" w:lineRule="auto"/>
        <w:rPr>
          <w:rFonts w:ascii="Calibri" w:hAnsi="Calibri"/>
          <w:b/>
          <w:sz w:val="28"/>
          <w:szCs w:val="28"/>
        </w:rPr>
      </w:pPr>
      <w:r w:rsidRPr="00DF38A3">
        <w:rPr>
          <w:rFonts w:ascii="Calibri" w:hAnsi="Calibri"/>
          <w:b/>
          <w:sz w:val="28"/>
          <w:szCs w:val="28"/>
        </w:rPr>
        <w:lastRenderedPageBreak/>
        <w:t xml:space="preserve">Part </w:t>
      </w:r>
      <w:r>
        <w:rPr>
          <w:rFonts w:ascii="Calibri" w:hAnsi="Calibri"/>
          <w:b/>
          <w:sz w:val="28"/>
          <w:szCs w:val="28"/>
        </w:rPr>
        <w:t>B</w:t>
      </w:r>
      <w:r w:rsidRPr="00DF38A3">
        <w:rPr>
          <w:rFonts w:ascii="Calibri" w:hAnsi="Calibri"/>
          <w:b/>
          <w:sz w:val="28"/>
          <w:szCs w:val="28"/>
        </w:rPr>
        <w:t>: Practical Completion</w:t>
      </w:r>
    </w:p>
    <w:p w14:paraId="4DE84699" w14:textId="550E0F43" w:rsidR="004F1765" w:rsidRPr="00DF38A3" w:rsidRDefault="004F1765" w:rsidP="004F1765">
      <w:pPr>
        <w:pStyle w:val="ListParagraph"/>
        <w:numPr>
          <w:ilvl w:val="0"/>
          <w:numId w:val="7"/>
        </w:numPr>
        <w:spacing w:before="120" w:after="0" w:line="360" w:lineRule="auto"/>
        <w:ind w:left="714" w:hanging="357"/>
        <w:rPr>
          <w:rFonts w:ascii="Calibri" w:hAnsi="Calibri"/>
          <w:sz w:val="24"/>
          <w:szCs w:val="24"/>
          <w:u w:val="single"/>
        </w:rPr>
      </w:pPr>
      <w:r w:rsidRPr="00DF38A3">
        <w:rPr>
          <w:rFonts w:ascii="Calibri" w:hAnsi="Calibri"/>
          <w:sz w:val="24"/>
          <w:szCs w:val="24"/>
        </w:rPr>
        <w:t xml:space="preserve">In groups undertake the following experiment designed, to test </w:t>
      </w:r>
      <w:r>
        <w:rPr>
          <w:rFonts w:ascii="Calibri" w:hAnsi="Calibri"/>
          <w:sz w:val="24"/>
          <w:szCs w:val="24"/>
        </w:rPr>
        <w:t>the</w:t>
      </w:r>
      <w:r w:rsidR="009A3C86">
        <w:rPr>
          <w:rFonts w:ascii="Calibri" w:hAnsi="Calibri"/>
          <w:sz w:val="24"/>
          <w:szCs w:val="24"/>
        </w:rPr>
        <w:t xml:space="preserve"> ‘digestion’ and </w:t>
      </w:r>
      <w:r w:rsidR="00FB36D3">
        <w:rPr>
          <w:rFonts w:ascii="Calibri" w:hAnsi="Calibri"/>
          <w:sz w:val="24"/>
          <w:szCs w:val="24"/>
        </w:rPr>
        <w:t xml:space="preserve">‘absorption’ </w:t>
      </w:r>
      <w:r w:rsidR="00AB212D">
        <w:rPr>
          <w:rFonts w:ascii="Calibri" w:hAnsi="Calibri"/>
          <w:sz w:val="24"/>
          <w:szCs w:val="24"/>
        </w:rPr>
        <w:t>of</w:t>
      </w:r>
      <w:r w:rsidR="00FB36D3">
        <w:rPr>
          <w:rFonts w:ascii="Calibri" w:hAnsi="Calibri"/>
          <w:sz w:val="24"/>
          <w:szCs w:val="24"/>
        </w:rPr>
        <w:t xml:space="preserve"> glucose, </w:t>
      </w:r>
      <w:r w:rsidR="00AB212D">
        <w:rPr>
          <w:rFonts w:ascii="Calibri" w:hAnsi="Calibri"/>
          <w:sz w:val="24"/>
          <w:szCs w:val="24"/>
        </w:rPr>
        <w:t>sucrose</w:t>
      </w:r>
      <w:r w:rsidR="00FB36D3">
        <w:rPr>
          <w:rFonts w:ascii="Calibri" w:hAnsi="Calibri"/>
          <w:sz w:val="24"/>
          <w:szCs w:val="24"/>
        </w:rPr>
        <w:t>, and starch</w:t>
      </w:r>
      <w:r w:rsidR="00AB212D">
        <w:rPr>
          <w:rFonts w:ascii="Calibri" w:hAnsi="Calibri"/>
          <w:sz w:val="24"/>
          <w:szCs w:val="24"/>
        </w:rPr>
        <w:t xml:space="preserve"> in solution</w:t>
      </w:r>
      <w:r w:rsidRPr="00DF38A3">
        <w:rPr>
          <w:rFonts w:ascii="Calibri" w:hAnsi="Calibri"/>
          <w:sz w:val="24"/>
          <w:szCs w:val="24"/>
        </w:rPr>
        <w:t>. The practical design has been chosen, based on equipment availability and feasibility.</w:t>
      </w:r>
    </w:p>
    <w:p w14:paraId="62E94B39" w14:textId="77777777" w:rsidR="004F1765" w:rsidRPr="00DF38A3" w:rsidRDefault="004F1765" w:rsidP="004F1765">
      <w:pPr>
        <w:pStyle w:val="ListParagraph"/>
        <w:numPr>
          <w:ilvl w:val="0"/>
          <w:numId w:val="7"/>
        </w:numPr>
        <w:spacing w:before="120" w:after="0" w:line="360" w:lineRule="auto"/>
        <w:rPr>
          <w:rFonts w:ascii="Calibri" w:hAnsi="Calibri"/>
          <w:sz w:val="24"/>
          <w:szCs w:val="24"/>
          <w:u w:val="single"/>
        </w:rPr>
      </w:pPr>
      <w:r w:rsidRPr="00DF38A3">
        <w:rPr>
          <w:rFonts w:ascii="Calibri" w:hAnsi="Calibri"/>
          <w:sz w:val="24"/>
          <w:szCs w:val="24"/>
        </w:rPr>
        <w:t>In groups of 3 or 4 complete the experiment and record the data in an appropriate results table(s).</w:t>
      </w:r>
    </w:p>
    <w:p w14:paraId="2AF7BC46" w14:textId="274F1DFA" w:rsidR="004F1765" w:rsidRPr="00DF38A3" w:rsidRDefault="004F1765" w:rsidP="004F1765">
      <w:pPr>
        <w:pStyle w:val="ListParagraph"/>
        <w:numPr>
          <w:ilvl w:val="0"/>
          <w:numId w:val="7"/>
        </w:numPr>
        <w:spacing w:before="120" w:after="0" w:line="360" w:lineRule="auto"/>
        <w:rPr>
          <w:rFonts w:ascii="Calibri" w:hAnsi="Calibri"/>
          <w:sz w:val="24"/>
          <w:szCs w:val="24"/>
          <w:u w:val="single"/>
        </w:rPr>
      </w:pPr>
      <w:r w:rsidRPr="00DF38A3">
        <w:rPr>
          <w:rFonts w:ascii="Calibri" w:hAnsi="Calibri"/>
          <w:sz w:val="24"/>
          <w:szCs w:val="24"/>
        </w:rPr>
        <w:t>Collect data from other groups to increase sample size of the</w:t>
      </w:r>
      <w:r w:rsidR="00AB212D">
        <w:rPr>
          <w:rFonts w:ascii="Calibri" w:hAnsi="Calibri"/>
          <w:sz w:val="24"/>
          <w:szCs w:val="24"/>
        </w:rPr>
        <w:t xml:space="preserve"> test</w:t>
      </w:r>
      <w:r w:rsidRPr="00DF38A3">
        <w:rPr>
          <w:rFonts w:ascii="Calibri" w:hAnsi="Calibri"/>
          <w:sz w:val="24"/>
          <w:szCs w:val="24"/>
        </w:rPr>
        <w:t xml:space="preserve"> under investigation.</w:t>
      </w:r>
    </w:p>
    <w:p w14:paraId="7CFE98DA" w14:textId="77777777" w:rsidR="004F1765" w:rsidRPr="00DF38A3" w:rsidRDefault="004F1765" w:rsidP="004F1765">
      <w:pPr>
        <w:pStyle w:val="ListParagraph"/>
        <w:numPr>
          <w:ilvl w:val="0"/>
          <w:numId w:val="7"/>
        </w:numPr>
        <w:spacing w:before="120" w:after="0" w:line="360" w:lineRule="auto"/>
        <w:rPr>
          <w:rFonts w:ascii="Calibri" w:hAnsi="Calibri"/>
          <w:sz w:val="24"/>
          <w:szCs w:val="24"/>
          <w:u w:val="single"/>
        </w:rPr>
      </w:pPr>
      <w:r w:rsidRPr="00DF38A3">
        <w:rPr>
          <w:rFonts w:ascii="Calibri" w:hAnsi="Calibri"/>
          <w:sz w:val="24"/>
          <w:szCs w:val="24"/>
        </w:rPr>
        <w:t>Write the report, with the discussion component focused on the data collected.</w:t>
      </w:r>
    </w:p>
    <w:p w14:paraId="4DA50E69" w14:textId="77777777" w:rsidR="004F1765" w:rsidRPr="00DF38A3" w:rsidRDefault="004F1765" w:rsidP="0031578A">
      <w:pPr>
        <w:spacing w:before="120" w:after="0" w:line="240" w:lineRule="auto"/>
        <w:ind w:left="284" w:hanging="284"/>
        <w:rPr>
          <w:rFonts w:ascii="Calibri" w:hAnsi="Calibri"/>
          <w:b/>
          <w:sz w:val="24"/>
          <w:szCs w:val="24"/>
        </w:rPr>
      </w:pPr>
      <w:r w:rsidRPr="00DF38A3">
        <w:rPr>
          <w:rFonts w:ascii="Calibri" w:hAnsi="Calibri"/>
          <w:b/>
          <w:sz w:val="24"/>
          <w:szCs w:val="24"/>
        </w:rPr>
        <w:t>Materials</w:t>
      </w:r>
    </w:p>
    <w:p w14:paraId="6509B035" w14:textId="3F20FD9C" w:rsidR="003D5AE0" w:rsidRDefault="003D5AE0" w:rsidP="0031578A">
      <w:pPr>
        <w:spacing w:before="120" w:after="0" w:line="240" w:lineRule="auto"/>
        <w:rPr>
          <w:rFonts w:ascii="Calibri" w:hAnsi="Calibri"/>
          <w:sz w:val="24"/>
          <w:szCs w:val="24"/>
        </w:rPr>
      </w:pPr>
      <w:r>
        <w:rPr>
          <w:rFonts w:ascii="Calibri" w:hAnsi="Calibri"/>
          <w:sz w:val="24"/>
          <w:szCs w:val="24"/>
        </w:rPr>
        <w:t>1% starch s</w:t>
      </w:r>
      <w:r w:rsidR="00102A06">
        <w:rPr>
          <w:rFonts w:ascii="Calibri" w:hAnsi="Calibri"/>
          <w:sz w:val="24"/>
          <w:szCs w:val="24"/>
        </w:rPr>
        <w:t>uspension (corn flour)</w:t>
      </w:r>
      <w:r w:rsidR="00102A06">
        <w:rPr>
          <w:rFonts w:ascii="Calibri" w:hAnsi="Calibri"/>
          <w:sz w:val="24"/>
          <w:szCs w:val="24"/>
        </w:rPr>
        <w:tab/>
        <w:t>Beaker</w:t>
      </w:r>
      <w:r w:rsidR="00CC31D9">
        <w:rPr>
          <w:rFonts w:ascii="Calibri" w:hAnsi="Calibri"/>
          <w:sz w:val="24"/>
          <w:szCs w:val="24"/>
        </w:rPr>
        <w:tab/>
      </w:r>
      <w:r w:rsidR="00CC31D9">
        <w:rPr>
          <w:rFonts w:ascii="Calibri" w:hAnsi="Calibri"/>
          <w:sz w:val="24"/>
          <w:szCs w:val="24"/>
        </w:rPr>
        <w:tab/>
      </w:r>
      <w:r w:rsidR="00CC31D9">
        <w:rPr>
          <w:rFonts w:ascii="Calibri" w:hAnsi="Calibri"/>
          <w:sz w:val="24"/>
          <w:szCs w:val="24"/>
        </w:rPr>
        <w:tab/>
        <w:t>amylase powder</w:t>
      </w:r>
    </w:p>
    <w:p w14:paraId="48FC1350" w14:textId="5C8D9885" w:rsidR="004F1765" w:rsidRPr="009C551A" w:rsidRDefault="00102A06" w:rsidP="0031578A">
      <w:pPr>
        <w:spacing w:before="120" w:after="0" w:line="240" w:lineRule="auto"/>
        <w:rPr>
          <w:rFonts w:ascii="Calibri" w:hAnsi="Calibri"/>
          <w:sz w:val="24"/>
          <w:szCs w:val="24"/>
        </w:rPr>
      </w:pPr>
      <w:r w:rsidRPr="009C551A">
        <w:rPr>
          <w:rFonts w:ascii="Calibri" w:hAnsi="Calibri"/>
          <w:sz w:val="24"/>
          <w:szCs w:val="24"/>
        </w:rPr>
        <w:t xml:space="preserve">1% </w:t>
      </w:r>
      <w:r w:rsidR="00B219D3" w:rsidRPr="009C551A">
        <w:rPr>
          <w:rFonts w:ascii="Calibri" w:hAnsi="Calibri"/>
          <w:sz w:val="24"/>
          <w:szCs w:val="24"/>
        </w:rPr>
        <w:t xml:space="preserve">sucrose </w:t>
      </w:r>
      <w:r w:rsidRPr="009C551A">
        <w:rPr>
          <w:rFonts w:ascii="Calibri" w:hAnsi="Calibri"/>
          <w:sz w:val="24"/>
          <w:szCs w:val="24"/>
        </w:rPr>
        <w:t>solution</w:t>
      </w:r>
      <w:r w:rsidRPr="009C551A">
        <w:rPr>
          <w:rFonts w:ascii="Calibri" w:hAnsi="Calibri"/>
          <w:sz w:val="24"/>
          <w:szCs w:val="24"/>
        </w:rPr>
        <w:tab/>
      </w:r>
      <w:r w:rsidRPr="009C551A">
        <w:rPr>
          <w:rFonts w:ascii="Calibri" w:hAnsi="Calibri"/>
          <w:sz w:val="24"/>
          <w:szCs w:val="24"/>
        </w:rPr>
        <w:tab/>
      </w:r>
      <w:r w:rsidRPr="009C551A">
        <w:rPr>
          <w:rFonts w:ascii="Calibri" w:hAnsi="Calibri"/>
          <w:sz w:val="24"/>
          <w:szCs w:val="24"/>
        </w:rPr>
        <w:tab/>
        <w:t>Test tubes</w:t>
      </w:r>
      <w:r w:rsidR="009C551A" w:rsidRPr="009C551A">
        <w:rPr>
          <w:rFonts w:ascii="Calibri" w:hAnsi="Calibri"/>
          <w:sz w:val="24"/>
          <w:szCs w:val="24"/>
        </w:rPr>
        <w:tab/>
      </w:r>
      <w:r w:rsidR="009C551A" w:rsidRPr="009C551A">
        <w:rPr>
          <w:rFonts w:ascii="Calibri" w:hAnsi="Calibri"/>
          <w:sz w:val="24"/>
          <w:szCs w:val="24"/>
        </w:rPr>
        <w:tab/>
      </w:r>
      <w:r w:rsidR="009C551A">
        <w:rPr>
          <w:rFonts w:ascii="Calibri" w:hAnsi="Calibri"/>
          <w:sz w:val="24"/>
          <w:szCs w:val="24"/>
        </w:rPr>
        <w:t>thermometer</w:t>
      </w:r>
    </w:p>
    <w:p w14:paraId="798D4E5E" w14:textId="230A488A" w:rsidR="00B219D3" w:rsidRPr="009C551A" w:rsidRDefault="00B219D3" w:rsidP="0031578A">
      <w:pPr>
        <w:spacing w:before="120" w:after="0" w:line="240" w:lineRule="auto"/>
        <w:rPr>
          <w:rFonts w:ascii="Calibri" w:hAnsi="Calibri"/>
          <w:sz w:val="24"/>
          <w:szCs w:val="24"/>
        </w:rPr>
      </w:pPr>
      <w:r w:rsidRPr="009C551A">
        <w:rPr>
          <w:rFonts w:ascii="Calibri" w:hAnsi="Calibri"/>
          <w:sz w:val="24"/>
          <w:szCs w:val="24"/>
        </w:rPr>
        <w:t>1% glucose solution</w:t>
      </w:r>
      <w:r w:rsidRPr="009C551A">
        <w:rPr>
          <w:rFonts w:ascii="Calibri" w:hAnsi="Calibri"/>
          <w:sz w:val="24"/>
          <w:szCs w:val="24"/>
        </w:rPr>
        <w:tab/>
      </w:r>
      <w:r w:rsidRPr="009C551A">
        <w:rPr>
          <w:rFonts w:ascii="Calibri" w:hAnsi="Calibri"/>
          <w:sz w:val="24"/>
          <w:szCs w:val="24"/>
        </w:rPr>
        <w:tab/>
      </w:r>
      <w:r w:rsidRPr="009C551A">
        <w:rPr>
          <w:rFonts w:ascii="Calibri" w:hAnsi="Calibri"/>
          <w:sz w:val="24"/>
          <w:szCs w:val="24"/>
        </w:rPr>
        <w:tab/>
        <w:t>Pipette</w:t>
      </w:r>
      <w:r w:rsidR="009C551A" w:rsidRPr="009C551A">
        <w:rPr>
          <w:rFonts w:ascii="Calibri" w:hAnsi="Calibri"/>
          <w:sz w:val="24"/>
          <w:szCs w:val="24"/>
        </w:rPr>
        <w:tab/>
      </w:r>
      <w:r w:rsidR="009C551A" w:rsidRPr="009C551A">
        <w:rPr>
          <w:rFonts w:ascii="Calibri" w:hAnsi="Calibri"/>
          <w:sz w:val="24"/>
          <w:szCs w:val="24"/>
        </w:rPr>
        <w:tab/>
      </w:r>
      <w:r w:rsidR="009C551A" w:rsidRPr="009C551A">
        <w:rPr>
          <w:rFonts w:ascii="Calibri" w:hAnsi="Calibri"/>
          <w:sz w:val="24"/>
          <w:szCs w:val="24"/>
        </w:rPr>
        <w:tab/>
      </w:r>
      <w:r w:rsidR="009C551A">
        <w:rPr>
          <w:rFonts w:ascii="Calibri" w:hAnsi="Calibri"/>
          <w:sz w:val="24"/>
          <w:szCs w:val="24"/>
        </w:rPr>
        <w:t>Scissors</w:t>
      </w:r>
    </w:p>
    <w:p w14:paraId="4914A873" w14:textId="3D0279E0" w:rsidR="00102A06" w:rsidRDefault="00102A06" w:rsidP="0031578A">
      <w:pPr>
        <w:spacing w:before="120" w:after="0" w:line="240" w:lineRule="auto"/>
        <w:rPr>
          <w:rFonts w:ascii="Calibri" w:hAnsi="Calibri"/>
          <w:sz w:val="24"/>
          <w:szCs w:val="24"/>
        </w:rPr>
      </w:pPr>
      <w:r>
        <w:rPr>
          <w:rFonts w:ascii="Calibri" w:hAnsi="Calibri"/>
          <w:sz w:val="24"/>
          <w:szCs w:val="24"/>
        </w:rPr>
        <w:t>Distilled water</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9C551A">
        <w:rPr>
          <w:rFonts w:ascii="Calibri" w:hAnsi="Calibri"/>
          <w:sz w:val="24"/>
          <w:szCs w:val="24"/>
        </w:rPr>
        <w:t>Iodine solution</w:t>
      </w:r>
      <w:r w:rsidR="009C551A">
        <w:rPr>
          <w:rFonts w:ascii="Calibri" w:hAnsi="Calibri"/>
          <w:sz w:val="24"/>
          <w:szCs w:val="24"/>
        </w:rPr>
        <w:tab/>
        <w:t>Benedict’s solution</w:t>
      </w:r>
    </w:p>
    <w:p w14:paraId="08C290BC" w14:textId="5EB5D938" w:rsidR="00102A06" w:rsidRDefault="009C551A" w:rsidP="0031578A">
      <w:pPr>
        <w:spacing w:before="120" w:after="0" w:line="240" w:lineRule="auto"/>
        <w:rPr>
          <w:rFonts w:ascii="Calibri" w:hAnsi="Calibri"/>
          <w:sz w:val="24"/>
          <w:szCs w:val="24"/>
        </w:rPr>
      </w:pPr>
      <w:r>
        <w:rPr>
          <w:rFonts w:ascii="Calibri" w:hAnsi="Calibri"/>
          <w:sz w:val="24"/>
          <w:szCs w:val="24"/>
        </w:rPr>
        <w:t>Water bath or</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Bunsen burner</w:t>
      </w:r>
      <w:r>
        <w:rPr>
          <w:rFonts w:ascii="Calibri" w:hAnsi="Calibri"/>
          <w:sz w:val="24"/>
          <w:szCs w:val="24"/>
        </w:rPr>
        <w:tab/>
      </w:r>
      <w:r w:rsidR="00102A06">
        <w:rPr>
          <w:rFonts w:ascii="Calibri" w:hAnsi="Calibri"/>
          <w:sz w:val="24"/>
          <w:szCs w:val="24"/>
        </w:rPr>
        <w:t>Dialysis tubing and thread</w:t>
      </w:r>
    </w:p>
    <w:p w14:paraId="5321336A" w14:textId="77777777" w:rsidR="004F1765" w:rsidRPr="00DF38A3" w:rsidRDefault="004F1765" w:rsidP="0031578A">
      <w:pPr>
        <w:pStyle w:val="ATListNumber"/>
        <w:numPr>
          <w:ilvl w:val="0"/>
          <w:numId w:val="0"/>
        </w:numPr>
        <w:spacing w:line="240" w:lineRule="auto"/>
        <w:ind w:left="340" w:hanging="340"/>
        <w:rPr>
          <w:rFonts w:ascii="Calibri" w:hAnsi="Calibri"/>
          <w:b/>
          <w:sz w:val="24"/>
          <w:szCs w:val="24"/>
        </w:rPr>
      </w:pPr>
      <w:r w:rsidRPr="00DF38A3">
        <w:rPr>
          <w:rFonts w:ascii="Calibri" w:hAnsi="Calibri"/>
          <w:b/>
          <w:sz w:val="24"/>
          <w:szCs w:val="24"/>
        </w:rPr>
        <w:t>Method</w:t>
      </w:r>
    </w:p>
    <w:p w14:paraId="4225A235" w14:textId="1766E2D3" w:rsidR="00D32155" w:rsidRDefault="00102A06" w:rsidP="0031578A">
      <w:pPr>
        <w:pStyle w:val="ListParagraph"/>
        <w:numPr>
          <w:ilvl w:val="0"/>
          <w:numId w:val="9"/>
        </w:numPr>
        <w:spacing w:before="120" w:after="0" w:line="360" w:lineRule="auto"/>
      </w:pPr>
      <w:r>
        <w:t>Close one end of the 15cms d</w:t>
      </w:r>
      <w:r>
        <w:rPr>
          <w:rFonts w:ascii="Calibri" w:hAnsi="Calibri"/>
          <w:sz w:val="24"/>
          <w:szCs w:val="24"/>
        </w:rPr>
        <w:t>ialysis tubing</w:t>
      </w:r>
      <w:r>
        <w:t xml:space="preserve"> by tying it up tightly using a piece of thread</w:t>
      </w:r>
      <w:r w:rsidR="00D32155">
        <w:t>.</w:t>
      </w:r>
    </w:p>
    <w:p w14:paraId="0049A78E" w14:textId="25C51FD1" w:rsidR="00102A06" w:rsidRDefault="00102A06" w:rsidP="000E2994">
      <w:pPr>
        <w:pStyle w:val="ListParagraph"/>
        <w:numPr>
          <w:ilvl w:val="0"/>
          <w:numId w:val="9"/>
        </w:numPr>
        <w:spacing w:before="120" w:after="0" w:line="360" w:lineRule="auto"/>
      </w:pPr>
      <w:r>
        <w:t xml:space="preserve">Using a syringe fill the dialysis tubing with </w:t>
      </w:r>
      <w:r w:rsidR="000E2994">
        <w:t>a 1%</w:t>
      </w:r>
      <w:r>
        <w:t xml:space="preserve"> glucose solution</w:t>
      </w:r>
      <w:r w:rsidR="000E2994">
        <w:t>.</w:t>
      </w:r>
    </w:p>
    <w:p w14:paraId="1FD5BD64" w14:textId="33B27305" w:rsidR="00102A06" w:rsidRDefault="00102A06" w:rsidP="0031578A">
      <w:pPr>
        <w:pStyle w:val="ListParagraph"/>
        <w:numPr>
          <w:ilvl w:val="0"/>
          <w:numId w:val="9"/>
        </w:numPr>
        <w:spacing w:before="120" w:after="0" w:line="360" w:lineRule="auto"/>
      </w:pPr>
      <w:r>
        <w:t>Once filled seal the other end of the dialysis tubing using the piece of thread.</w:t>
      </w:r>
    </w:p>
    <w:p w14:paraId="5FF35590" w14:textId="2EE30CBF" w:rsidR="00102A06" w:rsidRDefault="00102A06" w:rsidP="0031578A">
      <w:pPr>
        <w:pStyle w:val="ListParagraph"/>
        <w:numPr>
          <w:ilvl w:val="0"/>
          <w:numId w:val="9"/>
        </w:numPr>
        <w:spacing w:before="120" w:after="0" w:line="360" w:lineRule="auto"/>
      </w:pPr>
      <w:r>
        <w:t>Rinse the outer surface of the dialysis tubing by placing it under running water.</w:t>
      </w:r>
    </w:p>
    <w:p w14:paraId="576CDA18" w14:textId="2A0ACBAC" w:rsidR="00EF425A" w:rsidRDefault="00EF425A" w:rsidP="0031578A">
      <w:pPr>
        <w:pStyle w:val="ListParagraph"/>
        <w:numPr>
          <w:ilvl w:val="0"/>
          <w:numId w:val="9"/>
        </w:numPr>
        <w:spacing w:before="120" w:after="0" w:line="360" w:lineRule="auto"/>
      </w:pPr>
      <w:r>
        <w:t xml:space="preserve">Place the dialysis tubing in a large test tube (volume) filled with distilled water. </w:t>
      </w:r>
    </w:p>
    <w:p w14:paraId="7B345534" w14:textId="2F4251D5" w:rsidR="00EF425A" w:rsidRDefault="00EF425A" w:rsidP="0031578A">
      <w:pPr>
        <w:pStyle w:val="ListParagraph"/>
        <w:numPr>
          <w:ilvl w:val="0"/>
          <w:numId w:val="9"/>
        </w:numPr>
        <w:spacing w:before="120" w:after="0" w:line="360" w:lineRule="auto"/>
      </w:pPr>
      <w:r>
        <w:t>Place the test tube with the dialysis tubing in a water bath set at 37</w:t>
      </w:r>
      <w:r w:rsidRPr="00EF425A">
        <w:rPr>
          <w:vertAlign w:val="superscript"/>
        </w:rPr>
        <w:t>0</w:t>
      </w:r>
      <w:r>
        <w:t>C.</w:t>
      </w:r>
    </w:p>
    <w:p w14:paraId="1E4A1EBD" w14:textId="16624E40" w:rsidR="00EF425A" w:rsidRDefault="00EF425A" w:rsidP="0031578A">
      <w:pPr>
        <w:pStyle w:val="ListParagraph"/>
        <w:numPr>
          <w:ilvl w:val="0"/>
          <w:numId w:val="9"/>
        </w:numPr>
        <w:spacing w:before="120" w:after="0" w:line="360" w:lineRule="auto"/>
      </w:pPr>
      <w:r>
        <w:t>Using a pipette immediately remove two sample</w:t>
      </w:r>
      <w:r w:rsidR="000E2994">
        <w:t>s</w:t>
      </w:r>
      <w:r>
        <w:t xml:space="preserve"> of the distilled water from the test tube.</w:t>
      </w:r>
    </w:p>
    <w:p w14:paraId="2136B8B1" w14:textId="297F62DD" w:rsidR="00EF425A" w:rsidRDefault="00EF425A" w:rsidP="0031578A">
      <w:pPr>
        <w:pStyle w:val="ListParagraph"/>
        <w:numPr>
          <w:ilvl w:val="0"/>
          <w:numId w:val="9"/>
        </w:numPr>
        <w:spacing w:before="120" w:after="0" w:line="360" w:lineRule="auto"/>
      </w:pPr>
      <w:r>
        <w:t>With one sample of distilled water test with iodide solution to determine the presence of starch.</w:t>
      </w:r>
    </w:p>
    <w:p w14:paraId="384B7736" w14:textId="0915A847" w:rsidR="00EF425A" w:rsidRDefault="00EF425A" w:rsidP="0031578A">
      <w:pPr>
        <w:pStyle w:val="ListParagraph"/>
        <w:numPr>
          <w:ilvl w:val="0"/>
          <w:numId w:val="9"/>
        </w:numPr>
        <w:spacing w:before="120" w:after="0" w:line="360" w:lineRule="auto"/>
      </w:pPr>
      <w:r>
        <w:t>With the second sample of distilled water test with benedict solution to determine the presence of glucose.</w:t>
      </w:r>
    </w:p>
    <w:p w14:paraId="22AED8B0" w14:textId="54609F00" w:rsidR="002B71B8" w:rsidRDefault="00EF425A" w:rsidP="00EF425A">
      <w:pPr>
        <w:pStyle w:val="ListParagraph"/>
        <w:numPr>
          <w:ilvl w:val="0"/>
          <w:numId w:val="9"/>
        </w:numPr>
        <w:spacing w:before="120" w:after="0" w:line="360" w:lineRule="auto"/>
      </w:pPr>
      <w:r>
        <w:t>Repeat both tests at 10-minute intervals for 30 minutes.</w:t>
      </w:r>
    </w:p>
    <w:p w14:paraId="19C0B438" w14:textId="10035750" w:rsidR="000E2994" w:rsidRDefault="000E2994" w:rsidP="00EF425A">
      <w:pPr>
        <w:pStyle w:val="ListParagraph"/>
        <w:numPr>
          <w:ilvl w:val="0"/>
          <w:numId w:val="9"/>
        </w:numPr>
        <w:spacing w:before="120" w:after="0" w:line="360" w:lineRule="auto"/>
      </w:pPr>
      <w:r>
        <w:t>Repeat steps 1 to 10 placing a 1% sucrose solution in the dialysis solution.</w:t>
      </w:r>
    </w:p>
    <w:p w14:paraId="6B39471D" w14:textId="56595C59" w:rsidR="000E2994" w:rsidRDefault="000E2994" w:rsidP="000E2994">
      <w:pPr>
        <w:pStyle w:val="ListParagraph"/>
        <w:numPr>
          <w:ilvl w:val="0"/>
          <w:numId w:val="9"/>
        </w:numPr>
        <w:spacing w:before="120" w:after="0" w:line="360" w:lineRule="auto"/>
      </w:pPr>
      <w:r>
        <w:t>Repeat steps 1 to 10 placing a 1% starch suspension in the dialysis solution.</w:t>
      </w:r>
    </w:p>
    <w:p w14:paraId="529BA2E5" w14:textId="356F87E7" w:rsidR="00E21D5F" w:rsidRDefault="00E21D5F" w:rsidP="0031578A">
      <w:pPr>
        <w:pStyle w:val="ListParagraph"/>
        <w:numPr>
          <w:ilvl w:val="0"/>
          <w:numId w:val="9"/>
        </w:numPr>
        <w:spacing w:before="120" w:after="0" w:line="360" w:lineRule="auto"/>
      </w:pPr>
      <w:r>
        <w:t xml:space="preserve">Repeat steps 1 to </w:t>
      </w:r>
      <w:r w:rsidR="00EF425A">
        <w:t>10</w:t>
      </w:r>
      <w:r w:rsidR="000E2994">
        <w:t xml:space="preserve"> for 1% glucose solution, 1% sucrose solution and 1%starch suspension </w:t>
      </w:r>
      <w:r>
        <w:t>a further two times to verify the data collected.</w:t>
      </w:r>
    </w:p>
    <w:p w14:paraId="51CF00FE" w14:textId="12BD7D97" w:rsidR="00E21D5F" w:rsidRDefault="00E21D5F" w:rsidP="0031578A">
      <w:pPr>
        <w:pStyle w:val="ListParagraph"/>
        <w:numPr>
          <w:ilvl w:val="0"/>
          <w:numId w:val="9"/>
        </w:numPr>
        <w:spacing w:before="120" w:after="0" w:line="360" w:lineRule="auto"/>
      </w:pPr>
      <w:r>
        <w:t xml:space="preserve">Replicate </w:t>
      </w:r>
      <w:r w:rsidR="000E2994">
        <w:t xml:space="preserve">steps 1 to 10 for 1% glucose solution, 1% sucrose solution and 1%starch suspension </w:t>
      </w:r>
      <w:r>
        <w:t>to increase the sample size of the data collected.</w:t>
      </w:r>
    </w:p>
    <w:p w14:paraId="16D1D300" w14:textId="67522715" w:rsidR="001878B8" w:rsidRDefault="001878B8" w:rsidP="0031578A">
      <w:pPr>
        <w:pStyle w:val="ListParagraph"/>
        <w:numPr>
          <w:ilvl w:val="0"/>
          <w:numId w:val="9"/>
        </w:numPr>
        <w:spacing w:before="120" w:after="0" w:line="360" w:lineRule="auto"/>
      </w:pPr>
      <w:r>
        <w:t>Record and collate the data in a suitable table.</w:t>
      </w:r>
    </w:p>
    <w:p w14:paraId="55B24C42" w14:textId="6C84EA4B" w:rsidR="001878B8" w:rsidRDefault="001878B8" w:rsidP="0031578A">
      <w:pPr>
        <w:pStyle w:val="ListParagraph"/>
        <w:numPr>
          <w:ilvl w:val="0"/>
          <w:numId w:val="9"/>
        </w:numPr>
        <w:spacing w:before="120" w:after="0" w:line="360" w:lineRule="auto"/>
      </w:pPr>
      <w:r>
        <w:t>Using a suitable graph, present the data</w:t>
      </w:r>
    </w:p>
    <w:p w14:paraId="26FE014C" w14:textId="77777777" w:rsidR="0071468E" w:rsidRDefault="00C642AA" w:rsidP="00C642AA">
      <w:pPr>
        <w:spacing w:after="160" w:line="259" w:lineRule="auto"/>
        <w:jc w:val="right"/>
        <w:rPr>
          <w:b/>
          <w:bCs/>
          <w:noProof/>
          <w:sz w:val="16"/>
          <w:szCs w:val="16"/>
        </w:rPr>
      </w:pPr>
      <w:r>
        <w:rPr>
          <w:sz w:val="16"/>
          <w:szCs w:val="16"/>
        </w:rPr>
        <w:t xml:space="preserve">Reference: </w:t>
      </w:r>
      <w:r w:rsidR="0077312B">
        <w:rPr>
          <w:sz w:val="16"/>
          <w:szCs w:val="16"/>
        </w:rPr>
        <w:t xml:space="preserve">Gan Wan </w:t>
      </w:r>
      <w:proofErr w:type="spellStart"/>
      <w:r w:rsidR="0077312B">
        <w:rPr>
          <w:sz w:val="16"/>
          <w:szCs w:val="16"/>
        </w:rPr>
        <w:t>Yeat</w:t>
      </w:r>
      <w:proofErr w:type="spellEnd"/>
      <w:r w:rsidR="0077312B">
        <w:rPr>
          <w:sz w:val="16"/>
          <w:szCs w:val="16"/>
        </w:rPr>
        <w:t>,</w:t>
      </w:r>
      <w:r w:rsidRPr="007A627D">
        <w:rPr>
          <w:sz w:val="16"/>
          <w:szCs w:val="16"/>
        </w:rPr>
        <w:fldChar w:fldCharType="begin"/>
      </w:r>
      <w:r w:rsidRPr="007A627D">
        <w:rPr>
          <w:sz w:val="16"/>
          <w:szCs w:val="16"/>
        </w:rPr>
        <w:instrText xml:space="preserve"> BIBLIOGRAPHY </w:instrText>
      </w:r>
      <w:r w:rsidRPr="007A627D">
        <w:rPr>
          <w:sz w:val="16"/>
          <w:szCs w:val="16"/>
        </w:rPr>
        <w:fldChar w:fldCharType="separate"/>
      </w:r>
      <w:r w:rsidRPr="00CD5F5A">
        <w:rPr>
          <w:noProof/>
          <w:sz w:val="16"/>
          <w:szCs w:val="16"/>
        </w:rPr>
        <w:t xml:space="preserve"> (20</w:t>
      </w:r>
      <w:r>
        <w:rPr>
          <w:noProof/>
          <w:sz w:val="16"/>
          <w:szCs w:val="16"/>
        </w:rPr>
        <w:t>0</w:t>
      </w:r>
      <w:r w:rsidR="0077312B">
        <w:rPr>
          <w:noProof/>
          <w:sz w:val="16"/>
          <w:szCs w:val="16"/>
        </w:rPr>
        <w:t>7</w:t>
      </w:r>
      <w:r w:rsidRPr="00CD5F5A">
        <w:rPr>
          <w:noProof/>
          <w:sz w:val="16"/>
          <w:szCs w:val="16"/>
        </w:rPr>
        <w:t xml:space="preserve">). </w:t>
      </w:r>
      <w:r w:rsidR="0077312B" w:rsidRPr="0077312B">
        <w:rPr>
          <w:i/>
          <w:noProof/>
          <w:sz w:val="16"/>
          <w:szCs w:val="16"/>
        </w:rPr>
        <w:t>Success</w:t>
      </w:r>
      <w:r w:rsidR="0077312B">
        <w:rPr>
          <w:noProof/>
          <w:sz w:val="16"/>
          <w:szCs w:val="16"/>
        </w:rPr>
        <w:t xml:space="preserve"> </w:t>
      </w:r>
      <w:r w:rsidRPr="00CD5F5A">
        <w:rPr>
          <w:i/>
          <w:iCs/>
          <w:noProof/>
          <w:sz w:val="16"/>
          <w:szCs w:val="16"/>
        </w:rPr>
        <w:t xml:space="preserve">Biology </w:t>
      </w:r>
      <w:r w:rsidR="001F3FB7">
        <w:rPr>
          <w:i/>
          <w:iCs/>
          <w:noProof/>
          <w:sz w:val="16"/>
          <w:szCs w:val="16"/>
        </w:rPr>
        <w:t>SPM</w:t>
      </w:r>
      <w:r w:rsidRPr="00CD5F5A">
        <w:rPr>
          <w:i/>
          <w:iCs/>
          <w:noProof/>
          <w:sz w:val="16"/>
          <w:szCs w:val="16"/>
        </w:rPr>
        <w:t>.</w:t>
      </w:r>
      <w:r w:rsidRPr="00CD5F5A">
        <w:rPr>
          <w:noProof/>
          <w:sz w:val="16"/>
          <w:szCs w:val="16"/>
        </w:rPr>
        <w:t xml:space="preserve"> </w:t>
      </w:r>
      <w:r w:rsidR="0077312B">
        <w:rPr>
          <w:noProof/>
          <w:sz w:val="16"/>
          <w:szCs w:val="16"/>
        </w:rPr>
        <w:t xml:space="preserve">Malaysia Oxford </w:t>
      </w:r>
      <w:r w:rsidRPr="00CD5F5A">
        <w:rPr>
          <w:noProof/>
          <w:sz w:val="16"/>
          <w:szCs w:val="16"/>
        </w:rPr>
        <w:t xml:space="preserve"> Publications.</w:t>
      </w:r>
      <w:r w:rsidRPr="007A627D">
        <w:rPr>
          <w:b/>
          <w:bCs/>
          <w:noProof/>
          <w:sz w:val="16"/>
          <w:szCs w:val="16"/>
        </w:rPr>
        <w:fldChar w:fldCharType="end"/>
      </w:r>
    </w:p>
    <w:p w14:paraId="64EB3318" w14:textId="1CE4D519" w:rsidR="00DD0C04" w:rsidRDefault="00DD0C04" w:rsidP="00FB36D3">
      <w:pPr>
        <w:pStyle w:val="ListParagraph"/>
        <w:numPr>
          <w:ilvl w:val="0"/>
          <w:numId w:val="9"/>
        </w:numPr>
        <w:spacing w:before="120" w:after="0" w:line="360" w:lineRule="auto"/>
      </w:pPr>
      <w:r>
        <w:t>Make a 5% amylase solution by dissolving 1 gram of amylase powder in 20mls of distilled water at 25</w:t>
      </w:r>
      <w:r w:rsidRPr="00DD0C04">
        <w:rPr>
          <w:vertAlign w:val="superscript"/>
        </w:rPr>
        <w:t>0</w:t>
      </w:r>
      <w:r>
        <w:t>C</w:t>
      </w:r>
    </w:p>
    <w:p w14:paraId="5653E224" w14:textId="7571E70A" w:rsidR="00FB36D3" w:rsidRDefault="00FB36D3" w:rsidP="00FB36D3">
      <w:pPr>
        <w:pStyle w:val="ListParagraph"/>
        <w:numPr>
          <w:ilvl w:val="0"/>
          <w:numId w:val="9"/>
        </w:numPr>
        <w:spacing w:before="120" w:after="0" w:line="360" w:lineRule="auto"/>
      </w:pPr>
      <w:r>
        <w:lastRenderedPageBreak/>
        <w:t>Repeat steps 1 to 10 for 1% glucose solution, 1% sucrose solution and 1%starch suspension with</w:t>
      </w:r>
      <w:r w:rsidR="00DD0C04">
        <w:t xml:space="preserve"> 2mL of the amylase</w:t>
      </w:r>
      <w:r>
        <w:t xml:space="preserve"> solution </w:t>
      </w:r>
      <w:r w:rsidR="00DD0C04">
        <w:t>added to the dialysis tubing.</w:t>
      </w:r>
    </w:p>
    <w:p w14:paraId="28DAA88B" w14:textId="7EE8E845" w:rsidR="00DD0C04" w:rsidRDefault="00DD0C04" w:rsidP="00FB36D3">
      <w:pPr>
        <w:pStyle w:val="ListParagraph"/>
        <w:numPr>
          <w:ilvl w:val="0"/>
          <w:numId w:val="9"/>
        </w:numPr>
        <w:spacing w:before="120" w:after="0" w:line="360" w:lineRule="auto"/>
      </w:pPr>
      <w:r>
        <w:t>Replicate steps 1 to 10 with the added amylase solution to increase the sample size of the data collected.</w:t>
      </w:r>
    </w:p>
    <w:p w14:paraId="48239D05" w14:textId="0D2B2FCA" w:rsidR="00DD0C04" w:rsidRDefault="00DD0C04" w:rsidP="00FB36D3">
      <w:pPr>
        <w:pStyle w:val="ListParagraph"/>
        <w:numPr>
          <w:ilvl w:val="0"/>
          <w:numId w:val="9"/>
        </w:numPr>
        <w:spacing w:before="120" w:after="0" w:line="360" w:lineRule="auto"/>
      </w:pPr>
      <w:r>
        <w:t>Record and collate the data in a suitable table.</w:t>
      </w:r>
    </w:p>
    <w:p w14:paraId="790B0F80" w14:textId="68F5F955" w:rsidR="00DD0C04" w:rsidRDefault="00DD0C04" w:rsidP="00FB36D3">
      <w:pPr>
        <w:pStyle w:val="ListParagraph"/>
        <w:numPr>
          <w:ilvl w:val="0"/>
          <w:numId w:val="9"/>
        </w:numPr>
        <w:spacing w:before="120" w:after="0" w:line="360" w:lineRule="auto"/>
      </w:pPr>
      <w:r>
        <w:t>Using a suitable graph, present the data.</w:t>
      </w:r>
    </w:p>
    <w:p w14:paraId="5F1E65F8" w14:textId="77777777" w:rsidR="00DD0C04" w:rsidRPr="009C551A" w:rsidRDefault="00DD0C04" w:rsidP="009C551A">
      <w:pPr>
        <w:spacing w:after="0" w:line="240" w:lineRule="auto"/>
        <w:ind w:left="357"/>
      </w:pPr>
    </w:p>
    <w:p w14:paraId="3ACD77F8" w14:textId="77777777" w:rsidR="00E4561C" w:rsidRDefault="00DD0C04" w:rsidP="00E4561C">
      <w:pPr>
        <w:spacing w:after="160" w:line="259" w:lineRule="auto"/>
        <w:ind w:left="1440" w:hanging="1080"/>
        <w:rPr>
          <w:i/>
        </w:rPr>
      </w:pPr>
      <w:r w:rsidRPr="00DD0C04">
        <w:rPr>
          <w:b/>
        </w:rPr>
        <w:t>Note:</w:t>
      </w:r>
      <w:r w:rsidR="00E4561C">
        <w:rPr>
          <w:b/>
        </w:rPr>
        <w:tab/>
      </w:r>
      <w:r w:rsidRPr="00E4561C">
        <w:rPr>
          <w:i/>
        </w:rPr>
        <w:t xml:space="preserve">Glucose levels in the solution can be tested with Benedict solution (cheaper), refractometer, glucose metre, or </w:t>
      </w:r>
      <w:proofErr w:type="spellStart"/>
      <w:r w:rsidRPr="00E4561C">
        <w:rPr>
          <w:i/>
        </w:rPr>
        <w:t>multistix</w:t>
      </w:r>
      <w:proofErr w:type="spellEnd"/>
      <w:r w:rsidRPr="00E4561C">
        <w:rPr>
          <w:i/>
        </w:rPr>
        <w:t xml:space="preserve"> (expensive).</w:t>
      </w:r>
      <w:r w:rsidR="00E4561C">
        <w:rPr>
          <w:i/>
        </w:rPr>
        <w:t xml:space="preserve"> </w:t>
      </w:r>
    </w:p>
    <w:p w14:paraId="660D99C8" w14:textId="7045A4BA" w:rsidR="00E4561C" w:rsidRPr="00E4561C" w:rsidRDefault="00E4561C" w:rsidP="00E4561C">
      <w:pPr>
        <w:spacing w:after="160" w:line="259" w:lineRule="auto"/>
        <w:ind w:left="1440"/>
        <w:rPr>
          <w:i/>
          <w:color w:val="FF0000"/>
        </w:rPr>
      </w:pPr>
      <w:r w:rsidRPr="00E4561C">
        <w:rPr>
          <w:i/>
          <w:color w:val="FF0000"/>
        </w:rPr>
        <w:t>This design has not actually been tested hence it cannot be validated at the present time.</w:t>
      </w:r>
    </w:p>
    <w:p w14:paraId="0BC3B39D" w14:textId="35F0E1DF" w:rsidR="00186343" w:rsidRPr="009944D2" w:rsidRDefault="001C2C89" w:rsidP="0071468E">
      <w:pPr>
        <w:spacing w:after="160" w:line="259" w:lineRule="auto"/>
        <w:rPr>
          <w:b/>
          <w:sz w:val="24"/>
        </w:rPr>
      </w:pPr>
      <w:r w:rsidRPr="009944D2">
        <w:rPr>
          <w:b/>
          <w:sz w:val="24"/>
        </w:rPr>
        <w:t>Results</w:t>
      </w:r>
    </w:p>
    <w:p w14:paraId="37D6509E" w14:textId="1868C882" w:rsidR="00186343" w:rsidRPr="009944D2" w:rsidRDefault="00186343" w:rsidP="0071468E">
      <w:pPr>
        <w:spacing w:after="160" w:line="259" w:lineRule="auto"/>
        <w:rPr>
          <w:b/>
          <w:sz w:val="24"/>
        </w:rPr>
      </w:pPr>
      <w:r w:rsidRPr="009944D2">
        <w:rPr>
          <w:b/>
          <w:sz w:val="24"/>
        </w:rPr>
        <w:t>Table 1</w:t>
      </w:r>
      <w:r w:rsidR="00284953" w:rsidRPr="009944D2">
        <w:rPr>
          <w:b/>
          <w:sz w:val="24"/>
        </w:rPr>
        <w:t xml:space="preserve">: Testing </w:t>
      </w:r>
      <w:r w:rsidR="001C2C89" w:rsidRPr="009944D2">
        <w:rPr>
          <w:b/>
          <w:sz w:val="24"/>
        </w:rPr>
        <w:t xml:space="preserve">absorption </w:t>
      </w:r>
      <w:r w:rsidR="00284953" w:rsidRPr="009944D2">
        <w:rPr>
          <w:b/>
          <w:sz w:val="24"/>
        </w:rPr>
        <w:t>of glucose</w:t>
      </w:r>
      <w:r w:rsidR="001C2C89" w:rsidRPr="009944D2">
        <w:rPr>
          <w:b/>
          <w:sz w:val="24"/>
        </w:rPr>
        <w:t>, sucrose and starch</w:t>
      </w:r>
      <w:r w:rsidR="00284953" w:rsidRPr="009944D2">
        <w:rPr>
          <w:b/>
          <w:sz w:val="24"/>
        </w:rPr>
        <w:t xml:space="preserve"> in solution (without amylase)</w:t>
      </w:r>
    </w:p>
    <w:tbl>
      <w:tblPr>
        <w:tblStyle w:val="TableGrid"/>
        <w:tblW w:w="0" w:type="auto"/>
        <w:tblLook w:val="04A0" w:firstRow="1" w:lastRow="0" w:firstColumn="1" w:lastColumn="0" w:noHBand="0" w:noVBand="1"/>
      </w:tblPr>
      <w:tblGrid>
        <w:gridCol w:w="2263"/>
        <w:gridCol w:w="1630"/>
        <w:gridCol w:w="1631"/>
        <w:gridCol w:w="1132"/>
        <w:gridCol w:w="1133"/>
        <w:gridCol w:w="1132"/>
        <w:gridCol w:w="1133"/>
      </w:tblGrid>
      <w:tr w:rsidR="00186343" w:rsidRPr="0071468E" w14:paraId="43E935D6" w14:textId="77777777" w:rsidTr="00B20BC9">
        <w:tc>
          <w:tcPr>
            <w:tcW w:w="2263" w:type="dxa"/>
            <w:vMerge w:val="restart"/>
            <w:shd w:val="clear" w:color="auto" w:fill="D9D9D9" w:themeFill="background1" w:themeFillShade="D9"/>
          </w:tcPr>
          <w:p w14:paraId="760774E2" w14:textId="2D42DA22" w:rsidR="00186343" w:rsidRPr="0071468E" w:rsidRDefault="001C2C89" w:rsidP="00B20BC9">
            <w:pPr>
              <w:spacing w:after="160" w:line="259" w:lineRule="auto"/>
              <w:rPr>
                <w:b/>
              </w:rPr>
            </w:pPr>
            <w:r>
              <w:rPr>
                <w:b/>
              </w:rPr>
              <w:t>Dialysis tubing in t</w:t>
            </w:r>
            <w:r w:rsidR="00186343" w:rsidRPr="0071468E">
              <w:rPr>
                <w:b/>
              </w:rPr>
              <w:t>est tube</w:t>
            </w:r>
          </w:p>
        </w:tc>
        <w:tc>
          <w:tcPr>
            <w:tcW w:w="1630" w:type="dxa"/>
            <w:vMerge w:val="restart"/>
            <w:shd w:val="clear" w:color="auto" w:fill="D9D9D9" w:themeFill="background1" w:themeFillShade="D9"/>
          </w:tcPr>
          <w:p w14:paraId="171C006F" w14:textId="77777777" w:rsidR="00186343" w:rsidRPr="0071468E" w:rsidRDefault="00186343" w:rsidP="00B20BC9">
            <w:pPr>
              <w:spacing w:after="160" w:line="259" w:lineRule="auto"/>
              <w:rPr>
                <w:b/>
              </w:rPr>
            </w:pPr>
            <w:r w:rsidRPr="0071468E">
              <w:rPr>
                <w:b/>
              </w:rPr>
              <w:t>Enzymes</w:t>
            </w:r>
          </w:p>
        </w:tc>
        <w:tc>
          <w:tcPr>
            <w:tcW w:w="1631" w:type="dxa"/>
            <w:vMerge w:val="restart"/>
            <w:shd w:val="clear" w:color="auto" w:fill="D9D9D9" w:themeFill="background1" w:themeFillShade="D9"/>
          </w:tcPr>
          <w:p w14:paraId="28495F64" w14:textId="77777777" w:rsidR="00186343" w:rsidRPr="0071468E" w:rsidRDefault="00186343" w:rsidP="00B20BC9">
            <w:pPr>
              <w:spacing w:after="160" w:line="259" w:lineRule="auto"/>
              <w:rPr>
                <w:b/>
              </w:rPr>
            </w:pPr>
            <w:r w:rsidRPr="0071468E">
              <w:rPr>
                <w:b/>
              </w:rPr>
              <w:t>Water bath temperature</w:t>
            </w:r>
          </w:p>
        </w:tc>
        <w:tc>
          <w:tcPr>
            <w:tcW w:w="4530" w:type="dxa"/>
            <w:gridSpan w:val="4"/>
            <w:shd w:val="clear" w:color="auto" w:fill="D9D9D9" w:themeFill="background1" w:themeFillShade="D9"/>
          </w:tcPr>
          <w:p w14:paraId="21DD5A98" w14:textId="0416FC32" w:rsidR="00186343" w:rsidRPr="0071468E" w:rsidRDefault="00186343" w:rsidP="00B20BC9">
            <w:pPr>
              <w:spacing w:after="160" w:line="259" w:lineRule="auto"/>
              <w:jc w:val="center"/>
              <w:rPr>
                <w:b/>
              </w:rPr>
            </w:pPr>
            <w:r w:rsidRPr="0071468E">
              <w:rPr>
                <w:b/>
              </w:rPr>
              <w:t xml:space="preserve">Recording time of </w:t>
            </w:r>
            <w:r w:rsidR="001C2C89">
              <w:rPr>
                <w:b/>
              </w:rPr>
              <w:t xml:space="preserve">dialysis tubing in </w:t>
            </w:r>
            <w:r w:rsidRPr="0071468E">
              <w:rPr>
                <w:b/>
              </w:rPr>
              <w:t>test tube</w:t>
            </w:r>
          </w:p>
        </w:tc>
      </w:tr>
      <w:tr w:rsidR="00186343" w14:paraId="158D93DC" w14:textId="77777777" w:rsidTr="00B20BC9">
        <w:tc>
          <w:tcPr>
            <w:tcW w:w="2263" w:type="dxa"/>
            <w:vMerge/>
          </w:tcPr>
          <w:p w14:paraId="64C32A8E" w14:textId="77777777" w:rsidR="00186343" w:rsidRDefault="00186343" w:rsidP="00B20BC9">
            <w:pPr>
              <w:spacing w:after="160" w:line="259" w:lineRule="auto"/>
            </w:pPr>
          </w:p>
        </w:tc>
        <w:tc>
          <w:tcPr>
            <w:tcW w:w="1630" w:type="dxa"/>
            <w:vMerge/>
          </w:tcPr>
          <w:p w14:paraId="2E44854B" w14:textId="77777777" w:rsidR="00186343" w:rsidRDefault="00186343" w:rsidP="00B20BC9">
            <w:pPr>
              <w:spacing w:after="160" w:line="259" w:lineRule="auto"/>
            </w:pPr>
          </w:p>
        </w:tc>
        <w:tc>
          <w:tcPr>
            <w:tcW w:w="1631" w:type="dxa"/>
            <w:vMerge/>
          </w:tcPr>
          <w:p w14:paraId="15BA63D1" w14:textId="77777777" w:rsidR="00186343" w:rsidRDefault="00186343" w:rsidP="00B20BC9">
            <w:pPr>
              <w:spacing w:after="160" w:line="259" w:lineRule="auto"/>
            </w:pPr>
          </w:p>
        </w:tc>
        <w:tc>
          <w:tcPr>
            <w:tcW w:w="1132" w:type="dxa"/>
          </w:tcPr>
          <w:p w14:paraId="2A940D0A" w14:textId="77777777" w:rsidR="00186343" w:rsidRPr="0071468E" w:rsidRDefault="00186343" w:rsidP="00B20BC9">
            <w:pPr>
              <w:spacing w:after="160" w:line="259" w:lineRule="auto"/>
              <w:rPr>
                <w:b/>
              </w:rPr>
            </w:pPr>
            <w:r w:rsidRPr="0071468E">
              <w:rPr>
                <w:b/>
              </w:rPr>
              <w:t>0 mins</w:t>
            </w:r>
          </w:p>
        </w:tc>
        <w:tc>
          <w:tcPr>
            <w:tcW w:w="1133" w:type="dxa"/>
          </w:tcPr>
          <w:p w14:paraId="0CC4F062" w14:textId="77777777" w:rsidR="00186343" w:rsidRPr="0071468E" w:rsidRDefault="00186343" w:rsidP="00B20BC9">
            <w:pPr>
              <w:spacing w:after="160" w:line="259" w:lineRule="auto"/>
              <w:rPr>
                <w:b/>
              </w:rPr>
            </w:pPr>
            <w:r w:rsidRPr="0071468E">
              <w:rPr>
                <w:b/>
              </w:rPr>
              <w:t>10mins</w:t>
            </w:r>
          </w:p>
        </w:tc>
        <w:tc>
          <w:tcPr>
            <w:tcW w:w="1132" w:type="dxa"/>
          </w:tcPr>
          <w:p w14:paraId="7A469878" w14:textId="77777777" w:rsidR="00186343" w:rsidRPr="0071468E" w:rsidRDefault="00186343" w:rsidP="00B20BC9">
            <w:pPr>
              <w:spacing w:after="160" w:line="259" w:lineRule="auto"/>
              <w:rPr>
                <w:b/>
              </w:rPr>
            </w:pPr>
            <w:r w:rsidRPr="0071468E">
              <w:rPr>
                <w:b/>
              </w:rPr>
              <w:t>20mins</w:t>
            </w:r>
          </w:p>
        </w:tc>
        <w:tc>
          <w:tcPr>
            <w:tcW w:w="1133" w:type="dxa"/>
          </w:tcPr>
          <w:p w14:paraId="01542EA1" w14:textId="77777777" w:rsidR="00186343" w:rsidRPr="0071468E" w:rsidRDefault="00186343" w:rsidP="00B20BC9">
            <w:pPr>
              <w:spacing w:after="160" w:line="259" w:lineRule="auto"/>
              <w:rPr>
                <w:b/>
              </w:rPr>
            </w:pPr>
            <w:r w:rsidRPr="0071468E">
              <w:rPr>
                <w:b/>
              </w:rPr>
              <w:t>30mins</w:t>
            </w:r>
          </w:p>
        </w:tc>
      </w:tr>
      <w:tr w:rsidR="00186343" w14:paraId="786CCCB0" w14:textId="77777777" w:rsidTr="00B20BC9">
        <w:tc>
          <w:tcPr>
            <w:tcW w:w="2263" w:type="dxa"/>
          </w:tcPr>
          <w:p w14:paraId="736E0954" w14:textId="77777777" w:rsidR="00186343" w:rsidRDefault="00186343" w:rsidP="00B20BC9">
            <w:pPr>
              <w:spacing w:after="160" w:line="259" w:lineRule="auto"/>
            </w:pPr>
            <w:r>
              <w:t>Glucose</w:t>
            </w:r>
          </w:p>
        </w:tc>
        <w:tc>
          <w:tcPr>
            <w:tcW w:w="1630" w:type="dxa"/>
          </w:tcPr>
          <w:p w14:paraId="5F68DFE0" w14:textId="106DE6F6" w:rsidR="00186343" w:rsidRDefault="00186343" w:rsidP="00B20BC9">
            <w:pPr>
              <w:spacing w:after="160" w:line="259" w:lineRule="auto"/>
            </w:pPr>
            <w:r>
              <w:t>Absent</w:t>
            </w:r>
          </w:p>
        </w:tc>
        <w:tc>
          <w:tcPr>
            <w:tcW w:w="1631" w:type="dxa"/>
          </w:tcPr>
          <w:p w14:paraId="55617C73" w14:textId="77777777" w:rsidR="00186343" w:rsidRDefault="00186343" w:rsidP="00B20BC9">
            <w:pPr>
              <w:spacing w:after="160" w:line="259" w:lineRule="auto"/>
            </w:pPr>
            <w:r>
              <w:t>37</w:t>
            </w:r>
            <w:r w:rsidRPr="0071468E">
              <w:rPr>
                <w:vertAlign w:val="superscript"/>
              </w:rPr>
              <w:t>0</w:t>
            </w:r>
            <w:r>
              <w:t>C</w:t>
            </w:r>
          </w:p>
        </w:tc>
        <w:tc>
          <w:tcPr>
            <w:tcW w:w="1132" w:type="dxa"/>
          </w:tcPr>
          <w:p w14:paraId="17F02D15" w14:textId="77777777" w:rsidR="00186343" w:rsidRDefault="00186343" w:rsidP="00B20BC9">
            <w:pPr>
              <w:spacing w:after="160" w:line="259" w:lineRule="auto"/>
            </w:pPr>
          </w:p>
          <w:p w14:paraId="73FE4848" w14:textId="77777777" w:rsidR="00186343" w:rsidRDefault="00186343" w:rsidP="00B20BC9">
            <w:pPr>
              <w:spacing w:after="160" w:line="259" w:lineRule="auto"/>
            </w:pPr>
          </w:p>
        </w:tc>
        <w:tc>
          <w:tcPr>
            <w:tcW w:w="1133" w:type="dxa"/>
          </w:tcPr>
          <w:p w14:paraId="7D27E132" w14:textId="77777777" w:rsidR="00186343" w:rsidRDefault="00186343" w:rsidP="00B20BC9">
            <w:pPr>
              <w:spacing w:after="160" w:line="259" w:lineRule="auto"/>
            </w:pPr>
          </w:p>
        </w:tc>
        <w:tc>
          <w:tcPr>
            <w:tcW w:w="1132" w:type="dxa"/>
          </w:tcPr>
          <w:p w14:paraId="7DF742DB" w14:textId="77777777" w:rsidR="00186343" w:rsidRDefault="00186343" w:rsidP="00B20BC9">
            <w:pPr>
              <w:spacing w:after="160" w:line="259" w:lineRule="auto"/>
            </w:pPr>
          </w:p>
        </w:tc>
        <w:tc>
          <w:tcPr>
            <w:tcW w:w="1133" w:type="dxa"/>
          </w:tcPr>
          <w:p w14:paraId="11CCC9F7" w14:textId="77777777" w:rsidR="00186343" w:rsidRDefault="00186343" w:rsidP="00B20BC9">
            <w:pPr>
              <w:spacing w:after="160" w:line="259" w:lineRule="auto"/>
            </w:pPr>
          </w:p>
        </w:tc>
      </w:tr>
      <w:tr w:rsidR="00186343" w14:paraId="421DC1D4" w14:textId="77777777" w:rsidTr="00B20BC9">
        <w:tc>
          <w:tcPr>
            <w:tcW w:w="2263" w:type="dxa"/>
          </w:tcPr>
          <w:p w14:paraId="00F5727A" w14:textId="3F9BD4BA" w:rsidR="00186343" w:rsidRDefault="001C2C89" w:rsidP="00B20BC9">
            <w:pPr>
              <w:spacing w:after="160" w:line="259" w:lineRule="auto"/>
            </w:pPr>
            <w:r>
              <w:t>Sucrose</w:t>
            </w:r>
          </w:p>
        </w:tc>
        <w:tc>
          <w:tcPr>
            <w:tcW w:w="1630" w:type="dxa"/>
          </w:tcPr>
          <w:p w14:paraId="63357395" w14:textId="11233A13" w:rsidR="00186343" w:rsidRDefault="00186343" w:rsidP="00B20BC9">
            <w:pPr>
              <w:spacing w:after="160" w:line="259" w:lineRule="auto"/>
            </w:pPr>
            <w:r>
              <w:t>Absent</w:t>
            </w:r>
          </w:p>
        </w:tc>
        <w:tc>
          <w:tcPr>
            <w:tcW w:w="1631" w:type="dxa"/>
          </w:tcPr>
          <w:p w14:paraId="149FFCFD" w14:textId="77777777" w:rsidR="00186343" w:rsidRDefault="00186343" w:rsidP="00B20BC9">
            <w:pPr>
              <w:spacing w:after="160" w:line="259" w:lineRule="auto"/>
            </w:pPr>
            <w:r>
              <w:t>37</w:t>
            </w:r>
            <w:r w:rsidRPr="0071468E">
              <w:rPr>
                <w:vertAlign w:val="superscript"/>
              </w:rPr>
              <w:t>0</w:t>
            </w:r>
            <w:r>
              <w:t>C</w:t>
            </w:r>
          </w:p>
        </w:tc>
        <w:tc>
          <w:tcPr>
            <w:tcW w:w="1132" w:type="dxa"/>
          </w:tcPr>
          <w:p w14:paraId="58B93D64" w14:textId="77777777" w:rsidR="00186343" w:rsidRDefault="00186343" w:rsidP="00B20BC9">
            <w:pPr>
              <w:spacing w:after="160" w:line="259" w:lineRule="auto"/>
            </w:pPr>
          </w:p>
          <w:p w14:paraId="55750A1B" w14:textId="77777777" w:rsidR="00186343" w:rsidRDefault="00186343" w:rsidP="00B20BC9">
            <w:pPr>
              <w:spacing w:after="160" w:line="259" w:lineRule="auto"/>
            </w:pPr>
          </w:p>
        </w:tc>
        <w:tc>
          <w:tcPr>
            <w:tcW w:w="1133" w:type="dxa"/>
          </w:tcPr>
          <w:p w14:paraId="0611936A" w14:textId="77777777" w:rsidR="00186343" w:rsidRDefault="00186343" w:rsidP="00B20BC9">
            <w:pPr>
              <w:spacing w:after="160" w:line="259" w:lineRule="auto"/>
            </w:pPr>
          </w:p>
        </w:tc>
        <w:tc>
          <w:tcPr>
            <w:tcW w:w="1132" w:type="dxa"/>
          </w:tcPr>
          <w:p w14:paraId="6B5108AC" w14:textId="77777777" w:rsidR="00186343" w:rsidRDefault="00186343" w:rsidP="00B20BC9">
            <w:pPr>
              <w:spacing w:after="160" w:line="259" w:lineRule="auto"/>
            </w:pPr>
          </w:p>
        </w:tc>
        <w:tc>
          <w:tcPr>
            <w:tcW w:w="1133" w:type="dxa"/>
          </w:tcPr>
          <w:p w14:paraId="1EC68D0C" w14:textId="77777777" w:rsidR="00186343" w:rsidRDefault="00186343" w:rsidP="00B20BC9">
            <w:pPr>
              <w:spacing w:after="160" w:line="259" w:lineRule="auto"/>
            </w:pPr>
          </w:p>
        </w:tc>
      </w:tr>
      <w:tr w:rsidR="00186343" w14:paraId="231A7E38" w14:textId="77777777" w:rsidTr="00B20BC9">
        <w:tc>
          <w:tcPr>
            <w:tcW w:w="2263" w:type="dxa"/>
          </w:tcPr>
          <w:p w14:paraId="0AA1ABE6" w14:textId="14133755" w:rsidR="00186343" w:rsidRDefault="001C2C89" w:rsidP="00B20BC9">
            <w:pPr>
              <w:spacing w:after="160" w:line="259" w:lineRule="auto"/>
            </w:pPr>
            <w:r>
              <w:t>Starch</w:t>
            </w:r>
          </w:p>
        </w:tc>
        <w:tc>
          <w:tcPr>
            <w:tcW w:w="1630" w:type="dxa"/>
          </w:tcPr>
          <w:p w14:paraId="774C4DC6" w14:textId="7D65257D" w:rsidR="00186343" w:rsidRDefault="00186343" w:rsidP="00B20BC9">
            <w:pPr>
              <w:spacing w:after="160" w:line="259" w:lineRule="auto"/>
            </w:pPr>
            <w:r>
              <w:t>Absent</w:t>
            </w:r>
          </w:p>
        </w:tc>
        <w:tc>
          <w:tcPr>
            <w:tcW w:w="1631" w:type="dxa"/>
          </w:tcPr>
          <w:p w14:paraId="4550A01D" w14:textId="77777777" w:rsidR="00186343" w:rsidRDefault="00186343" w:rsidP="00B20BC9">
            <w:pPr>
              <w:spacing w:after="160" w:line="259" w:lineRule="auto"/>
            </w:pPr>
            <w:r>
              <w:t>37</w:t>
            </w:r>
            <w:r w:rsidRPr="0071468E">
              <w:rPr>
                <w:vertAlign w:val="superscript"/>
              </w:rPr>
              <w:t>0</w:t>
            </w:r>
            <w:r>
              <w:t>C</w:t>
            </w:r>
          </w:p>
        </w:tc>
        <w:tc>
          <w:tcPr>
            <w:tcW w:w="1132" w:type="dxa"/>
          </w:tcPr>
          <w:p w14:paraId="411B43B0" w14:textId="77777777" w:rsidR="00186343" w:rsidRDefault="00186343" w:rsidP="00B20BC9">
            <w:pPr>
              <w:spacing w:after="160" w:line="259" w:lineRule="auto"/>
            </w:pPr>
          </w:p>
          <w:p w14:paraId="4E0097E5" w14:textId="77777777" w:rsidR="00186343" w:rsidRDefault="00186343" w:rsidP="00B20BC9">
            <w:pPr>
              <w:spacing w:after="160" w:line="259" w:lineRule="auto"/>
            </w:pPr>
          </w:p>
        </w:tc>
        <w:tc>
          <w:tcPr>
            <w:tcW w:w="1133" w:type="dxa"/>
          </w:tcPr>
          <w:p w14:paraId="07D007AF" w14:textId="77777777" w:rsidR="00186343" w:rsidRDefault="00186343" w:rsidP="00B20BC9">
            <w:pPr>
              <w:spacing w:after="160" w:line="259" w:lineRule="auto"/>
            </w:pPr>
          </w:p>
        </w:tc>
        <w:tc>
          <w:tcPr>
            <w:tcW w:w="1132" w:type="dxa"/>
          </w:tcPr>
          <w:p w14:paraId="52C36FBB" w14:textId="77777777" w:rsidR="00186343" w:rsidRDefault="00186343" w:rsidP="00B20BC9">
            <w:pPr>
              <w:spacing w:after="160" w:line="259" w:lineRule="auto"/>
            </w:pPr>
          </w:p>
        </w:tc>
        <w:tc>
          <w:tcPr>
            <w:tcW w:w="1133" w:type="dxa"/>
          </w:tcPr>
          <w:p w14:paraId="2EA24AC0" w14:textId="77777777" w:rsidR="00186343" w:rsidRDefault="00186343" w:rsidP="00B20BC9">
            <w:pPr>
              <w:spacing w:after="160" w:line="259" w:lineRule="auto"/>
            </w:pPr>
          </w:p>
        </w:tc>
      </w:tr>
    </w:tbl>
    <w:p w14:paraId="7DA19E8F" w14:textId="472C4A52" w:rsidR="001C2C89" w:rsidRDefault="001C2C89">
      <w:pPr>
        <w:spacing w:after="160" w:line="259" w:lineRule="auto"/>
      </w:pPr>
    </w:p>
    <w:p w14:paraId="3C4CE0D1" w14:textId="7DC61B67" w:rsidR="001C2C89" w:rsidRPr="009944D2" w:rsidRDefault="001C2C89" w:rsidP="001C2C89">
      <w:pPr>
        <w:spacing w:after="160" w:line="259" w:lineRule="auto"/>
        <w:rPr>
          <w:b/>
          <w:sz w:val="24"/>
        </w:rPr>
      </w:pPr>
      <w:r w:rsidRPr="009944D2">
        <w:rPr>
          <w:b/>
          <w:sz w:val="24"/>
        </w:rPr>
        <w:t>Table 2: Testing absorption of glucose, sucrose and starch in solution (with amylase)</w:t>
      </w:r>
    </w:p>
    <w:tbl>
      <w:tblPr>
        <w:tblStyle w:val="TableGrid"/>
        <w:tblW w:w="0" w:type="auto"/>
        <w:tblLook w:val="04A0" w:firstRow="1" w:lastRow="0" w:firstColumn="1" w:lastColumn="0" w:noHBand="0" w:noVBand="1"/>
      </w:tblPr>
      <w:tblGrid>
        <w:gridCol w:w="2263"/>
        <w:gridCol w:w="1630"/>
        <w:gridCol w:w="1631"/>
        <w:gridCol w:w="1132"/>
        <w:gridCol w:w="1133"/>
        <w:gridCol w:w="1132"/>
        <w:gridCol w:w="1133"/>
      </w:tblGrid>
      <w:tr w:rsidR="001C2C89" w:rsidRPr="0071468E" w14:paraId="5DDA0014" w14:textId="77777777" w:rsidTr="00EA51E8">
        <w:tc>
          <w:tcPr>
            <w:tcW w:w="2263" w:type="dxa"/>
            <w:vMerge w:val="restart"/>
            <w:shd w:val="clear" w:color="auto" w:fill="D9D9D9" w:themeFill="background1" w:themeFillShade="D9"/>
          </w:tcPr>
          <w:p w14:paraId="6C5977FB" w14:textId="77777777" w:rsidR="001C2C89" w:rsidRPr="0071468E" w:rsidRDefault="001C2C89" w:rsidP="00EA51E8">
            <w:pPr>
              <w:spacing w:after="160" w:line="259" w:lineRule="auto"/>
              <w:rPr>
                <w:b/>
              </w:rPr>
            </w:pPr>
            <w:r>
              <w:rPr>
                <w:b/>
              </w:rPr>
              <w:t>Dialysis tubing in t</w:t>
            </w:r>
            <w:r w:rsidRPr="0071468E">
              <w:rPr>
                <w:b/>
              </w:rPr>
              <w:t>est tube</w:t>
            </w:r>
          </w:p>
        </w:tc>
        <w:tc>
          <w:tcPr>
            <w:tcW w:w="1630" w:type="dxa"/>
            <w:vMerge w:val="restart"/>
            <w:shd w:val="clear" w:color="auto" w:fill="D9D9D9" w:themeFill="background1" w:themeFillShade="D9"/>
          </w:tcPr>
          <w:p w14:paraId="3F5CD204" w14:textId="77777777" w:rsidR="001C2C89" w:rsidRPr="0071468E" w:rsidRDefault="001C2C89" w:rsidP="00EA51E8">
            <w:pPr>
              <w:spacing w:after="160" w:line="259" w:lineRule="auto"/>
              <w:rPr>
                <w:b/>
              </w:rPr>
            </w:pPr>
            <w:r w:rsidRPr="0071468E">
              <w:rPr>
                <w:b/>
              </w:rPr>
              <w:t>Enzymes</w:t>
            </w:r>
          </w:p>
        </w:tc>
        <w:tc>
          <w:tcPr>
            <w:tcW w:w="1631" w:type="dxa"/>
            <w:vMerge w:val="restart"/>
            <w:shd w:val="clear" w:color="auto" w:fill="D9D9D9" w:themeFill="background1" w:themeFillShade="D9"/>
          </w:tcPr>
          <w:p w14:paraId="66F1CAC7" w14:textId="77777777" w:rsidR="001C2C89" w:rsidRPr="0071468E" w:rsidRDefault="001C2C89" w:rsidP="00EA51E8">
            <w:pPr>
              <w:spacing w:after="160" w:line="259" w:lineRule="auto"/>
              <w:rPr>
                <w:b/>
              </w:rPr>
            </w:pPr>
            <w:r w:rsidRPr="0071468E">
              <w:rPr>
                <w:b/>
              </w:rPr>
              <w:t>Water bath temperature</w:t>
            </w:r>
          </w:p>
        </w:tc>
        <w:tc>
          <w:tcPr>
            <w:tcW w:w="4530" w:type="dxa"/>
            <w:gridSpan w:val="4"/>
            <w:shd w:val="clear" w:color="auto" w:fill="D9D9D9" w:themeFill="background1" w:themeFillShade="D9"/>
          </w:tcPr>
          <w:p w14:paraId="64FD20A3" w14:textId="77777777" w:rsidR="001C2C89" w:rsidRPr="0071468E" w:rsidRDefault="001C2C89" w:rsidP="00EA51E8">
            <w:pPr>
              <w:spacing w:after="160" w:line="259" w:lineRule="auto"/>
              <w:jc w:val="center"/>
              <w:rPr>
                <w:b/>
              </w:rPr>
            </w:pPr>
            <w:r w:rsidRPr="0071468E">
              <w:rPr>
                <w:b/>
              </w:rPr>
              <w:t xml:space="preserve">Recording time of </w:t>
            </w:r>
            <w:r>
              <w:rPr>
                <w:b/>
              </w:rPr>
              <w:t xml:space="preserve">dialysis tubing in </w:t>
            </w:r>
            <w:r w:rsidRPr="0071468E">
              <w:rPr>
                <w:b/>
              </w:rPr>
              <w:t>test tube</w:t>
            </w:r>
          </w:p>
        </w:tc>
      </w:tr>
      <w:tr w:rsidR="001C2C89" w14:paraId="2B5C6371" w14:textId="77777777" w:rsidTr="00EA51E8">
        <w:tc>
          <w:tcPr>
            <w:tcW w:w="2263" w:type="dxa"/>
            <w:vMerge/>
          </w:tcPr>
          <w:p w14:paraId="0F41EA91" w14:textId="77777777" w:rsidR="001C2C89" w:rsidRDefault="001C2C89" w:rsidP="00EA51E8">
            <w:pPr>
              <w:spacing w:after="160" w:line="259" w:lineRule="auto"/>
            </w:pPr>
          </w:p>
        </w:tc>
        <w:tc>
          <w:tcPr>
            <w:tcW w:w="1630" w:type="dxa"/>
            <w:vMerge/>
          </w:tcPr>
          <w:p w14:paraId="6ED07458" w14:textId="77777777" w:rsidR="001C2C89" w:rsidRDefault="001C2C89" w:rsidP="00EA51E8">
            <w:pPr>
              <w:spacing w:after="160" w:line="259" w:lineRule="auto"/>
            </w:pPr>
          </w:p>
        </w:tc>
        <w:tc>
          <w:tcPr>
            <w:tcW w:w="1631" w:type="dxa"/>
            <w:vMerge/>
          </w:tcPr>
          <w:p w14:paraId="4E0C5299" w14:textId="77777777" w:rsidR="001C2C89" w:rsidRDefault="001C2C89" w:rsidP="00EA51E8">
            <w:pPr>
              <w:spacing w:after="160" w:line="259" w:lineRule="auto"/>
            </w:pPr>
          </w:p>
        </w:tc>
        <w:tc>
          <w:tcPr>
            <w:tcW w:w="1132" w:type="dxa"/>
          </w:tcPr>
          <w:p w14:paraId="49C99086" w14:textId="77777777" w:rsidR="001C2C89" w:rsidRPr="0071468E" w:rsidRDefault="001C2C89" w:rsidP="00EA51E8">
            <w:pPr>
              <w:spacing w:after="160" w:line="259" w:lineRule="auto"/>
              <w:rPr>
                <w:b/>
              </w:rPr>
            </w:pPr>
            <w:r w:rsidRPr="0071468E">
              <w:rPr>
                <w:b/>
              </w:rPr>
              <w:t>0 mins</w:t>
            </w:r>
          </w:p>
        </w:tc>
        <w:tc>
          <w:tcPr>
            <w:tcW w:w="1133" w:type="dxa"/>
          </w:tcPr>
          <w:p w14:paraId="54BA2F75" w14:textId="77777777" w:rsidR="001C2C89" w:rsidRPr="0071468E" w:rsidRDefault="001C2C89" w:rsidP="00EA51E8">
            <w:pPr>
              <w:spacing w:after="160" w:line="259" w:lineRule="auto"/>
              <w:rPr>
                <w:b/>
              </w:rPr>
            </w:pPr>
            <w:r w:rsidRPr="0071468E">
              <w:rPr>
                <w:b/>
              </w:rPr>
              <w:t>10mins</w:t>
            </w:r>
          </w:p>
        </w:tc>
        <w:tc>
          <w:tcPr>
            <w:tcW w:w="1132" w:type="dxa"/>
          </w:tcPr>
          <w:p w14:paraId="05BB7FFD" w14:textId="77777777" w:rsidR="001C2C89" w:rsidRPr="0071468E" w:rsidRDefault="001C2C89" w:rsidP="00EA51E8">
            <w:pPr>
              <w:spacing w:after="160" w:line="259" w:lineRule="auto"/>
              <w:rPr>
                <w:b/>
              </w:rPr>
            </w:pPr>
            <w:r w:rsidRPr="0071468E">
              <w:rPr>
                <w:b/>
              </w:rPr>
              <w:t>20mins</w:t>
            </w:r>
          </w:p>
        </w:tc>
        <w:tc>
          <w:tcPr>
            <w:tcW w:w="1133" w:type="dxa"/>
          </w:tcPr>
          <w:p w14:paraId="0529B048" w14:textId="77777777" w:rsidR="001C2C89" w:rsidRPr="0071468E" w:rsidRDefault="001C2C89" w:rsidP="00EA51E8">
            <w:pPr>
              <w:spacing w:after="160" w:line="259" w:lineRule="auto"/>
              <w:rPr>
                <w:b/>
              </w:rPr>
            </w:pPr>
            <w:r w:rsidRPr="0071468E">
              <w:rPr>
                <w:b/>
              </w:rPr>
              <w:t>30mins</w:t>
            </w:r>
          </w:p>
        </w:tc>
      </w:tr>
      <w:tr w:rsidR="001C2C89" w14:paraId="30096C1F" w14:textId="77777777" w:rsidTr="00EA51E8">
        <w:tc>
          <w:tcPr>
            <w:tcW w:w="2263" w:type="dxa"/>
          </w:tcPr>
          <w:p w14:paraId="125FC31D" w14:textId="77777777" w:rsidR="001C2C89" w:rsidRDefault="001C2C89" w:rsidP="00EA51E8">
            <w:pPr>
              <w:spacing w:after="160" w:line="259" w:lineRule="auto"/>
            </w:pPr>
            <w:r>
              <w:t>Glucose</w:t>
            </w:r>
          </w:p>
        </w:tc>
        <w:tc>
          <w:tcPr>
            <w:tcW w:w="1630" w:type="dxa"/>
          </w:tcPr>
          <w:p w14:paraId="7ECCF9EF" w14:textId="644587D2" w:rsidR="001C2C89" w:rsidRDefault="001C2C89" w:rsidP="00EA51E8">
            <w:pPr>
              <w:spacing w:after="160" w:line="259" w:lineRule="auto"/>
            </w:pPr>
            <w:r>
              <w:t>Present</w:t>
            </w:r>
          </w:p>
        </w:tc>
        <w:tc>
          <w:tcPr>
            <w:tcW w:w="1631" w:type="dxa"/>
          </w:tcPr>
          <w:p w14:paraId="189D5431" w14:textId="77777777" w:rsidR="001C2C89" w:rsidRDefault="001C2C89" w:rsidP="00EA51E8">
            <w:pPr>
              <w:spacing w:after="160" w:line="259" w:lineRule="auto"/>
            </w:pPr>
            <w:r>
              <w:t>37</w:t>
            </w:r>
            <w:r w:rsidRPr="0071468E">
              <w:rPr>
                <w:vertAlign w:val="superscript"/>
              </w:rPr>
              <w:t>0</w:t>
            </w:r>
            <w:r>
              <w:t>C</w:t>
            </w:r>
          </w:p>
        </w:tc>
        <w:tc>
          <w:tcPr>
            <w:tcW w:w="1132" w:type="dxa"/>
          </w:tcPr>
          <w:p w14:paraId="66B393C5" w14:textId="77777777" w:rsidR="001C2C89" w:rsidRDefault="001C2C89" w:rsidP="00EA51E8">
            <w:pPr>
              <w:spacing w:after="160" w:line="259" w:lineRule="auto"/>
            </w:pPr>
          </w:p>
          <w:p w14:paraId="1238E0B5" w14:textId="77777777" w:rsidR="001C2C89" w:rsidRDefault="001C2C89" w:rsidP="00EA51E8">
            <w:pPr>
              <w:spacing w:after="160" w:line="259" w:lineRule="auto"/>
            </w:pPr>
          </w:p>
        </w:tc>
        <w:tc>
          <w:tcPr>
            <w:tcW w:w="1133" w:type="dxa"/>
          </w:tcPr>
          <w:p w14:paraId="2B114810" w14:textId="77777777" w:rsidR="001C2C89" w:rsidRDefault="001C2C89" w:rsidP="00EA51E8">
            <w:pPr>
              <w:spacing w:after="160" w:line="259" w:lineRule="auto"/>
            </w:pPr>
          </w:p>
        </w:tc>
        <w:tc>
          <w:tcPr>
            <w:tcW w:w="1132" w:type="dxa"/>
          </w:tcPr>
          <w:p w14:paraId="51064C27" w14:textId="77777777" w:rsidR="001C2C89" w:rsidRDefault="001C2C89" w:rsidP="00EA51E8">
            <w:pPr>
              <w:spacing w:after="160" w:line="259" w:lineRule="auto"/>
            </w:pPr>
          </w:p>
        </w:tc>
        <w:tc>
          <w:tcPr>
            <w:tcW w:w="1133" w:type="dxa"/>
          </w:tcPr>
          <w:p w14:paraId="79A452CD" w14:textId="77777777" w:rsidR="001C2C89" w:rsidRDefault="001C2C89" w:rsidP="00EA51E8">
            <w:pPr>
              <w:spacing w:after="160" w:line="259" w:lineRule="auto"/>
            </w:pPr>
          </w:p>
        </w:tc>
      </w:tr>
      <w:tr w:rsidR="001C2C89" w14:paraId="6298AAFA" w14:textId="77777777" w:rsidTr="00EA51E8">
        <w:tc>
          <w:tcPr>
            <w:tcW w:w="2263" w:type="dxa"/>
          </w:tcPr>
          <w:p w14:paraId="7485BF98" w14:textId="77777777" w:rsidR="001C2C89" w:rsidRDefault="001C2C89" w:rsidP="00EA51E8">
            <w:pPr>
              <w:spacing w:after="160" w:line="259" w:lineRule="auto"/>
            </w:pPr>
            <w:r>
              <w:t>Sucrose</w:t>
            </w:r>
          </w:p>
        </w:tc>
        <w:tc>
          <w:tcPr>
            <w:tcW w:w="1630" w:type="dxa"/>
          </w:tcPr>
          <w:p w14:paraId="4A141E5B" w14:textId="570F675B" w:rsidR="001C2C89" w:rsidRDefault="001C2C89" w:rsidP="00EA51E8">
            <w:pPr>
              <w:spacing w:after="160" w:line="259" w:lineRule="auto"/>
            </w:pPr>
            <w:r>
              <w:t>Present</w:t>
            </w:r>
          </w:p>
        </w:tc>
        <w:tc>
          <w:tcPr>
            <w:tcW w:w="1631" w:type="dxa"/>
          </w:tcPr>
          <w:p w14:paraId="00DD77E2" w14:textId="77777777" w:rsidR="001C2C89" w:rsidRDefault="001C2C89" w:rsidP="00EA51E8">
            <w:pPr>
              <w:spacing w:after="160" w:line="259" w:lineRule="auto"/>
            </w:pPr>
            <w:r>
              <w:t>37</w:t>
            </w:r>
            <w:r w:rsidRPr="0071468E">
              <w:rPr>
                <w:vertAlign w:val="superscript"/>
              </w:rPr>
              <w:t>0</w:t>
            </w:r>
            <w:r>
              <w:t>C</w:t>
            </w:r>
          </w:p>
        </w:tc>
        <w:tc>
          <w:tcPr>
            <w:tcW w:w="1132" w:type="dxa"/>
          </w:tcPr>
          <w:p w14:paraId="4B4CBF04" w14:textId="77777777" w:rsidR="001C2C89" w:rsidRDefault="001C2C89" w:rsidP="00EA51E8">
            <w:pPr>
              <w:spacing w:after="160" w:line="259" w:lineRule="auto"/>
            </w:pPr>
          </w:p>
          <w:p w14:paraId="5A48D2D8" w14:textId="77777777" w:rsidR="001C2C89" w:rsidRDefault="001C2C89" w:rsidP="00EA51E8">
            <w:pPr>
              <w:spacing w:after="160" w:line="259" w:lineRule="auto"/>
            </w:pPr>
          </w:p>
        </w:tc>
        <w:tc>
          <w:tcPr>
            <w:tcW w:w="1133" w:type="dxa"/>
          </w:tcPr>
          <w:p w14:paraId="36CD9E55" w14:textId="77777777" w:rsidR="001C2C89" w:rsidRDefault="001C2C89" w:rsidP="00EA51E8">
            <w:pPr>
              <w:spacing w:after="160" w:line="259" w:lineRule="auto"/>
            </w:pPr>
          </w:p>
        </w:tc>
        <w:tc>
          <w:tcPr>
            <w:tcW w:w="1132" w:type="dxa"/>
          </w:tcPr>
          <w:p w14:paraId="093FF202" w14:textId="77777777" w:rsidR="001C2C89" w:rsidRDefault="001C2C89" w:rsidP="00EA51E8">
            <w:pPr>
              <w:spacing w:after="160" w:line="259" w:lineRule="auto"/>
            </w:pPr>
          </w:p>
        </w:tc>
        <w:tc>
          <w:tcPr>
            <w:tcW w:w="1133" w:type="dxa"/>
          </w:tcPr>
          <w:p w14:paraId="7533E302" w14:textId="77777777" w:rsidR="001C2C89" w:rsidRDefault="001C2C89" w:rsidP="00EA51E8">
            <w:pPr>
              <w:spacing w:after="160" w:line="259" w:lineRule="auto"/>
            </w:pPr>
          </w:p>
        </w:tc>
      </w:tr>
      <w:tr w:rsidR="001C2C89" w14:paraId="36FC6414" w14:textId="77777777" w:rsidTr="00EA51E8">
        <w:tc>
          <w:tcPr>
            <w:tcW w:w="2263" w:type="dxa"/>
          </w:tcPr>
          <w:p w14:paraId="15E41E5A" w14:textId="77777777" w:rsidR="001C2C89" w:rsidRDefault="001C2C89" w:rsidP="00EA51E8">
            <w:pPr>
              <w:spacing w:after="160" w:line="259" w:lineRule="auto"/>
            </w:pPr>
            <w:r>
              <w:t>Starch</w:t>
            </w:r>
          </w:p>
        </w:tc>
        <w:tc>
          <w:tcPr>
            <w:tcW w:w="1630" w:type="dxa"/>
          </w:tcPr>
          <w:p w14:paraId="6B6D1AE4" w14:textId="78B4AD8E" w:rsidR="001C2C89" w:rsidRDefault="001C2C89" w:rsidP="00EA51E8">
            <w:pPr>
              <w:spacing w:after="160" w:line="259" w:lineRule="auto"/>
            </w:pPr>
            <w:r>
              <w:t>Present</w:t>
            </w:r>
          </w:p>
        </w:tc>
        <w:tc>
          <w:tcPr>
            <w:tcW w:w="1631" w:type="dxa"/>
          </w:tcPr>
          <w:p w14:paraId="53AD7F82" w14:textId="77777777" w:rsidR="001C2C89" w:rsidRDefault="001C2C89" w:rsidP="00EA51E8">
            <w:pPr>
              <w:spacing w:after="160" w:line="259" w:lineRule="auto"/>
            </w:pPr>
            <w:r>
              <w:t>37</w:t>
            </w:r>
            <w:r w:rsidRPr="0071468E">
              <w:rPr>
                <w:vertAlign w:val="superscript"/>
              </w:rPr>
              <w:t>0</w:t>
            </w:r>
            <w:r>
              <w:t>C</w:t>
            </w:r>
          </w:p>
        </w:tc>
        <w:tc>
          <w:tcPr>
            <w:tcW w:w="1132" w:type="dxa"/>
          </w:tcPr>
          <w:p w14:paraId="4201809C" w14:textId="77777777" w:rsidR="001C2C89" w:rsidRDefault="001C2C89" w:rsidP="00EA51E8">
            <w:pPr>
              <w:spacing w:after="160" w:line="259" w:lineRule="auto"/>
            </w:pPr>
          </w:p>
          <w:p w14:paraId="4EAFA71B" w14:textId="77777777" w:rsidR="001C2C89" w:rsidRDefault="001C2C89" w:rsidP="00EA51E8">
            <w:pPr>
              <w:spacing w:after="160" w:line="259" w:lineRule="auto"/>
            </w:pPr>
          </w:p>
        </w:tc>
        <w:tc>
          <w:tcPr>
            <w:tcW w:w="1133" w:type="dxa"/>
          </w:tcPr>
          <w:p w14:paraId="43AA86C2" w14:textId="77777777" w:rsidR="001C2C89" w:rsidRDefault="001C2C89" w:rsidP="00EA51E8">
            <w:pPr>
              <w:spacing w:after="160" w:line="259" w:lineRule="auto"/>
            </w:pPr>
          </w:p>
        </w:tc>
        <w:tc>
          <w:tcPr>
            <w:tcW w:w="1132" w:type="dxa"/>
          </w:tcPr>
          <w:p w14:paraId="0000930D" w14:textId="77777777" w:rsidR="001C2C89" w:rsidRDefault="001C2C89" w:rsidP="00EA51E8">
            <w:pPr>
              <w:spacing w:after="160" w:line="259" w:lineRule="auto"/>
            </w:pPr>
          </w:p>
        </w:tc>
        <w:tc>
          <w:tcPr>
            <w:tcW w:w="1133" w:type="dxa"/>
          </w:tcPr>
          <w:p w14:paraId="311613A5" w14:textId="77777777" w:rsidR="001C2C89" w:rsidRDefault="001C2C89" w:rsidP="00EA51E8">
            <w:pPr>
              <w:spacing w:after="160" w:line="259" w:lineRule="auto"/>
            </w:pPr>
          </w:p>
        </w:tc>
      </w:tr>
    </w:tbl>
    <w:p w14:paraId="498FB1F6" w14:textId="77777777" w:rsidR="001C2C89" w:rsidRDefault="001C2C89" w:rsidP="0071468E">
      <w:pPr>
        <w:spacing w:after="160" w:line="259" w:lineRule="auto"/>
      </w:pPr>
    </w:p>
    <w:p w14:paraId="57E12FB0" w14:textId="77777777" w:rsidR="009C551A" w:rsidRDefault="00CC31D9" w:rsidP="009C551A">
      <w:pPr>
        <w:spacing w:after="160" w:line="259" w:lineRule="auto"/>
        <w:ind w:left="720" w:hanging="720"/>
        <w:rPr>
          <w:i/>
        </w:rPr>
      </w:pPr>
      <w:r w:rsidRPr="00CC31D9">
        <w:rPr>
          <w:b/>
          <w:i/>
        </w:rPr>
        <w:t>Note:</w:t>
      </w:r>
      <w:r w:rsidR="009C551A">
        <w:rPr>
          <w:i/>
        </w:rPr>
        <w:tab/>
      </w:r>
      <w:r w:rsidRPr="00CC31D9">
        <w:rPr>
          <w:i/>
        </w:rPr>
        <w:t>Ideally it would be the students who construct the tables to record that data collected and determine the most suitable graph to use.</w:t>
      </w:r>
    </w:p>
    <w:p w14:paraId="2525DCD3" w14:textId="59CD23DD" w:rsidR="009C551A" w:rsidRDefault="00E4561C" w:rsidP="009C551A">
      <w:pPr>
        <w:spacing w:after="160" w:line="259" w:lineRule="auto"/>
        <w:ind w:left="720"/>
        <w:rPr>
          <w:i/>
        </w:rPr>
      </w:pPr>
      <w:r>
        <w:rPr>
          <w:i/>
        </w:rPr>
        <w:t>Also,</w:t>
      </w:r>
      <w:r w:rsidR="009C551A">
        <w:rPr>
          <w:i/>
        </w:rPr>
        <w:t xml:space="preserve"> the safety assessment should be completed before the practical is conducted</w:t>
      </w:r>
    </w:p>
    <w:p w14:paraId="421D4392" w14:textId="6D86825E" w:rsidR="001878B8" w:rsidRPr="00CC31D9" w:rsidRDefault="001878B8" w:rsidP="0071468E">
      <w:pPr>
        <w:spacing w:after="160" w:line="259" w:lineRule="auto"/>
        <w:rPr>
          <w:i/>
        </w:rPr>
      </w:pPr>
      <w:r w:rsidRPr="00CC31D9">
        <w:rPr>
          <w:i/>
        </w:rPr>
        <w:br w:type="page"/>
      </w:r>
    </w:p>
    <w:p w14:paraId="2050811F" w14:textId="1A432F4D" w:rsidR="00394C00" w:rsidRPr="00DF38A3" w:rsidRDefault="00394C00" w:rsidP="00D840A9">
      <w:pPr>
        <w:pStyle w:val="ATListNumber"/>
        <w:numPr>
          <w:ilvl w:val="0"/>
          <w:numId w:val="0"/>
        </w:numPr>
        <w:shd w:val="clear" w:color="auto" w:fill="BFBFBF" w:themeFill="background1" w:themeFillShade="BF"/>
        <w:spacing w:line="240" w:lineRule="auto"/>
        <w:ind w:left="340" w:hanging="340"/>
        <w:rPr>
          <w:rFonts w:ascii="Calibri" w:hAnsi="Calibri"/>
          <w:b/>
          <w:sz w:val="28"/>
          <w:szCs w:val="28"/>
        </w:rPr>
      </w:pPr>
      <w:r w:rsidRPr="00DF38A3">
        <w:rPr>
          <w:rFonts w:ascii="Calibri" w:hAnsi="Calibri"/>
          <w:b/>
          <w:sz w:val="28"/>
          <w:szCs w:val="28"/>
        </w:rPr>
        <w:lastRenderedPageBreak/>
        <w:t xml:space="preserve">PART </w:t>
      </w:r>
      <w:r w:rsidR="00461F6F">
        <w:rPr>
          <w:rFonts w:ascii="Calibri" w:hAnsi="Calibri"/>
          <w:b/>
          <w:sz w:val="28"/>
          <w:szCs w:val="28"/>
        </w:rPr>
        <w:t>C</w:t>
      </w:r>
      <w:r w:rsidRPr="00DF38A3">
        <w:rPr>
          <w:rFonts w:ascii="Calibri" w:hAnsi="Calibri"/>
          <w:b/>
          <w:sz w:val="28"/>
          <w:szCs w:val="28"/>
        </w:rPr>
        <w:t>: Safety Assessment</w:t>
      </w:r>
    </w:p>
    <w:p w14:paraId="4B763CB5" w14:textId="77777777" w:rsidR="00394C00" w:rsidRPr="007D65A9" w:rsidRDefault="00394C00" w:rsidP="00394C00">
      <w:pPr>
        <w:pStyle w:val="ATBodyText"/>
        <w:spacing w:line="360" w:lineRule="auto"/>
        <w:ind w:right="0"/>
        <w:rPr>
          <w:rFonts w:ascii="Calibri" w:hAnsi="Calibri"/>
          <w:szCs w:val="24"/>
        </w:rPr>
      </w:pPr>
      <w:r w:rsidRPr="007D65A9">
        <w:rPr>
          <w:rFonts w:ascii="Calibri" w:hAnsi="Calibri"/>
          <w:szCs w:val="24"/>
        </w:rPr>
        <w:t>You need to provide an overall hazard assessment and then identify potential hazards and provide advice on the safe operating procedure to avoid the hazard from causing an issue in the laboratory.</w:t>
      </w:r>
    </w:p>
    <w:p w14:paraId="1203B94F" w14:textId="2E828180" w:rsidR="00394C00" w:rsidRPr="007D65A9" w:rsidRDefault="00394C00" w:rsidP="00394C00">
      <w:pPr>
        <w:tabs>
          <w:tab w:val="left" w:pos="10206"/>
        </w:tabs>
        <w:spacing w:before="120" w:after="0" w:line="360" w:lineRule="auto"/>
        <w:rPr>
          <w:rFonts w:ascii="Calibri" w:hAnsi="Calibri" w:cs="Arial"/>
          <w:b/>
          <w:bCs/>
          <w:szCs w:val="24"/>
        </w:rPr>
      </w:pPr>
      <w:r w:rsidRPr="007D65A9">
        <w:rPr>
          <w:rFonts w:ascii="Calibri" w:hAnsi="Calibri" w:cs="Arial"/>
          <w:b/>
          <w:bCs/>
          <w:szCs w:val="24"/>
        </w:rPr>
        <w:t xml:space="preserve">Safety Assessment: </w:t>
      </w:r>
      <w:r w:rsidR="006D24E5">
        <w:rPr>
          <w:rFonts w:ascii="Calibri" w:hAnsi="Calibri" w:cs="Arial"/>
          <w:b/>
          <w:bCs/>
          <w:szCs w:val="24"/>
        </w:rPr>
        <w:t>Sucrose concentration</w:t>
      </w:r>
      <w:r w:rsidRPr="007D65A9">
        <w:rPr>
          <w:rFonts w:ascii="Calibri" w:hAnsi="Calibri" w:cs="Arial"/>
          <w:b/>
          <w:bCs/>
          <w:szCs w:val="24"/>
        </w:rPr>
        <w:t xml:space="preserve"> practical (IAE2) </w:t>
      </w:r>
      <w:r w:rsidRPr="007D65A9">
        <w:rPr>
          <w:rFonts w:ascii="Calibri" w:hAnsi="Calibri" w:cs="Arial"/>
          <w:b/>
          <w:bCs/>
          <w:i/>
          <w:szCs w:val="24"/>
        </w:rPr>
        <w:t>prior to practical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120"/>
      </w:tblGrid>
      <w:tr w:rsidR="00394C00" w:rsidRPr="007D65A9" w14:paraId="02037652" w14:textId="77777777" w:rsidTr="002B32CD">
        <w:trPr>
          <w:jc w:val="center"/>
        </w:trPr>
        <w:tc>
          <w:tcPr>
            <w:tcW w:w="2622" w:type="dxa"/>
            <w:shd w:val="clear" w:color="auto" w:fill="auto"/>
          </w:tcPr>
          <w:p w14:paraId="33E8BF1A" w14:textId="77777777" w:rsidR="00394C00" w:rsidRPr="007D65A9" w:rsidRDefault="00394C00" w:rsidP="002B32CD">
            <w:pPr>
              <w:tabs>
                <w:tab w:val="left" w:pos="10206"/>
              </w:tabs>
              <w:spacing w:before="120" w:after="0" w:line="360" w:lineRule="auto"/>
              <w:rPr>
                <w:rFonts w:ascii="Calibri" w:eastAsia="Calibri" w:hAnsi="Calibri"/>
                <w:b/>
                <w:szCs w:val="24"/>
              </w:rPr>
            </w:pPr>
            <w:r w:rsidRPr="007D65A9">
              <w:rPr>
                <w:rFonts w:ascii="Calibri" w:eastAsia="Calibri" w:hAnsi="Calibri"/>
                <w:b/>
                <w:szCs w:val="24"/>
              </w:rPr>
              <w:t>Identified hazards</w:t>
            </w:r>
          </w:p>
        </w:tc>
        <w:tc>
          <w:tcPr>
            <w:tcW w:w="7120" w:type="dxa"/>
            <w:shd w:val="clear" w:color="auto" w:fill="auto"/>
          </w:tcPr>
          <w:p w14:paraId="02F81327" w14:textId="77777777" w:rsidR="00394C00" w:rsidRPr="007D65A9" w:rsidRDefault="00394C00" w:rsidP="002B32CD">
            <w:pPr>
              <w:tabs>
                <w:tab w:val="left" w:pos="10206"/>
              </w:tabs>
              <w:spacing w:before="120" w:after="0" w:line="360" w:lineRule="auto"/>
              <w:rPr>
                <w:rFonts w:ascii="Calibri" w:eastAsia="Calibri" w:hAnsi="Calibri"/>
                <w:b/>
                <w:szCs w:val="24"/>
              </w:rPr>
            </w:pPr>
            <w:r w:rsidRPr="007D65A9">
              <w:rPr>
                <w:rFonts w:ascii="Calibri" w:eastAsia="Calibri" w:hAnsi="Calibri"/>
                <w:b/>
                <w:szCs w:val="24"/>
              </w:rPr>
              <w:t>Suggested safe operating procedures</w:t>
            </w:r>
          </w:p>
        </w:tc>
      </w:tr>
      <w:tr w:rsidR="00394C00" w:rsidRPr="007D65A9" w14:paraId="671947A1" w14:textId="77777777" w:rsidTr="002B32CD">
        <w:trPr>
          <w:jc w:val="center"/>
        </w:trPr>
        <w:tc>
          <w:tcPr>
            <w:tcW w:w="2622" w:type="dxa"/>
            <w:shd w:val="clear" w:color="auto" w:fill="auto"/>
          </w:tcPr>
          <w:p w14:paraId="59DECF47" w14:textId="77777777" w:rsidR="00394C00" w:rsidRPr="007D65A9" w:rsidRDefault="00394C00" w:rsidP="002B32CD">
            <w:pPr>
              <w:tabs>
                <w:tab w:val="left" w:pos="10206"/>
              </w:tabs>
              <w:spacing w:before="120" w:after="0" w:line="360" w:lineRule="auto"/>
              <w:rPr>
                <w:rFonts w:ascii="Calibri" w:eastAsia="Calibri" w:hAnsi="Calibri"/>
                <w:szCs w:val="24"/>
              </w:rPr>
            </w:pPr>
          </w:p>
          <w:p w14:paraId="53C2BD11" w14:textId="77777777" w:rsidR="00394C00" w:rsidRPr="007D65A9" w:rsidRDefault="00394C00" w:rsidP="002B32CD">
            <w:pPr>
              <w:tabs>
                <w:tab w:val="left" w:pos="10206"/>
              </w:tabs>
              <w:spacing w:before="120" w:after="0" w:line="360" w:lineRule="auto"/>
              <w:rPr>
                <w:rFonts w:ascii="Calibri" w:eastAsia="Calibri" w:hAnsi="Calibri"/>
                <w:szCs w:val="24"/>
              </w:rPr>
            </w:pPr>
          </w:p>
          <w:p w14:paraId="70DC050C"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43BA8F53" w14:textId="77777777" w:rsidR="00394C00" w:rsidRPr="007D65A9" w:rsidRDefault="00394C00" w:rsidP="002B32CD">
            <w:pPr>
              <w:tabs>
                <w:tab w:val="left" w:pos="10206"/>
              </w:tabs>
              <w:spacing w:before="120" w:after="0" w:line="360" w:lineRule="auto"/>
              <w:rPr>
                <w:rFonts w:ascii="Calibri" w:eastAsia="Calibri" w:hAnsi="Calibri"/>
                <w:szCs w:val="24"/>
              </w:rPr>
            </w:pPr>
          </w:p>
        </w:tc>
      </w:tr>
      <w:tr w:rsidR="00394C00" w:rsidRPr="007D65A9" w14:paraId="73E110DD" w14:textId="77777777" w:rsidTr="002B32CD">
        <w:trPr>
          <w:jc w:val="center"/>
        </w:trPr>
        <w:tc>
          <w:tcPr>
            <w:tcW w:w="2622" w:type="dxa"/>
            <w:shd w:val="clear" w:color="auto" w:fill="auto"/>
          </w:tcPr>
          <w:p w14:paraId="4FDDDB95" w14:textId="77777777" w:rsidR="00394C00" w:rsidRPr="007D65A9" w:rsidRDefault="00394C00" w:rsidP="002B32CD">
            <w:pPr>
              <w:tabs>
                <w:tab w:val="left" w:pos="10206"/>
              </w:tabs>
              <w:spacing w:before="120" w:after="0" w:line="360" w:lineRule="auto"/>
              <w:rPr>
                <w:rFonts w:ascii="Calibri" w:eastAsia="Calibri" w:hAnsi="Calibri"/>
                <w:szCs w:val="24"/>
              </w:rPr>
            </w:pPr>
          </w:p>
          <w:p w14:paraId="0D3DB2C8" w14:textId="77777777" w:rsidR="00394C00" w:rsidRPr="007D65A9" w:rsidRDefault="00394C00" w:rsidP="002B32CD">
            <w:pPr>
              <w:tabs>
                <w:tab w:val="left" w:pos="10206"/>
              </w:tabs>
              <w:spacing w:before="120" w:after="0" w:line="360" w:lineRule="auto"/>
              <w:rPr>
                <w:rFonts w:ascii="Calibri" w:eastAsia="Calibri" w:hAnsi="Calibri"/>
                <w:szCs w:val="24"/>
              </w:rPr>
            </w:pPr>
          </w:p>
          <w:p w14:paraId="1300595B"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0F70C277" w14:textId="77777777" w:rsidR="00394C00" w:rsidRPr="007D65A9" w:rsidRDefault="00394C00" w:rsidP="002B32CD">
            <w:pPr>
              <w:tabs>
                <w:tab w:val="left" w:pos="10206"/>
              </w:tabs>
              <w:spacing w:before="120" w:after="0" w:line="360" w:lineRule="auto"/>
              <w:rPr>
                <w:rFonts w:ascii="Calibri" w:eastAsia="Calibri" w:hAnsi="Calibri"/>
                <w:szCs w:val="24"/>
              </w:rPr>
            </w:pPr>
          </w:p>
        </w:tc>
      </w:tr>
      <w:tr w:rsidR="00394C00" w:rsidRPr="007D65A9" w14:paraId="257A1818" w14:textId="77777777" w:rsidTr="002B32CD">
        <w:trPr>
          <w:jc w:val="center"/>
        </w:trPr>
        <w:tc>
          <w:tcPr>
            <w:tcW w:w="2622" w:type="dxa"/>
            <w:shd w:val="clear" w:color="auto" w:fill="auto"/>
          </w:tcPr>
          <w:p w14:paraId="1C50F2FC" w14:textId="77777777" w:rsidR="00394C00" w:rsidRPr="007D65A9" w:rsidRDefault="00394C00" w:rsidP="002B32CD">
            <w:pPr>
              <w:tabs>
                <w:tab w:val="left" w:pos="10206"/>
              </w:tabs>
              <w:spacing w:before="120" w:after="0" w:line="360" w:lineRule="auto"/>
              <w:rPr>
                <w:rFonts w:ascii="Calibri" w:eastAsia="Calibri" w:hAnsi="Calibri"/>
                <w:szCs w:val="24"/>
              </w:rPr>
            </w:pPr>
          </w:p>
          <w:p w14:paraId="68867B65" w14:textId="77777777" w:rsidR="00394C00" w:rsidRPr="007D65A9" w:rsidRDefault="00394C00" w:rsidP="002B32CD">
            <w:pPr>
              <w:tabs>
                <w:tab w:val="left" w:pos="10206"/>
              </w:tabs>
              <w:spacing w:before="120" w:after="0" w:line="360" w:lineRule="auto"/>
              <w:rPr>
                <w:rFonts w:ascii="Calibri" w:eastAsia="Calibri" w:hAnsi="Calibri"/>
                <w:szCs w:val="24"/>
              </w:rPr>
            </w:pPr>
          </w:p>
          <w:p w14:paraId="0A38C755"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3F43C219" w14:textId="77777777" w:rsidR="00394C00" w:rsidRPr="007D65A9" w:rsidRDefault="00394C00" w:rsidP="002B32CD">
            <w:pPr>
              <w:tabs>
                <w:tab w:val="left" w:pos="10206"/>
              </w:tabs>
              <w:spacing w:before="120" w:after="0" w:line="360" w:lineRule="auto"/>
              <w:rPr>
                <w:rFonts w:ascii="Calibri" w:eastAsia="Calibri" w:hAnsi="Calibri"/>
                <w:szCs w:val="24"/>
              </w:rPr>
            </w:pPr>
          </w:p>
        </w:tc>
      </w:tr>
      <w:tr w:rsidR="00394C00" w:rsidRPr="007D65A9" w14:paraId="013CD20A" w14:textId="77777777" w:rsidTr="002B32CD">
        <w:trPr>
          <w:jc w:val="center"/>
        </w:trPr>
        <w:tc>
          <w:tcPr>
            <w:tcW w:w="2622" w:type="dxa"/>
            <w:shd w:val="clear" w:color="auto" w:fill="auto"/>
          </w:tcPr>
          <w:p w14:paraId="57FB107B" w14:textId="77777777" w:rsidR="00394C00" w:rsidRPr="007D65A9" w:rsidRDefault="00394C00" w:rsidP="002B32CD">
            <w:pPr>
              <w:tabs>
                <w:tab w:val="left" w:pos="10206"/>
              </w:tabs>
              <w:spacing w:before="120" w:after="0" w:line="360" w:lineRule="auto"/>
              <w:rPr>
                <w:rFonts w:ascii="Calibri" w:eastAsia="Calibri" w:hAnsi="Calibri"/>
                <w:szCs w:val="24"/>
              </w:rPr>
            </w:pPr>
          </w:p>
          <w:p w14:paraId="55B42EA0" w14:textId="77777777" w:rsidR="00394C00" w:rsidRPr="007D65A9" w:rsidRDefault="00394C00" w:rsidP="002B32CD">
            <w:pPr>
              <w:tabs>
                <w:tab w:val="left" w:pos="10206"/>
              </w:tabs>
              <w:spacing w:before="120" w:after="0" w:line="360" w:lineRule="auto"/>
              <w:rPr>
                <w:rFonts w:ascii="Calibri" w:eastAsia="Calibri" w:hAnsi="Calibri"/>
                <w:szCs w:val="24"/>
              </w:rPr>
            </w:pPr>
          </w:p>
          <w:p w14:paraId="7C6D9832"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1374C1D5" w14:textId="77777777" w:rsidR="00394C00" w:rsidRPr="007D65A9" w:rsidRDefault="00394C00" w:rsidP="002B32CD">
            <w:pPr>
              <w:tabs>
                <w:tab w:val="left" w:pos="10206"/>
              </w:tabs>
              <w:spacing w:before="120" w:after="0" w:line="360" w:lineRule="auto"/>
              <w:rPr>
                <w:rFonts w:ascii="Calibri" w:eastAsia="Calibri" w:hAnsi="Calibri"/>
                <w:szCs w:val="24"/>
              </w:rPr>
            </w:pPr>
          </w:p>
        </w:tc>
      </w:tr>
      <w:tr w:rsidR="00394C00" w:rsidRPr="007D65A9" w14:paraId="3BDA8D50" w14:textId="77777777" w:rsidTr="002B32CD">
        <w:trPr>
          <w:jc w:val="center"/>
        </w:trPr>
        <w:tc>
          <w:tcPr>
            <w:tcW w:w="2622" w:type="dxa"/>
            <w:shd w:val="clear" w:color="auto" w:fill="auto"/>
          </w:tcPr>
          <w:p w14:paraId="15526BF4" w14:textId="77777777" w:rsidR="00394C00" w:rsidRPr="007D65A9" w:rsidRDefault="00394C00" w:rsidP="002B32CD">
            <w:pPr>
              <w:tabs>
                <w:tab w:val="left" w:pos="10206"/>
              </w:tabs>
              <w:spacing w:before="120" w:after="0" w:line="360" w:lineRule="auto"/>
              <w:rPr>
                <w:rFonts w:ascii="Calibri" w:eastAsia="Calibri" w:hAnsi="Calibri"/>
                <w:szCs w:val="24"/>
              </w:rPr>
            </w:pPr>
          </w:p>
          <w:p w14:paraId="16042A77" w14:textId="77777777" w:rsidR="00394C00" w:rsidRPr="007D65A9" w:rsidRDefault="00394C00" w:rsidP="002B32CD">
            <w:pPr>
              <w:tabs>
                <w:tab w:val="left" w:pos="10206"/>
              </w:tabs>
              <w:spacing w:before="120" w:after="0" w:line="360" w:lineRule="auto"/>
              <w:rPr>
                <w:rFonts w:ascii="Calibri" w:eastAsia="Calibri" w:hAnsi="Calibri"/>
                <w:szCs w:val="24"/>
              </w:rPr>
            </w:pPr>
          </w:p>
          <w:p w14:paraId="38DDC666"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2F110ADD" w14:textId="77777777" w:rsidR="00394C00" w:rsidRPr="007D65A9" w:rsidRDefault="00394C00" w:rsidP="002B32CD">
            <w:pPr>
              <w:tabs>
                <w:tab w:val="left" w:pos="10206"/>
              </w:tabs>
              <w:spacing w:before="120" w:after="0" w:line="360" w:lineRule="auto"/>
              <w:rPr>
                <w:rFonts w:ascii="Calibri" w:eastAsia="Calibri" w:hAnsi="Calibri"/>
                <w:szCs w:val="24"/>
              </w:rPr>
            </w:pPr>
          </w:p>
        </w:tc>
      </w:tr>
    </w:tbl>
    <w:p w14:paraId="4A6C0569" w14:textId="77777777" w:rsidR="00394C00" w:rsidRPr="007D65A9" w:rsidRDefault="00394C00" w:rsidP="00394C00">
      <w:pPr>
        <w:tabs>
          <w:tab w:val="left" w:pos="10206"/>
        </w:tabs>
        <w:spacing w:before="120" w:after="0" w:line="360" w:lineRule="auto"/>
        <w:ind w:left="-360" w:firstLine="360"/>
        <w:rPr>
          <w:rFonts w:ascii="Calibri" w:hAnsi="Calibri"/>
          <w:b/>
          <w:szCs w:val="24"/>
        </w:rPr>
      </w:pPr>
      <w:r w:rsidRPr="007D65A9">
        <w:rPr>
          <w:rFonts w:ascii="Calibri" w:hAnsi="Calibri"/>
          <w:b/>
          <w:szCs w:val="24"/>
        </w:rPr>
        <w:t>Risk assessment</w:t>
      </w:r>
    </w:p>
    <w:p w14:paraId="2D1874B2"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I consider the inherent level of risk (risk level without control measures) to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452"/>
        <w:gridCol w:w="2422"/>
        <w:gridCol w:w="2452"/>
      </w:tblGrid>
      <w:tr w:rsidR="00394C00" w:rsidRPr="007D65A9" w14:paraId="44F6302E" w14:textId="77777777" w:rsidTr="002B32CD">
        <w:tc>
          <w:tcPr>
            <w:tcW w:w="2416" w:type="dxa"/>
            <w:shd w:val="clear" w:color="auto" w:fill="auto"/>
          </w:tcPr>
          <w:p w14:paraId="1E41AB8E"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low risk</w:t>
            </w:r>
          </w:p>
        </w:tc>
        <w:tc>
          <w:tcPr>
            <w:tcW w:w="2452" w:type="dxa"/>
            <w:shd w:val="clear" w:color="auto" w:fill="auto"/>
          </w:tcPr>
          <w:p w14:paraId="585F26B9"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medium risk</w:t>
            </w:r>
          </w:p>
        </w:tc>
        <w:tc>
          <w:tcPr>
            <w:tcW w:w="2422" w:type="dxa"/>
            <w:shd w:val="clear" w:color="auto" w:fill="auto"/>
          </w:tcPr>
          <w:p w14:paraId="555D73A1"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high risk</w:t>
            </w:r>
          </w:p>
        </w:tc>
        <w:tc>
          <w:tcPr>
            <w:tcW w:w="2452" w:type="dxa"/>
            <w:shd w:val="clear" w:color="auto" w:fill="auto"/>
          </w:tcPr>
          <w:p w14:paraId="7D29BAF4"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extreme risk</w:t>
            </w:r>
          </w:p>
        </w:tc>
      </w:tr>
    </w:tbl>
    <w:p w14:paraId="33A33332" w14:textId="77777777" w:rsidR="00394C00" w:rsidRPr="007D65A9" w:rsidRDefault="00394C00" w:rsidP="00394C00">
      <w:pPr>
        <w:spacing w:before="120" w:after="0" w:line="360" w:lineRule="auto"/>
        <w:rPr>
          <w:rFonts w:ascii="Calibri" w:hAnsi="Calibri"/>
          <w:b/>
          <w:szCs w:val="24"/>
        </w:rPr>
      </w:pPr>
      <w:r w:rsidRPr="007D65A9">
        <w:rPr>
          <w:rFonts w:ascii="Calibri" w:hAnsi="Calibri"/>
          <w:b/>
          <w:szCs w:val="24"/>
        </w:rPr>
        <w:t>Control measures</w:t>
      </w:r>
    </w:p>
    <w:p w14:paraId="16EFE0E1"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Where the level of risk is ‘low risk’, ‘medium risk’, ‘high risk’, or ‘extreme risk’ the following control measures will be employed.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2551"/>
      </w:tblGrid>
      <w:tr w:rsidR="00394C00" w:rsidRPr="007D65A9" w14:paraId="26DCAD98" w14:textId="77777777" w:rsidTr="002B32CD">
        <w:tc>
          <w:tcPr>
            <w:tcW w:w="2405" w:type="dxa"/>
            <w:shd w:val="clear" w:color="auto" w:fill="auto"/>
          </w:tcPr>
          <w:p w14:paraId="0B92D7CE"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safety glasses</w:t>
            </w:r>
          </w:p>
        </w:tc>
        <w:tc>
          <w:tcPr>
            <w:tcW w:w="2410" w:type="dxa"/>
            <w:shd w:val="clear" w:color="auto" w:fill="auto"/>
          </w:tcPr>
          <w:p w14:paraId="1B6DB8EE"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gloves</w:t>
            </w:r>
          </w:p>
        </w:tc>
        <w:tc>
          <w:tcPr>
            <w:tcW w:w="2410" w:type="dxa"/>
            <w:shd w:val="clear" w:color="auto" w:fill="auto"/>
          </w:tcPr>
          <w:p w14:paraId="5B5C33B0"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lab apron</w:t>
            </w:r>
          </w:p>
        </w:tc>
        <w:tc>
          <w:tcPr>
            <w:tcW w:w="2551" w:type="dxa"/>
            <w:shd w:val="clear" w:color="auto" w:fill="auto"/>
          </w:tcPr>
          <w:p w14:paraId="7B37CDBC"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Fume cupboard</w:t>
            </w:r>
          </w:p>
        </w:tc>
      </w:tr>
    </w:tbl>
    <w:p w14:paraId="4FF9A23D" w14:textId="31F9A0AB" w:rsidR="00B362A4" w:rsidRPr="007D65A9" w:rsidRDefault="00B362A4" w:rsidP="00025605">
      <w:pPr>
        <w:rPr>
          <w:sz w:val="20"/>
        </w:rPr>
      </w:pPr>
    </w:p>
    <w:p w14:paraId="509594B7" w14:textId="77777777" w:rsidR="00B362A4" w:rsidRDefault="00B362A4">
      <w:pPr>
        <w:spacing w:after="160" w:line="259" w:lineRule="auto"/>
      </w:pPr>
      <w:r>
        <w:br w:type="page"/>
      </w:r>
    </w:p>
    <w:p w14:paraId="1A0CECB9" w14:textId="7E7E32EF" w:rsidR="00394C00" w:rsidRPr="007D65A9" w:rsidRDefault="00394C00" w:rsidP="00D840A9">
      <w:pPr>
        <w:shd w:val="clear" w:color="auto" w:fill="BFBFBF" w:themeFill="background1" w:themeFillShade="BF"/>
        <w:spacing w:before="120" w:after="0" w:line="240" w:lineRule="auto"/>
        <w:rPr>
          <w:rFonts w:ascii="Calibri" w:hAnsi="Calibri"/>
          <w:b/>
          <w:sz w:val="28"/>
          <w:szCs w:val="28"/>
        </w:rPr>
      </w:pPr>
      <w:r w:rsidRPr="007D65A9">
        <w:rPr>
          <w:rFonts w:ascii="Calibri" w:hAnsi="Calibri"/>
          <w:b/>
          <w:sz w:val="28"/>
          <w:szCs w:val="28"/>
        </w:rPr>
        <w:lastRenderedPageBreak/>
        <w:t xml:space="preserve">PART </w:t>
      </w:r>
      <w:r w:rsidR="00461F6F">
        <w:rPr>
          <w:rFonts w:ascii="Calibri" w:hAnsi="Calibri"/>
          <w:b/>
          <w:sz w:val="28"/>
          <w:szCs w:val="28"/>
        </w:rPr>
        <w:t>D</w:t>
      </w:r>
      <w:r w:rsidRPr="007D65A9">
        <w:rPr>
          <w:rFonts w:ascii="Calibri" w:hAnsi="Calibri"/>
          <w:b/>
          <w:sz w:val="28"/>
          <w:szCs w:val="28"/>
        </w:rPr>
        <w:t>: The Investigation Report (individual report)</w:t>
      </w:r>
    </w:p>
    <w:p w14:paraId="7CE22216"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The investigation report needs to be an individual report</w:t>
      </w:r>
    </w:p>
    <w:p w14:paraId="0A429EA1"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 xml:space="preserve">Aspects in bold font are </w:t>
      </w:r>
      <w:r w:rsidRPr="007D65A9">
        <w:rPr>
          <w:rFonts w:ascii="Calibri" w:hAnsi="Calibri"/>
          <w:b/>
          <w:szCs w:val="24"/>
        </w:rPr>
        <w:t>included</w:t>
      </w:r>
      <w:r w:rsidRPr="007D65A9">
        <w:rPr>
          <w:rFonts w:ascii="Calibri" w:hAnsi="Calibri"/>
          <w:szCs w:val="24"/>
        </w:rPr>
        <w:t xml:space="preserve"> in the word count of the report.</w:t>
      </w:r>
    </w:p>
    <w:p w14:paraId="38CC4B0C" w14:textId="76865F29" w:rsidR="00394C00" w:rsidRPr="007D65A9" w:rsidRDefault="00394C00" w:rsidP="00394C00">
      <w:pPr>
        <w:pStyle w:val="ATBodyText"/>
        <w:spacing w:line="360" w:lineRule="auto"/>
        <w:ind w:right="0"/>
        <w:rPr>
          <w:rFonts w:ascii="Calibri" w:hAnsi="Calibri"/>
          <w:i/>
          <w:szCs w:val="24"/>
        </w:rPr>
      </w:pPr>
      <w:r w:rsidRPr="007D65A9">
        <w:rPr>
          <w:rFonts w:ascii="Calibri" w:hAnsi="Calibri"/>
          <w:i/>
          <w:szCs w:val="24"/>
        </w:rPr>
        <w:t>Write a report, using appropriate and effective nutritional language, of this investigation in which you include each of the following sections.</w:t>
      </w:r>
    </w:p>
    <w:p w14:paraId="1067ECEB" w14:textId="77777777" w:rsidR="00394C00" w:rsidRPr="007D65A9" w:rsidRDefault="00394C00" w:rsidP="00394C00">
      <w:pPr>
        <w:pStyle w:val="ListParagraph"/>
        <w:numPr>
          <w:ilvl w:val="0"/>
          <w:numId w:val="4"/>
        </w:numPr>
        <w:spacing w:before="120" w:after="0" w:line="360" w:lineRule="auto"/>
        <w:ind w:left="714" w:hanging="357"/>
        <w:rPr>
          <w:rFonts w:ascii="Calibri" w:hAnsi="Calibri"/>
          <w:b/>
          <w:szCs w:val="24"/>
        </w:rPr>
      </w:pPr>
      <w:r w:rsidRPr="007D65A9">
        <w:rPr>
          <w:rFonts w:ascii="Calibri" w:hAnsi="Calibri"/>
          <w:b/>
          <w:szCs w:val="24"/>
        </w:rPr>
        <w:t>An appropriate introduction which introduces the theory behind the practical. Reference any information sources and diagrams used.</w:t>
      </w:r>
    </w:p>
    <w:p w14:paraId="7DF8B9E0" w14:textId="77777777" w:rsidR="00394C00" w:rsidRPr="007D65A9" w:rsidRDefault="00394C00" w:rsidP="00394C00">
      <w:pPr>
        <w:pStyle w:val="ListParagraph"/>
        <w:numPr>
          <w:ilvl w:val="0"/>
          <w:numId w:val="4"/>
        </w:numPr>
        <w:spacing w:before="120" w:after="0" w:line="360" w:lineRule="auto"/>
        <w:ind w:left="714" w:hanging="357"/>
        <w:rPr>
          <w:rFonts w:ascii="Calibri" w:hAnsi="Calibri"/>
          <w:b/>
          <w:szCs w:val="24"/>
        </w:rPr>
      </w:pPr>
      <w:r w:rsidRPr="007D65A9">
        <w:rPr>
          <w:rFonts w:ascii="Calibri" w:hAnsi="Calibri"/>
          <w:b/>
          <w:szCs w:val="24"/>
        </w:rPr>
        <w:t>Aim: What is the purpose of the experiment?</w:t>
      </w:r>
    </w:p>
    <w:p w14:paraId="49FFC3A8" w14:textId="2AD831CA" w:rsidR="00394C00" w:rsidRPr="001C2C89" w:rsidRDefault="00394C00" w:rsidP="00394C00">
      <w:pPr>
        <w:pStyle w:val="ListParagraph"/>
        <w:numPr>
          <w:ilvl w:val="0"/>
          <w:numId w:val="4"/>
        </w:numPr>
        <w:spacing w:before="120" w:after="0" w:line="360" w:lineRule="auto"/>
        <w:rPr>
          <w:rFonts w:ascii="Calibri" w:hAnsi="Calibri"/>
          <w:szCs w:val="24"/>
        </w:rPr>
      </w:pPr>
      <w:r w:rsidRPr="007D65A9">
        <w:rPr>
          <w:rFonts w:ascii="Calibri" w:hAnsi="Calibri"/>
          <w:szCs w:val="24"/>
        </w:rPr>
        <w:t xml:space="preserve">PART A: Design component </w:t>
      </w:r>
      <w:r w:rsidRPr="001C2C89">
        <w:rPr>
          <w:rFonts w:ascii="Calibri" w:hAnsi="Calibri"/>
          <w:szCs w:val="24"/>
        </w:rPr>
        <w:t>(</w:t>
      </w:r>
      <w:r w:rsidRPr="00F32BCA">
        <w:rPr>
          <w:rFonts w:ascii="Calibri" w:hAnsi="Calibri"/>
          <w:color w:val="FF0000"/>
          <w:szCs w:val="24"/>
        </w:rPr>
        <w:t>FORMATIVE</w:t>
      </w:r>
      <w:r w:rsidRPr="001C2C89">
        <w:rPr>
          <w:rFonts w:ascii="Calibri" w:hAnsi="Calibri"/>
          <w:szCs w:val="24"/>
        </w:rPr>
        <w:t xml:space="preserve"> </w:t>
      </w:r>
      <w:r w:rsidR="006D24E5" w:rsidRPr="001C2C89">
        <w:rPr>
          <w:rFonts w:ascii="Calibri" w:hAnsi="Calibri"/>
          <w:szCs w:val="24"/>
        </w:rPr>
        <w:t>approximately</w:t>
      </w:r>
      <w:r w:rsidRPr="001C2C89">
        <w:rPr>
          <w:rFonts w:ascii="Calibri" w:hAnsi="Calibri"/>
          <w:szCs w:val="24"/>
        </w:rPr>
        <w:t xml:space="preserve"> </w:t>
      </w:r>
      <w:r w:rsidR="001C2C89" w:rsidRPr="001C2C89">
        <w:rPr>
          <w:rFonts w:ascii="Calibri" w:hAnsi="Calibri"/>
          <w:szCs w:val="24"/>
        </w:rPr>
        <w:t xml:space="preserve">3 to </w:t>
      </w:r>
      <w:r w:rsidRPr="001C2C89">
        <w:rPr>
          <w:rFonts w:ascii="Calibri" w:hAnsi="Calibri"/>
          <w:szCs w:val="24"/>
        </w:rPr>
        <w:t>4 A4 pages 1 sided)</w:t>
      </w:r>
    </w:p>
    <w:p w14:paraId="7401D27A" w14:textId="77777777"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Hypothesis and identification of all the variables</w:t>
      </w:r>
    </w:p>
    <w:p w14:paraId="04F49958" w14:textId="3B196AE6"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Materials and method written in</w:t>
      </w:r>
      <w:r w:rsidRPr="007D65A9">
        <w:rPr>
          <w:rFonts w:ascii="Calibri" w:hAnsi="Calibri"/>
          <w:szCs w:val="24"/>
          <w:u w:val="single"/>
        </w:rPr>
        <w:t xml:space="preserve"> present tense</w:t>
      </w:r>
      <w:r w:rsidRPr="007D65A9">
        <w:rPr>
          <w:rFonts w:ascii="Calibri" w:hAnsi="Calibri"/>
          <w:szCs w:val="24"/>
        </w:rPr>
        <w:t>, with Safety considerations</w:t>
      </w:r>
    </w:p>
    <w:p w14:paraId="36AB84BC" w14:textId="77777777"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Reference list (Harvard Referencing System)</w:t>
      </w:r>
    </w:p>
    <w:p w14:paraId="6D0FE9E0" w14:textId="77777777" w:rsidR="00394C00" w:rsidRPr="007D65A9" w:rsidRDefault="00394C00" w:rsidP="00394C00">
      <w:pPr>
        <w:pStyle w:val="ListParagraph"/>
        <w:numPr>
          <w:ilvl w:val="0"/>
          <w:numId w:val="4"/>
        </w:numPr>
        <w:spacing w:before="120" w:after="0" w:line="360" w:lineRule="auto"/>
        <w:ind w:left="714" w:hanging="357"/>
        <w:rPr>
          <w:rFonts w:ascii="Calibri" w:hAnsi="Calibri"/>
          <w:szCs w:val="24"/>
        </w:rPr>
      </w:pPr>
      <w:r w:rsidRPr="007D65A9">
        <w:rPr>
          <w:rFonts w:ascii="Calibri" w:hAnsi="Calibri"/>
          <w:szCs w:val="24"/>
        </w:rPr>
        <w:t>PART B: Completion component</w:t>
      </w:r>
    </w:p>
    <w:p w14:paraId="168C1E74" w14:textId="77777777" w:rsidR="00394C00" w:rsidRPr="007D65A9" w:rsidRDefault="00394C00" w:rsidP="00394C00">
      <w:pPr>
        <w:spacing w:before="120" w:after="0" w:line="360" w:lineRule="auto"/>
        <w:ind w:left="720" w:firstLine="720"/>
        <w:rPr>
          <w:rFonts w:ascii="Calibri" w:hAnsi="Calibri"/>
          <w:b/>
          <w:szCs w:val="24"/>
        </w:rPr>
      </w:pPr>
      <w:r w:rsidRPr="007D65A9">
        <w:rPr>
          <w:rFonts w:ascii="Calibri" w:hAnsi="Calibri"/>
          <w:b/>
          <w:szCs w:val="24"/>
        </w:rPr>
        <w:t>Hypothesis suitable to the experiment that was undertaken</w:t>
      </w:r>
    </w:p>
    <w:p w14:paraId="18790728" w14:textId="77777777"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 xml:space="preserve">Method rewritten in </w:t>
      </w:r>
      <w:r w:rsidRPr="007D65A9">
        <w:rPr>
          <w:rFonts w:ascii="Calibri" w:hAnsi="Calibri"/>
          <w:szCs w:val="24"/>
          <w:u w:val="single"/>
        </w:rPr>
        <w:t>past tense</w:t>
      </w:r>
    </w:p>
    <w:p w14:paraId="76145A27" w14:textId="77777777"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Results table(s) and graph(s)</w:t>
      </w:r>
    </w:p>
    <w:p w14:paraId="05D37518" w14:textId="77777777" w:rsidR="00394C00" w:rsidRPr="007D65A9" w:rsidRDefault="00394C00" w:rsidP="00394C00">
      <w:pPr>
        <w:pStyle w:val="ListParagraph"/>
        <w:numPr>
          <w:ilvl w:val="0"/>
          <w:numId w:val="4"/>
        </w:numPr>
        <w:spacing w:before="120" w:after="0" w:line="360" w:lineRule="auto"/>
        <w:ind w:left="714" w:hanging="357"/>
        <w:rPr>
          <w:rFonts w:ascii="Calibri" w:hAnsi="Calibri"/>
          <w:szCs w:val="24"/>
        </w:rPr>
      </w:pPr>
      <w:r w:rsidRPr="007D65A9">
        <w:rPr>
          <w:rFonts w:ascii="Calibri" w:hAnsi="Calibri"/>
          <w:b/>
          <w:szCs w:val="24"/>
        </w:rPr>
        <w:t>Discussion which includes</w:t>
      </w:r>
      <w:r w:rsidRPr="007D65A9">
        <w:rPr>
          <w:rFonts w:ascii="Calibri" w:hAnsi="Calibri"/>
          <w:szCs w:val="24"/>
        </w:rPr>
        <w:t xml:space="preserve"> </w:t>
      </w:r>
      <w:r w:rsidRPr="007D65A9">
        <w:rPr>
          <w:rFonts w:ascii="Calibri" w:hAnsi="Calibri"/>
          <w:b/>
          <w:szCs w:val="24"/>
        </w:rPr>
        <w:t>analysis of data, identifying trends and linking results to concepts. Evaluation of procedures and data and identifying sources of uncertainty and its effect on the data.</w:t>
      </w:r>
    </w:p>
    <w:p w14:paraId="1C3FD4FD" w14:textId="77777777" w:rsidR="00394C00" w:rsidRPr="007D65A9" w:rsidRDefault="00394C00" w:rsidP="00394C00">
      <w:pPr>
        <w:pStyle w:val="ListParagraph"/>
        <w:numPr>
          <w:ilvl w:val="0"/>
          <w:numId w:val="4"/>
        </w:numPr>
        <w:spacing w:before="120" w:after="0" w:line="360" w:lineRule="auto"/>
        <w:ind w:left="714" w:hanging="357"/>
        <w:rPr>
          <w:rFonts w:ascii="Calibri" w:hAnsi="Calibri"/>
          <w:szCs w:val="24"/>
        </w:rPr>
      </w:pPr>
      <w:r w:rsidRPr="007D65A9">
        <w:rPr>
          <w:rFonts w:ascii="Calibri" w:hAnsi="Calibri"/>
          <w:b/>
          <w:szCs w:val="24"/>
        </w:rPr>
        <w:t>Conclusion</w:t>
      </w:r>
      <w:r w:rsidRPr="007D65A9">
        <w:rPr>
          <w:rFonts w:ascii="Calibri" w:hAnsi="Calibri"/>
          <w:szCs w:val="24"/>
        </w:rPr>
        <w:t xml:space="preserve"> </w:t>
      </w:r>
      <w:r w:rsidRPr="007D65A9">
        <w:rPr>
          <w:rFonts w:ascii="Calibri" w:hAnsi="Calibri"/>
          <w:b/>
          <w:szCs w:val="24"/>
        </w:rPr>
        <w:t>with justification,</w:t>
      </w:r>
      <w:r w:rsidRPr="007D65A9">
        <w:rPr>
          <w:rFonts w:ascii="Calibri" w:hAnsi="Calibri"/>
          <w:szCs w:val="24"/>
        </w:rPr>
        <w:t xml:space="preserve"> </w:t>
      </w:r>
      <w:r w:rsidRPr="007D65A9">
        <w:rPr>
          <w:rFonts w:ascii="Calibri" w:hAnsi="Calibri"/>
          <w:b/>
          <w:szCs w:val="24"/>
        </w:rPr>
        <w:t>(identified</w:t>
      </w:r>
      <w:r w:rsidRPr="007D65A9">
        <w:rPr>
          <w:rFonts w:ascii="Calibri" w:hAnsi="Calibri"/>
          <w:szCs w:val="24"/>
        </w:rPr>
        <w:t xml:space="preserve"> </w:t>
      </w:r>
      <w:r w:rsidRPr="007D65A9">
        <w:rPr>
          <w:rFonts w:ascii="Calibri" w:hAnsi="Calibri"/>
          <w:b/>
          <w:szCs w:val="24"/>
        </w:rPr>
        <w:t>appropriate limitations of the conclusion based on the method used and results obtained).</w:t>
      </w:r>
    </w:p>
    <w:p w14:paraId="57DABB63" w14:textId="77777777" w:rsidR="00394C00" w:rsidRPr="007D65A9" w:rsidRDefault="00394C00" w:rsidP="00D840A9">
      <w:pPr>
        <w:shd w:val="clear" w:color="auto" w:fill="BFBFBF" w:themeFill="background1" w:themeFillShade="BF"/>
        <w:spacing w:before="120" w:after="0" w:line="240" w:lineRule="auto"/>
        <w:rPr>
          <w:rFonts w:ascii="Calibri" w:hAnsi="Calibri"/>
          <w:b/>
          <w:sz w:val="28"/>
          <w:szCs w:val="28"/>
        </w:rPr>
      </w:pPr>
      <w:r w:rsidRPr="007D65A9">
        <w:rPr>
          <w:rFonts w:ascii="Calibri" w:hAnsi="Calibri"/>
          <w:b/>
          <w:sz w:val="28"/>
          <w:szCs w:val="28"/>
        </w:rPr>
        <w:t>Assessment conditions for the task</w:t>
      </w:r>
    </w:p>
    <w:p w14:paraId="7D5397C2" w14:textId="5C06AF02" w:rsidR="00394C00" w:rsidRPr="007D65A9" w:rsidRDefault="00394C00" w:rsidP="00394C00">
      <w:pPr>
        <w:spacing w:before="120" w:after="0" w:line="360" w:lineRule="auto"/>
        <w:rPr>
          <w:rFonts w:ascii="Calibri" w:hAnsi="Calibri"/>
          <w:szCs w:val="24"/>
        </w:rPr>
      </w:pPr>
      <w:r w:rsidRPr="007D65A9">
        <w:rPr>
          <w:rFonts w:ascii="Calibri" w:hAnsi="Calibri"/>
          <w:szCs w:val="24"/>
        </w:rPr>
        <w:t xml:space="preserve">Class time will be given to complete the individual design of a possible investigation </w:t>
      </w:r>
      <w:r w:rsidRPr="001C2C89">
        <w:rPr>
          <w:rFonts w:ascii="Calibri" w:hAnsi="Calibri"/>
          <w:szCs w:val="24"/>
        </w:rPr>
        <w:t>(</w:t>
      </w:r>
      <w:r w:rsidRPr="002733E0">
        <w:rPr>
          <w:rFonts w:ascii="Calibri" w:hAnsi="Calibri"/>
          <w:color w:val="FF0000"/>
          <w:szCs w:val="24"/>
        </w:rPr>
        <w:t>formative</w:t>
      </w:r>
      <w:r w:rsidRPr="001C2C89">
        <w:rPr>
          <w:rFonts w:ascii="Calibri" w:hAnsi="Calibri"/>
          <w:szCs w:val="24"/>
        </w:rPr>
        <w:t xml:space="preserve"> task </w:t>
      </w:r>
      <w:r w:rsidR="006D24E5" w:rsidRPr="001C2C89">
        <w:rPr>
          <w:rFonts w:ascii="Calibri" w:hAnsi="Calibri"/>
          <w:szCs w:val="24"/>
        </w:rPr>
        <w:t xml:space="preserve">approximately </w:t>
      </w:r>
      <w:r w:rsidR="001C2C89">
        <w:rPr>
          <w:rFonts w:ascii="Calibri" w:hAnsi="Calibri"/>
          <w:szCs w:val="24"/>
        </w:rPr>
        <w:t xml:space="preserve">3 to </w:t>
      </w:r>
      <w:r w:rsidRPr="001C2C89">
        <w:rPr>
          <w:rFonts w:ascii="Calibri" w:hAnsi="Calibri"/>
          <w:szCs w:val="24"/>
        </w:rPr>
        <w:t>4 A4 pages 1 sided).</w:t>
      </w:r>
    </w:p>
    <w:p w14:paraId="0AF1E2AB"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A double lesson will be given to undertake the completion practical in groups. Each student to submit an individual practical report.</w:t>
      </w:r>
    </w:p>
    <w:p w14:paraId="7C9170E4"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Students may submit one draft for feedback, due one week after the experiment is completed.</w:t>
      </w:r>
    </w:p>
    <w:p w14:paraId="72A4D290"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 xml:space="preserve">Word count: </w:t>
      </w:r>
      <w:r w:rsidRPr="007D65A9">
        <w:rPr>
          <w:rFonts w:ascii="Calibri" w:hAnsi="Calibri"/>
          <w:b/>
          <w:szCs w:val="24"/>
        </w:rPr>
        <w:t xml:space="preserve">Maximum of </w:t>
      </w:r>
      <w:r w:rsidRPr="00C945B0">
        <w:rPr>
          <w:rFonts w:ascii="Calibri" w:hAnsi="Calibri"/>
          <w:b/>
          <w:color w:val="FF0000"/>
          <w:szCs w:val="24"/>
        </w:rPr>
        <w:t>1500 words</w:t>
      </w:r>
      <w:r w:rsidRPr="007D65A9">
        <w:rPr>
          <w:rFonts w:ascii="Calibri" w:hAnsi="Calibri"/>
          <w:szCs w:val="24"/>
        </w:rPr>
        <w:t xml:space="preserve"> for the introduction, analysis, evaluation and conclusion sections of the report.</w:t>
      </w:r>
    </w:p>
    <w:p w14:paraId="6D570198" w14:textId="688D9FAD" w:rsidR="006D24E5" w:rsidRDefault="00394C00" w:rsidP="009944D2">
      <w:pPr>
        <w:spacing w:before="120" w:after="0" w:line="360" w:lineRule="auto"/>
        <w:ind w:left="709" w:hanging="709"/>
        <w:rPr>
          <w:rFonts w:ascii="Calibri" w:hAnsi="Calibri"/>
          <w:szCs w:val="24"/>
        </w:rPr>
      </w:pPr>
      <w:r w:rsidRPr="007D65A9">
        <w:rPr>
          <w:rFonts w:ascii="Calibri" w:hAnsi="Calibri"/>
          <w:b/>
          <w:szCs w:val="24"/>
        </w:rPr>
        <w:t>Note:</w:t>
      </w:r>
      <w:r w:rsidRPr="007D65A9">
        <w:rPr>
          <w:rFonts w:ascii="Calibri" w:hAnsi="Calibri"/>
          <w:szCs w:val="24"/>
        </w:rPr>
        <w:t xml:space="preserve"> </w:t>
      </w:r>
      <w:r w:rsidR="009944D2">
        <w:rPr>
          <w:rFonts w:ascii="Calibri" w:hAnsi="Calibri"/>
          <w:szCs w:val="24"/>
        </w:rPr>
        <w:tab/>
      </w:r>
      <w:r w:rsidRPr="009944D2">
        <w:rPr>
          <w:rFonts w:ascii="Calibri" w:hAnsi="Calibri"/>
          <w:i/>
          <w:szCs w:val="24"/>
        </w:rPr>
        <w:t>The individual design should be attached to the report as an Appendix (not part of the word count for this practical).</w:t>
      </w:r>
    </w:p>
    <w:p w14:paraId="382EC258" w14:textId="051E0FF6" w:rsidR="00394C00" w:rsidRPr="007D65A9" w:rsidRDefault="00394C00" w:rsidP="00394C00">
      <w:pPr>
        <w:spacing w:before="120" w:after="0" w:line="360" w:lineRule="auto"/>
        <w:rPr>
          <w:rFonts w:ascii="Calibri" w:hAnsi="Calibri"/>
          <w:szCs w:val="24"/>
        </w:rPr>
      </w:pPr>
      <w:r w:rsidRPr="007D65A9">
        <w:rPr>
          <w:rFonts w:ascii="Calibri" w:hAnsi="Calibri"/>
          <w:szCs w:val="24"/>
        </w:rPr>
        <w:br w:type="page"/>
      </w:r>
    </w:p>
    <w:p w14:paraId="4F1CB195" w14:textId="3798AB08" w:rsidR="00435738" w:rsidRPr="007D65A9" w:rsidRDefault="00435738" w:rsidP="00ED7E14">
      <w:pPr>
        <w:spacing w:after="0" w:line="240" w:lineRule="auto"/>
        <w:ind w:firstLine="709"/>
        <w:rPr>
          <w:rFonts w:ascii="Calibri" w:hAnsi="Calibri"/>
          <w:sz w:val="28"/>
          <w:szCs w:val="28"/>
        </w:rPr>
      </w:pPr>
      <w:r w:rsidRPr="2690C026">
        <w:rPr>
          <w:rFonts w:ascii="Calibri" w:hAnsi="Calibri"/>
          <w:b/>
          <w:bCs/>
          <w:sz w:val="28"/>
          <w:szCs w:val="28"/>
        </w:rPr>
        <w:lastRenderedPageBreak/>
        <w:t xml:space="preserve">Stage 2 </w:t>
      </w:r>
      <w:r w:rsidR="44D4D7CD" w:rsidRPr="2690C026">
        <w:rPr>
          <w:rFonts w:ascii="Calibri" w:hAnsi="Calibri"/>
          <w:b/>
          <w:bCs/>
          <w:sz w:val="28"/>
          <w:szCs w:val="28"/>
        </w:rPr>
        <w:t>Nutrition</w:t>
      </w:r>
      <w:r w:rsidRPr="2690C026">
        <w:rPr>
          <w:rFonts w:ascii="Calibri" w:hAnsi="Calibri"/>
          <w:b/>
          <w:bCs/>
          <w:sz w:val="28"/>
          <w:szCs w:val="28"/>
        </w:rPr>
        <w:t xml:space="preserve"> Performance Standards</w:t>
      </w:r>
    </w:p>
    <w:tbl>
      <w:tblPr>
        <w:tblStyle w:val="SOFinalPerformanceTable"/>
        <w:tblW w:w="10203" w:type="dxa"/>
        <w:tblLayout w:type="fixed"/>
        <w:tblCellMar>
          <w:left w:w="57" w:type="dxa"/>
          <w:right w:w="57" w:type="dxa"/>
        </w:tblCellMar>
        <w:tblLook w:val="01E0" w:firstRow="1" w:lastRow="1" w:firstColumn="1" w:lastColumn="1" w:noHBand="0" w:noVBand="0"/>
        <w:tblCaption w:val="Performance Standards for Stage 1 Mathematics"/>
      </w:tblPr>
      <w:tblGrid>
        <w:gridCol w:w="423"/>
        <w:gridCol w:w="4890"/>
        <w:gridCol w:w="4890"/>
      </w:tblGrid>
      <w:tr w:rsidR="00435738" w:rsidRPr="00093240" w14:paraId="466624E1" w14:textId="77777777" w:rsidTr="002B32CD">
        <w:trPr>
          <w:trHeight w:hRule="exact" w:val="544"/>
          <w:tblHeader/>
        </w:trPr>
        <w:tc>
          <w:tcPr>
            <w:tcW w:w="423" w:type="dxa"/>
            <w:tcBorders>
              <w:right w:val="nil"/>
            </w:tcBorders>
            <w:shd w:val="clear" w:color="auto" w:fill="595959" w:themeFill="text1" w:themeFillTint="A6"/>
            <w:tcMar>
              <w:bottom w:w="0" w:type="dxa"/>
            </w:tcMar>
            <w:vAlign w:val="center"/>
          </w:tcPr>
          <w:p w14:paraId="1AD57BDF" w14:textId="77777777" w:rsidR="00435738" w:rsidRPr="00093240" w:rsidRDefault="00435738" w:rsidP="00435738">
            <w:pPr>
              <w:spacing w:after="0" w:line="240" w:lineRule="auto"/>
              <w:rPr>
                <w:rFonts w:ascii="Calibri" w:hAnsi="Calibri" w:cs="Calibri"/>
                <w:sz w:val="24"/>
                <w:szCs w:val="24"/>
              </w:rPr>
            </w:pPr>
            <w:r w:rsidRPr="00093240">
              <w:rPr>
                <w:rFonts w:ascii="Calibri" w:hAnsi="Calibri" w:cs="Calibri"/>
                <w:color w:val="595959" w:themeColor="text1" w:themeTint="A6"/>
                <w:sz w:val="24"/>
                <w:szCs w:val="24"/>
              </w:rPr>
              <w:t>-</w:t>
            </w:r>
          </w:p>
        </w:tc>
        <w:tc>
          <w:tcPr>
            <w:tcW w:w="4890" w:type="dxa"/>
            <w:tcBorders>
              <w:left w:val="nil"/>
            </w:tcBorders>
            <w:shd w:val="clear" w:color="auto" w:fill="595959" w:themeFill="text1" w:themeFillTint="A6"/>
            <w:tcMar>
              <w:bottom w:w="0" w:type="dxa"/>
            </w:tcMar>
            <w:vAlign w:val="center"/>
          </w:tcPr>
          <w:p w14:paraId="0AFDCC38" w14:textId="77777777" w:rsidR="00435738" w:rsidRPr="00093240" w:rsidRDefault="00435738" w:rsidP="00435738">
            <w:pPr>
              <w:spacing w:after="0" w:line="240" w:lineRule="auto"/>
              <w:rPr>
                <w:rFonts w:ascii="Calibri" w:hAnsi="Calibri" w:cs="Calibri"/>
                <w:b/>
                <w:color w:val="FFFFFF"/>
                <w:sz w:val="24"/>
                <w:szCs w:val="24"/>
              </w:rPr>
            </w:pPr>
            <w:r w:rsidRPr="00093240">
              <w:rPr>
                <w:rFonts w:ascii="Calibri" w:hAnsi="Calibri" w:cs="Calibri"/>
                <w:b/>
                <w:color w:val="FFFFFF"/>
                <w:sz w:val="24"/>
                <w:szCs w:val="24"/>
              </w:rPr>
              <w:t>Investigation, Analysis, and Evaluation</w:t>
            </w:r>
          </w:p>
        </w:tc>
        <w:tc>
          <w:tcPr>
            <w:tcW w:w="4890" w:type="dxa"/>
            <w:shd w:val="clear" w:color="auto" w:fill="595959" w:themeFill="text1" w:themeFillTint="A6"/>
            <w:tcMar>
              <w:bottom w:w="0" w:type="dxa"/>
            </w:tcMar>
            <w:vAlign w:val="center"/>
          </w:tcPr>
          <w:p w14:paraId="45902848" w14:textId="77777777" w:rsidR="00435738" w:rsidRPr="00093240" w:rsidRDefault="00435738" w:rsidP="00D840A9">
            <w:pPr>
              <w:spacing w:after="0" w:line="240" w:lineRule="auto"/>
              <w:rPr>
                <w:rFonts w:ascii="Calibri" w:hAnsi="Calibri" w:cs="Calibri"/>
                <w:b/>
                <w:color w:val="FFFFFF"/>
                <w:sz w:val="24"/>
                <w:szCs w:val="24"/>
              </w:rPr>
            </w:pPr>
            <w:r w:rsidRPr="00093240">
              <w:rPr>
                <w:rFonts w:ascii="Calibri" w:hAnsi="Calibri" w:cs="Calibri"/>
                <w:b/>
                <w:color w:val="FFFFFF"/>
                <w:sz w:val="24"/>
                <w:szCs w:val="24"/>
              </w:rPr>
              <w:t>Knowledge and Application</w:t>
            </w:r>
          </w:p>
        </w:tc>
      </w:tr>
      <w:tr w:rsidR="00435738" w:rsidRPr="00093240" w14:paraId="0FBD1C00" w14:textId="77777777" w:rsidTr="002B32CD">
        <w:tc>
          <w:tcPr>
            <w:tcW w:w="423" w:type="dxa"/>
            <w:shd w:val="clear" w:color="auto" w:fill="D9D9D9" w:themeFill="background1" w:themeFillShade="D9"/>
          </w:tcPr>
          <w:p w14:paraId="57A19398" w14:textId="77777777" w:rsidR="00435738" w:rsidRPr="00093240" w:rsidRDefault="00435738" w:rsidP="00435738">
            <w:pPr>
              <w:spacing w:after="0" w:line="240" w:lineRule="auto"/>
              <w:jc w:val="center"/>
              <w:rPr>
                <w:rFonts w:ascii="Calibri" w:hAnsi="Calibri" w:cs="Calibri"/>
                <w:b/>
                <w:sz w:val="24"/>
                <w:szCs w:val="24"/>
              </w:rPr>
            </w:pPr>
            <w:r w:rsidRPr="00093240">
              <w:rPr>
                <w:rFonts w:ascii="Calibri" w:hAnsi="Calibri" w:cs="Calibri"/>
                <w:b/>
                <w:sz w:val="24"/>
                <w:szCs w:val="24"/>
              </w:rPr>
              <w:t>A</w:t>
            </w:r>
          </w:p>
        </w:tc>
        <w:tc>
          <w:tcPr>
            <w:tcW w:w="4890" w:type="dxa"/>
          </w:tcPr>
          <w:p w14:paraId="6CA80F79" w14:textId="70F3D1A4" w:rsidR="00435738" w:rsidRPr="005A4384" w:rsidRDefault="00435738" w:rsidP="00E85888">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Critically designs and conducts investigation using appropriate methodologies.</w:t>
            </w:r>
          </w:p>
          <w:p w14:paraId="06668C52" w14:textId="17458ABA" w:rsidR="00435738" w:rsidRPr="005A4384" w:rsidRDefault="00435738" w:rsidP="00E85888">
            <w:pPr>
              <w:spacing w:after="60" w:line="240" w:lineRule="auto"/>
              <w:rPr>
                <w:rFonts w:ascii="Calibri" w:hAnsi="Calibri" w:cs="Calibri"/>
              </w:rPr>
            </w:pPr>
            <w:r w:rsidRPr="005A4384">
              <w:rPr>
                <w:rFonts w:ascii="Calibri" w:hAnsi="Calibri" w:cs="Calibri"/>
              </w:rPr>
              <w:t>Obtains, records, and displays findings of investigations, using appropriate conventions and formats accurately and highly effectively.</w:t>
            </w:r>
          </w:p>
          <w:p w14:paraId="2721E6E7" w14:textId="79B13E13" w:rsidR="00435738" w:rsidRPr="005A4384" w:rsidRDefault="00435738" w:rsidP="00E85888">
            <w:pPr>
              <w:spacing w:after="60" w:line="240" w:lineRule="auto"/>
              <w:rPr>
                <w:rFonts w:ascii="Calibri" w:hAnsi="Calibri" w:cs="Calibri"/>
              </w:rPr>
            </w:pPr>
            <w:r w:rsidRPr="005A4384">
              <w:rPr>
                <w:rFonts w:ascii="Calibri" w:hAnsi="Calibri" w:cs="Calibri"/>
              </w:rPr>
              <w:t>Systematically analyses and interprets data and/or information to justify logical conclusions.</w:t>
            </w:r>
          </w:p>
          <w:p w14:paraId="5AA3FFD6" w14:textId="183BC636" w:rsidR="00435738" w:rsidRPr="005A4384" w:rsidRDefault="00435738" w:rsidP="0092071C">
            <w:pPr>
              <w:spacing w:after="0" w:line="240" w:lineRule="auto"/>
            </w:pPr>
            <w:r w:rsidRPr="005A4384">
              <w:rPr>
                <w:rFonts w:ascii="Calibri" w:hAnsi="Calibri" w:cs="Calibri"/>
              </w:rPr>
              <w:t>Critically and logically evaluates methodologies and/or research processes and their effect on data or findings</w:t>
            </w:r>
          </w:p>
        </w:tc>
        <w:tc>
          <w:tcPr>
            <w:tcW w:w="4890" w:type="dxa"/>
          </w:tcPr>
          <w:p w14:paraId="609A9F5D" w14:textId="3F94B821" w:rsidR="00435738" w:rsidRPr="005A4384" w:rsidRDefault="00435738" w:rsidP="0092071C">
            <w:pPr>
              <w:spacing w:after="60" w:line="240" w:lineRule="auto"/>
              <w:rPr>
                <w:rFonts w:ascii="Calibri" w:hAnsi="Calibri" w:cs="Calibri"/>
              </w:rPr>
            </w:pPr>
            <w:r w:rsidRPr="005A4384">
              <w:rPr>
                <w:rFonts w:ascii="Calibri" w:hAnsi="Calibri" w:cs="Calibri"/>
              </w:rPr>
              <w:t xml:space="preserve">Demonstrates deep and broad knowledge and understanding of a range of </w:t>
            </w:r>
            <w:r w:rsidR="0092071C" w:rsidRPr="005A4384">
              <w:rPr>
                <w:rFonts w:ascii="Calibri" w:hAnsi="Calibri" w:cs="Calibri"/>
              </w:rPr>
              <w:t>nutrition</w:t>
            </w:r>
            <w:r w:rsidRPr="005A4384">
              <w:rPr>
                <w:rFonts w:ascii="Calibri" w:hAnsi="Calibri" w:cs="Calibri"/>
              </w:rPr>
              <w:t xml:space="preserve"> concepts.</w:t>
            </w:r>
          </w:p>
          <w:p w14:paraId="26E09ED5" w14:textId="6F92AD1E" w:rsidR="00435738" w:rsidRPr="005A4384" w:rsidRDefault="00435738" w:rsidP="0092071C">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 xml:space="preserve">Applies </w:t>
            </w:r>
            <w:r w:rsidR="0092071C" w:rsidRPr="005A4384">
              <w:rPr>
                <w:rFonts w:ascii="Calibri" w:hAnsi="Calibri" w:cs="Calibri"/>
                <w:color w:val="D9D9D9" w:themeColor="background1" w:themeShade="D9"/>
              </w:rPr>
              <w:t>nutrition</w:t>
            </w:r>
            <w:r w:rsidRPr="005A4384">
              <w:rPr>
                <w:rFonts w:ascii="Calibri" w:hAnsi="Calibri" w:cs="Calibri"/>
                <w:color w:val="D9D9D9" w:themeColor="background1" w:themeShade="D9"/>
              </w:rPr>
              <w:t xml:space="preserve"> concepts highly effectively in new and familiar contexts.</w:t>
            </w:r>
          </w:p>
          <w:p w14:paraId="123A2860" w14:textId="5FC0787F" w:rsidR="00435738" w:rsidRPr="005A4384" w:rsidRDefault="00435738" w:rsidP="0092071C">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 xml:space="preserve">Critically explores and understands </w:t>
            </w:r>
            <w:r w:rsidR="0092071C" w:rsidRPr="005A4384">
              <w:rPr>
                <w:rFonts w:ascii="Calibri" w:hAnsi="Calibri" w:cs="Calibri"/>
                <w:color w:val="D9D9D9" w:themeColor="background1" w:themeShade="D9"/>
              </w:rPr>
              <w:t>the relationship between nutrition science and society.</w:t>
            </w:r>
          </w:p>
          <w:p w14:paraId="5C2B99EE" w14:textId="200D3D82" w:rsidR="00435738" w:rsidRPr="005A4384" w:rsidRDefault="0092071C" w:rsidP="0092071C">
            <w:pPr>
              <w:spacing w:after="60" w:line="240" w:lineRule="auto"/>
              <w:rPr>
                <w:color w:val="D9D9D9" w:themeColor="background1" w:themeShade="D9"/>
              </w:rPr>
            </w:pPr>
            <w:r w:rsidRPr="005A4384">
              <w:rPr>
                <w:rFonts w:ascii="Calibri" w:hAnsi="Calibri" w:cs="Calibri"/>
                <w:color w:val="D9D9D9" w:themeColor="background1" w:themeShade="D9"/>
              </w:rPr>
              <w:t>Coherently and clearly c</w:t>
            </w:r>
            <w:r w:rsidR="00435738" w:rsidRPr="005A4384">
              <w:rPr>
                <w:rFonts w:ascii="Calibri" w:hAnsi="Calibri" w:cs="Calibri"/>
                <w:color w:val="D9D9D9" w:themeColor="background1" w:themeShade="D9"/>
              </w:rPr>
              <w:t xml:space="preserve">ommunicates </w:t>
            </w:r>
            <w:r w:rsidRPr="005A4384">
              <w:rPr>
                <w:rFonts w:ascii="Calibri" w:hAnsi="Calibri" w:cs="Calibri"/>
                <w:color w:val="D9D9D9" w:themeColor="background1" w:themeShade="D9"/>
              </w:rPr>
              <w:t>nutrition concepts and nutrition literacy and numeracy</w:t>
            </w:r>
            <w:r w:rsidR="00435738" w:rsidRPr="005A4384">
              <w:rPr>
                <w:rFonts w:ascii="Calibri" w:hAnsi="Calibri" w:cs="Calibri"/>
                <w:color w:val="D9D9D9" w:themeColor="background1" w:themeShade="D9"/>
              </w:rPr>
              <w:t>.</w:t>
            </w:r>
          </w:p>
        </w:tc>
      </w:tr>
      <w:tr w:rsidR="00435738" w:rsidRPr="00093240" w14:paraId="642746CA" w14:textId="77777777" w:rsidTr="002B32CD">
        <w:tc>
          <w:tcPr>
            <w:tcW w:w="423" w:type="dxa"/>
            <w:shd w:val="clear" w:color="auto" w:fill="D9D9D9" w:themeFill="background1" w:themeFillShade="D9"/>
          </w:tcPr>
          <w:p w14:paraId="64E7EBFD" w14:textId="77777777" w:rsidR="00435738" w:rsidRPr="00093240" w:rsidRDefault="00435738" w:rsidP="00435738">
            <w:pPr>
              <w:spacing w:after="0" w:line="240" w:lineRule="auto"/>
              <w:jc w:val="center"/>
              <w:rPr>
                <w:rFonts w:ascii="Calibri" w:hAnsi="Calibri" w:cs="Calibri"/>
                <w:b/>
                <w:sz w:val="24"/>
                <w:szCs w:val="24"/>
              </w:rPr>
            </w:pPr>
            <w:r w:rsidRPr="00093240">
              <w:rPr>
                <w:rFonts w:ascii="Calibri" w:hAnsi="Calibri" w:cs="Calibri"/>
                <w:b/>
                <w:sz w:val="24"/>
                <w:szCs w:val="24"/>
              </w:rPr>
              <w:t>B</w:t>
            </w:r>
          </w:p>
        </w:tc>
        <w:tc>
          <w:tcPr>
            <w:tcW w:w="4890" w:type="dxa"/>
          </w:tcPr>
          <w:p w14:paraId="5164600E" w14:textId="10F1B443" w:rsidR="00435738" w:rsidRPr="005A4384" w:rsidRDefault="00435738" w:rsidP="00E85888">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Logically designs and conducts investigation using appropriate methodologies.</w:t>
            </w:r>
          </w:p>
          <w:p w14:paraId="12C5D986" w14:textId="63F66F36" w:rsidR="00435738" w:rsidRPr="005A4384" w:rsidRDefault="00435738" w:rsidP="00E85888">
            <w:pPr>
              <w:spacing w:after="60" w:line="240" w:lineRule="auto"/>
              <w:rPr>
                <w:rFonts w:ascii="Calibri" w:hAnsi="Calibri" w:cs="Calibri"/>
              </w:rPr>
            </w:pPr>
            <w:r w:rsidRPr="005A4384">
              <w:rPr>
                <w:rFonts w:ascii="Calibri" w:hAnsi="Calibri" w:cs="Calibri"/>
              </w:rPr>
              <w:t>Obtains, records, and displays findings of investigations, using appropriate conventions and formats mostly accurately and effectively.</w:t>
            </w:r>
          </w:p>
          <w:p w14:paraId="4B369463" w14:textId="035B0ECB" w:rsidR="00435738" w:rsidRPr="005A4384" w:rsidRDefault="00435738" w:rsidP="00E85888">
            <w:pPr>
              <w:spacing w:after="60" w:line="240" w:lineRule="auto"/>
              <w:rPr>
                <w:rFonts w:ascii="Calibri" w:hAnsi="Calibri" w:cs="Calibri"/>
              </w:rPr>
            </w:pPr>
            <w:r w:rsidRPr="005A4384">
              <w:rPr>
                <w:rFonts w:ascii="Calibri" w:hAnsi="Calibri" w:cs="Calibri"/>
              </w:rPr>
              <w:t>Analyses and interprets data and/or information to justify reasonable conclusions.</w:t>
            </w:r>
          </w:p>
          <w:p w14:paraId="3BB855EC" w14:textId="11FEFF60" w:rsidR="00435738" w:rsidRPr="005A4384" w:rsidRDefault="00435738" w:rsidP="00E85888">
            <w:pPr>
              <w:spacing w:after="60" w:line="240" w:lineRule="auto"/>
            </w:pPr>
            <w:r w:rsidRPr="005A4384">
              <w:rPr>
                <w:rFonts w:ascii="Calibri" w:hAnsi="Calibri" w:cs="Calibri"/>
              </w:rPr>
              <w:t>Logically evaluates methodologies and/or research processes and their effect on data or findings.</w:t>
            </w:r>
          </w:p>
        </w:tc>
        <w:tc>
          <w:tcPr>
            <w:tcW w:w="4890" w:type="dxa"/>
          </w:tcPr>
          <w:p w14:paraId="34E87B0A" w14:textId="395768AE" w:rsidR="0092071C" w:rsidRPr="005A4384" w:rsidRDefault="0092071C" w:rsidP="0092071C">
            <w:pPr>
              <w:spacing w:after="60" w:line="240" w:lineRule="auto"/>
              <w:rPr>
                <w:rFonts w:ascii="Calibri" w:hAnsi="Calibri" w:cs="Calibri"/>
              </w:rPr>
            </w:pPr>
            <w:r w:rsidRPr="005A4384">
              <w:rPr>
                <w:rFonts w:ascii="Calibri" w:hAnsi="Calibri" w:cs="Calibri"/>
              </w:rPr>
              <w:t>Demonstrates some depth and breadth of knowledge and understanding of a range of nutrition concepts.</w:t>
            </w:r>
          </w:p>
          <w:p w14:paraId="55C4EC26" w14:textId="1D14A01F" w:rsidR="0092071C" w:rsidRPr="005A4384" w:rsidRDefault="0092071C" w:rsidP="0092071C">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Applies nutrition concepts mostly effectively in familiar and unfamiliar contexts.</w:t>
            </w:r>
          </w:p>
          <w:p w14:paraId="7EA44C83" w14:textId="3773EC52" w:rsidR="0092071C" w:rsidRPr="005A4384" w:rsidRDefault="0092071C" w:rsidP="0092071C">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Logically explores and understands the relationship between nutrition science and society.</w:t>
            </w:r>
          </w:p>
          <w:p w14:paraId="64712863" w14:textId="33965DEC" w:rsidR="00435738" w:rsidRPr="005A4384" w:rsidRDefault="0092071C" w:rsidP="0092071C">
            <w:pPr>
              <w:spacing w:after="0" w:line="240" w:lineRule="auto"/>
              <w:rPr>
                <w:color w:val="D9D9D9" w:themeColor="background1" w:themeShade="D9"/>
              </w:rPr>
            </w:pPr>
            <w:r w:rsidRPr="005A4384">
              <w:rPr>
                <w:rFonts w:ascii="Calibri" w:hAnsi="Calibri" w:cs="Calibri"/>
                <w:color w:val="D9D9D9" w:themeColor="background1" w:themeShade="D9"/>
              </w:rPr>
              <w:t>Mostly coherently and clearly communicates nutrition concepts and nutrition literacy and numeracy.</w:t>
            </w:r>
          </w:p>
        </w:tc>
      </w:tr>
      <w:tr w:rsidR="00435738" w:rsidRPr="00093240" w14:paraId="2F1F418F" w14:textId="77777777" w:rsidTr="002B32CD">
        <w:tc>
          <w:tcPr>
            <w:tcW w:w="423" w:type="dxa"/>
            <w:shd w:val="clear" w:color="auto" w:fill="D9D9D9" w:themeFill="background1" w:themeFillShade="D9"/>
          </w:tcPr>
          <w:p w14:paraId="51D391A4" w14:textId="77777777" w:rsidR="00435738" w:rsidRPr="00093240" w:rsidRDefault="00435738" w:rsidP="00435738">
            <w:pPr>
              <w:spacing w:after="0" w:line="240" w:lineRule="auto"/>
              <w:jc w:val="center"/>
              <w:rPr>
                <w:rFonts w:ascii="Calibri" w:hAnsi="Calibri" w:cs="Calibri"/>
                <w:b/>
                <w:sz w:val="24"/>
                <w:szCs w:val="24"/>
              </w:rPr>
            </w:pPr>
            <w:bookmarkStart w:id="2" w:name="RowTitle_C"/>
            <w:r w:rsidRPr="00093240">
              <w:rPr>
                <w:rFonts w:ascii="Calibri" w:hAnsi="Calibri" w:cs="Calibri"/>
                <w:b/>
                <w:sz w:val="24"/>
                <w:szCs w:val="24"/>
              </w:rPr>
              <w:t>C</w:t>
            </w:r>
            <w:bookmarkEnd w:id="2"/>
          </w:p>
        </w:tc>
        <w:tc>
          <w:tcPr>
            <w:tcW w:w="4890" w:type="dxa"/>
          </w:tcPr>
          <w:p w14:paraId="5224D830" w14:textId="70A6760A" w:rsidR="00763293" w:rsidRPr="005A4384" w:rsidRDefault="00075F47" w:rsidP="00E85888">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D</w:t>
            </w:r>
            <w:r w:rsidR="00763293" w:rsidRPr="005A4384">
              <w:rPr>
                <w:rFonts w:ascii="Calibri" w:hAnsi="Calibri" w:cs="Calibri"/>
                <w:color w:val="D9D9D9" w:themeColor="background1" w:themeShade="D9"/>
              </w:rPr>
              <w:t xml:space="preserve">esigns and conducts investigation using appropriate </w:t>
            </w:r>
            <w:r w:rsidRPr="005A4384">
              <w:rPr>
                <w:rFonts w:ascii="Calibri" w:hAnsi="Calibri" w:cs="Calibri"/>
                <w:color w:val="D9D9D9" w:themeColor="background1" w:themeShade="D9"/>
              </w:rPr>
              <w:t xml:space="preserve">clear </w:t>
            </w:r>
            <w:r w:rsidR="00763293" w:rsidRPr="005A4384">
              <w:rPr>
                <w:rFonts w:ascii="Calibri" w:hAnsi="Calibri" w:cs="Calibri"/>
                <w:color w:val="D9D9D9" w:themeColor="background1" w:themeShade="D9"/>
              </w:rPr>
              <w:t>methodologies.</w:t>
            </w:r>
          </w:p>
          <w:p w14:paraId="6A868F7D" w14:textId="552C52F9" w:rsidR="00763293" w:rsidRPr="005A4384" w:rsidRDefault="00763293" w:rsidP="00E85888">
            <w:pPr>
              <w:spacing w:after="60" w:line="240" w:lineRule="auto"/>
              <w:rPr>
                <w:rFonts w:ascii="Calibri" w:hAnsi="Calibri" w:cs="Calibri"/>
              </w:rPr>
            </w:pPr>
            <w:r w:rsidRPr="005A4384">
              <w:rPr>
                <w:rFonts w:ascii="Calibri" w:hAnsi="Calibri" w:cs="Calibri"/>
              </w:rPr>
              <w:t>Obtains, records, and displays findings of investigations, using appropriate conventions and formats</w:t>
            </w:r>
            <w:r w:rsidR="00075F47" w:rsidRPr="005A4384">
              <w:rPr>
                <w:rFonts w:ascii="Calibri" w:hAnsi="Calibri" w:cs="Calibri"/>
              </w:rPr>
              <w:t xml:space="preserve">, with some errors but generally </w:t>
            </w:r>
            <w:r w:rsidRPr="005A4384">
              <w:rPr>
                <w:rFonts w:ascii="Calibri" w:hAnsi="Calibri" w:cs="Calibri"/>
              </w:rPr>
              <w:t>accurately and effectively.</w:t>
            </w:r>
          </w:p>
          <w:p w14:paraId="473B9762" w14:textId="4FF25CBB" w:rsidR="00763293" w:rsidRPr="005A4384" w:rsidRDefault="00075F47" w:rsidP="00E85888">
            <w:pPr>
              <w:spacing w:after="60" w:line="240" w:lineRule="auto"/>
              <w:rPr>
                <w:rFonts w:ascii="Calibri" w:hAnsi="Calibri" w:cs="Calibri"/>
              </w:rPr>
            </w:pPr>
            <w:r w:rsidRPr="005A4384">
              <w:rPr>
                <w:rFonts w:ascii="Calibri" w:hAnsi="Calibri" w:cs="Calibri"/>
              </w:rPr>
              <w:t>I</w:t>
            </w:r>
            <w:r w:rsidR="00763293" w:rsidRPr="005A4384">
              <w:rPr>
                <w:rFonts w:ascii="Calibri" w:hAnsi="Calibri" w:cs="Calibri"/>
              </w:rPr>
              <w:t xml:space="preserve">nterprets data and/or information to justify </w:t>
            </w:r>
            <w:r w:rsidRPr="005A4384">
              <w:rPr>
                <w:rFonts w:ascii="Calibri" w:hAnsi="Calibri" w:cs="Calibri"/>
              </w:rPr>
              <w:t>generally appropriate</w:t>
            </w:r>
            <w:r w:rsidR="00763293" w:rsidRPr="005A4384">
              <w:rPr>
                <w:rFonts w:ascii="Calibri" w:hAnsi="Calibri" w:cs="Calibri"/>
              </w:rPr>
              <w:t xml:space="preserve"> conclusions.</w:t>
            </w:r>
          </w:p>
          <w:p w14:paraId="2E8E2C01" w14:textId="2D5724A7" w:rsidR="00435738" w:rsidRPr="005A4384" w:rsidRDefault="00C50038" w:rsidP="00E85888">
            <w:pPr>
              <w:spacing w:after="60" w:line="240" w:lineRule="auto"/>
            </w:pPr>
            <w:r w:rsidRPr="005A4384">
              <w:rPr>
                <w:rFonts w:ascii="Calibri" w:hAnsi="Calibri" w:cs="Calibri"/>
              </w:rPr>
              <w:t>E</w:t>
            </w:r>
            <w:r w:rsidR="00763293" w:rsidRPr="005A4384">
              <w:rPr>
                <w:rFonts w:ascii="Calibri" w:hAnsi="Calibri" w:cs="Calibri"/>
              </w:rPr>
              <w:t xml:space="preserve">valuates methodologies and/or research processes and </w:t>
            </w:r>
            <w:r w:rsidRPr="005A4384">
              <w:rPr>
                <w:rFonts w:ascii="Calibri" w:hAnsi="Calibri" w:cs="Calibri"/>
              </w:rPr>
              <w:t xml:space="preserve">some of their </w:t>
            </w:r>
            <w:r w:rsidR="00763293" w:rsidRPr="005A4384">
              <w:rPr>
                <w:rFonts w:ascii="Calibri" w:hAnsi="Calibri" w:cs="Calibri"/>
              </w:rPr>
              <w:t>effect on data or findings.</w:t>
            </w:r>
          </w:p>
        </w:tc>
        <w:tc>
          <w:tcPr>
            <w:tcW w:w="4890" w:type="dxa"/>
          </w:tcPr>
          <w:p w14:paraId="79F38BBF" w14:textId="12A943F6" w:rsidR="0092071C" w:rsidRPr="005A4384" w:rsidRDefault="0092071C" w:rsidP="0092071C">
            <w:pPr>
              <w:spacing w:after="60" w:line="240" w:lineRule="auto"/>
              <w:rPr>
                <w:rFonts w:ascii="Calibri" w:hAnsi="Calibri" w:cs="Calibri"/>
              </w:rPr>
            </w:pPr>
            <w:r w:rsidRPr="005A4384">
              <w:rPr>
                <w:rFonts w:ascii="Calibri" w:hAnsi="Calibri" w:cs="Calibri"/>
              </w:rPr>
              <w:t>Demonstrates knowledge and understanding of a general range of nutrition concepts.</w:t>
            </w:r>
          </w:p>
          <w:p w14:paraId="0F450EB5" w14:textId="7C31DD84" w:rsidR="0092071C" w:rsidRPr="005A4384" w:rsidRDefault="0092071C" w:rsidP="0092071C">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Applies nutrition concepts generally effectively in familiar and unfamiliar contexts.</w:t>
            </w:r>
          </w:p>
          <w:p w14:paraId="6751F404" w14:textId="18944334" w:rsidR="0092071C" w:rsidRPr="005A4384" w:rsidRDefault="0092071C" w:rsidP="0092071C">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Explores and understands aspects of the relationship between nutrition science and society.</w:t>
            </w:r>
          </w:p>
          <w:p w14:paraId="0078A359" w14:textId="7FC4DBF8" w:rsidR="00435738" w:rsidRPr="005A4384" w:rsidRDefault="00440843" w:rsidP="0092071C">
            <w:pPr>
              <w:spacing w:after="0" w:line="240" w:lineRule="auto"/>
            </w:pPr>
            <w:r w:rsidRPr="005A4384">
              <w:rPr>
                <w:rFonts w:ascii="Calibri" w:hAnsi="Calibri" w:cs="Calibri"/>
                <w:color w:val="D9D9D9" w:themeColor="background1" w:themeShade="D9"/>
              </w:rPr>
              <w:t>Generally,</w:t>
            </w:r>
            <w:r w:rsidR="0092071C" w:rsidRPr="005A4384">
              <w:rPr>
                <w:rFonts w:ascii="Calibri" w:hAnsi="Calibri" w:cs="Calibri"/>
                <w:color w:val="D9D9D9" w:themeColor="background1" w:themeShade="D9"/>
              </w:rPr>
              <w:t xml:space="preserve"> coherently and clearly communicates nutrition concepts and nutrition literacy and numeracy.</w:t>
            </w:r>
          </w:p>
        </w:tc>
      </w:tr>
      <w:tr w:rsidR="00435738" w:rsidRPr="00093240" w14:paraId="27259181" w14:textId="77777777" w:rsidTr="002B32CD">
        <w:tc>
          <w:tcPr>
            <w:tcW w:w="423" w:type="dxa"/>
            <w:shd w:val="clear" w:color="auto" w:fill="D9D9D9" w:themeFill="background1" w:themeFillShade="D9"/>
          </w:tcPr>
          <w:p w14:paraId="5D22D594" w14:textId="77777777" w:rsidR="00435738" w:rsidRPr="00093240" w:rsidRDefault="00435738" w:rsidP="00435738">
            <w:pPr>
              <w:spacing w:after="0" w:line="240" w:lineRule="auto"/>
              <w:jc w:val="center"/>
              <w:rPr>
                <w:rFonts w:ascii="Calibri" w:hAnsi="Calibri" w:cs="Calibri"/>
                <w:b/>
                <w:sz w:val="24"/>
                <w:szCs w:val="24"/>
              </w:rPr>
            </w:pPr>
            <w:bookmarkStart w:id="3" w:name="RowTitle_D"/>
            <w:r w:rsidRPr="00093240">
              <w:rPr>
                <w:rFonts w:ascii="Calibri" w:hAnsi="Calibri" w:cs="Calibri"/>
                <w:b/>
                <w:sz w:val="24"/>
                <w:szCs w:val="24"/>
              </w:rPr>
              <w:t>D</w:t>
            </w:r>
            <w:bookmarkEnd w:id="3"/>
          </w:p>
        </w:tc>
        <w:tc>
          <w:tcPr>
            <w:tcW w:w="4890" w:type="dxa"/>
          </w:tcPr>
          <w:p w14:paraId="045C8E17" w14:textId="27F6EB2A" w:rsidR="00ED7E14" w:rsidRPr="005A4384" w:rsidRDefault="00EF2B68" w:rsidP="00E85888">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Prepares</w:t>
            </w:r>
            <w:r w:rsidR="00ED7E14" w:rsidRPr="005A4384">
              <w:rPr>
                <w:rFonts w:ascii="Calibri" w:hAnsi="Calibri" w:cs="Calibri"/>
                <w:color w:val="D9D9D9" w:themeColor="background1" w:themeShade="D9"/>
              </w:rPr>
              <w:t xml:space="preserve"> and conducts investigation using appropriate methodologies.</w:t>
            </w:r>
          </w:p>
          <w:p w14:paraId="6DC3B263" w14:textId="7F1D2B56" w:rsidR="00ED7E14" w:rsidRPr="005A4384" w:rsidRDefault="00ED7E14" w:rsidP="00E85888">
            <w:pPr>
              <w:spacing w:after="60" w:line="240" w:lineRule="auto"/>
              <w:rPr>
                <w:rFonts w:ascii="Calibri" w:hAnsi="Calibri" w:cs="Calibri"/>
              </w:rPr>
            </w:pPr>
            <w:r w:rsidRPr="005A4384">
              <w:rPr>
                <w:rFonts w:ascii="Calibri" w:hAnsi="Calibri" w:cs="Calibri"/>
              </w:rPr>
              <w:t>Obtains, records, and displays findings of investigations, using appropriate conventions and formats</w:t>
            </w:r>
            <w:r w:rsidR="00EF2B68" w:rsidRPr="005A4384">
              <w:rPr>
                <w:rFonts w:ascii="Calibri" w:hAnsi="Calibri" w:cs="Calibri"/>
              </w:rPr>
              <w:t xml:space="preserve"> inconsistently</w:t>
            </w:r>
            <w:r w:rsidRPr="005A4384">
              <w:rPr>
                <w:rFonts w:ascii="Calibri" w:hAnsi="Calibri" w:cs="Calibri"/>
              </w:rPr>
              <w:t xml:space="preserve">, with </w:t>
            </w:r>
            <w:r w:rsidR="00EF2B68" w:rsidRPr="005A4384">
              <w:rPr>
                <w:rFonts w:ascii="Calibri" w:hAnsi="Calibri" w:cs="Calibri"/>
              </w:rPr>
              <w:t>occasionally</w:t>
            </w:r>
            <w:r w:rsidRPr="005A4384">
              <w:rPr>
                <w:rFonts w:ascii="Calibri" w:hAnsi="Calibri" w:cs="Calibri"/>
              </w:rPr>
              <w:t xml:space="preserve"> accura</w:t>
            </w:r>
            <w:r w:rsidR="00EF2B68" w:rsidRPr="005A4384">
              <w:rPr>
                <w:rFonts w:ascii="Calibri" w:hAnsi="Calibri" w:cs="Calibri"/>
              </w:rPr>
              <w:t>cy and</w:t>
            </w:r>
            <w:r w:rsidRPr="005A4384">
              <w:rPr>
                <w:rFonts w:ascii="Calibri" w:hAnsi="Calibri" w:cs="Calibri"/>
              </w:rPr>
              <w:t xml:space="preserve"> effecti</w:t>
            </w:r>
            <w:r w:rsidR="00EF2B68" w:rsidRPr="005A4384">
              <w:rPr>
                <w:rFonts w:ascii="Calibri" w:hAnsi="Calibri" w:cs="Calibri"/>
              </w:rPr>
              <w:t>veness</w:t>
            </w:r>
            <w:r w:rsidRPr="005A4384">
              <w:rPr>
                <w:rFonts w:ascii="Calibri" w:hAnsi="Calibri" w:cs="Calibri"/>
              </w:rPr>
              <w:t>.</w:t>
            </w:r>
          </w:p>
          <w:p w14:paraId="079F7C59" w14:textId="09B7AFDC" w:rsidR="00ED7E14" w:rsidRPr="005A4384" w:rsidRDefault="00EF2B68" w:rsidP="00E85888">
            <w:pPr>
              <w:spacing w:after="60" w:line="240" w:lineRule="auto"/>
              <w:rPr>
                <w:rFonts w:ascii="Calibri" w:hAnsi="Calibri" w:cs="Calibri"/>
              </w:rPr>
            </w:pPr>
            <w:r w:rsidRPr="005A4384">
              <w:rPr>
                <w:rFonts w:ascii="Calibri" w:hAnsi="Calibri" w:cs="Calibri"/>
              </w:rPr>
              <w:t>Describes</w:t>
            </w:r>
            <w:r w:rsidR="00ED7E14" w:rsidRPr="005A4384">
              <w:rPr>
                <w:rFonts w:ascii="Calibri" w:hAnsi="Calibri" w:cs="Calibri"/>
              </w:rPr>
              <w:t xml:space="preserve"> data and/or information to </w:t>
            </w:r>
            <w:r w:rsidRPr="005A4384">
              <w:rPr>
                <w:rFonts w:ascii="Calibri" w:hAnsi="Calibri" w:cs="Calibri"/>
              </w:rPr>
              <w:t xml:space="preserve">formulate basic </w:t>
            </w:r>
            <w:r w:rsidR="00ED7E14" w:rsidRPr="005A4384">
              <w:rPr>
                <w:rFonts w:ascii="Calibri" w:hAnsi="Calibri" w:cs="Calibri"/>
              </w:rPr>
              <w:t>conclusions.</w:t>
            </w:r>
          </w:p>
          <w:p w14:paraId="51F8E1DA" w14:textId="558478C7" w:rsidR="00435738" w:rsidRPr="005A4384" w:rsidRDefault="00EF2B68" w:rsidP="00E85888">
            <w:pPr>
              <w:spacing w:after="60" w:line="240" w:lineRule="auto"/>
            </w:pPr>
            <w:r w:rsidRPr="005A4384">
              <w:rPr>
                <w:rFonts w:ascii="Calibri" w:hAnsi="Calibri" w:cs="Calibri"/>
              </w:rPr>
              <w:t>Attempts to e</w:t>
            </w:r>
            <w:r w:rsidR="00ED7E14" w:rsidRPr="005A4384">
              <w:rPr>
                <w:rFonts w:ascii="Calibri" w:hAnsi="Calibri" w:cs="Calibri"/>
              </w:rPr>
              <w:t xml:space="preserve">valuate methodologies and/or research processes and </w:t>
            </w:r>
            <w:r w:rsidRPr="005A4384">
              <w:rPr>
                <w:rFonts w:ascii="Calibri" w:hAnsi="Calibri" w:cs="Calibri"/>
              </w:rPr>
              <w:t xml:space="preserve">suggest and </w:t>
            </w:r>
            <w:r w:rsidR="00ED7E14" w:rsidRPr="005A4384">
              <w:rPr>
                <w:rFonts w:ascii="Calibri" w:hAnsi="Calibri" w:cs="Calibri"/>
              </w:rPr>
              <w:t>effect on data or findings.</w:t>
            </w:r>
          </w:p>
        </w:tc>
        <w:tc>
          <w:tcPr>
            <w:tcW w:w="4890" w:type="dxa"/>
          </w:tcPr>
          <w:p w14:paraId="3A2314D0" w14:textId="25728F35" w:rsidR="00440843" w:rsidRPr="005A4384" w:rsidRDefault="00440843" w:rsidP="00440843">
            <w:pPr>
              <w:spacing w:after="60" w:line="240" w:lineRule="auto"/>
              <w:rPr>
                <w:rFonts w:ascii="Calibri" w:hAnsi="Calibri" w:cs="Calibri"/>
              </w:rPr>
            </w:pPr>
            <w:r w:rsidRPr="005A4384">
              <w:rPr>
                <w:rFonts w:ascii="Calibri" w:hAnsi="Calibri" w:cs="Calibri"/>
              </w:rPr>
              <w:t xml:space="preserve">Demonstrates </w:t>
            </w:r>
            <w:r w:rsidR="002A5459" w:rsidRPr="005A4384">
              <w:rPr>
                <w:rFonts w:ascii="Calibri" w:hAnsi="Calibri" w:cs="Calibri"/>
              </w:rPr>
              <w:t xml:space="preserve">some </w:t>
            </w:r>
            <w:r w:rsidRPr="005A4384">
              <w:rPr>
                <w:rFonts w:ascii="Calibri" w:hAnsi="Calibri" w:cs="Calibri"/>
              </w:rPr>
              <w:t xml:space="preserve">knowledge and </w:t>
            </w:r>
            <w:r w:rsidR="002A5459" w:rsidRPr="005A4384">
              <w:rPr>
                <w:rFonts w:ascii="Calibri" w:hAnsi="Calibri" w:cs="Calibri"/>
              </w:rPr>
              <w:t xml:space="preserve">partial </w:t>
            </w:r>
            <w:r w:rsidRPr="005A4384">
              <w:rPr>
                <w:rFonts w:ascii="Calibri" w:hAnsi="Calibri" w:cs="Calibri"/>
              </w:rPr>
              <w:t>understanding of nutrition concepts.</w:t>
            </w:r>
          </w:p>
          <w:p w14:paraId="6EE244FA" w14:textId="03584B80" w:rsidR="00440843" w:rsidRPr="005A4384" w:rsidRDefault="00440843" w:rsidP="00440843">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 xml:space="preserve">Applies </w:t>
            </w:r>
            <w:r w:rsidR="002A5459" w:rsidRPr="005A4384">
              <w:rPr>
                <w:rFonts w:ascii="Calibri" w:hAnsi="Calibri" w:cs="Calibri"/>
                <w:color w:val="D9D9D9" w:themeColor="background1" w:themeShade="D9"/>
              </w:rPr>
              <w:t xml:space="preserve">some </w:t>
            </w:r>
            <w:r w:rsidRPr="005A4384">
              <w:rPr>
                <w:rFonts w:ascii="Calibri" w:hAnsi="Calibri" w:cs="Calibri"/>
                <w:color w:val="D9D9D9" w:themeColor="background1" w:themeShade="D9"/>
              </w:rPr>
              <w:t>nutrition concepts in familiar contexts.</w:t>
            </w:r>
          </w:p>
          <w:p w14:paraId="797D2DB8" w14:textId="27F3F6E0" w:rsidR="00440843" w:rsidRPr="005A4384" w:rsidRDefault="002A5459" w:rsidP="00440843">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Partially e</w:t>
            </w:r>
            <w:r w:rsidR="00440843" w:rsidRPr="005A4384">
              <w:rPr>
                <w:rFonts w:ascii="Calibri" w:hAnsi="Calibri" w:cs="Calibri"/>
                <w:color w:val="D9D9D9" w:themeColor="background1" w:themeShade="D9"/>
              </w:rPr>
              <w:t xml:space="preserve">xplores and </w:t>
            </w:r>
            <w:r w:rsidRPr="005A4384">
              <w:rPr>
                <w:rFonts w:ascii="Calibri" w:hAnsi="Calibri" w:cs="Calibri"/>
                <w:color w:val="D9D9D9" w:themeColor="background1" w:themeShade="D9"/>
              </w:rPr>
              <w:t xml:space="preserve">recognises </w:t>
            </w:r>
            <w:r w:rsidR="00440843" w:rsidRPr="005A4384">
              <w:rPr>
                <w:rFonts w:ascii="Calibri" w:hAnsi="Calibri" w:cs="Calibri"/>
                <w:color w:val="D9D9D9" w:themeColor="background1" w:themeShade="D9"/>
              </w:rPr>
              <w:t>aspects of the relationship between nutrition science and society.</w:t>
            </w:r>
          </w:p>
          <w:p w14:paraId="29F495DA" w14:textId="07BFE439" w:rsidR="00435738" w:rsidRPr="005A4384" w:rsidRDefault="002A5459" w:rsidP="00440843">
            <w:pPr>
              <w:spacing w:after="0" w:line="240" w:lineRule="auto"/>
              <w:rPr>
                <w:rFonts w:ascii="Calibri" w:hAnsi="Calibri" w:cs="Calibri"/>
                <w:color w:val="D9D9D9" w:themeColor="background1" w:themeShade="D9"/>
              </w:rPr>
            </w:pPr>
            <w:r w:rsidRPr="005A4384">
              <w:rPr>
                <w:rFonts w:ascii="Calibri" w:hAnsi="Calibri" w:cs="Calibri"/>
                <w:color w:val="D9D9D9" w:themeColor="background1" w:themeShade="D9"/>
              </w:rPr>
              <w:t>C</w:t>
            </w:r>
            <w:r w:rsidR="00440843" w:rsidRPr="005A4384">
              <w:rPr>
                <w:rFonts w:ascii="Calibri" w:hAnsi="Calibri" w:cs="Calibri"/>
                <w:color w:val="D9D9D9" w:themeColor="background1" w:themeShade="D9"/>
              </w:rPr>
              <w:t xml:space="preserve">learly communicates </w:t>
            </w:r>
            <w:r w:rsidRPr="005A4384">
              <w:rPr>
                <w:rFonts w:ascii="Calibri" w:hAnsi="Calibri" w:cs="Calibri"/>
                <w:color w:val="D9D9D9" w:themeColor="background1" w:themeShade="D9"/>
              </w:rPr>
              <w:t xml:space="preserve">some </w:t>
            </w:r>
            <w:r w:rsidR="00440843" w:rsidRPr="005A4384">
              <w:rPr>
                <w:rFonts w:ascii="Calibri" w:hAnsi="Calibri" w:cs="Calibri"/>
                <w:color w:val="D9D9D9" w:themeColor="background1" w:themeShade="D9"/>
              </w:rPr>
              <w:t>nutrition concepts and nutrition literacy and numeracy.</w:t>
            </w:r>
          </w:p>
        </w:tc>
      </w:tr>
      <w:tr w:rsidR="00435738" w:rsidRPr="00093240" w14:paraId="3711ABD9" w14:textId="77777777" w:rsidTr="002B32CD">
        <w:tc>
          <w:tcPr>
            <w:tcW w:w="423" w:type="dxa"/>
            <w:shd w:val="clear" w:color="auto" w:fill="D9D9D9" w:themeFill="background1" w:themeFillShade="D9"/>
          </w:tcPr>
          <w:p w14:paraId="674BDC60" w14:textId="77777777" w:rsidR="00435738" w:rsidRPr="00093240" w:rsidRDefault="00435738" w:rsidP="00435738">
            <w:pPr>
              <w:spacing w:after="0" w:line="240" w:lineRule="auto"/>
              <w:jc w:val="center"/>
              <w:rPr>
                <w:rFonts w:ascii="Calibri" w:hAnsi="Calibri" w:cs="Calibri"/>
                <w:b/>
                <w:sz w:val="24"/>
                <w:szCs w:val="24"/>
              </w:rPr>
            </w:pPr>
            <w:bookmarkStart w:id="4" w:name="RowTitle_E"/>
            <w:r w:rsidRPr="00093240">
              <w:rPr>
                <w:rFonts w:ascii="Calibri" w:hAnsi="Calibri" w:cs="Calibri"/>
                <w:b/>
                <w:sz w:val="24"/>
                <w:szCs w:val="24"/>
              </w:rPr>
              <w:t>E</w:t>
            </w:r>
            <w:bookmarkEnd w:id="4"/>
          </w:p>
        </w:tc>
        <w:tc>
          <w:tcPr>
            <w:tcW w:w="4890" w:type="dxa"/>
          </w:tcPr>
          <w:p w14:paraId="6E02035C" w14:textId="30A92E9F" w:rsidR="00EF2B68" w:rsidRPr="005A4384" w:rsidRDefault="00EF2B68" w:rsidP="00E85888">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Attempts to prepare and conduct investigations using simple methodologies.</w:t>
            </w:r>
          </w:p>
          <w:p w14:paraId="5E47E56B" w14:textId="6A065845" w:rsidR="00EF2B68" w:rsidRPr="005A4384" w:rsidRDefault="00EF2B68" w:rsidP="00E85888">
            <w:pPr>
              <w:spacing w:after="60" w:line="240" w:lineRule="auto"/>
              <w:rPr>
                <w:rFonts w:ascii="Calibri" w:hAnsi="Calibri" w:cs="Calibri"/>
              </w:rPr>
            </w:pPr>
            <w:r w:rsidRPr="005A4384">
              <w:rPr>
                <w:rFonts w:ascii="Calibri" w:hAnsi="Calibri" w:cs="Calibri"/>
              </w:rPr>
              <w:t>Attempts to record and represent some data, with limited accuracy and effectiveness.</w:t>
            </w:r>
          </w:p>
          <w:p w14:paraId="07392399" w14:textId="476655CA" w:rsidR="00EF2B68" w:rsidRPr="005A4384" w:rsidRDefault="00EF2B68" w:rsidP="00E85888">
            <w:pPr>
              <w:spacing w:after="60" w:line="240" w:lineRule="auto"/>
              <w:rPr>
                <w:rFonts w:ascii="Calibri" w:hAnsi="Calibri" w:cs="Calibri"/>
              </w:rPr>
            </w:pPr>
            <w:r w:rsidRPr="005A4384">
              <w:rPr>
                <w:rFonts w:ascii="Calibri" w:hAnsi="Calibri" w:cs="Calibri"/>
              </w:rPr>
              <w:t>Attempts to describes data and/or information and formulates a simple conclusion.</w:t>
            </w:r>
          </w:p>
          <w:p w14:paraId="66CFAAF8" w14:textId="4A3B0C87" w:rsidR="00435738" w:rsidRPr="005A4384" w:rsidRDefault="00E85888" w:rsidP="000C02D9">
            <w:pPr>
              <w:spacing w:after="0" w:line="240" w:lineRule="auto"/>
            </w:pPr>
            <w:r w:rsidRPr="005A4384">
              <w:rPr>
                <w:rFonts w:ascii="Calibri" w:hAnsi="Calibri" w:cs="Calibri"/>
              </w:rPr>
              <w:t>Acknowledges that</w:t>
            </w:r>
            <w:r w:rsidR="00EF2B68" w:rsidRPr="005A4384">
              <w:rPr>
                <w:rFonts w:ascii="Calibri" w:hAnsi="Calibri" w:cs="Calibri"/>
              </w:rPr>
              <w:t xml:space="preserve"> methodologies and/or research processes effect data or findings.</w:t>
            </w:r>
          </w:p>
        </w:tc>
        <w:tc>
          <w:tcPr>
            <w:tcW w:w="4890" w:type="dxa"/>
          </w:tcPr>
          <w:p w14:paraId="53FCD403" w14:textId="4302450A" w:rsidR="0081490D" w:rsidRPr="005A4384" w:rsidRDefault="0081490D" w:rsidP="0081490D">
            <w:pPr>
              <w:spacing w:after="60" w:line="240" w:lineRule="auto"/>
              <w:rPr>
                <w:rFonts w:ascii="Calibri" w:hAnsi="Calibri" w:cs="Calibri"/>
              </w:rPr>
            </w:pPr>
            <w:r w:rsidRPr="005A4384">
              <w:rPr>
                <w:rFonts w:ascii="Calibri" w:hAnsi="Calibri" w:cs="Calibri"/>
              </w:rPr>
              <w:t>Demonstrates limited recognition and awareness of nutrition concepts.</w:t>
            </w:r>
          </w:p>
          <w:p w14:paraId="255E5CD8" w14:textId="5839E2BF" w:rsidR="0081490D" w:rsidRPr="005A4384" w:rsidRDefault="0081490D" w:rsidP="0081490D">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Attempted to apply nutrition concepts in familiar contexts.</w:t>
            </w:r>
          </w:p>
          <w:p w14:paraId="301C9792" w14:textId="2BF7E15D" w:rsidR="0081490D" w:rsidRPr="005A4384" w:rsidRDefault="0081490D" w:rsidP="0081490D">
            <w:pPr>
              <w:spacing w:after="60" w:line="240" w:lineRule="auto"/>
              <w:rPr>
                <w:rFonts w:ascii="Calibri" w:hAnsi="Calibri" w:cs="Calibri"/>
                <w:color w:val="D9D9D9" w:themeColor="background1" w:themeShade="D9"/>
              </w:rPr>
            </w:pPr>
            <w:r w:rsidRPr="005A4384">
              <w:rPr>
                <w:rFonts w:ascii="Calibri" w:hAnsi="Calibri" w:cs="Calibri"/>
                <w:color w:val="D9D9D9" w:themeColor="background1" w:themeShade="D9"/>
              </w:rPr>
              <w:t>Attempts to explore and identify an aspect of the relationship between nutrition science and society.</w:t>
            </w:r>
          </w:p>
          <w:p w14:paraId="6EF7E4CE" w14:textId="23482BD2" w:rsidR="00435738" w:rsidRPr="005A4384" w:rsidRDefault="0081490D" w:rsidP="0081490D">
            <w:pPr>
              <w:spacing w:after="0" w:line="240" w:lineRule="auto"/>
              <w:rPr>
                <w:color w:val="D9D9D9" w:themeColor="background1" w:themeShade="D9"/>
              </w:rPr>
            </w:pPr>
            <w:r w:rsidRPr="005A4384">
              <w:rPr>
                <w:rFonts w:ascii="Calibri" w:hAnsi="Calibri" w:cs="Calibri"/>
                <w:color w:val="D9D9D9" w:themeColor="background1" w:themeShade="D9"/>
              </w:rPr>
              <w:t>Attempts to communicate nutrition concepts and nutrition literacy and numeracy.</w:t>
            </w:r>
          </w:p>
        </w:tc>
      </w:tr>
    </w:tbl>
    <w:p w14:paraId="3AA67E85" w14:textId="77777777" w:rsidR="00394C00" w:rsidRDefault="00394C00" w:rsidP="00025605"/>
    <w:sectPr w:rsidR="00394C00" w:rsidSect="00CB04ED">
      <w:footerReference w:type="default" r:id="rId12"/>
      <w:pgSz w:w="11906" w:h="16838" w:code="294"/>
      <w:pgMar w:top="567" w:right="851"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43B74" w14:textId="77777777" w:rsidR="00DA735C" w:rsidRDefault="00DA735C" w:rsidP="009311B2">
      <w:pPr>
        <w:spacing w:after="0" w:line="240" w:lineRule="auto"/>
      </w:pPr>
      <w:r>
        <w:separator/>
      </w:r>
    </w:p>
  </w:endnote>
  <w:endnote w:type="continuationSeparator" w:id="0">
    <w:p w14:paraId="59727014" w14:textId="77777777" w:rsidR="00DA735C" w:rsidRDefault="00DA735C" w:rsidP="0093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0B17" w14:textId="77777777" w:rsidR="009311B2" w:rsidRPr="009311B2" w:rsidRDefault="009311B2" w:rsidP="009311B2">
    <w:pPr>
      <w:pStyle w:val="Footer"/>
      <w:rPr>
        <w:sz w:val="18"/>
        <w:szCs w:val="18"/>
      </w:rPr>
    </w:pPr>
    <w:r w:rsidRPr="009311B2">
      <w:rPr>
        <w:sz w:val="18"/>
        <w:szCs w:val="18"/>
      </w:rPr>
      <w:t xml:space="preserve">Stage 2 Nutrition </w:t>
    </w:r>
    <w:r w:rsidRPr="009311B2">
      <w:rPr>
        <w:sz w:val="18"/>
        <w:szCs w:val="18"/>
      </w:rPr>
      <w:t xml:space="preserve">Implementation </w:t>
    </w:r>
    <w:r w:rsidRPr="009311B2">
      <w:rPr>
        <w:sz w:val="18"/>
        <w:szCs w:val="18"/>
      </w:rPr>
      <w:t>– Assessment Type 1: Investigation Folio Task</w:t>
    </w:r>
    <w:r>
      <w:rPr>
        <w:sz w:val="18"/>
        <w:szCs w:val="18"/>
      </w:rPr>
      <w:tab/>
    </w:r>
    <w:r w:rsidRPr="009311B2">
      <w:rPr>
        <w:rFonts w:ascii="Roboto Light" w:hAnsi="Roboto Light"/>
        <w:sz w:val="18"/>
        <w:szCs w:val="18"/>
      </w:rPr>
      <w:t xml:space="preserve">Page </w:t>
    </w:r>
    <w:r w:rsidRPr="009311B2">
      <w:rPr>
        <w:rFonts w:ascii="Roboto Light" w:hAnsi="Roboto Light"/>
        <w:b/>
        <w:bCs/>
        <w:sz w:val="18"/>
        <w:szCs w:val="18"/>
      </w:rPr>
      <w:fldChar w:fldCharType="begin"/>
    </w:r>
    <w:r w:rsidRPr="009311B2">
      <w:rPr>
        <w:rFonts w:ascii="Roboto Light" w:hAnsi="Roboto Light"/>
        <w:b/>
        <w:bCs/>
        <w:sz w:val="18"/>
        <w:szCs w:val="18"/>
      </w:rPr>
      <w:instrText xml:space="preserve"> PAGE  \* Arabic  \* MERGEFORMAT </w:instrText>
    </w:r>
    <w:r w:rsidRPr="009311B2">
      <w:rPr>
        <w:rFonts w:ascii="Roboto Light" w:hAnsi="Roboto Light"/>
        <w:b/>
        <w:bCs/>
        <w:sz w:val="18"/>
        <w:szCs w:val="18"/>
      </w:rPr>
      <w:fldChar w:fldCharType="separate"/>
    </w:r>
    <w:r>
      <w:rPr>
        <w:rFonts w:ascii="Roboto Light" w:hAnsi="Roboto Light"/>
        <w:b/>
        <w:bCs/>
        <w:sz w:val="18"/>
        <w:szCs w:val="18"/>
      </w:rPr>
      <w:t>1</w:t>
    </w:r>
    <w:r w:rsidRPr="009311B2">
      <w:rPr>
        <w:rFonts w:ascii="Roboto Light" w:hAnsi="Roboto Light"/>
        <w:b/>
        <w:bCs/>
        <w:sz w:val="18"/>
        <w:szCs w:val="18"/>
      </w:rPr>
      <w:fldChar w:fldCharType="end"/>
    </w:r>
    <w:r w:rsidRPr="009311B2">
      <w:rPr>
        <w:rFonts w:ascii="Roboto Light" w:hAnsi="Roboto Light"/>
        <w:sz w:val="18"/>
        <w:szCs w:val="18"/>
      </w:rPr>
      <w:t xml:space="preserve"> of </w:t>
    </w:r>
    <w:r w:rsidRPr="009311B2">
      <w:rPr>
        <w:rFonts w:ascii="Roboto Light" w:hAnsi="Roboto Light"/>
        <w:b/>
        <w:bCs/>
        <w:sz w:val="18"/>
        <w:szCs w:val="18"/>
      </w:rPr>
      <w:fldChar w:fldCharType="begin"/>
    </w:r>
    <w:r w:rsidRPr="009311B2">
      <w:rPr>
        <w:rFonts w:ascii="Roboto Light" w:hAnsi="Roboto Light"/>
        <w:b/>
        <w:bCs/>
        <w:sz w:val="18"/>
        <w:szCs w:val="18"/>
      </w:rPr>
      <w:instrText xml:space="preserve"> NUMPAGES  \* Arabic  \* MERGEFORMAT </w:instrText>
    </w:r>
    <w:r w:rsidRPr="009311B2">
      <w:rPr>
        <w:rFonts w:ascii="Roboto Light" w:hAnsi="Roboto Light"/>
        <w:b/>
        <w:bCs/>
        <w:sz w:val="18"/>
        <w:szCs w:val="18"/>
      </w:rPr>
      <w:fldChar w:fldCharType="separate"/>
    </w:r>
    <w:r>
      <w:rPr>
        <w:rFonts w:ascii="Roboto Light" w:hAnsi="Roboto Light"/>
        <w:b/>
        <w:bCs/>
        <w:sz w:val="18"/>
        <w:szCs w:val="18"/>
      </w:rPr>
      <w:t>8</w:t>
    </w:r>
    <w:r w:rsidRPr="009311B2">
      <w:rPr>
        <w:rFonts w:ascii="Roboto Light" w:hAnsi="Roboto Light"/>
        <w:b/>
        <w:bCs/>
        <w:sz w:val="18"/>
        <w:szCs w:val="18"/>
      </w:rPr>
      <w:fldChar w:fldCharType="end"/>
    </w:r>
  </w:p>
  <w:p w14:paraId="6E14BAA4" w14:textId="0538EA38" w:rsidR="009311B2" w:rsidRPr="009311B2" w:rsidRDefault="009311B2">
    <w:pPr>
      <w:pStyle w:val="Footer"/>
      <w:rPr>
        <w:sz w:val="18"/>
        <w:szCs w:val="18"/>
      </w:rPr>
    </w:pPr>
    <w:r>
      <w:rPr>
        <w:sz w:val="18"/>
        <w:szCs w:val="18"/>
      </w:rPr>
      <w:t xml:space="preserve">Ref: </w:t>
    </w:r>
    <w:r w:rsidRPr="009311B2">
      <w:rPr>
        <w:sz w:val="18"/>
        <w:szCs w:val="18"/>
      </w:rPr>
      <w:fldChar w:fldCharType="begin"/>
    </w:r>
    <w:r w:rsidRPr="009311B2">
      <w:rPr>
        <w:sz w:val="18"/>
        <w:szCs w:val="18"/>
      </w:rPr>
      <w:instrText xml:space="preserve"> DOCPROPERTY  Objective-Id  \* MERGEFORMAT </w:instrText>
    </w:r>
    <w:r w:rsidRPr="009311B2">
      <w:rPr>
        <w:sz w:val="18"/>
        <w:szCs w:val="18"/>
      </w:rPr>
      <w:fldChar w:fldCharType="separate"/>
    </w:r>
    <w:r w:rsidR="00CB04ED">
      <w:rPr>
        <w:sz w:val="18"/>
        <w:szCs w:val="18"/>
      </w:rPr>
      <w:t>A978379</w:t>
    </w:r>
    <w:r w:rsidRPr="009311B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1EBA" w14:textId="77777777" w:rsidR="00DA735C" w:rsidRDefault="00DA735C" w:rsidP="009311B2">
      <w:pPr>
        <w:spacing w:after="0" w:line="240" w:lineRule="auto"/>
      </w:pPr>
      <w:r>
        <w:separator/>
      </w:r>
    </w:p>
  </w:footnote>
  <w:footnote w:type="continuationSeparator" w:id="0">
    <w:p w14:paraId="3DADEB50" w14:textId="77777777" w:rsidR="00DA735C" w:rsidRDefault="00DA735C" w:rsidP="00931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D38B1"/>
    <w:multiLevelType w:val="hybridMultilevel"/>
    <w:tmpl w:val="45507052"/>
    <w:lvl w:ilvl="0" w:tplc="791C938E">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B6353E"/>
    <w:multiLevelType w:val="hybridMultilevel"/>
    <w:tmpl w:val="AC629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16316F"/>
    <w:multiLevelType w:val="hybridMultilevel"/>
    <w:tmpl w:val="1040A884"/>
    <w:lvl w:ilvl="0" w:tplc="A56C8A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3FC75E3"/>
    <w:multiLevelType w:val="hybridMultilevel"/>
    <w:tmpl w:val="4B06A9E0"/>
    <w:lvl w:ilvl="0" w:tplc="4A6A2EB0">
      <w:start w:val="1"/>
      <w:numFmt w:val="decimal"/>
      <w:pStyle w:val="ATListNumber"/>
      <w:lvlText w:val="%1."/>
      <w:lvlJc w:val="left"/>
      <w:pPr>
        <w:tabs>
          <w:tab w:val="num" w:pos="340"/>
        </w:tabs>
        <w:ind w:left="340" w:hanging="340"/>
      </w:pPr>
      <w:rPr>
        <w:rFonts w:ascii="Arial" w:eastAsia="Times New Roman" w:hAnsi="Arial" w:cs="Arial"/>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6E5A1A"/>
    <w:multiLevelType w:val="hybridMultilevel"/>
    <w:tmpl w:val="4272A1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A245B"/>
    <w:multiLevelType w:val="hybridMultilevel"/>
    <w:tmpl w:val="8A22CA8E"/>
    <w:lvl w:ilvl="0" w:tplc="7B000D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BA3F24"/>
    <w:multiLevelType w:val="hybridMultilevel"/>
    <w:tmpl w:val="4272A1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03704"/>
    <w:multiLevelType w:val="hybridMultilevel"/>
    <w:tmpl w:val="3710CD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2605D1"/>
    <w:multiLevelType w:val="hybridMultilevel"/>
    <w:tmpl w:val="24D42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7"/>
  </w:num>
  <w:num w:numId="5">
    <w:abstractNumId w:val="4"/>
  </w:num>
  <w:num w:numId="6">
    <w:abstractNumId w:val="2"/>
  </w:num>
  <w:num w:numId="7">
    <w:abstractNumId w:val="5"/>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7D"/>
    <w:rsid w:val="00025605"/>
    <w:rsid w:val="0004048A"/>
    <w:rsid w:val="00056B77"/>
    <w:rsid w:val="0006178D"/>
    <w:rsid w:val="00075F47"/>
    <w:rsid w:val="000C02D9"/>
    <w:rsid w:val="000C5A86"/>
    <w:rsid w:val="000E2994"/>
    <w:rsid w:val="00102A06"/>
    <w:rsid w:val="00125737"/>
    <w:rsid w:val="00186343"/>
    <w:rsid w:val="001878B8"/>
    <w:rsid w:val="001B2455"/>
    <w:rsid w:val="001B2BE6"/>
    <w:rsid w:val="001C2C89"/>
    <w:rsid w:val="001C64AB"/>
    <w:rsid w:val="001F3FB7"/>
    <w:rsid w:val="002733E0"/>
    <w:rsid w:val="00284953"/>
    <w:rsid w:val="002A5459"/>
    <w:rsid w:val="002B71B8"/>
    <w:rsid w:val="002F69F3"/>
    <w:rsid w:val="002F6A34"/>
    <w:rsid w:val="00300662"/>
    <w:rsid w:val="0031578A"/>
    <w:rsid w:val="00317001"/>
    <w:rsid w:val="00351921"/>
    <w:rsid w:val="00394B36"/>
    <w:rsid w:val="00394C00"/>
    <w:rsid w:val="003D35AA"/>
    <w:rsid w:val="003D5AE0"/>
    <w:rsid w:val="00435738"/>
    <w:rsid w:val="00440843"/>
    <w:rsid w:val="00457E08"/>
    <w:rsid w:val="00461F6F"/>
    <w:rsid w:val="004B11A5"/>
    <w:rsid w:val="004F1765"/>
    <w:rsid w:val="00501BAA"/>
    <w:rsid w:val="0052793C"/>
    <w:rsid w:val="00534BB6"/>
    <w:rsid w:val="00550BB3"/>
    <w:rsid w:val="005A4384"/>
    <w:rsid w:val="005C0CCF"/>
    <w:rsid w:val="006070C7"/>
    <w:rsid w:val="006176F5"/>
    <w:rsid w:val="006539CC"/>
    <w:rsid w:val="0068766D"/>
    <w:rsid w:val="006D24E5"/>
    <w:rsid w:val="0071468E"/>
    <w:rsid w:val="00747E76"/>
    <w:rsid w:val="00757F85"/>
    <w:rsid w:val="00763293"/>
    <w:rsid w:val="0077312B"/>
    <w:rsid w:val="00780ACD"/>
    <w:rsid w:val="007D351C"/>
    <w:rsid w:val="007D65A9"/>
    <w:rsid w:val="007E38BF"/>
    <w:rsid w:val="0081490D"/>
    <w:rsid w:val="008C2464"/>
    <w:rsid w:val="008E6B1A"/>
    <w:rsid w:val="00906B30"/>
    <w:rsid w:val="0092071C"/>
    <w:rsid w:val="009311B2"/>
    <w:rsid w:val="00931B18"/>
    <w:rsid w:val="00937AD6"/>
    <w:rsid w:val="00956E43"/>
    <w:rsid w:val="009944D2"/>
    <w:rsid w:val="009A3C86"/>
    <w:rsid w:val="009C50DB"/>
    <w:rsid w:val="009C551A"/>
    <w:rsid w:val="00A91269"/>
    <w:rsid w:val="00AB212D"/>
    <w:rsid w:val="00AD6AC6"/>
    <w:rsid w:val="00B219D3"/>
    <w:rsid w:val="00B362A4"/>
    <w:rsid w:val="00B66361"/>
    <w:rsid w:val="00BE1D43"/>
    <w:rsid w:val="00BF127D"/>
    <w:rsid w:val="00C165D7"/>
    <w:rsid w:val="00C41DFC"/>
    <w:rsid w:val="00C50038"/>
    <w:rsid w:val="00C642AA"/>
    <w:rsid w:val="00C945B0"/>
    <w:rsid w:val="00CA13F8"/>
    <w:rsid w:val="00CB04ED"/>
    <w:rsid w:val="00CC31D9"/>
    <w:rsid w:val="00D21B51"/>
    <w:rsid w:val="00D32155"/>
    <w:rsid w:val="00D840A9"/>
    <w:rsid w:val="00DA735C"/>
    <w:rsid w:val="00DD0C04"/>
    <w:rsid w:val="00E14B91"/>
    <w:rsid w:val="00E21D5F"/>
    <w:rsid w:val="00E304B3"/>
    <w:rsid w:val="00E36C66"/>
    <w:rsid w:val="00E4561C"/>
    <w:rsid w:val="00E85888"/>
    <w:rsid w:val="00ED7E14"/>
    <w:rsid w:val="00EF2B68"/>
    <w:rsid w:val="00EF425A"/>
    <w:rsid w:val="00F11ADF"/>
    <w:rsid w:val="00F32BCA"/>
    <w:rsid w:val="00F52813"/>
    <w:rsid w:val="00F55B54"/>
    <w:rsid w:val="00F60EC8"/>
    <w:rsid w:val="00F62B3C"/>
    <w:rsid w:val="00F71685"/>
    <w:rsid w:val="00FA6279"/>
    <w:rsid w:val="00FB36D3"/>
    <w:rsid w:val="00FB556C"/>
    <w:rsid w:val="00FF7204"/>
    <w:rsid w:val="2690C026"/>
    <w:rsid w:val="44D4D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6617"/>
  <w15:chartTrackingRefBased/>
  <w15:docId w15:val="{27CEAA36-DEB9-4137-A06B-802CB45D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2C89"/>
    <w:pPr>
      <w:spacing w:after="200" w:line="276" w:lineRule="auto"/>
    </w:pPr>
  </w:style>
  <w:style w:type="paragraph" w:styleId="Heading2">
    <w:name w:val="heading 2"/>
    <w:basedOn w:val="Normal"/>
    <w:next w:val="Normal"/>
    <w:link w:val="Heading2Char"/>
    <w:uiPriority w:val="9"/>
    <w:unhideWhenUsed/>
    <w:qFormat/>
    <w:rsid w:val="00025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001"/>
    <w:pPr>
      <w:spacing w:after="0" w:line="240" w:lineRule="auto"/>
      <w:ind w:left="720" w:hanging="360"/>
    </w:pPr>
  </w:style>
  <w:style w:type="character" w:customStyle="1" w:styleId="Heading2Char">
    <w:name w:val="Heading 2 Char"/>
    <w:basedOn w:val="DefaultParagraphFont"/>
    <w:link w:val="Heading2"/>
    <w:uiPriority w:val="9"/>
    <w:rsid w:val="00025605"/>
    <w:rPr>
      <w:rFonts w:asciiTheme="majorHAnsi" w:eastAsiaTheme="majorEastAsia" w:hAnsiTheme="majorHAnsi" w:cstheme="majorBidi"/>
      <w:color w:val="2F5496" w:themeColor="accent1" w:themeShade="BF"/>
      <w:sz w:val="26"/>
      <w:szCs w:val="26"/>
    </w:rPr>
  </w:style>
  <w:style w:type="paragraph" w:customStyle="1" w:styleId="ATBodyText">
    <w:name w:val="AT Body Text"/>
    <w:basedOn w:val="Normal"/>
    <w:rsid w:val="00025605"/>
    <w:pPr>
      <w:spacing w:before="120" w:after="0" w:line="240" w:lineRule="auto"/>
      <w:ind w:right="-28"/>
    </w:pPr>
    <w:rPr>
      <w:rFonts w:ascii="Arial" w:eastAsia="Times New Roman" w:hAnsi="Arial" w:cs="Times New Roman"/>
      <w:szCs w:val="20"/>
    </w:rPr>
  </w:style>
  <w:style w:type="paragraph" w:customStyle="1" w:styleId="ATHeading3">
    <w:name w:val="AT Heading 3"/>
    <w:basedOn w:val="Normal"/>
    <w:rsid w:val="00025605"/>
    <w:pPr>
      <w:spacing w:after="0" w:line="240" w:lineRule="auto"/>
      <w:ind w:right="-28"/>
    </w:pPr>
    <w:rPr>
      <w:rFonts w:ascii="Arial" w:eastAsia="Times New Roman" w:hAnsi="Arial" w:cs="Times New Roman"/>
      <w:b/>
      <w:szCs w:val="20"/>
    </w:rPr>
  </w:style>
  <w:style w:type="paragraph" w:customStyle="1" w:styleId="ATListNumber">
    <w:name w:val="AT List Number"/>
    <w:basedOn w:val="Normal"/>
    <w:rsid w:val="00394C00"/>
    <w:pPr>
      <w:numPr>
        <w:numId w:val="3"/>
      </w:numPr>
      <w:spacing w:before="120" w:after="0" w:line="295" w:lineRule="auto"/>
    </w:pPr>
    <w:rPr>
      <w:rFonts w:ascii="Arial" w:eastAsia="MS Mincho" w:hAnsi="Arial" w:cs="Arial"/>
    </w:rPr>
  </w:style>
  <w:style w:type="paragraph" w:styleId="ListParagraph">
    <w:name w:val="List Paragraph"/>
    <w:basedOn w:val="Normal"/>
    <w:uiPriority w:val="34"/>
    <w:qFormat/>
    <w:rsid w:val="00394C00"/>
    <w:pPr>
      <w:ind w:left="720"/>
      <w:contextualSpacing/>
    </w:pPr>
  </w:style>
  <w:style w:type="table" w:customStyle="1" w:styleId="SOFinalPerformanceTable">
    <w:name w:val="SO Final Performance Table"/>
    <w:basedOn w:val="TableNormal"/>
    <w:rsid w:val="00435738"/>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Default">
    <w:name w:val="Default"/>
    <w:rsid w:val="001B2455"/>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39"/>
    <w:rsid w:val="00714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1B2"/>
  </w:style>
  <w:style w:type="paragraph" w:styleId="Footer">
    <w:name w:val="footer"/>
    <w:basedOn w:val="Normal"/>
    <w:link w:val="FooterChar"/>
    <w:uiPriority w:val="99"/>
    <w:unhideWhenUsed/>
    <w:rsid w:val="00931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customXml" Target="/customXML/item6.xml" Id="Raf116c20d38849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A978379</value>
    </field>
    <field name="Objective-Title">
      <value order="0">Video 2 - 7 Practical- Absorption of carbohydrates</value>
    </field>
    <field name="Objective-Description">
      <value order="0"/>
    </field>
    <field name="Objective-CreationStamp">
      <value order="0">2021-01-18T04:35:12Z</value>
    </field>
    <field name="Objective-IsApproved">
      <value order="0">false</value>
    </field>
    <field name="Objective-IsPublished">
      <value order="0">true</value>
    </field>
    <field name="Objective-DatePublished">
      <value order="0">2021-01-18T04:42:59Z</value>
    </field>
    <field name="Objective-ModificationStamp">
      <value order="0">2021-01-18T04:42:59Z</value>
    </field>
    <field name="Objective-Owner">
      <value order="0">Alina Pietrzyk</value>
    </field>
    <field name="Objective-Path">
      <value order="0">Objective Global Folder:Curriculum:Subject renewal:Sciences:Nutrition:Nutrition subject renewal - 2018-2019:Nutrition - implementation:Face to Face Workshop Materials:Workshop materials</value>
    </field>
    <field name="Objective-Parent">
      <value order="0">Workshop materials</value>
    </field>
    <field name="Objective-State">
      <value order="0">Published</value>
    </field>
    <field name="Objective-VersionId">
      <value order="0">vA1639095</value>
    </field>
    <field name="Objective-Version">
      <value order="0">2.0</value>
    </field>
    <field name="Objective-VersionNumber">
      <value order="0">2</value>
    </field>
    <field name="Objective-VersionComment">
      <value order="0"/>
    </field>
    <field name="Objective-FileNumber">
      <value order="0">qA5677</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90F2D2ECC526499A72592D0439BE37" ma:contentTypeVersion="5" ma:contentTypeDescription="Create a new document." ma:contentTypeScope="" ma:versionID="9d8761cfef948aa6defc142a91b2a99c">
  <xsd:schema xmlns:xsd="http://www.w3.org/2001/XMLSchema" xmlns:xs="http://www.w3.org/2001/XMLSchema" xmlns:p="http://schemas.microsoft.com/office/2006/metadata/properties" xmlns:ns2="f4b13e57-a9b1-4fa7-8e59-2470563089d2" targetNamespace="http://schemas.microsoft.com/office/2006/metadata/properties" ma:root="true" ma:fieldsID="7592371145a3622ebc5168d280fe7d88" ns2:_="">
    <xsd:import namespace="f4b13e57-a9b1-4fa7-8e59-247056308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13e57-a9b1-4fa7-8e59-247056308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Ala14</b:Tag>
    <b:SourceType>Book</b:SourceType>
    <b:Guid>{30300D99-4BAF-4B1E-B110-2B1E105062EC}</b:Guid>
    <b:Author>
      <b:Author>
        <b:Corporate>Alan Crierie and David Greig</b:Corporate>
      </b:Author>
    </b:Author>
    <b:Title>SACE Stage 2 Biology Practical Manual</b:Title>
    <b:Year>2014</b:Year>
    <b:City>Adelaide</b:City>
    <b:Publisher>S. T. A. R. Publications</b:Publisher>
    <b:RefOrder>1</b:RefOrder>
  </b:Source>
</b:Sources>
</file>

<file path=customXml/itemProps2.xml><?xml version="1.0" encoding="utf-8"?>
<ds:datastoreItem xmlns:ds="http://schemas.openxmlformats.org/officeDocument/2006/customXml" ds:itemID="{9D7F2818-3906-403D-8E0A-25B219168A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9A4DE6-2F1B-405B-9B9C-5AB4172C9DEE}">
  <ds:schemaRefs>
    <ds:schemaRef ds:uri="http://schemas.microsoft.com/sharepoint/v3/contenttype/forms"/>
  </ds:schemaRefs>
</ds:datastoreItem>
</file>

<file path=customXml/itemProps4.xml><?xml version="1.0" encoding="utf-8"?>
<ds:datastoreItem xmlns:ds="http://schemas.openxmlformats.org/officeDocument/2006/customXml" ds:itemID="{7D7841A1-C6F0-4C9B-9EA3-55D1F05DF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13e57-a9b1-4fa7-8e59-24705630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CB1477-AF95-426B-B33D-80D8EB7D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Marryatville High School</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Palombaro, Anna (Marryatville High School)</dc:creator>
  <cp:keywords/>
  <dc:description/>
  <cp:lastModifiedBy>Pietrzyk, Alina (SACE)</cp:lastModifiedBy>
  <cp:revision>45</cp:revision>
  <dcterms:created xsi:type="dcterms:W3CDTF">2020-11-15T11:45:00Z</dcterms:created>
  <dcterms:modified xsi:type="dcterms:W3CDTF">2021-01-18T04:42:00Z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0x0101008490F2D2ECC526499A72592D0439BE37</vt:lpwstr>
  </property>
  <property fmtid="{D5CDD505-2E9C-101B-9397-08002B2CF9AE}" pid="3" name="Objective-Id">
    <vt:lpwstr>A978379</vt:lpwstr>
  </property>
  <property fmtid="{D5CDD505-2E9C-101B-9397-08002B2CF9AE}" pid="4" name="Objective-Title">
    <vt:lpwstr>Video 2 - 7 Practical- Absorption of carbohydrates</vt:lpwstr>
  </property>
  <property fmtid="{D5CDD505-2E9C-101B-9397-08002B2CF9AE}" pid="5" name="Objective-Description">
    <vt:lpwstr/>
  </property>
  <property fmtid="{D5CDD505-2E9C-101B-9397-08002B2CF9AE}" pid="6" name="Objective-CreationStamp">
    <vt:filetime>2021-01-18T04:35:12Z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2021-01-18T04:42:59Z</vt:filetime>
  </property>
  <property fmtid="{D5CDD505-2E9C-101B-9397-08002B2CF9AE}" pid="10" name="Objective-ModificationStamp">
    <vt:filetime>2021-01-18T04:42:59Z</vt:filetime>
  </property>
  <property fmtid="{D5CDD505-2E9C-101B-9397-08002B2CF9AE}" pid="11" name="Objective-Owner">
    <vt:lpwstr>Alina Pietrzyk</vt:lpwstr>
  </property>
  <property fmtid="{D5CDD505-2E9C-101B-9397-08002B2CF9AE}" pid="12" name="Objective-Path">
    <vt:lpwstr>Objective Global Folder:Curriculum:Subject renewal:Sciences:Nutrition:Nutrition subject renewal - 2018-2019:Nutrition - implementation:Face to Face Workshop Materials:Workshop materials</vt:lpwstr>
  </property>
  <property fmtid="{D5CDD505-2E9C-101B-9397-08002B2CF9AE}" pid="13" name="Objective-Parent">
    <vt:lpwstr>Workshop materials</vt:lpwstr>
  </property>
  <property fmtid="{D5CDD505-2E9C-101B-9397-08002B2CF9AE}" pid="14" name="Objective-State">
    <vt:lpwstr>Published</vt:lpwstr>
  </property>
  <property fmtid="{D5CDD505-2E9C-101B-9397-08002B2CF9AE}" pid="15" name="Objective-VersionId">
    <vt:lpwstr>vA1639095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qA5677</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ies>
</file>