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D0ACA" w14:textId="3D3CB98B" w:rsidR="009E4482" w:rsidRPr="009264D7" w:rsidRDefault="009E4482" w:rsidP="009E4482">
      <w:pPr>
        <w:spacing w:after="60"/>
        <w:ind w:right="573"/>
        <w:jc w:val="center"/>
        <w:outlineLvl w:val="0"/>
        <w:rPr>
          <w:rFonts w:asciiTheme="minorHAnsi" w:hAnsiTheme="minorHAnsi" w:cstheme="minorHAnsi"/>
          <w:b/>
          <w:sz w:val="28"/>
        </w:rPr>
      </w:pPr>
      <w:r w:rsidRPr="009264D7">
        <w:rPr>
          <w:rFonts w:asciiTheme="minorHAnsi" w:hAnsiTheme="minorHAnsi" w:cstheme="minorHAnsi"/>
          <w:b/>
          <w:sz w:val="28"/>
        </w:rPr>
        <w:t xml:space="preserve">STAGE 2 - </w:t>
      </w:r>
      <w:r w:rsidRPr="002B170C">
        <w:rPr>
          <w:rFonts w:asciiTheme="minorHAnsi" w:hAnsiTheme="minorHAnsi" w:cstheme="minorHAnsi"/>
          <w:b/>
          <w:sz w:val="28"/>
        </w:rPr>
        <w:t>ACCOUNTING</w:t>
      </w:r>
      <w:r w:rsidRPr="009264D7">
        <w:rPr>
          <w:rFonts w:asciiTheme="minorHAnsi" w:hAnsiTheme="minorHAnsi" w:cstheme="minorHAnsi"/>
          <w:b/>
          <w:sz w:val="28"/>
        </w:rPr>
        <w:t xml:space="preserve"> 2020</w:t>
      </w:r>
    </w:p>
    <w:p w14:paraId="1D138DD3" w14:textId="77777777" w:rsidR="009E4482" w:rsidRPr="009264D7" w:rsidRDefault="009E4482" w:rsidP="009E4482">
      <w:pPr>
        <w:shd w:val="clear" w:color="auto" w:fill="DEEAF6" w:themeFill="accent1" w:themeFillTint="33"/>
        <w:spacing w:after="60"/>
        <w:ind w:right="237"/>
        <w:jc w:val="center"/>
        <w:outlineLvl w:val="0"/>
        <w:rPr>
          <w:rFonts w:asciiTheme="minorHAnsi" w:hAnsiTheme="minorHAnsi" w:cstheme="minorHAnsi"/>
          <w:sz w:val="24"/>
        </w:rPr>
      </w:pPr>
      <w:r w:rsidRPr="009264D7">
        <w:rPr>
          <w:rFonts w:asciiTheme="minorHAnsi" w:hAnsiTheme="minorHAnsi" w:cstheme="minorHAnsi"/>
          <w:sz w:val="24"/>
        </w:rPr>
        <w:t>Assessment Type 1: Accounting Concepts and Solutions</w:t>
      </w:r>
    </w:p>
    <w:p w14:paraId="05D596A3" w14:textId="77777777" w:rsidR="009E4482" w:rsidRPr="009264D7" w:rsidRDefault="009E4482" w:rsidP="009E4482">
      <w:pPr>
        <w:spacing w:before="120" w:after="60"/>
        <w:ind w:right="573"/>
        <w:rPr>
          <w:rFonts w:asciiTheme="minorHAnsi" w:hAnsiTheme="minorHAnsi" w:cstheme="minorHAnsi"/>
          <w:sz w:val="24"/>
        </w:rPr>
      </w:pPr>
      <w:r w:rsidRPr="009264D7">
        <w:rPr>
          <w:rFonts w:asciiTheme="minorHAnsi" w:hAnsiTheme="minorHAnsi" w:cstheme="minorHAnsi"/>
          <w:sz w:val="24"/>
        </w:rPr>
        <w:t>Task 2: Supervised Task on Balance Day Adjustments</w:t>
      </w:r>
    </w:p>
    <w:p w14:paraId="6E009E9D" w14:textId="77777777" w:rsidR="009E4482" w:rsidRPr="002B170C" w:rsidRDefault="009E4482" w:rsidP="009E4482">
      <w:pPr>
        <w:spacing w:after="60"/>
        <w:ind w:right="573"/>
        <w:jc w:val="center"/>
        <w:rPr>
          <w:rFonts w:ascii="Arial" w:hAnsi="Arial" w:cs="Arial"/>
          <w:b/>
        </w:rPr>
      </w:pPr>
    </w:p>
    <w:p w14:paraId="28D1DE1B" w14:textId="77777777" w:rsidR="009E4482" w:rsidRDefault="009E4482" w:rsidP="009E4482">
      <w:pPr>
        <w:spacing w:after="60"/>
        <w:ind w:right="-46"/>
        <w:outlineLvl w:val="0"/>
        <w:rPr>
          <w:rFonts w:ascii="Arial" w:hAnsi="Arial" w:cs="Arial"/>
          <w:b/>
        </w:rPr>
      </w:pPr>
      <w:r w:rsidRPr="009264D7">
        <w:rPr>
          <w:rFonts w:ascii="Arial" w:hAnsi="Arial" w:cs="Arial"/>
          <w:b/>
        </w:rPr>
        <w:t>S</w:t>
      </w:r>
      <w:r>
        <w:rPr>
          <w:rFonts w:ascii="Arial" w:hAnsi="Arial" w:cs="Arial"/>
          <w:b/>
        </w:rPr>
        <w:t>tudent Name/SACE No: __________________________________________________</w:t>
      </w:r>
    </w:p>
    <w:p w14:paraId="16426909" w14:textId="77777777" w:rsidR="009E4482" w:rsidRDefault="009E4482" w:rsidP="009E4482">
      <w:pPr>
        <w:spacing w:after="60"/>
        <w:ind w:right="573"/>
        <w:outlineLvl w:val="0"/>
        <w:rPr>
          <w:rFonts w:ascii="Arial" w:hAnsi="Arial" w:cs="Arial"/>
          <w:b/>
        </w:rPr>
      </w:pPr>
    </w:p>
    <w:p w14:paraId="0CC42CBB" w14:textId="77777777" w:rsidR="009E4482" w:rsidRDefault="009E4482" w:rsidP="009E4482">
      <w:pPr>
        <w:spacing w:after="80"/>
        <w:ind w:right="-28"/>
        <w:outlineLvl w:val="0"/>
        <w:rPr>
          <w:rFonts w:ascii="Arial" w:hAnsi="Arial" w:cs="Arial"/>
        </w:rPr>
      </w:pPr>
      <w:r w:rsidRPr="00CB081E">
        <w:rPr>
          <w:rFonts w:ascii="Arial" w:hAnsi="Arial" w:cs="Arial"/>
          <w:b/>
          <w:sz w:val="20"/>
          <w:szCs w:val="20"/>
        </w:rPr>
        <w:t>Purpose</w:t>
      </w:r>
    </w:p>
    <w:p w14:paraId="5CF4A6B9" w14:textId="77777777" w:rsidR="009E4482" w:rsidRDefault="009E4482" w:rsidP="009E4482">
      <w:pPr>
        <w:spacing w:after="80"/>
        <w:ind w:right="-28"/>
        <w:rPr>
          <w:rFonts w:ascii="Arial" w:hAnsi="Arial" w:cs="Arial"/>
          <w:sz w:val="20"/>
          <w:szCs w:val="20"/>
        </w:rPr>
      </w:pPr>
      <w:r w:rsidRPr="00CB081E">
        <w:rPr>
          <w:rFonts w:ascii="Arial" w:hAnsi="Arial" w:cs="Arial"/>
          <w:sz w:val="20"/>
          <w:szCs w:val="20"/>
        </w:rPr>
        <w:t>To demonstrate your ability to:</w:t>
      </w:r>
    </w:p>
    <w:p w14:paraId="30ACE82A" w14:textId="77777777" w:rsidR="009E4482" w:rsidRDefault="009E4482" w:rsidP="009E4482">
      <w:pPr>
        <w:pStyle w:val="ListParagraph"/>
        <w:numPr>
          <w:ilvl w:val="0"/>
          <w:numId w:val="2"/>
        </w:numPr>
        <w:spacing w:after="80"/>
        <w:ind w:left="360" w:right="-29"/>
        <w:rPr>
          <w:rFonts w:ascii="Arial" w:hAnsi="Arial" w:cs="Arial"/>
          <w:sz w:val="20"/>
          <w:szCs w:val="20"/>
        </w:rPr>
      </w:pPr>
      <w:r>
        <w:rPr>
          <w:rFonts w:ascii="Arial" w:hAnsi="Arial" w:cs="Arial"/>
          <w:sz w:val="20"/>
          <w:szCs w:val="20"/>
        </w:rPr>
        <w:t>Record, communicate and report accounting information as a result of the accrual accounting concept.</w:t>
      </w:r>
    </w:p>
    <w:p w14:paraId="74536EBE" w14:textId="77777777" w:rsidR="009E4482" w:rsidRDefault="009E4482" w:rsidP="009E4482">
      <w:pPr>
        <w:pStyle w:val="ListParagraph"/>
        <w:numPr>
          <w:ilvl w:val="0"/>
          <w:numId w:val="2"/>
        </w:numPr>
        <w:spacing w:after="80"/>
        <w:ind w:left="360" w:right="-29"/>
        <w:rPr>
          <w:rFonts w:ascii="Arial" w:hAnsi="Arial" w:cs="Arial"/>
          <w:sz w:val="20"/>
          <w:szCs w:val="20"/>
        </w:rPr>
      </w:pPr>
      <w:r>
        <w:rPr>
          <w:rFonts w:ascii="Arial" w:hAnsi="Arial" w:cs="Arial"/>
          <w:sz w:val="20"/>
          <w:szCs w:val="20"/>
        </w:rPr>
        <w:t>Communicate financial information in an accounting context.</w:t>
      </w:r>
    </w:p>
    <w:p w14:paraId="3FCC66E9" w14:textId="77777777" w:rsidR="009E4482" w:rsidRDefault="009E4482" w:rsidP="009E4482">
      <w:pPr>
        <w:spacing w:after="80"/>
        <w:ind w:right="-29"/>
        <w:rPr>
          <w:rFonts w:ascii="Arial" w:hAnsi="Arial" w:cs="Arial"/>
          <w:sz w:val="20"/>
          <w:szCs w:val="20"/>
        </w:rPr>
      </w:pPr>
    </w:p>
    <w:p w14:paraId="1F94C41A" w14:textId="77777777" w:rsidR="009E4482" w:rsidRPr="004D758D" w:rsidRDefault="009E4482" w:rsidP="009E4482">
      <w:pPr>
        <w:spacing w:after="80"/>
        <w:ind w:right="-29"/>
        <w:rPr>
          <w:rFonts w:ascii="Arial" w:hAnsi="Arial" w:cs="Arial"/>
          <w:b/>
          <w:sz w:val="20"/>
          <w:szCs w:val="20"/>
        </w:rPr>
      </w:pPr>
      <w:r>
        <w:rPr>
          <w:rFonts w:ascii="Arial" w:hAnsi="Arial" w:cs="Arial"/>
          <w:b/>
          <w:sz w:val="20"/>
          <w:szCs w:val="20"/>
        </w:rPr>
        <w:t>Task d</w:t>
      </w:r>
      <w:r w:rsidRPr="004D758D">
        <w:rPr>
          <w:rFonts w:ascii="Arial" w:hAnsi="Arial" w:cs="Arial"/>
          <w:b/>
          <w:sz w:val="20"/>
          <w:szCs w:val="20"/>
        </w:rPr>
        <w:t>escription</w:t>
      </w:r>
    </w:p>
    <w:p w14:paraId="2933C98D" w14:textId="77777777" w:rsidR="009E4482" w:rsidRDefault="009E4482" w:rsidP="009E4482">
      <w:pPr>
        <w:spacing w:after="80"/>
        <w:ind w:right="-29"/>
        <w:rPr>
          <w:rFonts w:ascii="Arial" w:hAnsi="Arial" w:cs="Arial"/>
          <w:sz w:val="20"/>
          <w:szCs w:val="20"/>
        </w:rPr>
      </w:pPr>
      <w:r>
        <w:rPr>
          <w:rFonts w:ascii="Arial" w:hAnsi="Arial" w:cs="Arial"/>
          <w:sz w:val="20"/>
          <w:szCs w:val="20"/>
        </w:rPr>
        <w:t>You are employed as a bookkeeper by Barker’s Dog Barn. You have been asked to prepare the following financial information for the owner from the Trial Balance provided. You are also required to provide accounting advice to the owner where required.</w:t>
      </w:r>
    </w:p>
    <w:p w14:paraId="42C7F13A" w14:textId="77777777" w:rsidR="009E4482" w:rsidRPr="004D758D" w:rsidRDefault="009E4482" w:rsidP="009E4482">
      <w:pPr>
        <w:spacing w:after="80"/>
        <w:ind w:right="-29"/>
        <w:rPr>
          <w:rFonts w:ascii="Arial" w:hAnsi="Arial" w:cs="Arial"/>
          <w:sz w:val="20"/>
          <w:szCs w:val="20"/>
        </w:rPr>
      </w:pPr>
    </w:p>
    <w:p w14:paraId="0B7E1118" w14:textId="77777777" w:rsidR="009E4482" w:rsidRDefault="009E4482" w:rsidP="009E4482">
      <w:pPr>
        <w:spacing w:after="120"/>
        <w:ind w:right="-28"/>
        <w:outlineLvl w:val="0"/>
        <w:rPr>
          <w:rFonts w:ascii="Arial" w:hAnsi="Arial" w:cs="Arial"/>
          <w:b/>
          <w:sz w:val="20"/>
          <w:szCs w:val="20"/>
        </w:rPr>
      </w:pPr>
      <w:r w:rsidRPr="008E2DD5">
        <w:rPr>
          <w:rFonts w:ascii="Arial" w:hAnsi="Arial" w:cs="Arial"/>
          <w:b/>
          <w:sz w:val="20"/>
          <w:szCs w:val="20"/>
        </w:rPr>
        <w:t xml:space="preserve">Description of assessment </w:t>
      </w:r>
    </w:p>
    <w:p w14:paraId="7E628315" w14:textId="77777777" w:rsidR="009E4482" w:rsidRDefault="009E4482" w:rsidP="009E4482">
      <w:pPr>
        <w:spacing w:after="120"/>
        <w:ind w:right="-28"/>
        <w:rPr>
          <w:rFonts w:ascii="Arial" w:hAnsi="Arial" w:cs="Arial"/>
          <w:sz w:val="20"/>
          <w:szCs w:val="20"/>
        </w:rPr>
      </w:pPr>
      <w:r w:rsidRPr="008E2DD5">
        <w:rPr>
          <w:rFonts w:ascii="Arial" w:hAnsi="Arial" w:cs="Arial"/>
          <w:sz w:val="20"/>
          <w:szCs w:val="20"/>
        </w:rPr>
        <w:t>This task allows you to show your skills in preparing the Income Statement</w:t>
      </w:r>
      <w:r>
        <w:rPr>
          <w:rFonts w:ascii="Arial" w:hAnsi="Arial" w:cs="Arial"/>
          <w:sz w:val="20"/>
          <w:szCs w:val="20"/>
        </w:rPr>
        <w:t>,</w:t>
      </w:r>
      <w:r w:rsidRPr="008E2DD5">
        <w:rPr>
          <w:rFonts w:ascii="Arial" w:hAnsi="Arial" w:cs="Arial"/>
          <w:sz w:val="20"/>
          <w:szCs w:val="20"/>
        </w:rPr>
        <w:t xml:space="preserve"> the Balance Sheet</w:t>
      </w:r>
      <w:r>
        <w:rPr>
          <w:rFonts w:ascii="Arial" w:hAnsi="Arial" w:cs="Arial"/>
          <w:sz w:val="20"/>
          <w:szCs w:val="20"/>
        </w:rPr>
        <w:t xml:space="preserve"> and the Statement of Changes in Equity</w:t>
      </w:r>
      <w:r w:rsidRPr="008E2DD5">
        <w:rPr>
          <w:rFonts w:ascii="Arial" w:hAnsi="Arial" w:cs="Arial"/>
          <w:sz w:val="20"/>
          <w:szCs w:val="20"/>
        </w:rPr>
        <w:t>. There are also short answer questions which allow you to show how Accounting Concepts influence the preparation of these statements</w:t>
      </w:r>
      <w:r>
        <w:rPr>
          <w:rFonts w:ascii="Arial" w:hAnsi="Arial" w:cs="Arial"/>
          <w:sz w:val="20"/>
          <w:szCs w:val="20"/>
        </w:rPr>
        <w:t>.</w:t>
      </w:r>
    </w:p>
    <w:p w14:paraId="244BB3C4" w14:textId="77777777" w:rsidR="009E4482" w:rsidRPr="008E2DD5" w:rsidRDefault="009E4482" w:rsidP="009E4482">
      <w:pPr>
        <w:ind w:right="-28"/>
        <w:rPr>
          <w:rFonts w:ascii="Arial" w:hAnsi="Arial" w:cs="Arial"/>
          <w:sz w:val="20"/>
          <w:szCs w:val="20"/>
        </w:rPr>
      </w:pPr>
    </w:p>
    <w:p w14:paraId="073C38DA" w14:textId="77777777" w:rsidR="009E4482" w:rsidRPr="008E2DD5" w:rsidRDefault="009E4482" w:rsidP="009E4482">
      <w:pPr>
        <w:spacing w:after="120"/>
        <w:ind w:right="-28"/>
        <w:outlineLvl w:val="0"/>
        <w:rPr>
          <w:rFonts w:ascii="Arial" w:hAnsi="Arial" w:cs="Arial"/>
          <w:b/>
          <w:sz w:val="20"/>
          <w:szCs w:val="20"/>
        </w:rPr>
      </w:pPr>
      <w:r w:rsidRPr="008E2DD5">
        <w:rPr>
          <w:rFonts w:ascii="Arial" w:hAnsi="Arial" w:cs="Arial"/>
          <w:b/>
          <w:sz w:val="20"/>
          <w:szCs w:val="20"/>
        </w:rPr>
        <w:t xml:space="preserve">Assessment conditions </w:t>
      </w:r>
    </w:p>
    <w:p w14:paraId="2C5DC416" w14:textId="77777777" w:rsidR="009E4482" w:rsidRDefault="009E4482" w:rsidP="009E4482">
      <w:pPr>
        <w:spacing w:after="120"/>
        <w:jc w:val="both"/>
        <w:rPr>
          <w:rFonts w:ascii="Arial" w:hAnsi="Arial" w:cs="Arial"/>
          <w:sz w:val="20"/>
          <w:szCs w:val="20"/>
        </w:rPr>
      </w:pPr>
      <w:r w:rsidRPr="008E2DD5">
        <w:rPr>
          <w:rFonts w:ascii="Arial" w:hAnsi="Arial" w:cs="Arial"/>
          <w:sz w:val="20"/>
          <w:szCs w:val="20"/>
        </w:rPr>
        <w:t>The task is completed under s</w:t>
      </w:r>
      <w:r>
        <w:rPr>
          <w:rFonts w:ascii="Arial" w:hAnsi="Arial" w:cs="Arial"/>
          <w:sz w:val="20"/>
          <w:szCs w:val="20"/>
        </w:rPr>
        <w:t>upervision within 60</w:t>
      </w:r>
      <w:r w:rsidRPr="008E2DD5">
        <w:rPr>
          <w:rFonts w:ascii="Arial" w:hAnsi="Arial" w:cs="Arial"/>
          <w:sz w:val="20"/>
          <w:szCs w:val="20"/>
        </w:rPr>
        <w:t xml:space="preserve"> minutes. The marks allocated for each question are indicated throughout the task.</w:t>
      </w:r>
    </w:p>
    <w:p w14:paraId="24383F02" w14:textId="77777777" w:rsidR="009E4482" w:rsidRPr="008E2DD5" w:rsidRDefault="009E4482" w:rsidP="009E4482">
      <w:pPr>
        <w:spacing w:after="120"/>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460"/>
        <w:gridCol w:w="1984"/>
      </w:tblGrid>
      <w:tr w:rsidR="009E4482" w:rsidRPr="004A511A" w14:paraId="36AD2A7E" w14:textId="77777777" w:rsidTr="00A77F88">
        <w:trPr>
          <w:trHeight w:val="319"/>
        </w:trPr>
        <w:tc>
          <w:tcPr>
            <w:tcW w:w="2628" w:type="dxa"/>
            <w:shd w:val="clear" w:color="auto" w:fill="5B9BD5" w:themeFill="accent1"/>
            <w:vAlign w:val="center"/>
          </w:tcPr>
          <w:p w14:paraId="1CD6005A" w14:textId="77777777" w:rsidR="009E4482" w:rsidRPr="004A511A" w:rsidRDefault="009E4482" w:rsidP="00A77F88">
            <w:pPr>
              <w:spacing w:after="120"/>
              <w:jc w:val="center"/>
              <w:rPr>
                <w:rFonts w:ascii="Arial" w:hAnsi="Arial" w:cs="Arial"/>
                <w:b/>
                <w:sz w:val="18"/>
                <w:szCs w:val="18"/>
              </w:rPr>
            </w:pPr>
            <w:r w:rsidRPr="004A511A">
              <w:rPr>
                <w:rFonts w:ascii="Arial" w:hAnsi="Arial" w:cs="Arial"/>
                <w:b/>
                <w:i/>
                <w:sz w:val="18"/>
                <w:szCs w:val="18"/>
              </w:rPr>
              <w:t>Learning Requirements</w:t>
            </w:r>
          </w:p>
        </w:tc>
        <w:tc>
          <w:tcPr>
            <w:tcW w:w="4460" w:type="dxa"/>
            <w:shd w:val="clear" w:color="auto" w:fill="5B9BD5" w:themeFill="accent1"/>
            <w:vAlign w:val="center"/>
          </w:tcPr>
          <w:p w14:paraId="58D84141" w14:textId="77777777" w:rsidR="009E4482" w:rsidRPr="004A511A" w:rsidRDefault="009E4482" w:rsidP="00A77F88">
            <w:pPr>
              <w:spacing w:after="120"/>
              <w:jc w:val="center"/>
              <w:rPr>
                <w:rFonts w:ascii="Arial" w:hAnsi="Arial" w:cs="Arial"/>
                <w:b/>
                <w:i/>
                <w:sz w:val="18"/>
                <w:szCs w:val="18"/>
              </w:rPr>
            </w:pPr>
            <w:r w:rsidRPr="004A511A">
              <w:rPr>
                <w:rFonts w:ascii="Arial" w:hAnsi="Arial" w:cs="Arial"/>
                <w:b/>
                <w:i/>
                <w:sz w:val="18"/>
                <w:szCs w:val="18"/>
              </w:rPr>
              <w:t>Assessment Design Criteria</w:t>
            </w:r>
          </w:p>
        </w:tc>
        <w:tc>
          <w:tcPr>
            <w:tcW w:w="1984" w:type="dxa"/>
            <w:shd w:val="clear" w:color="auto" w:fill="5B9BD5" w:themeFill="accent1"/>
            <w:vAlign w:val="center"/>
          </w:tcPr>
          <w:p w14:paraId="7B4C3C2B" w14:textId="77777777" w:rsidR="009E4482" w:rsidRPr="004A511A" w:rsidRDefault="009E4482" w:rsidP="00A77F88">
            <w:pPr>
              <w:spacing w:after="120"/>
              <w:jc w:val="center"/>
              <w:rPr>
                <w:rFonts w:ascii="Arial" w:hAnsi="Arial" w:cs="Arial"/>
                <w:b/>
                <w:i/>
                <w:sz w:val="18"/>
                <w:szCs w:val="18"/>
              </w:rPr>
            </w:pPr>
            <w:r w:rsidRPr="004A511A">
              <w:rPr>
                <w:rFonts w:ascii="Arial" w:hAnsi="Arial" w:cs="Arial"/>
                <w:b/>
                <w:i/>
                <w:sz w:val="18"/>
                <w:szCs w:val="18"/>
              </w:rPr>
              <w:t>Capabilities</w:t>
            </w:r>
          </w:p>
        </w:tc>
      </w:tr>
      <w:tr w:rsidR="009E4482" w:rsidRPr="004A511A" w14:paraId="78CF0B77" w14:textId="77777777" w:rsidTr="00A77F88">
        <w:trPr>
          <w:trHeight w:val="1960"/>
        </w:trPr>
        <w:tc>
          <w:tcPr>
            <w:tcW w:w="2628" w:type="dxa"/>
          </w:tcPr>
          <w:p w14:paraId="2C43FAC4" w14:textId="77777777" w:rsidR="009E4482" w:rsidRPr="009264D7" w:rsidRDefault="009E4482" w:rsidP="00A77F88">
            <w:pPr>
              <w:numPr>
                <w:ilvl w:val="0"/>
                <w:numId w:val="1"/>
              </w:numPr>
              <w:tabs>
                <w:tab w:val="clear" w:pos="540"/>
                <w:tab w:val="num" w:pos="360"/>
              </w:tabs>
              <w:spacing w:after="120"/>
              <w:ind w:left="357" w:right="51" w:hanging="357"/>
              <w:rPr>
                <w:rFonts w:ascii="Arial" w:eastAsia="MS Mincho" w:hAnsi="Arial" w:cs="Arial"/>
                <w:sz w:val="16"/>
                <w:szCs w:val="18"/>
                <w:lang w:val="en-US"/>
              </w:rPr>
            </w:pPr>
            <w:r w:rsidRPr="009264D7">
              <w:rPr>
                <w:rFonts w:ascii="Arial" w:eastAsia="MS Mincho" w:hAnsi="Arial" w:cs="Arial"/>
                <w:sz w:val="16"/>
                <w:szCs w:val="18"/>
                <w:lang w:val="en-US"/>
              </w:rPr>
              <w:t>Understand and explore accounting concepts and conventions</w:t>
            </w:r>
          </w:p>
          <w:p w14:paraId="46F8069F" w14:textId="77777777" w:rsidR="009E4482" w:rsidRPr="009264D7" w:rsidRDefault="009E4482" w:rsidP="00A77F88">
            <w:pPr>
              <w:numPr>
                <w:ilvl w:val="0"/>
                <w:numId w:val="1"/>
              </w:numPr>
              <w:tabs>
                <w:tab w:val="clear" w:pos="540"/>
                <w:tab w:val="num" w:pos="360"/>
              </w:tabs>
              <w:spacing w:after="120"/>
              <w:ind w:left="360" w:right="51"/>
              <w:rPr>
                <w:rFonts w:ascii="Arial" w:hAnsi="Arial" w:cs="Arial"/>
                <w:sz w:val="16"/>
                <w:szCs w:val="18"/>
              </w:rPr>
            </w:pPr>
            <w:r w:rsidRPr="009264D7">
              <w:rPr>
                <w:rFonts w:ascii="Arial" w:hAnsi="Arial" w:cs="Arial"/>
                <w:sz w:val="16"/>
                <w:szCs w:val="18"/>
              </w:rPr>
              <w:t>Apply accounting concepts and conventions to create accounting information</w:t>
            </w:r>
          </w:p>
          <w:p w14:paraId="3422DE4D" w14:textId="77777777" w:rsidR="009E4482" w:rsidRPr="009264D7" w:rsidRDefault="009E4482" w:rsidP="00A77F88">
            <w:pPr>
              <w:numPr>
                <w:ilvl w:val="0"/>
                <w:numId w:val="1"/>
              </w:numPr>
              <w:tabs>
                <w:tab w:val="clear" w:pos="540"/>
                <w:tab w:val="num" w:pos="360"/>
              </w:tabs>
              <w:spacing w:after="120"/>
              <w:ind w:left="360" w:right="51"/>
              <w:rPr>
                <w:rFonts w:ascii="Arial" w:hAnsi="Arial" w:cs="Arial"/>
                <w:color w:val="BFBFBF" w:themeColor="background1" w:themeShade="BF"/>
                <w:sz w:val="16"/>
                <w:szCs w:val="18"/>
              </w:rPr>
            </w:pPr>
            <w:r w:rsidRPr="009264D7">
              <w:rPr>
                <w:rFonts w:ascii="Arial" w:hAnsi="Arial" w:cs="Arial"/>
                <w:color w:val="BFBFBF" w:themeColor="background1" w:themeShade="BF"/>
                <w:sz w:val="16"/>
                <w:szCs w:val="18"/>
              </w:rPr>
              <w:t>Explore and interpret stakeholder needs to inform accounting information requirements</w:t>
            </w:r>
          </w:p>
          <w:p w14:paraId="38B6EFF6" w14:textId="77777777" w:rsidR="009E4482" w:rsidRPr="009264D7" w:rsidRDefault="009E4482" w:rsidP="00A77F88">
            <w:pPr>
              <w:numPr>
                <w:ilvl w:val="0"/>
                <w:numId w:val="1"/>
              </w:numPr>
              <w:tabs>
                <w:tab w:val="clear" w:pos="540"/>
                <w:tab w:val="num" w:pos="360"/>
              </w:tabs>
              <w:spacing w:after="120"/>
              <w:ind w:left="360" w:right="51"/>
              <w:rPr>
                <w:rFonts w:ascii="Arial" w:hAnsi="Arial" w:cs="Arial"/>
                <w:color w:val="BFBFBF" w:themeColor="background1" w:themeShade="BF"/>
                <w:sz w:val="16"/>
                <w:szCs w:val="18"/>
              </w:rPr>
            </w:pPr>
            <w:r w:rsidRPr="009264D7">
              <w:rPr>
                <w:rFonts w:ascii="Arial" w:hAnsi="Arial" w:cs="Arial"/>
                <w:color w:val="BFBFBF" w:themeColor="background1" w:themeShade="BF"/>
                <w:sz w:val="16"/>
                <w:szCs w:val="18"/>
              </w:rPr>
              <w:t>Analyse and evaluate accounting information to manage financial sustainability</w:t>
            </w:r>
          </w:p>
          <w:p w14:paraId="5D208EDA" w14:textId="77777777" w:rsidR="009E4482" w:rsidRPr="009264D7" w:rsidRDefault="009E4482" w:rsidP="00A77F88">
            <w:pPr>
              <w:numPr>
                <w:ilvl w:val="0"/>
                <w:numId w:val="1"/>
              </w:numPr>
              <w:tabs>
                <w:tab w:val="clear" w:pos="540"/>
                <w:tab w:val="num" w:pos="360"/>
              </w:tabs>
              <w:spacing w:after="120"/>
              <w:ind w:left="357" w:right="51" w:hanging="357"/>
              <w:rPr>
                <w:rFonts w:ascii="Arial" w:eastAsia="MS Mincho" w:hAnsi="Arial" w:cs="Arial"/>
                <w:color w:val="BFBFBF" w:themeColor="background1" w:themeShade="BF"/>
                <w:sz w:val="16"/>
                <w:szCs w:val="18"/>
                <w:lang w:val="en-US"/>
              </w:rPr>
            </w:pPr>
            <w:proofErr w:type="spellStart"/>
            <w:r w:rsidRPr="009264D7">
              <w:rPr>
                <w:rFonts w:ascii="Arial" w:eastAsia="MS Mincho" w:hAnsi="Arial" w:cs="Arial"/>
                <w:color w:val="BFBFBF" w:themeColor="background1" w:themeShade="BF"/>
                <w:sz w:val="16"/>
                <w:szCs w:val="18"/>
                <w:lang w:val="en-US"/>
              </w:rPr>
              <w:t>Analyse</w:t>
            </w:r>
            <w:proofErr w:type="spellEnd"/>
            <w:r w:rsidRPr="009264D7">
              <w:rPr>
                <w:rFonts w:ascii="Arial" w:eastAsia="MS Mincho" w:hAnsi="Arial" w:cs="Arial"/>
                <w:color w:val="BFBFBF" w:themeColor="background1" w:themeShade="BF"/>
                <w:sz w:val="16"/>
                <w:szCs w:val="18"/>
                <w:lang w:val="en-US"/>
              </w:rPr>
              <w:t xml:space="preserve"> and evaluate accounting information to develop and propose authentic accounting advice to inform decision-making</w:t>
            </w:r>
          </w:p>
          <w:p w14:paraId="45151CE8" w14:textId="77777777" w:rsidR="009E4482" w:rsidRPr="009264D7" w:rsidRDefault="009E4482" w:rsidP="00A77F88">
            <w:pPr>
              <w:numPr>
                <w:ilvl w:val="0"/>
                <w:numId w:val="1"/>
              </w:numPr>
              <w:tabs>
                <w:tab w:val="clear" w:pos="540"/>
                <w:tab w:val="num" w:pos="360"/>
              </w:tabs>
              <w:spacing w:after="120"/>
              <w:ind w:left="360" w:right="51"/>
              <w:rPr>
                <w:rFonts w:ascii="Arial" w:hAnsi="Arial" w:cs="Arial"/>
                <w:color w:val="999999"/>
                <w:sz w:val="16"/>
                <w:szCs w:val="18"/>
              </w:rPr>
            </w:pPr>
            <w:r w:rsidRPr="009264D7">
              <w:rPr>
                <w:rFonts w:ascii="Arial" w:hAnsi="Arial" w:cs="Arial"/>
                <w:sz w:val="16"/>
                <w:szCs w:val="18"/>
              </w:rPr>
              <w:t>Apply communication skills in an accounting context</w:t>
            </w:r>
          </w:p>
        </w:tc>
        <w:tc>
          <w:tcPr>
            <w:tcW w:w="4460" w:type="dxa"/>
          </w:tcPr>
          <w:p w14:paraId="5602D6B5" w14:textId="77777777" w:rsidR="009E4482" w:rsidRPr="009264D7" w:rsidRDefault="009E4482" w:rsidP="00A77F88">
            <w:pPr>
              <w:spacing w:after="80"/>
              <w:ind w:right="40"/>
              <w:rPr>
                <w:rFonts w:ascii="Arial" w:hAnsi="Arial" w:cs="Arial"/>
                <w:b/>
                <w:sz w:val="16"/>
                <w:szCs w:val="18"/>
              </w:rPr>
            </w:pPr>
            <w:r w:rsidRPr="009264D7">
              <w:rPr>
                <w:rFonts w:ascii="Arial" w:hAnsi="Arial" w:cs="Arial"/>
                <w:b/>
                <w:sz w:val="16"/>
                <w:szCs w:val="18"/>
              </w:rPr>
              <w:t>Understanding and Exploration</w:t>
            </w:r>
          </w:p>
          <w:p w14:paraId="45F3C335" w14:textId="77777777" w:rsidR="009E4482" w:rsidRPr="009264D7" w:rsidRDefault="009E4482" w:rsidP="00A77F88">
            <w:pPr>
              <w:spacing w:after="80"/>
              <w:ind w:right="40"/>
              <w:rPr>
                <w:rFonts w:ascii="Arial" w:hAnsi="Arial" w:cs="Arial"/>
                <w:sz w:val="16"/>
                <w:szCs w:val="18"/>
              </w:rPr>
            </w:pPr>
            <w:r w:rsidRPr="009264D7">
              <w:rPr>
                <w:rFonts w:ascii="Arial" w:hAnsi="Arial" w:cs="Arial"/>
                <w:sz w:val="16"/>
                <w:szCs w:val="18"/>
              </w:rPr>
              <w:t>The specific features are as follows:</w:t>
            </w:r>
          </w:p>
          <w:p w14:paraId="33949FD9" w14:textId="77777777" w:rsidR="009E4482" w:rsidRPr="009264D7" w:rsidRDefault="009E4482" w:rsidP="00A77F88">
            <w:pPr>
              <w:pStyle w:val="SOFinalBulletsCoded2-3Letters"/>
              <w:rPr>
                <w:color w:val="auto"/>
                <w:sz w:val="16"/>
                <w:szCs w:val="18"/>
              </w:rPr>
            </w:pPr>
            <w:r w:rsidRPr="009264D7">
              <w:rPr>
                <w:color w:val="auto"/>
                <w:sz w:val="16"/>
                <w:szCs w:val="18"/>
              </w:rPr>
              <w:t>UE1</w:t>
            </w:r>
            <w:r w:rsidRPr="009264D7">
              <w:rPr>
                <w:color w:val="auto"/>
                <w:sz w:val="16"/>
                <w:szCs w:val="18"/>
              </w:rPr>
              <w:tab/>
              <w:t>Understanding and exploration of accounting concepts and conventions</w:t>
            </w:r>
          </w:p>
          <w:p w14:paraId="67C50845" w14:textId="77777777" w:rsidR="009E4482" w:rsidRPr="009264D7" w:rsidRDefault="009E4482" w:rsidP="00A77F88">
            <w:pPr>
              <w:pStyle w:val="SOFinalBulletsCoded2-3Letters"/>
              <w:rPr>
                <w:color w:val="BFBFBF" w:themeColor="background1" w:themeShade="BF"/>
                <w:sz w:val="16"/>
                <w:szCs w:val="18"/>
              </w:rPr>
            </w:pPr>
            <w:r w:rsidRPr="009264D7">
              <w:rPr>
                <w:color w:val="BFBFBF" w:themeColor="background1" w:themeShade="BF"/>
                <w:sz w:val="16"/>
                <w:szCs w:val="18"/>
              </w:rPr>
              <w:t>UE2</w:t>
            </w:r>
            <w:r w:rsidRPr="009264D7">
              <w:rPr>
                <w:color w:val="BFBFBF" w:themeColor="background1" w:themeShade="BF"/>
                <w:sz w:val="16"/>
                <w:szCs w:val="18"/>
              </w:rPr>
              <w:tab/>
              <w:t>Exploration and interpretation of accounting information needs of stakeholders</w:t>
            </w:r>
          </w:p>
          <w:p w14:paraId="0CDB2100" w14:textId="77777777" w:rsidR="009E4482" w:rsidRPr="009264D7" w:rsidRDefault="009E4482" w:rsidP="00A77F88">
            <w:pPr>
              <w:spacing w:after="80"/>
              <w:ind w:right="27"/>
              <w:rPr>
                <w:rFonts w:ascii="Arial" w:hAnsi="Arial" w:cs="Arial"/>
                <w:b/>
                <w:sz w:val="16"/>
                <w:szCs w:val="18"/>
              </w:rPr>
            </w:pPr>
          </w:p>
          <w:p w14:paraId="4D8DBFFC" w14:textId="77777777" w:rsidR="009E4482" w:rsidRPr="009264D7" w:rsidRDefault="009E4482" w:rsidP="00A77F88">
            <w:pPr>
              <w:spacing w:after="80"/>
              <w:ind w:right="27"/>
              <w:rPr>
                <w:rFonts w:ascii="Arial" w:hAnsi="Arial" w:cs="Arial"/>
                <w:b/>
                <w:sz w:val="16"/>
                <w:szCs w:val="18"/>
              </w:rPr>
            </w:pPr>
            <w:r w:rsidRPr="009264D7">
              <w:rPr>
                <w:rFonts w:ascii="Arial" w:hAnsi="Arial" w:cs="Arial"/>
                <w:b/>
                <w:sz w:val="16"/>
                <w:szCs w:val="18"/>
              </w:rPr>
              <w:t>Application</w:t>
            </w:r>
          </w:p>
          <w:p w14:paraId="520B0F39" w14:textId="77777777" w:rsidR="009E4482" w:rsidRPr="009264D7" w:rsidRDefault="009E4482" w:rsidP="00A77F88">
            <w:pPr>
              <w:spacing w:after="80"/>
              <w:ind w:right="27"/>
              <w:rPr>
                <w:rFonts w:ascii="Arial" w:hAnsi="Arial" w:cs="Arial"/>
                <w:sz w:val="16"/>
                <w:szCs w:val="18"/>
              </w:rPr>
            </w:pPr>
            <w:r w:rsidRPr="009264D7">
              <w:rPr>
                <w:rFonts w:ascii="Arial" w:hAnsi="Arial" w:cs="Arial"/>
                <w:sz w:val="16"/>
                <w:szCs w:val="18"/>
              </w:rPr>
              <w:t>The specific features are as follows:</w:t>
            </w:r>
          </w:p>
          <w:p w14:paraId="0D53CE09" w14:textId="77777777" w:rsidR="009E4482" w:rsidRPr="009264D7" w:rsidRDefault="009E4482" w:rsidP="00A77F88">
            <w:pPr>
              <w:pStyle w:val="SOFinalBulletsCoded2-3Letters"/>
              <w:rPr>
                <w:color w:val="auto"/>
                <w:sz w:val="16"/>
                <w:szCs w:val="18"/>
              </w:rPr>
            </w:pPr>
            <w:r w:rsidRPr="009264D7">
              <w:rPr>
                <w:color w:val="auto"/>
                <w:sz w:val="16"/>
                <w:szCs w:val="18"/>
              </w:rPr>
              <w:t>A1</w:t>
            </w:r>
            <w:r w:rsidRPr="009264D7">
              <w:rPr>
                <w:color w:val="auto"/>
                <w:sz w:val="16"/>
                <w:szCs w:val="18"/>
              </w:rPr>
              <w:tab/>
              <w:t>Application of accounting concepts and conventions to create accounting information for stakeholders</w:t>
            </w:r>
          </w:p>
          <w:p w14:paraId="6313D7F4" w14:textId="77777777" w:rsidR="009E4482" w:rsidRPr="009264D7" w:rsidRDefault="009E4482" w:rsidP="00A77F88">
            <w:pPr>
              <w:pStyle w:val="SOFinalBulletsCoded2-3Letters"/>
              <w:rPr>
                <w:color w:val="000000" w:themeColor="text1"/>
                <w:sz w:val="16"/>
                <w:szCs w:val="18"/>
              </w:rPr>
            </w:pPr>
            <w:r w:rsidRPr="009264D7">
              <w:rPr>
                <w:color w:val="000000" w:themeColor="text1"/>
                <w:sz w:val="16"/>
                <w:szCs w:val="18"/>
              </w:rPr>
              <w:t>A2</w:t>
            </w:r>
            <w:r w:rsidRPr="009264D7">
              <w:rPr>
                <w:color w:val="A6A6A6" w:themeColor="background1" w:themeShade="A6"/>
                <w:sz w:val="16"/>
                <w:szCs w:val="18"/>
              </w:rPr>
              <w:tab/>
            </w:r>
            <w:r w:rsidRPr="009264D7">
              <w:rPr>
                <w:color w:val="000000" w:themeColor="text1"/>
                <w:sz w:val="16"/>
                <w:szCs w:val="18"/>
              </w:rPr>
              <w:t>Application of communication skills in an accounting context</w:t>
            </w:r>
          </w:p>
          <w:p w14:paraId="0B509DAF" w14:textId="77777777" w:rsidR="009E4482" w:rsidRPr="009264D7" w:rsidRDefault="009E4482" w:rsidP="00A77F88">
            <w:pPr>
              <w:pStyle w:val="SOFinalBulletsCoded2-3Letters"/>
              <w:rPr>
                <w:color w:val="A6A6A6" w:themeColor="background1" w:themeShade="A6"/>
                <w:sz w:val="16"/>
                <w:szCs w:val="18"/>
              </w:rPr>
            </w:pPr>
          </w:p>
          <w:p w14:paraId="2EBE0796" w14:textId="77777777" w:rsidR="009E4482" w:rsidRPr="00AF2F5B" w:rsidRDefault="009E4482" w:rsidP="00A77F88">
            <w:pPr>
              <w:spacing w:after="80"/>
              <w:ind w:right="27"/>
              <w:rPr>
                <w:rFonts w:ascii="Arial" w:hAnsi="Arial" w:cs="Arial"/>
                <w:b/>
                <w:color w:val="A6A6A6" w:themeColor="background1" w:themeShade="A6"/>
                <w:sz w:val="16"/>
                <w:szCs w:val="18"/>
              </w:rPr>
            </w:pPr>
            <w:r w:rsidRPr="00AF2F5B">
              <w:rPr>
                <w:rFonts w:ascii="Arial" w:hAnsi="Arial" w:cs="Arial"/>
                <w:b/>
                <w:color w:val="A6A6A6" w:themeColor="background1" w:themeShade="A6"/>
                <w:sz w:val="16"/>
                <w:szCs w:val="18"/>
              </w:rPr>
              <w:t>Analysis and Evaluation</w:t>
            </w:r>
          </w:p>
          <w:p w14:paraId="4B35C422" w14:textId="77777777" w:rsidR="009E4482" w:rsidRPr="00AF2F5B" w:rsidRDefault="009E4482" w:rsidP="00A77F88">
            <w:pPr>
              <w:spacing w:after="80"/>
              <w:ind w:right="27"/>
              <w:rPr>
                <w:rFonts w:ascii="Arial" w:hAnsi="Arial" w:cs="Arial"/>
                <w:color w:val="A6A6A6" w:themeColor="background1" w:themeShade="A6"/>
                <w:sz w:val="16"/>
                <w:szCs w:val="18"/>
              </w:rPr>
            </w:pPr>
            <w:r w:rsidRPr="00AF2F5B">
              <w:rPr>
                <w:rFonts w:ascii="Arial" w:hAnsi="Arial" w:cs="Arial"/>
                <w:color w:val="A6A6A6" w:themeColor="background1" w:themeShade="A6"/>
                <w:sz w:val="16"/>
                <w:szCs w:val="18"/>
              </w:rPr>
              <w:t>The specific feature are as follows:</w:t>
            </w:r>
          </w:p>
          <w:p w14:paraId="68B2207E" w14:textId="77777777" w:rsidR="009E4482" w:rsidRPr="009264D7" w:rsidRDefault="009E4482" w:rsidP="00A77F88">
            <w:pPr>
              <w:pStyle w:val="SOFinalBulletsCoded2-3Letters"/>
              <w:rPr>
                <w:color w:val="BFBFBF" w:themeColor="background1" w:themeShade="BF"/>
                <w:sz w:val="16"/>
                <w:szCs w:val="18"/>
              </w:rPr>
            </w:pPr>
            <w:r w:rsidRPr="009264D7">
              <w:rPr>
                <w:color w:val="BFBFBF" w:themeColor="background1" w:themeShade="BF"/>
                <w:sz w:val="16"/>
                <w:szCs w:val="18"/>
              </w:rPr>
              <w:t>AE1</w:t>
            </w:r>
            <w:r w:rsidRPr="009264D7">
              <w:rPr>
                <w:color w:val="BFBFBF" w:themeColor="background1" w:themeShade="BF"/>
                <w:sz w:val="16"/>
                <w:szCs w:val="18"/>
              </w:rPr>
              <w:tab/>
              <w:t>Analysis and evaluation of accounting information to manage financial sustainability.</w:t>
            </w:r>
          </w:p>
          <w:p w14:paraId="1495814E" w14:textId="77777777" w:rsidR="009E4482" w:rsidRPr="009264D7" w:rsidRDefault="009E4482" w:rsidP="00A77F88">
            <w:pPr>
              <w:pStyle w:val="SOFinalBulletsCoded2-3Letters"/>
              <w:ind w:left="612" w:hanging="612"/>
              <w:rPr>
                <w:color w:val="auto"/>
                <w:sz w:val="16"/>
                <w:szCs w:val="18"/>
              </w:rPr>
            </w:pPr>
            <w:r w:rsidRPr="009264D7">
              <w:rPr>
                <w:color w:val="BFBFBF" w:themeColor="background1" w:themeShade="BF"/>
                <w:sz w:val="16"/>
                <w:szCs w:val="18"/>
              </w:rPr>
              <w:t>AE2</w:t>
            </w:r>
            <w:r w:rsidRPr="009264D7">
              <w:rPr>
                <w:color w:val="BFBFBF" w:themeColor="background1" w:themeShade="BF"/>
                <w:sz w:val="16"/>
                <w:szCs w:val="18"/>
              </w:rPr>
              <w:tab/>
              <w:t>Analysis and evaluation of accounting information to develop and propose accounting advice to inform stakeholder decision-making.</w:t>
            </w:r>
          </w:p>
        </w:tc>
        <w:tc>
          <w:tcPr>
            <w:tcW w:w="1984" w:type="dxa"/>
          </w:tcPr>
          <w:p w14:paraId="468E46A8" w14:textId="77777777" w:rsidR="009E4482" w:rsidRPr="009264D7" w:rsidRDefault="009E4482" w:rsidP="00A77F88">
            <w:pPr>
              <w:spacing w:after="120"/>
              <w:ind w:right="72"/>
              <w:rPr>
                <w:rFonts w:ascii="Arial" w:hAnsi="Arial" w:cs="Arial"/>
                <w:sz w:val="16"/>
                <w:szCs w:val="18"/>
              </w:rPr>
            </w:pPr>
            <w:r w:rsidRPr="009264D7">
              <w:rPr>
                <w:rFonts w:ascii="Arial" w:hAnsi="Arial" w:cs="Arial"/>
                <w:sz w:val="16"/>
                <w:szCs w:val="18"/>
              </w:rPr>
              <w:t>Literacy</w:t>
            </w:r>
          </w:p>
          <w:p w14:paraId="5B397325" w14:textId="77777777" w:rsidR="009E4482" w:rsidRPr="009264D7" w:rsidRDefault="009E4482" w:rsidP="00A77F88">
            <w:pPr>
              <w:spacing w:after="120"/>
              <w:ind w:right="72"/>
              <w:rPr>
                <w:rFonts w:ascii="Arial" w:hAnsi="Arial" w:cs="Arial"/>
                <w:sz w:val="16"/>
                <w:szCs w:val="18"/>
              </w:rPr>
            </w:pPr>
            <w:r w:rsidRPr="009264D7">
              <w:rPr>
                <w:rFonts w:ascii="Arial" w:hAnsi="Arial" w:cs="Arial"/>
                <w:sz w:val="16"/>
                <w:szCs w:val="18"/>
              </w:rPr>
              <w:t>Numeracy</w:t>
            </w:r>
          </w:p>
          <w:p w14:paraId="460343A8" w14:textId="77777777" w:rsidR="009E4482" w:rsidRPr="009264D7" w:rsidRDefault="009E4482" w:rsidP="00A77F88">
            <w:pPr>
              <w:spacing w:after="120"/>
              <w:ind w:right="72"/>
              <w:rPr>
                <w:rFonts w:ascii="Arial" w:hAnsi="Arial" w:cs="Arial"/>
                <w:color w:val="BFBFBF" w:themeColor="background1" w:themeShade="BF"/>
                <w:sz w:val="16"/>
                <w:szCs w:val="18"/>
              </w:rPr>
            </w:pPr>
            <w:r w:rsidRPr="009264D7">
              <w:rPr>
                <w:rFonts w:ascii="Arial" w:hAnsi="Arial" w:cs="Arial"/>
                <w:color w:val="BFBFBF" w:themeColor="background1" w:themeShade="BF"/>
                <w:sz w:val="16"/>
                <w:szCs w:val="18"/>
              </w:rPr>
              <w:t>ICT</w:t>
            </w:r>
          </w:p>
          <w:p w14:paraId="06476F7B" w14:textId="77777777" w:rsidR="009E4482" w:rsidRPr="009264D7" w:rsidRDefault="009E4482" w:rsidP="00A77F88">
            <w:pPr>
              <w:spacing w:after="120"/>
              <w:ind w:right="72"/>
              <w:rPr>
                <w:rFonts w:ascii="Arial" w:hAnsi="Arial" w:cs="Arial"/>
                <w:sz w:val="16"/>
                <w:szCs w:val="18"/>
              </w:rPr>
            </w:pPr>
            <w:r w:rsidRPr="009264D7">
              <w:rPr>
                <w:rFonts w:ascii="Arial" w:hAnsi="Arial" w:cs="Arial"/>
                <w:sz w:val="16"/>
                <w:szCs w:val="18"/>
              </w:rPr>
              <w:t>Critical and creative thinking</w:t>
            </w:r>
          </w:p>
          <w:p w14:paraId="7D8C874A" w14:textId="77777777" w:rsidR="009E4482" w:rsidRPr="009264D7" w:rsidRDefault="009E4482" w:rsidP="00A77F88">
            <w:pPr>
              <w:spacing w:after="120"/>
              <w:ind w:right="72"/>
              <w:rPr>
                <w:rFonts w:ascii="Arial" w:hAnsi="Arial" w:cs="Arial"/>
                <w:color w:val="BFBFBF" w:themeColor="background1" w:themeShade="BF"/>
                <w:sz w:val="16"/>
                <w:szCs w:val="18"/>
              </w:rPr>
            </w:pPr>
            <w:r w:rsidRPr="009264D7">
              <w:rPr>
                <w:rFonts w:ascii="Arial" w:hAnsi="Arial" w:cs="Arial"/>
                <w:color w:val="BFBFBF" w:themeColor="background1" w:themeShade="BF"/>
                <w:sz w:val="16"/>
                <w:szCs w:val="18"/>
              </w:rPr>
              <w:t>Personal and social capability</w:t>
            </w:r>
          </w:p>
          <w:p w14:paraId="132F1846" w14:textId="77777777" w:rsidR="009E4482" w:rsidRPr="009264D7" w:rsidRDefault="009E4482" w:rsidP="00A77F88">
            <w:pPr>
              <w:spacing w:after="120"/>
              <w:ind w:right="72"/>
              <w:rPr>
                <w:rFonts w:ascii="Arial" w:hAnsi="Arial" w:cs="Arial"/>
                <w:color w:val="BFBFBF" w:themeColor="background1" w:themeShade="BF"/>
                <w:sz w:val="16"/>
                <w:szCs w:val="18"/>
              </w:rPr>
            </w:pPr>
            <w:r w:rsidRPr="009264D7">
              <w:rPr>
                <w:rFonts w:ascii="Arial" w:hAnsi="Arial" w:cs="Arial"/>
                <w:color w:val="BFBFBF" w:themeColor="background1" w:themeShade="BF"/>
                <w:sz w:val="16"/>
                <w:szCs w:val="18"/>
              </w:rPr>
              <w:t>Ethical understanding</w:t>
            </w:r>
          </w:p>
          <w:p w14:paraId="10C2E89C" w14:textId="77777777" w:rsidR="009E4482" w:rsidRPr="009264D7" w:rsidRDefault="009E4482" w:rsidP="00A77F88">
            <w:pPr>
              <w:spacing w:after="120"/>
              <w:ind w:right="72"/>
              <w:rPr>
                <w:rFonts w:ascii="Arial" w:hAnsi="Arial" w:cs="Arial"/>
                <w:color w:val="BFBFBF" w:themeColor="background1" w:themeShade="BF"/>
                <w:sz w:val="16"/>
                <w:szCs w:val="18"/>
              </w:rPr>
            </w:pPr>
            <w:r w:rsidRPr="009264D7">
              <w:rPr>
                <w:rFonts w:ascii="Arial" w:hAnsi="Arial" w:cs="Arial"/>
                <w:color w:val="BFBFBF" w:themeColor="background1" w:themeShade="BF"/>
                <w:sz w:val="16"/>
                <w:szCs w:val="18"/>
              </w:rPr>
              <w:t>Intercultural understanding</w:t>
            </w:r>
          </w:p>
          <w:p w14:paraId="20625E79" w14:textId="77777777" w:rsidR="009E4482" w:rsidRPr="009264D7" w:rsidRDefault="009E4482" w:rsidP="00A77F88">
            <w:pPr>
              <w:spacing w:after="120"/>
              <w:ind w:right="72"/>
              <w:rPr>
                <w:rFonts w:ascii="Arial" w:hAnsi="Arial" w:cs="Arial"/>
                <w:sz w:val="16"/>
                <w:szCs w:val="18"/>
              </w:rPr>
            </w:pPr>
          </w:p>
        </w:tc>
      </w:tr>
    </w:tbl>
    <w:p w14:paraId="39F7C752" w14:textId="77777777" w:rsidR="009E4482" w:rsidRDefault="009E4482" w:rsidP="009E4482"/>
    <w:p w14:paraId="71A66EA0" w14:textId="77777777" w:rsidR="009E4482" w:rsidRDefault="009E4482" w:rsidP="009E4482"/>
    <w:p w14:paraId="18EEE82A" w14:textId="77777777" w:rsidR="009E4482" w:rsidRDefault="009E4482" w:rsidP="009E4482">
      <w:pPr>
        <w:ind w:left="426" w:hanging="426"/>
        <w:rPr>
          <w:rFonts w:ascii="Arial" w:hAnsi="Arial" w:cs="Arial"/>
          <w:sz w:val="20"/>
          <w:szCs w:val="20"/>
        </w:rPr>
      </w:pPr>
    </w:p>
    <w:p w14:paraId="4F93EC7C" w14:textId="1D103E4F" w:rsidR="009E4482" w:rsidRDefault="009E4482" w:rsidP="00FB19EA">
      <w:pPr>
        <w:spacing w:after="160" w:line="259" w:lineRule="auto"/>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Performance Standards for Stage 2 Accounting</w:t>
      </w:r>
    </w:p>
    <w:tbl>
      <w:tblPr>
        <w:tblStyle w:val="TableGrid"/>
        <w:tblW w:w="0" w:type="auto"/>
        <w:tblLook w:val="04A0" w:firstRow="1" w:lastRow="0" w:firstColumn="1" w:lastColumn="0" w:noHBand="0" w:noVBand="1"/>
      </w:tblPr>
      <w:tblGrid>
        <w:gridCol w:w="421"/>
        <w:gridCol w:w="2693"/>
        <w:gridCol w:w="2977"/>
        <w:gridCol w:w="2925"/>
      </w:tblGrid>
      <w:tr w:rsidR="009E4482" w14:paraId="4030AFFD" w14:textId="77777777" w:rsidTr="00A77F88">
        <w:tc>
          <w:tcPr>
            <w:tcW w:w="421" w:type="dxa"/>
            <w:shd w:val="clear" w:color="auto" w:fill="7F7F7F" w:themeFill="text1" w:themeFillTint="80"/>
          </w:tcPr>
          <w:p w14:paraId="78E43AEB" w14:textId="77777777" w:rsidR="009E4482" w:rsidRDefault="009E4482" w:rsidP="00A77F88">
            <w:pPr>
              <w:spacing w:after="160" w:line="259" w:lineRule="auto"/>
              <w:rPr>
                <w:rFonts w:ascii="Arial" w:hAnsi="Arial" w:cs="Arial"/>
                <w:sz w:val="20"/>
                <w:szCs w:val="20"/>
              </w:rPr>
            </w:pPr>
          </w:p>
        </w:tc>
        <w:tc>
          <w:tcPr>
            <w:tcW w:w="2693" w:type="dxa"/>
            <w:shd w:val="clear" w:color="auto" w:fill="7F7F7F" w:themeFill="text1" w:themeFillTint="80"/>
          </w:tcPr>
          <w:p w14:paraId="66B53C75" w14:textId="77777777" w:rsidR="009E4482" w:rsidRPr="00663C3C" w:rsidRDefault="009E4482" w:rsidP="00A77F88">
            <w:pPr>
              <w:spacing w:after="160" w:line="259" w:lineRule="auto"/>
              <w:jc w:val="center"/>
              <w:rPr>
                <w:rFonts w:ascii="Arial" w:hAnsi="Arial" w:cs="Arial"/>
                <w:color w:val="FFFFFF" w:themeColor="background1"/>
                <w:sz w:val="16"/>
                <w:szCs w:val="16"/>
              </w:rPr>
            </w:pPr>
            <w:r w:rsidRPr="00663C3C">
              <w:rPr>
                <w:rFonts w:ascii="Arial" w:hAnsi="Arial" w:cs="Arial"/>
                <w:color w:val="FFFFFF" w:themeColor="background1"/>
                <w:sz w:val="16"/>
                <w:szCs w:val="16"/>
              </w:rPr>
              <w:t>Understanding and Exploration</w:t>
            </w:r>
          </w:p>
        </w:tc>
        <w:tc>
          <w:tcPr>
            <w:tcW w:w="2977" w:type="dxa"/>
            <w:shd w:val="clear" w:color="auto" w:fill="7F7F7F" w:themeFill="text1" w:themeFillTint="80"/>
          </w:tcPr>
          <w:p w14:paraId="51DD54B5" w14:textId="77777777" w:rsidR="009E4482" w:rsidRPr="00663C3C" w:rsidRDefault="009E4482" w:rsidP="00A77F88">
            <w:pPr>
              <w:spacing w:after="160" w:line="259" w:lineRule="auto"/>
              <w:jc w:val="center"/>
              <w:rPr>
                <w:rFonts w:ascii="Arial" w:hAnsi="Arial" w:cs="Arial"/>
                <w:color w:val="FFFFFF" w:themeColor="background1"/>
                <w:sz w:val="16"/>
                <w:szCs w:val="16"/>
              </w:rPr>
            </w:pPr>
            <w:r w:rsidRPr="00663C3C">
              <w:rPr>
                <w:rFonts w:ascii="Arial" w:hAnsi="Arial" w:cs="Arial"/>
                <w:color w:val="FFFFFF" w:themeColor="background1"/>
                <w:sz w:val="16"/>
                <w:szCs w:val="16"/>
              </w:rPr>
              <w:t>Application</w:t>
            </w:r>
          </w:p>
        </w:tc>
        <w:tc>
          <w:tcPr>
            <w:tcW w:w="2925" w:type="dxa"/>
            <w:shd w:val="clear" w:color="auto" w:fill="7F7F7F" w:themeFill="text1" w:themeFillTint="80"/>
          </w:tcPr>
          <w:p w14:paraId="3307756D" w14:textId="77777777" w:rsidR="009E4482" w:rsidRPr="00663C3C" w:rsidRDefault="009E4482" w:rsidP="00A77F88">
            <w:pPr>
              <w:spacing w:after="160" w:line="259" w:lineRule="auto"/>
              <w:jc w:val="center"/>
              <w:rPr>
                <w:rFonts w:ascii="Arial" w:hAnsi="Arial" w:cs="Arial"/>
                <w:color w:val="FFFFFF" w:themeColor="background1"/>
                <w:sz w:val="16"/>
                <w:szCs w:val="16"/>
              </w:rPr>
            </w:pPr>
            <w:r w:rsidRPr="00663C3C">
              <w:rPr>
                <w:rFonts w:ascii="Arial" w:hAnsi="Arial" w:cs="Arial"/>
                <w:color w:val="FFFFFF" w:themeColor="background1"/>
                <w:sz w:val="16"/>
                <w:szCs w:val="16"/>
              </w:rPr>
              <w:t>Analysis and Evaluation</w:t>
            </w:r>
          </w:p>
        </w:tc>
      </w:tr>
      <w:tr w:rsidR="009E4482" w14:paraId="438C86D0" w14:textId="77777777" w:rsidTr="00A77F88">
        <w:tc>
          <w:tcPr>
            <w:tcW w:w="421" w:type="dxa"/>
            <w:shd w:val="clear" w:color="auto" w:fill="D9D9D9" w:themeFill="background1" w:themeFillShade="D9"/>
          </w:tcPr>
          <w:p w14:paraId="26DC4B23" w14:textId="77777777" w:rsidR="009E4482" w:rsidRDefault="009E4482" w:rsidP="00A77F88">
            <w:pPr>
              <w:spacing w:after="160" w:line="259" w:lineRule="auto"/>
              <w:rPr>
                <w:rFonts w:ascii="Arial" w:hAnsi="Arial" w:cs="Arial"/>
                <w:sz w:val="20"/>
                <w:szCs w:val="20"/>
              </w:rPr>
            </w:pPr>
            <w:r>
              <w:rPr>
                <w:rFonts w:ascii="Arial" w:hAnsi="Arial" w:cs="Arial"/>
                <w:sz w:val="20"/>
                <w:szCs w:val="20"/>
              </w:rPr>
              <w:t>A</w:t>
            </w:r>
          </w:p>
        </w:tc>
        <w:tc>
          <w:tcPr>
            <w:tcW w:w="2693" w:type="dxa"/>
          </w:tcPr>
          <w:p w14:paraId="6C3B4977" w14:textId="77777777" w:rsidR="009E4482" w:rsidRDefault="009E4482" w:rsidP="00A77F88">
            <w:pPr>
              <w:spacing w:after="160" w:line="259" w:lineRule="auto"/>
              <w:rPr>
                <w:rFonts w:ascii="Arial" w:hAnsi="Arial" w:cs="Arial"/>
                <w:sz w:val="16"/>
                <w:szCs w:val="16"/>
              </w:rPr>
            </w:pPr>
            <w:r>
              <w:rPr>
                <w:rFonts w:ascii="Arial" w:hAnsi="Arial" w:cs="Arial"/>
                <w:sz w:val="16"/>
                <w:szCs w:val="16"/>
              </w:rPr>
              <w:t>In-depth understanding and exploration of accounting concepts and conventions.</w:t>
            </w:r>
          </w:p>
          <w:p w14:paraId="397E4C92" w14:textId="77777777" w:rsidR="009E4482" w:rsidRPr="00663C3C" w:rsidRDefault="009E4482" w:rsidP="00A77F88">
            <w:pPr>
              <w:spacing w:after="160" w:line="259" w:lineRule="auto"/>
              <w:rPr>
                <w:rFonts w:ascii="Arial" w:hAnsi="Arial" w:cs="Arial"/>
                <w:sz w:val="16"/>
                <w:szCs w:val="16"/>
              </w:rPr>
            </w:pPr>
            <w:r w:rsidRPr="001C7CC5">
              <w:rPr>
                <w:rFonts w:ascii="Arial" w:hAnsi="Arial" w:cs="Arial"/>
                <w:color w:val="BFBFBF" w:themeColor="background1" w:themeShade="BF"/>
                <w:sz w:val="16"/>
                <w:szCs w:val="16"/>
              </w:rPr>
              <w:t>Comprehensive exploration and insightful interpretation of accounting information needs of stakeholders.</w:t>
            </w:r>
          </w:p>
        </w:tc>
        <w:tc>
          <w:tcPr>
            <w:tcW w:w="2977" w:type="dxa"/>
          </w:tcPr>
          <w:p w14:paraId="3D4C5E12" w14:textId="77777777" w:rsidR="009E4482" w:rsidRDefault="009E4482" w:rsidP="00A77F88">
            <w:pPr>
              <w:spacing w:after="160" w:line="259" w:lineRule="auto"/>
              <w:rPr>
                <w:rFonts w:ascii="Arial" w:hAnsi="Arial" w:cs="Arial"/>
                <w:sz w:val="16"/>
                <w:szCs w:val="16"/>
              </w:rPr>
            </w:pPr>
            <w:r>
              <w:rPr>
                <w:rFonts w:ascii="Arial" w:hAnsi="Arial" w:cs="Arial"/>
                <w:sz w:val="16"/>
                <w:szCs w:val="16"/>
              </w:rPr>
              <w:t>Thorough and logical application of accounting concepts and conventions to create highly relevant accounting information for stakeholders.</w:t>
            </w:r>
          </w:p>
          <w:p w14:paraId="35C1BAFF" w14:textId="77777777" w:rsidR="009E4482" w:rsidRPr="00663C3C" w:rsidRDefault="009E4482" w:rsidP="00A77F88">
            <w:pPr>
              <w:spacing w:after="160" w:line="259" w:lineRule="auto"/>
              <w:rPr>
                <w:rFonts w:ascii="Arial" w:hAnsi="Arial" w:cs="Arial"/>
                <w:sz w:val="16"/>
                <w:szCs w:val="16"/>
              </w:rPr>
            </w:pPr>
            <w:r>
              <w:rPr>
                <w:rFonts w:ascii="Arial" w:hAnsi="Arial" w:cs="Arial"/>
                <w:sz w:val="16"/>
                <w:szCs w:val="16"/>
              </w:rPr>
              <w:t>Astute application of communication skills in an accounting context.</w:t>
            </w:r>
          </w:p>
        </w:tc>
        <w:tc>
          <w:tcPr>
            <w:tcW w:w="2925" w:type="dxa"/>
          </w:tcPr>
          <w:p w14:paraId="642F9609"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Critical analysis and evaluation of accounting information to manage financial sustainability.</w:t>
            </w:r>
          </w:p>
          <w:p w14:paraId="109BC977"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Perceptive analysis and evaluation of accounting information to develop and propose authentic accounting advice to inform stakeholder decision-making.</w:t>
            </w:r>
          </w:p>
        </w:tc>
      </w:tr>
      <w:tr w:rsidR="009E4482" w14:paraId="52F2275A" w14:textId="77777777" w:rsidTr="00A77F88">
        <w:tc>
          <w:tcPr>
            <w:tcW w:w="421" w:type="dxa"/>
            <w:shd w:val="clear" w:color="auto" w:fill="D9D9D9" w:themeFill="background1" w:themeFillShade="D9"/>
          </w:tcPr>
          <w:p w14:paraId="011CB654" w14:textId="77777777" w:rsidR="009E4482" w:rsidRDefault="009E4482" w:rsidP="00A77F88">
            <w:pPr>
              <w:spacing w:after="160" w:line="259" w:lineRule="auto"/>
              <w:rPr>
                <w:rFonts w:ascii="Arial" w:hAnsi="Arial" w:cs="Arial"/>
                <w:sz w:val="20"/>
                <w:szCs w:val="20"/>
              </w:rPr>
            </w:pPr>
            <w:r>
              <w:rPr>
                <w:rFonts w:ascii="Arial" w:hAnsi="Arial" w:cs="Arial"/>
                <w:sz w:val="20"/>
                <w:szCs w:val="20"/>
              </w:rPr>
              <w:t>B</w:t>
            </w:r>
          </w:p>
        </w:tc>
        <w:tc>
          <w:tcPr>
            <w:tcW w:w="2693" w:type="dxa"/>
          </w:tcPr>
          <w:p w14:paraId="458B630C" w14:textId="77777777" w:rsidR="009E4482" w:rsidRDefault="009E4482" w:rsidP="00A77F88">
            <w:pPr>
              <w:spacing w:after="160" w:line="259" w:lineRule="auto"/>
              <w:rPr>
                <w:rFonts w:ascii="Arial" w:hAnsi="Arial" w:cs="Arial"/>
                <w:sz w:val="16"/>
                <w:szCs w:val="16"/>
              </w:rPr>
            </w:pPr>
            <w:r>
              <w:rPr>
                <w:rFonts w:ascii="Arial" w:hAnsi="Arial" w:cs="Arial"/>
                <w:sz w:val="16"/>
                <w:szCs w:val="16"/>
              </w:rPr>
              <w:t>Detailed understanding and exploration of accounting concepts and conventions.</w:t>
            </w:r>
          </w:p>
          <w:p w14:paraId="0F63957C" w14:textId="77777777" w:rsidR="009E4482" w:rsidRPr="00663C3C" w:rsidRDefault="009E4482" w:rsidP="00A77F88">
            <w:pPr>
              <w:spacing w:after="160" w:line="259" w:lineRule="auto"/>
              <w:rPr>
                <w:rFonts w:ascii="Arial" w:hAnsi="Arial" w:cs="Arial"/>
                <w:sz w:val="16"/>
                <w:szCs w:val="16"/>
              </w:rPr>
            </w:pPr>
            <w:r w:rsidRPr="001C7CC5">
              <w:rPr>
                <w:rFonts w:ascii="Arial" w:hAnsi="Arial" w:cs="Arial"/>
                <w:color w:val="BFBFBF" w:themeColor="background1" w:themeShade="BF"/>
                <w:sz w:val="16"/>
                <w:szCs w:val="16"/>
              </w:rPr>
              <w:t>Well-considered exploration and thoughtful interpretation of accounting information needs of stakeholders.</w:t>
            </w:r>
          </w:p>
        </w:tc>
        <w:tc>
          <w:tcPr>
            <w:tcW w:w="2977" w:type="dxa"/>
          </w:tcPr>
          <w:p w14:paraId="7A6A77FB" w14:textId="77777777" w:rsidR="009E4482" w:rsidRDefault="009E4482" w:rsidP="00A77F88">
            <w:pPr>
              <w:spacing w:after="160" w:line="259" w:lineRule="auto"/>
              <w:rPr>
                <w:rFonts w:ascii="Arial" w:hAnsi="Arial" w:cs="Arial"/>
                <w:sz w:val="16"/>
                <w:szCs w:val="16"/>
              </w:rPr>
            </w:pPr>
            <w:r>
              <w:rPr>
                <w:rFonts w:ascii="Arial" w:hAnsi="Arial" w:cs="Arial"/>
                <w:sz w:val="16"/>
                <w:szCs w:val="16"/>
              </w:rPr>
              <w:t>Mostly thorough and well-informed application of accounting concepts and conventions to create relevant accounting information for stakeholders.</w:t>
            </w:r>
          </w:p>
          <w:p w14:paraId="6189D264" w14:textId="77777777" w:rsidR="009E4482" w:rsidRPr="00663C3C" w:rsidRDefault="009E4482" w:rsidP="00A77F88">
            <w:pPr>
              <w:spacing w:after="160" w:line="259" w:lineRule="auto"/>
              <w:rPr>
                <w:rFonts w:ascii="Arial" w:hAnsi="Arial" w:cs="Arial"/>
                <w:sz w:val="16"/>
                <w:szCs w:val="16"/>
              </w:rPr>
            </w:pPr>
            <w:r>
              <w:rPr>
                <w:rFonts w:ascii="Arial" w:hAnsi="Arial" w:cs="Arial"/>
                <w:sz w:val="16"/>
                <w:szCs w:val="16"/>
              </w:rPr>
              <w:t>Well-considered application of communication skills in an accounting context.</w:t>
            </w:r>
          </w:p>
        </w:tc>
        <w:tc>
          <w:tcPr>
            <w:tcW w:w="2925" w:type="dxa"/>
          </w:tcPr>
          <w:p w14:paraId="7F592A0E"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Mostly critical analysis and evaluation of accounting information to manage financial sustainability.</w:t>
            </w:r>
          </w:p>
          <w:p w14:paraId="1AAF5239"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Mostly perceptive analysis and evaluation of accounting information to develop and propose authentic accounting advice to inform stakeholder decision-making.</w:t>
            </w:r>
          </w:p>
        </w:tc>
      </w:tr>
      <w:tr w:rsidR="009E4482" w14:paraId="6F75FDE1" w14:textId="77777777" w:rsidTr="00A77F88">
        <w:tc>
          <w:tcPr>
            <w:tcW w:w="421" w:type="dxa"/>
            <w:shd w:val="clear" w:color="auto" w:fill="D9D9D9" w:themeFill="background1" w:themeFillShade="D9"/>
          </w:tcPr>
          <w:p w14:paraId="2EDC8EF3" w14:textId="77777777" w:rsidR="009E4482" w:rsidRDefault="009E4482" w:rsidP="00A77F88">
            <w:pPr>
              <w:spacing w:after="160" w:line="259" w:lineRule="auto"/>
              <w:rPr>
                <w:rFonts w:ascii="Arial" w:hAnsi="Arial" w:cs="Arial"/>
                <w:sz w:val="20"/>
                <w:szCs w:val="20"/>
              </w:rPr>
            </w:pPr>
            <w:r>
              <w:rPr>
                <w:rFonts w:ascii="Arial" w:hAnsi="Arial" w:cs="Arial"/>
                <w:sz w:val="20"/>
                <w:szCs w:val="20"/>
              </w:rPr>
              <w:t>C</w:t>
            </w:r>
          </w:p>
        </w:tc>
        <w:tc>
          <w:tcPr>
            <w:tcW w:w="2693" w:type="dxa"/>
          </w:tcPr>
          <w:p w14:paraId="5E64BF4A" w14:textId="77777777" w:rsidR="009E4482" w:rsidRDefault="009E4482" w:rsidP="00A77F88">
            <w:pPr>
              <w:spacing w:after="160" w:line="259" w:lineRule="auto"/>
              <w:rPr>
                <w:rFonts w:ascii="Arial" w:hAnsi="Arial" w:cs="Arial"/>
                <w:sz w:val="16"/>
                <w:szCs w:val="16"/>
              </w:rPr>
            </w:pPr>
            <w:r>
              <w:rPr>
                <w:rFonts w:ascii="Arial" w:hAnsi="Arial" w:cs="Arial"/>
                <w:sz w:val="16"/>
                <w:szCs w:val="16"/>
              </w:rPr>
              <w:t>Competent understanding and exploration of accounting concepts and conventions.</w:t>
            </w:r>
          </w:p>
          <w:p w14:paraId="5A0B70DE" w14:textId="77777777" w:rsidR="009E4482" w:rsidRPr="00663C3C" w:rsidRDefault="009E4482" w:rsidP="00A77F88">
            <w:pPr>
              <w:spacing w:after="160" w:line="259" w:lineRule="auto"/>
              <w:rPr>
                <w:rFonts w:ascii="Arial" w:hAnsi="Arial" w:cs="Arial"/>
                <w:sz w:val="16"/>
                <w:szCs w:val="16"/>
              </w:rPr>
            </w:pPr>
            <w:r w:rsidRPr="001C7CC5">
              <w:rPr>
                <w:rFonts w:ascii="Arial" w:hAnsi="Arial" w:cs="Arial"/>
                <w:color w:val="BFBFBF" w:themeColor="background1" w:themeShade="BF"/>
                <w:sz w:val="16"/>
                <w:szCs w:val="16"/>
              </w:rPr>
              <w:t>Considered exploration and interpretation of accounting information needs of stakeholders.</w:t>
            </w:r>
          </w:p>
        </w:tc>
        <w:tc>
          <w:tcPr>
            <w:tcW w:w="2977" w:type="dxa"/>
          </w:tcPr>
          <w:p w14:paraId="03F5DF93" w14:textId="77777777" w:rsidR="009E4482" w:rsidRDefault="009E4482" w:rsidP="00A77F88">
            <w:pPr>
              <w:spacing w:after="160" w:line="259" w:lineRule="auto"/>
              <w:rPr>
                <w:rFonts w:ascii="Arial" w:hAnsi="Arial" w:cs="Arial"/>
                <w:sz w:val="16"/>
                <w:szCs w:val="16"/>
              </w:rPr>
            </w:pPr>
            <w:r>
              <w:rPr>
                <w:rFonts w:ascii="Arial" w:hAnsi="Arial" w:cs="Arial"/>
                <w:sz w:val="16"/>
                <w:szCs w:val="16"/>
              </w:rPr>
              <w:t>Considered application of accounting concepts and conventions to create accounting information for stakeholders.</w:t>
            </w:r>
          </w:p>
          <w:p w14:paraId="0A8EC599" w14:textId="77777777" w:rsidR="009E4482" w:rsidRPr="00663C3C" w:rsidRDefault="009E4482" w:rsidP="00A77F88">
            <w:pPr>
              <w:spacing w:after="160" w:line="259" w:lineRule="auto"/>
              <w:rPr>
                <w:rFonts w:ascii="Arial" w:hAnsi="Arial" w:cs="Arial"/>
                <w:sz w:val="16"/>
                <w:szCs w:val="16"/>
              </w:rPr>
            </w:pPr>
            <w:r>
              <w:rPr>
                <w:rFonts w:ascii="Arial" w:hAnsi="Arial" w:cs="Arial"/>
                <w:sz w:val="16"/>
                <w:szCs w:val="16"/>
              </w:rPr>
              <w:t>Competent application of communication skills in an accounting context.</w:t>
            </w:r>
          </w:p>
        </w:tc>
        <w:tc>
          <w:tcPr>
            <w:tcW w:w="2925" w:type="dxa"/>
          </w:tcPr>
          <w:p w14:paraId="223F4517"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Some critical analysis and evaluation of accounting information to manage financial sustainability.</w:t>
            </w:r>
          </w:p>
          <w:p w14:paraId="704A5A45"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Analysis and evaluation of accounting information to develop and propose accounting advice to inform stakeholder decision-making.</w:t>
            </w:r>
          </w:p>
        </w:tc>
      </w:tr>
      <w:tr w:rsidR="009E4482" w14:paraId="0211CCC8" w14:textId="77777777" w:rsidTr="00A77F88">
        <w:tc>
          <w:tcPr>
            <w:tcW w:w="421" w:type="dxa"/>
            <w:shd w:val="clear" w:color="auto" w:fill="D9D9D9" w:themeFill="background1" w:themeFillShade="D9"/>
          </w:tcPr>
          <w:p w14:paraId="1C998179" w14:textId="77777777" w:rsidR="009E4482" w:rsidRDefault="009E4482" w:rsidP="00A77F88">
            <w:pPr>
              <w:spacing w:after="160" w:line="259" w:lineRule="auto"/>
              <w:rPr>
                <w:rFonts w:ascii="Arial" w:hAnsi="Arial" w:cs="Arial"/>
                <w:sz w:val="20"/>
                <w:szCs w:val="20"/>
              </w:rPr>
            </w:pPr>
            <w:r>
              <w:rPr>
                <w:rFonts w:ascii="Arial" w:hAnsi="Arial" w:cs="Arial"/>
                <w:sz w:val="20"/>
                <w:szCs w:val="20"/>
              </w:rPr>
              <w:t>D</w:t>
            </w:r>
          </w:p>
        </w:tc>
        <w:tc>
          <w:tcPr>
            <w:tcW w:w="2693" w:type="dxa"/>
          </w:tcPr>
          <w:p w14:paraId="4808C59D" w14:textId="77777777" w:rsidR="009E4482" w:rsidRDefault="009E4482" w:rsidP="00A77F88">
            <w:pPr>
              <w:spacing w:after="160" w:line="259" w:lineRule="auto"/>
              <w:rPr>
                <w:rFonts w:ascii="Arial" w:hAnsi="Arial" w:cs="Arial"/>
                <w:sz w:val="16"/>
                <w:szCs w:val="16"/>
              </w:rPr>
            </w:pPr>
            <w:r>
              <w:rPr>
                <w:rFonts w:ascii="Arial" w:hAnsi="Arial" w:cs="Arial"/>
                <w:sz w:val="16"/>
                <w:szCs w:val="16"/>
              </w:rPr>
              <w:t>Some recognition and basic exploration of accounting concepts and conventions.</w:t>
            </w:r>
          </w:p>
          <w:p w14:paraId="1391FCE4" w14:textId="77777777" w:rsidR="009E4482" w:rsidRPr="00663C3C" w:rsidRDefault="009E4482" w:rsidP="00A77F88">
            <w:pPr>
              <w:spacing w:after="160" w:line="259" w:lineRule="auto"/>
              <w:rPr>
                <w:rFonts w:ascii="Arial" w:hAnsi="Arial" w:cs="Arial"/>
                <w:sz w:val="16"/>
                <w:szCs w:val="16"/>
              </w:rPr>
            </w:pPr>
            <w:r w:rsidRPr="001C7CC5">
              <w:rPr>
                <w:rFonts w:ascii="Arial" w:hAnsi="Arial" w:cs="Arial"/>
                <w:color w:val="BFBFBF" w:themeColor="background1" w:themeShade="BF"/>
                <w:sz w:val="16"/>
                <w:szCs w:val="16"/>
              </w:rPr>
              <w:t>Some exploration of accounting information needs of stakeholders.</w:t>
            </w:r>
          </w:p>
        </w:tc>
        <w:tc>
          <w:tcPr>
            <w:tcW w:w="2977" w:type="dxa"/>
          </w:tcPr>
          <w:p w14:paraId="629F7D09" w14:textId="77777777" w:rsidR="009E4482" w:rsidRDefault="009E4482" w:rsidP="00A77F88">
            <w:pPr>
              <w:spacing w:after="160" w:line="259" w:lineRule="auto"/>
              <w:rPr>
                <w:rFonts w:ascii="Arial" w:hAnsi="Arial" w:cs="Arial"/>
                <w:sz w:val="16"/>
                <w:szCs w:val="16"/>
              </w:rPr>
            </w:pPr>
            <w:r>
              <w:rPr>
                <w:rFonts w:ascii="Arial" w:hAnsi="Arial" w:cs="Arial"/>
                <w:sz w:val="16"/>
                <w:szCs w:val="16"/>
              </w:rPr>
              <w:t>Inconsistent application of accounting concepts and conventions to create accounting information for stakeholders.</w:t>
            </w:r>
          </w:p>
          <w:p w14:paraId="1B8CA3AE" w14:textId="77777777" w:rsidR="009E4482" w:rsidRPr="00663C3C" w:rsidRDefault="009E4482" w:rsidP="00A77F88">
            <w:pPr>
              <w:spacing w:after="160" w:line="259" w:lineRule="auto"/>
              <w:rPr>
                <w:rFonts w:ascii="Arial" w:hAnsi="Arial" w:cs="Arial"/>
                <w:sz w:val="16"/>
                <w:szCs w:val="16"/>
              </w:rPr>
            </w:pPr>
            <w:r>
              <w:rPr>
                <w:rFonts w:ascii="Arial" w:hAnsi="Arial" w:cs="Arial"/>
                <w:sz w:val="16"/>
                <w:szCs w:val="16"/>
              </w:rPr>
              <w:t>Some application of communication skills in an accounting context.</w:t>
            </w:r>
          </w:p>
        </w:tc>
        <w:tc>
          <w:tcPr>
            <w:tcW w:w="2925" w:type="dxa"/>
          </w:tcPr>
          <w:p w14:paraId="7D7002C7"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Description with some explanation of accounting information to manage financial sustainability.</w:t>
            </w:r>
          </w:p>
          <w:p w14:paraId="4D2791D1"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Basic use of accounting information to develop accounting advice to inform stakeholder decision-making.</w:t>
            </w:r>
          </w:p>
        </w:tc>
      </w:tr>
      <w:tr w:rsidR="009E4482" w14:paraId="7AE01450" w14:textId="77777777" w:rsidTr="00A77F88">
        <w:tc>
          <w:tcPr>
            <w:tcW w:w="421" w:type="dxa"/>
            <w:shd w:val="clear" w:color="auto" w:fill="D9D9D9" w:themeFill="background1" w:themeFillShade="D9"/>
          </w:tcPr>
          <w:p w14:paraId="7FE9BD90" w14:textId="77777777" w:rsidR="009E4482" w:rsidRDefault="009E4482" w:rsidP="00A77F88">
            <w:pPr>
              <w:spacing w:after="160" w:line="259" w:lineRule="auto"/>
              <w:rPr>
                <w:rFonts w:ascii="Arial" w:hAnsi="Arial" w:cs="Arial"/>
                <w:sz w:val="20"/>
                <w:szCs w:val="20"/>
              </w:rPr>
            </w:pPr>
            <w:r>
              <w:rPr>
                <w:rFonts w:ascii="Arial" w:hAnsi="Arial" w:cs="Arial"/>
                <w:sz w:val="20"/>
                <w:szCs w:val="20"/>
              </w:rPr>
              <w:t>E</w:t>
            </w:r>
          </w:p>
        </w:tc>
        <w:tc>
          <w:tcPr>
            <w:tcW w:w="2693" w:type="dxa"/>
          </w:tcPr>
          <w:p w14:paraId="451A4443" w14:textId="77777777" w:rsidR="009E4482" w:rsidRDefault="009E4482" w:rsidP="00A77F88">
            <w:pPr>
              <w:spacing w:after="160" w:line="259" w:lineRule="auto"/>
              <w:rPr>
                <w:rFonts w:ascii="Arial" w:hAnsi="Arial" w:cs="Arial"/>
                <w:sz w:val="16"/>
                <w:szCs w:val="16"/>
              </w:rPr>
            </w:pPr>
            <w:r>
              <w:rPr>
                <w:rFonts w:ascii="Arial" w:hAnsi="Arial" w:cs="Arial"/>
                <w:sz w:val="16"/>
                <w:szCs w:val="16"/>
              </w:rPr>
              <w:t>Basic recognition of accounting concepts and conventions.</w:t>
            </w:r>
          </w:p>
          <w:p w14:paraId="1BB98DFE" w14:textId="77777777" w:rsidR="009E4482" w:rsidRPr="00663C3C" w:rsidRDefault="009E4482" w:rsidP="00A77F88">
            <w:pPr>
              <w:spacing w:after="160" w:line="259" w:lineRule="auto"/>
              <w:rPr>
                <w:rFonts w:ascii="Arial" w:hAnsi="Arial" w:cs="Arial"/>
                <w:sz w:val="16"/>
                <w:szCs w:val="16"/>
              </w:rPr>
            </w:pPr>
            <w:r w:rsidRPr="001C7CC5">
              <w:rPr>
                <w:rFonts w:ascii="Arial" w:hAnsi="Arial" w:cs="Arial"/>
                <w:color w:val="BFBFBF" w:themeColor="background1" w:themeShade="BF"/>
                <w:sz w:val="16"/>
                <w:szCs w:val="16"/>
              </w:rPr>
              <w:t>Attempted exploration of accounting information needs of stakeholders.</w:t>
            </w:r>
          </w:p>
        </w:tc>
        <w:tc>
          <w:tcPr>
            <w:tcW w:w="2977" w:type="dxa"/>
          </w:tcPr>
          <w:p w14:paraId="3888FFF9" w14:textId="77777777" w:rsidR="009E4482" w:rsidRDefault="009E4482" w:rsidP="00A77F88">
            <w:pPr>
              <w:spacing w:after="160" w:line="259" w:lineRule="auto"/>
              <w:rPr>
                <w:rFonts w:ascii="Arial" w:hAnsi="Arial" w:cs="Arial"/>
                <w:sz w:val="16"/>
                <w:szCs w:val="16"/>
              </w:rPr>
            </w:pPr>
            <w:r>
              <w:rPr>
                <w:rFonts w:ascii="Arial" w:hAnsi="Arial" w:cs="Arial"/>
                <w:sz w:val="16"/>
                <w:szCs w:val="16"/>
              </w:rPr>
              <w:t>Limited application of accounting concepts and conventions to create basic accounting information.</w:t>
            </w:r>
          </w:p>
          <w:p w14:paraId="7AD0BDDC" w14:textId="77777777" w:rsidR="009E4482" w:rsidRPr="00663C3C" w:rsidRDefault="009E4482" w:rsidP="00A77F88">
            <w:pPr>
              <w:spacing w:after="160" w:line="259" w:lineRule="auto"/>
              <w:rPr>
                <w:rFonts w:ascii="Arial" w:hAnsi="Arial" w:cs="Arial"/>
                <w:sz w:val="16"/>
                <w:szCs w:val="16"/>
              </w:rPr>
            </w:pPr>
            <w:r>
              <w:rPr>
                <w:rFonts w:ascii="Arial" w:hAnsi="Arial" w:cs="Arial"/>
                <w:sz w:val="16"/>
                <w:szCs w:val="16"/>
              </w:rPr>
              <w:t>Limited application of communication skills in an accounting context.</w:t>
            </w:r>
          </w:p>
        </w:tc>
        <w:tc>
          <w:tcPr>
            <w:tcW w:w="2925" w:type="dxa"/>
          </w:tcPr>
          <w:p w14:paraId="351088EC"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Attempted description and explanation of accounting information to manage financial sustainability.</w:t>
            </w:r>
          </w:p>
          <w:p w14:paraId="5661A411" w14:textId="77777777" w:rsidR="009E4482" w:rsidRPr="001C7CC5" w:rsidRDefault="009E4482" w:rsidP="00A77F88">
            <w:pPr>
              <w:spacing w:after="160" w:line="259" w:lineRule="auto"/>
              <w:rPr>
                <w:rFonts w:ascii="Arial" w:hAnsi="Arial" w:cs="Arial"/>
                <w:color w:val="BFBFBF" w:themeColor="background1" w:themeShade="BF"/>
                <w:sz w:val="16"/>
                <w:szCs w:val="16"/>
              </w:rPr>
            </w:pPr>
            <w:r w:rsidRPr="001C7CC5">
              <w:rPr>
                <w:rFonts w:ascii="Arial" w:hAnsi="Arial" w:cs="Arial"/>
                <w:color w:val="BFBFBF" w:themeColor="background1" w:themeShade="BF"/>
                <w:sz w:val="16"/>
                <w:szCs w:val="16"/>
              </w:rPr>
              <w:t>Attempted use of accounting information to develop limited accounting advice.</w:t>
            </w:r>
          </w:p>
        </w:tc>
      </w:tr>
    </w:tbl>
    <w:p w14:paraId="01782FBC" w14:textId="77777777" w:rsidR="009E4482" w:rsidRDefault="009E4482" w:rsidP="009E4482">
      <w:pPr>
        <w:spacing w:after="160" w:line="259" w:lineRule="auto"/>
        <w:rPr>
          <w:rFonts w:ascii="Arial" w:hAnsi="Arial" w:cs="Arial"/>
          <w:sz w:val="20"/>
          <w:szCs w:val="20"/>
        </w:rPr>
      </w:pPr>
      <w:r>
        <w:rPr>
          <w:rFonts w:ascii="Arial" w:hAnsi="Arial" w:cs="Arial"/>
          <w:sz w:val="20"/>
          <w:szCs w:val="20"/>
        </w:rPr>
        <w:br w:type="page"/>
      </w:r>
    </w:p>
    <w:p w14:paraId="1C77AB27" w14:textId="77777777" w:rsidR="00A71F63" w:rsidRDefault="00A71F63" w:rsidP="00A71F63"/>
    <w:p w14:paraId="1FF0962A" w14:textId="65E3719B" w:rsidR="00E44912" w:rsidRDefault="002F5E41" w:rsidP="00586601">
      <w:pPr>
        <w:spacing w:after="160" w:line="259" w:lineRule="auto"/>
        <w:rPr>
          <w:rFonts w:ascii="Arial" w:hAnsi="Arial" w:cs="Arial"/>
          <w:sz w:val="20"/>
          <w:szCs w:val="20"/>
        </w:rPr>
      </w:pPr>
      <w:r>
        <w:rPr>
          <w:rFonts w:ascii="Arial" w:hAnsi="Arial" w:cs="Arial"/>
          <w:sz w:val="20"/>
          <w:szCs w:val="20"/>
        </w:rPr>
        <w:t>QUESTION:</w:t>
      </w:r>
    </w:p>
    <w:p w14:paraId="35EDC625" w14:textId="720445A6" w:rsidR="00A71F63" w:rsidRPr="008A43CF" w:rsidRDefault="00E44912" w:rsidP="00E42432">
      <w:pPr>
        <w:ind w:left="426" w:hanging="426"/>
        <w:rPr>
          <w:rFonts w:ascii="Arial" w:hAnsi="Arial" w:cs="Arial"/>
          <w:sz w:val="20"/>
          <w:szCs w:val="20"/>
        </w:rPr>
      </w:pPr>
      <w:r>
        <w:rPr>
          <w:rFonts w:ascii="Arial" w:hAnsi="Arial" w:cs="Arial"/>
          <w:sz w:val="20"/>
          <w:szCs w:val="20"/>
        </w:rPr>
        <w:t xml:space="preserve">The following is the Trial Balance for </w:t>
      </w:r>
      <w:r w:rsidR="00312E13">
        <w:rPr>
          <w:rFonts w:ascii="Arial" w:hAnsi="Arial" w:cs="Arial"/>
          <w:sz w:val="20"/>
          <w:szCs w:val="20"/>
        </w:rPr>
        <w:t>Barker’s Dog Barn</w:t>
      </w:r>
      <w:r>
        <w:rPr>
          <w:rFonts w:ascii="Arial" w:hAnsi="Arial" w:cs="Arial"/>
          <w:sz w:val="20"/>
          <w:szCs w:val="20"/>
        </w:rPr>
        <w:t>, as at 30</w:t>
      </w:r>
      <w:r w:rsidR="00312E13">
        <w:rPr>
          <w:rFonts w:ascii="Arial" w:hAnsi="Arial" w:cs="Arial"/>
          <w:sz w:val="20"/>
          <w:szCs w:val="20"/>
        </w:rPr>
        <w:t xml:space="preserve"> </w:t>
      </w:r>
      <w:r w:rsidR="000B207A">
        <w:rPr>
          <w:rFonts w:ascii="Arial" w:hAnsi="Arial" w:cs="Arial"/>
          <w:sz w:val="20"/>
          <w:szCs w:val="20"/>
        </w:rPr>
        <w:t>June</w:t>
      </w:r>
      <w:r w:rsidR="00312E13">
        <w:rPr>
          <w:rFonts w:ascii="Arial" w:hAnsi="Arial" w:cs="Arial"/>
          <w:sz w:val="20"/>
          <w:szCs w:val="20"/>
        </w:rPr>
        <w:t xml:space="preserve"> 20</w:t>
      </w:r>
      <w:r w:rsidR="000B207A">
        <w:rPr>
          <w:rFonts w:ascii="Arial" w:hAnsi="Arial" w:cs="Arial"/>
          <w:sz w:val="20"/>
          <w:szCs w:val="20"/>
        </w:rPr>
        <w:t>20</w:t>
      </w:r>
      <w:r>
        <w:rPr>
          <w:rFonts w:ascii="Arial" w:hAnsi="Arial" w:cs="Arial"/>
          <w:sz w:val="20"/>
          <w:szCs w:val="20"/>
        </w:rPr>
        <w:t>.</w:t>
      </w:r>
      <w:r w:rsidR="00A71F63" w:rsidRPr="008A43CF">
        <w:rPr>
          <w:rFonts w:ascii="Arial" w:hAnsi="Arial" w:cs="Arial"/>
          <w:sz w:val="20"/>
          <w:szCs w:val="20"/>
        </w:rPr>
        <w:t xml:space="preserve"> </w:t>
      </w:r>
    </w:p>
    <w:p w14:paraId="7DD73E26" w14:textId="77777777" w:rsidR="00FC14B8" w:rsidRPr="008A43CF" w:rsidRDefault="00FC14B8" w:rsidP="00DC268C">
      <w:pPr>
        <w:tabs>
          <w:tab w:val="left" w:pos="540"/>
          <w:tab w:val="left" w:pos="900"/>
        </w:tabs>
        <w:spacing w:line="120" w:lineRule="auto"/>
        <w:rPr>
          <w:rFonts w:ascii="Arial" w:hAnsi="Arial" w:cs="Arial"/>
          <w:sz w:val="20"/>
          <w:szCs w:val="20"/>
        </w:rPr>
      </w:pPr>
    </w:p>
    <w:p w14:paraId="0ACF2289" w14:textId="6DD00B92" w:rsidR="0056692C" w:rsidRPr="007923D4" w:rsidRDefault="00312E13" w:rsidP="0056692C">
      <w:pPr>
        <w:jc w:val="center"/>
        <w:rPr>
          <w:rFonts w:ascii="Arial" w:hAnsi="Arial" w:cs="Arial"/>
          <w:b/>
          <w:sz w:val="20"/>
          <w:szCs w:val="20"/>
        </w:rPr>
      </w:pPr>
      <w:r>
        <w:rPr>
          <w:rFonts w:ascii="Arial" w:hAnsi="Arial" w:cs="Arial"/>
          <w:b/>
          <w:sz w:val="20"/>
          <w:szCs w:val="20"/>
        </w:rPr>
        <w:t>Barker’s Dog Barn</w:t>
      </w:r>
    </w:p>
    <w:p w14:paraId="476C8C7B" w14:textId="09628E82" w:rsidR="0056692C" w:rsidRPr="007923D4" w:rsidRDefault="0056692C" w:rsidP="0056692C">
      <w:pPr>
        <w:jc w:val="center"/>
        <w:rPr>
          <w:rFonts w:ascii="Arial" w:hAnsi="Arial" w:cs="Arial"/>
          <w:b/>
          <w:sz w:val="20"/>
          <w:szCs w:val="20"/>
        </w:rPr>
      </w:pPr>
      <w:r w:rsidRPr="007923D4">
        <w:rPr>
          <w:rFonts w:ascii="Arial" w:hAnsi="Arial" w:cs="Arial"/>
          <w:b/>
          <w:sz w:val="20"/>
          <w:szCs w:val="20"/>
        </w:rPr>
        <w:t>Trial Balance as at 30</w:t>
      </w:r>
      <w:r w:rsidR="00312E13">
        <w:rPr>
          <w:rFonts w:ascii="Arial" w:hAnsi="Arial" w:cs="Arial"/>
          <w:b/>
          <w:sz w:val="20"/>
          <w:szCs w:val="20"/>
        </w:rPr>
        <w:t xml:space="preserve"> </w:t>
      </w:r>
      <w:r w:rsidR="000B207A">
        <w:rPr>
          <w:rFonts w:ascii="Arial" w:hAnsi="Arial" w:cs="Arial"/>
          <w:b/>
          <w:sz w:val="20"/>
          <w:szCs w:val="20"/>
        </w:rPr>
        <w:t>June</w:t>
      </w:r>
      <w:r w:rsidR="00312E13">
        <w:rPr>
          <w:rFonts w:ascii="Arial" w:hAnsi="Arial" w:cs="Arial"/>
          <w:b/>
          <w:sz w:val="20"/>
          <w:szCs w:val="20"/>
        </w:rPr>
        <w:t xml:space="preserve"> 20</w:t>
      </w:r>
      <w:r w:rsidR="00F0420D">
        <w:rPr>
          <w:rFonts w:ascii="Arial" w:hAnsi="Arial" w:cs="Arial"/>
          <w:b/>
          <w:sz w:val="20"/>
          <w:szCs w:val="20"/>
        </w:rPr>
        <w:t>20</w:t>
      </w:r>
      <w:r w:rsidRPr="007923D4">
        <w:rPr>
          <w:rFonts w:ascii="Arial" w:hAnsi="Arial" w:cs="Arial"/>
          <w:b/>
          <w:sz w:val="20"/>
          <w:szCs w:val="20"/>
        </w:rPr>
        <w:t>.</w:t>
      </w:r>
    </w:p>
    <w:tbl>
      <w:tblPr>
        <w:tblStyle w:val="TableGrid"/>
        <w:tblpPr w:leftFromText="180" w:rightFromText="180" w:vertAnchor="text" w:horzAnchor="margin" w:tblpXSpec="center" w:tblpY="95"/>
        <w:tblW w:w="0" w:type="auto"/>
        <w:tblLook w:val="04A0" w:firstRow="1" w:lastRow="0" w:firstColumn="1" w:lastColumn="0" w:noHBand="0" w:noVBand="1"/>
      </w:tblPr>
      <w:tblGrid>
        <w:gridCol w:w="4678"/>
        <w:gridCol w:w="1418"/>
        <w:gridCol w:w="1298"/>
      </w:tblGrid>
      <w:tr w:rsidR="0056692C" w:rsidRPr="007923D4" w14:paraId="47E411F5" w14:textId="77777777" w:rsidTr="00F003A9">
        <w:tc>
          <w:tcPr>
            <w:tcW w:w="4678" w:type="dxa"/>
            <w:tcBorders>
              <w:top w:val="single" w:sz="4" w:space="0" w:color="auto"/>
              <w:left w:val="single" w:sz="4" w:space="0" w:color="auto"/>
              <w:bottom w:val="single" w:sz="4" w:space="0" w:color="auto"/>
              <w:right w:val="single" w:sz="4" w:space="0" w:color="auto"/>
            </w:tcBorders>
          </w:tcPr>
          <w:p w14:paraId="2A5612B1" w14:textId="77777777" w:rsidR="0056692C" w:rsidRPr="007923D4" w:rsidRDefault="0056692C" w:rsidP="00F003A9">
            <w:pPr>
              <w:spacing w:line="276"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317D922" w14:textId="77777777" w:rsidR="0056692C" w:rsidRPr="007923D4" w:rsidRDefault="0056692C" w:rsidP="00F003A9">
            <w:pPr>
              <w:spacing w:line="276" w:lineRule="auto"/>
              <w:jc w:val="right"/>
              <w:rPr>
                <w:rFonts w:ascii="Arial" w:hAnsi="Arial" w:cs="Arial"/>
                <w:b/>
                <w:sz w:val="20"/>
                <w:szCs w:val="20"/>
              </w:rPr>
            </w:pPr>
            <w:r w:rsidRPr="007923D4">
              <w:rPr>
                <w:rFonts w:ascii="Arial" w:hAnsi="Arial" w:cs="Arial"/>
                <w:b/>
                <w:sz w:val="20"/>
                <w:szCs w:val="20"/>
              </w:rPr>
              <w:t>$</w:t>
            </w:r>
          </w:p>
        </w:tc>
        <w:tc>
          <w:tcPr>
            <w:tcW w:w="1298" w:type="dxa"/>
            <w:tcBorders>
              <w:top w:val="single" w:sz="4" w:space="0" w:color="auto"/>
              <w:left w:val="single" w:sz="4" w:space="0" w:color="auto"/>
              <w:bottom w:val="single" w:sz="4" w:space="0" w:color="auto"/>
              <w:right w:val="single" w:sz="4" w:space="0" w:color="auto"/>
            </w:tcBorders>
            <w:hideMark/>
          </w:tcPr>
          <w:p w14:paraId="04F1B61C" w14:textId="77777777" w:rsidR="0056692C" w:rsidRPr="007923D4" w:rsidRDefault="0056692C" w:rsidP="00F003A9">
            <w:pPr>
              <w:spacing w:line="276" w:lineRule="auto"/>
              <w:jc w:val="right"/>
              <w:rPr>
                <w:rFonts w:ascii="Arial" w:hAnsi="Arial" w:cs="Arial"/>
                <w:b/>
                <w:sz w:val="20"/>
                <w:szCs w:val="20"/>
              </w:rPr>
            </w:pPr>
            <w:r w:rsidRPr="007923D4">
              <w:rPr>
                <w:rFonts w:ascii="Arial" w:hAnsi="Arial" w:cs="Arial"/>
                <w:b/>
                <w:sz w:val="20"/>
                <w:szCs w:val="20"/>
              </w:rPr>
              <w:t>$</w:t>
            </w:r>
          </w:p>
        </w:tc>
      </w:tr>
      <w:tr w:rsidR="0056692C" w:rsidRPr="007923D4" w14:paraId="58B3C2B3"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1391D047" w14:textId="24C14282" w:rsidR="0056692C" w:rsidRPr="007923D4" w:rsidRDefault="002A08FD" w:rsidP="00F003A9">
            <w:pPr>
              <w:spacing w:line="276" w:lineRule="auto"/>
              <w:rPr>
                <w:rFonts w:ascii="Arial" w:hAnsi="Arial" w:cs="Arial"/>
                <w:i/>
                <w:sz w:val="20"/>
                <w:szCs w:val="20"/>
              </w:rPr>
            </w:pPr>
            <w:r>
              <w:rPr>
                <w:rFonts w:ascii="Arial" w:hAnsi="Arial" w:cs="Arial"/>
                <w:i/>
                <w:sz w:val="20"/>
                <w:szCs w:val="20"/>
              </w:rPr>
              <w:t>Creditors</w:t>
            </w:r>
          </w:p>
        </w:tc>
        <w:tc>
          <w:tcPr>
            <w:tcW w:w="1418" w:type="dxa"/>
            <w:tcBorders>
              <w:top w:val="single" w:sz="4" w:space="0" w:color="auto"/>
              <w:left w:val="single" w:sz="4" w:space="0" w:color="auto"/>
              <w:bottom w:val="single" w:sz="4" w:space="0" w:color="auto"/>
              <w:right w:val="single" w:sz="4" w:space="0" w:color="auto"/>
            </w:tcBorders>
          </w:tcPr>
          <w:p w14:paraId="5BEFF953"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203CD493"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9 500</w:t>
            </w:r>
          </w:p>
        </w:tc>
      </w:tr>
      <w:tr w:rsidR="0056692C" w:rsidRPr="007923D4" w14:paraId="138AAA37"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034128D2" w14:textId="48DFF4EA" w:rsidR="0056692C" w:rsidRPr="007923D4" w:rsidRDefault="002A08FD" w:rsidP="00F003A9">
            <w:pPr>
              <w:spacing w:line="276" w:lineRule="auto"/>
              <w:rPr>
                <w:rFonts w:ascii="Arial" w:hAnsi="Arial" w:cs="Arial"/>
                <w:i/>
                <w:sz w:val="20"/>
                <w:szCs w:val="20"/>
              </w:rPr>
            </w:pPr>
            <w:r>
              <w:rPr>
                <w:rFonts w:ascii="Arial" w:hAnsi="Arial" w:cs="Arial"/>
                <w:i/>
                <w:sz w:val="20"/>
                <w:szCs w:val="20"/>
              </w:rPr>
              <w:t>Debtors</w:t>
            </w:r>
          </w:p>
        </w:tc>
        <w:tc>
          <w:tcPr>
            <w:tcW w:w="1418" w:type="dxa"/>
            <w:tcBorders>
              <w:top w:val="single" w:sz="4" w:space="0" w:color="auto"/>
              <w:left w:val="single" w:sz="4" w:space="0" w:color="auto"/>
              <w:bottom w:val="single" w:sz="4" w:space="0" w:color="auto"/>
              <w:right w:val="single" w:sz="4" w:space="0" w:color="auto"/>
            </w:tcBorders>
            <w:hideMark/>
          </w:tcPr>
          <w:p w14:paraId="75C7A0F4"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8 400</w:t>
            </w:r>
          </w:p>
        </w:tc>
        <w:tc>
          <w:tcPr>
            <w:tcW w:w="1298" w:type="dxa"/>
            <w:tcBorders>
              <w:top w:val="single" w:sz="4" w:space="0" w:color="auto"/>
              <w:left w:val="single" w:sz="4" w:space="0" w:color="auto"/>
              <w:bottom w:val="single" w:sz="4" w:space="0" w:color="auto"/>
              <w:right w:val="single" w:sz="4" w:space="0" w:color="auto"/>
            </w:tcBorders>
          </w:tcPr>
          <w:p w14:paraId="0676B858" w14:textId="77777777" w:rsidR="0056692C" w:rsidRPr="007923D4" w:rsidRDefault="0056692C" w:rsidP="00F003A9">
            <w:pPr>
              <w:spacing w:line="276" w:lineRule="auto"/>
              <w:jc w:val="right"/>
              <w:rPr>
                <w:rFonts w:ascii="Arial" w:hAnsi="Arial" w:cs="Arial"/>
                <w:sz w:val="20"/>
                <w:szCs w:val="20"/>
              </w:rPr>
            </w:pPr>
          </w:p>
        </w:tc>
      </w:tr>
      <w:tr w:rsidR="0056692C" w:rsidRPr="007923D4" w14:paraId="48C0B5E6" w14:textId="77777777" w:rsidTr="00F003A9">
        <w:tc>
          <w:tcPr>
            <w:tcW w:w="4678" w:type="dxa"/>
            <w:tcBorders>
              <w:top w:val="single" w:sz="4" w:space="0" w:color="auto"/>
              <w:left w:val="single" w:sz="4" w:space="0" w:color="auto"/>
              <w:bottom w:val="single" w:sz="4" w:space="0" w:color="auto"/>
              <w:right w:val="single" w:sz="4" w:space="0" w:color="auto"/>
            </w:tcBorders>
          </w:tcPr>
          <w:p w14:paraId="49B0B3D5"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Accumulated Depreciation - Equipment</w:t>
            </w:r>
          </w:p>
        </w:tc>
        <w:tc>
          <w:tcPr>
            <w:tcW w:w="1418" w:type="dxa"/>
            <w:tcBorders>
              <w:top w:val="single" w:sz="4" w:space="0" w:color="auto"/>
              <w:left w:val="single" w:sz="4" w:space="0" w:color="auto"/>
              <w:bottom w:val="single" w:sz="4" w:space="0" w:color="auto"/>
              <w:right w:val="single" w:sz="4" w:space="0" w:color="auto"/>
            </w:tcBorders>
          </w:tcPr>
          <w:p w14:paraId="1AEFC088"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AB9E630"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16000</w:t>
            </w:r>
          </w:p>
        </w:tc>
      </w:tr>
      <w:tr w:rsidR="0056692C" w:rsidRPr="007923D4" w14:paraId="5EEAB1E5" w14:textId="77777777" w:rsidTr="00F003A9">
        <w:tc>
          <w:tcPr>
            <w:tcW w:w="4678" w:type="dxa"/>
            <w:tcBorders>
              <w:top w:val="single" w:sz="4" w:space="0" w:color="auto"/>
              <w:left w:val="single" w:sz="4" w:space="0" w:color="auto"/>
              <w:bottom w:val="single" w:sz="4" w:space="0" w:color="auto"/>
              <w:right w:val="single" w:sz="4" w:space="0" w:color="auto"/>
            </w:tcBorders>
          </w:tcPr>
          <w:p w14:paraId="240F1924"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Accumulated Depreciation - Furniture</w:t>
            </w:r>
          </w:p>
        </w:tc>
        <w:tc>
          <w:tcPr>
            <w:tcW w:w="1418" w:type="dxa"/>
            <w:tcBorders>
              <w:top w:val="single" w:sz="4" w:space="0" w:color="auto"/>
              <w:left w:val="single" w:sz="4" w:space="0" w:color="auto"/>
              <w:bottom w:val="single" w:sz="4" w:space="0" w:color="auto"/>
              <w:right w:val="single" w:sz="4" w:space="0" w:color="auto"/>
            </w:tcBorders>
          </w:tcPr>
          <w:p w14:paraId="724432B9"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5AC956" w14:textId="46651CBF"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 xml:space="preserve">3 </w:t>
            </w:r>
            <w:r w:rsidR="00A840F5">
              <w:rPr>
                <w:rFonts w:ascii="Arial" w:hAnsi="Arial" w:cs="Arial"/>
                <w:sz w:val="20"/>
                <w:szCs w:val="20"/>
              </w:rPr>
              <w:t>8</w:t>
            </w:r>
            <w:r w:rsidRPr="007923D4">
              <w:rPr>
                <w:rFonts w:ascii="Arial" w:hAnsi="Arial" w:cs="Arial"/>
                <w:sz w:val="20"/>
                <w:szCs w:val="20"/>
              </w:rPr>
              <w:t>00</w:t>
            </w:r>
          </w:p>
        </w:tc>
      </w:tr>
      <w:tr w:rsidR="00903264" w:rsidRPr="007923D4" w14:paraId="265BD963" w14:textId="77777777" w:rsidTr="00F003A9">
        <w:tc>
          <w:tcPr>
            <w:tcW w:w="4678" w:type="dxa"/>
            <w:tcBorders>
              <w:top w:val="single" w:sz="4" w:space="0" w:color="auto"/>
              <w:left w:val="single" w:sz="4" w:space="0" w:color="auto"/>
              <w:bottom w:val="single" w:sz="4" w:space="0" w:color="auto"/>
              <w:right w:val="single" w:sz="4" w:space="0" w:color="auto"/>
            </w:tcBorders>
          </w:tcPr>
          <w:p w14:paraId="04886950" w14:textId="7C3DA4CA" w:rsidR="00903264" w:rsidRPr="007923D4" w:rsidRDefault="00903264" w:rsidP="00F003A9">
            <w:pPr>
              <w:spacing w:line="276" w:lineRule="auto"/>
              <w:rPr>
                <w:rFonts w:ascii="Arial" w:hAnsi="Arial" w:cs="Arial"/>
                <w:i/>
                <w:sz w:val="20"/>
                <w:szCs w:val="20"/>
              </w:rPr>
            </w:pPr>
            <w:r>
              <w:rPr>
                <w:rFonts w:ascii="Arial" w:hAnsi="Arial" w:cs="Arial"/>
                <w:i/>
                <w:sz w:val="20"/>
                <w:szCs w:val="20"/>
              </w:rPr>
              <w:t>Bad Debts</w:t>
            </w:r>
          </w:p>
        </w:tc>
        <w:tc>
          <w:tcPr>
            <w:tcW w:w="1418" w:type="dxa"/>
            <w:tcBorders>
              <w:top w:val="single" w:sz="4" w:space="0" w:color="auto"/>
              <w:left w:val="single" w:sz="4" w:space="0" w:color="auto"/>
              <w:bottom w:val="single" w:sz="4" w:space="0" w:color="auto"/>
              <w:right w:val="single" w:sz="4" w:space="0" w:color="auto"/>
            </w:tcBorders>
          </w:tcPr>
          <w:p w14:paraId="003CD77E" w14:textId="2AC0DD8C" w:rsidR="00903264" w:rsidRPr="007923D4" w:rsidRDefault="00FD6D59" w:rsidP="00F003A9">
            <w:pPr>
              <w:spacing w:line="276" w:lineRule="auto"/>
              <w:jc w:val="right"/>
              <w:rPr>
                <w:rFonts w:ascii="Arial" w:hAnsi="Arial" w:cs="Arial"/>
                <w:sz w:val="20"/>
                <w:szCs w:val="20"/>
              </w:rPr>
            </w:pPr>
            <w:r>
              <w:rPr>
                <w:rFonts w:ascii="Arial" w:hAnsi="Arial" w:cs="Arial"/>
                <w:sz w:val="20"/>
                <w:szCs w:val="20"/>
              </w:rPr>
              <w:t>700</w:t>
            </w:r>
          </w:p>
        </w:tc>
        <w:tc>
          <w:tcPr>
            <w:tcW w:w="1298" w:type="dxa"/>
            <w:tcBorders>
              <w:top w:val="single" w:sz="4" w:space="0" w:color="auto"/>
              <w:left w:val="single" w:sz="4" w:space="0" w:color="auto"/>
              <w:bottom w:val="single" w:sz="4" w:space="0" w:color="auto"/>
              <w:right w:val="single" w:sz="4" w:space="0" w:color="auto"/>
            </w:tcBorders>
          </w:tcPr>
          <w:p w14:paraId="39239D71" w14:textId="77777777" w:rsidR="00903264" w:rsidRPr="007923D4" w:rsidRDefault="00903264" w:rsidP="00F003A9">
            <w:pPr>
              <w:spacing w:line="276" w:lineRule="auto"/>
              <w:jc w:val="right"/>
              <w:rPr>
                <w:rFonts w:ascii="Arial" w:hAnsi="Arial" w:cs="Arial"/>
                <w:sz w:val="20"/>
                <w:szCs w:val="20"/>
              </w:rPr>
            </w:pPr>
          </w:p>
        </w:tc>
      </w:tr>
      <w:tr w:rsidR="0056692C" w:rsidRPr="007923D4" w14:paraId="71C1EA34"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3A7D048C"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Capital</w:t>
            </w:r>
          </w:p>
        </w:tc>
        <w:tc>
          <w:tcPr>
            <w:tcW w:w="1418" w:type="dxa"/>
            <w:tcBorders>
              <w:top w:val="single" w:sz="4" w:space="0" w:color="auto"/>
              <w:left w:val="single" w:sz="4" w:space="0" w:color="auto"/>
              <w:bottom w:val="single" w:sz="4" w:space="0" w:color="auto"/>
              <w:right w:val="single" w:sz="4" w:space="0" w:color="auto"/>
            </w:tcBorders>
          </w:tcPr>
          <w:p w14:paraId="69243B22"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2DFD841C"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126 000</w:t>
            </w:r>
          </w:p>
        </w:tc>
      </w:tr>
      <w:tr w:rsidR="0056692C" w:rsidRPr="007923D4" w14:paraId="3D091FA9"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3742CA65"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Cash at Bank</w:t>
            </w:r>
          </w:p>
        </w:tc>
        <w:tc>
          <w:tcPr>
            <w:tcW w:w="1418" w:type="dxa"/>
            <w:tcBorders>
              <w:top w:val="single" w:sz="4" w:space="0" w:color="auto"/>
              <w:left w:val="single" w:sz="4" w:space="0" w:color="auto"/>
              <w:bottom w:val="single" w:sz="4" w:space="0" w:color="auto"/>
              <w:right w:val="single" w:sz="4" w:space="0" w:color="auto"/>
            </w:tcBorders>
            <w:hideMark/>
          </w:tcPr>
          <w:p w14:paraId="185B6820"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21 500</w:t>
            </w:r>
          </w:p>
        </w:tc>
        <w:tc>
          <w:tcPr>
            <w:tcW w:w="1298" w:type="dxa"/>
            <w:tcBorders>
              <w:top w:val="single" w:sz="4" w:space="0" w:color="auto"/>
              <w:left w:val="single" w:sz="4" w:space="0" w:color="auto"/>
              <w:bottom w:val="single" w:sz="4" w:space="0" w:color="auto"/>
              <w:right w:val="single" w:sz="4" w:space="0" w:color="auto"/>
            </w:tcBorders>
          </w:tcPr>
          <w:p w14:paraId="05B64887" w14:textId="77777777" w:rsidR="0056692C" w:rsidRPr="007923D4" w:rsidRDefault="0056692C" w:rsidP="00F003A9">
            <w:pPr>
              <w:spacing w:line="276" w:lineRule="auto"/>
              <w:jc w:val="right"/>
              <w:rPr>
                <w:rFonts w:ascii="Arial" w:hAnsi="Arial" w:cs="Arial"/>
                <w:sz w:val="20"/>
                <w:szCs w:val="20"/>
              </w:rPr>
            </w:pPr>
          </w:p>
        </w:tc>
      </w:tr>
      <w:tr w:rsidR="0056692C" w:rsidRPr="007923D4" w14:paraId="5095D772"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22106E36" w14:textId="02C62CCE" w:rsidR="0056692C" w:rsidRPr="007923D4" w:rsidRDefault="0056692C" w:rsidP="008175FF">
            <w:pPr>
              <w:spacing w:line="276" w:lineRule="auto"/>
              <w:rPr>
                <w:rFonts w:ascii="Arial" w:hAnsi="Arial" w:cs="Arial"/>
                <w:i/>
                <w:sz w:val="20"/>
                <w:szCs w:val="20"/>
              </w:rPr>
            </w:pPr>
            <w:r w:rsidRPr="007923D4">
              <w:rPr>
                <w:rFonts w:ascii="Arial" w:hAnsi="Arial" w:cs="Arial"/>
                <w:i/>
                <w:sz w:val="20"/>
                <w:szCs w:val="20"/>
              </w:rPr>
              <w:t xml:space="preserve">Commission Revenue </w:t>
            </w:r>
          </w:p>
        </w:tc>
        <w:tc>
          <w:tcPr>
            <w:tcW w:w="1418" w:type="dxa"/>
            <w:tcBorders>
              <w:top w:val="single" w:sz="4" w:space="0" w:color="auto"/>
              <w:left w:val="single" w:sz="4" w:space="0" w:color="auto"/>
              <w:bottom w:val="single" w:sz="4" w:space="0" w:color="auto"/>
              <w:right w:val="single" w:sz="4" w:space="0" w:color="auto"/>
            </w:tcBorders>
          </w:tcPr>
          <w:p w14:paraId="6B60E2F5"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7EEFCCEF"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900</w:t>
            </w:r>
          </w:p>
        </w:tc>
      </w:tr>
      <w:tr w:rsidR="00832757" w:rsidRPr="007923D4" w14:paraId="44D29AF0" w14:textId="77777777" w:rsidTr="00F003A9">
        <w:tc>
          <w:tcPr>
            <w:tcW w:w="4678" w:type="dxa"/>
            <w:tcBorders>
              <w:top w:val="single" w:sz="4" w:space="0" w:color="auto"/>
              <w:left w:val="single" w:sz="4" w:space="0" w:color="auto"/>
              <w:bottom w:val="single" w:sz="4" w:space="0" w:color="auto"/>
              <w:right w:val="single" w:sz="4" w:space="0" w:color="auto"/>
            </w:tcBorders>
          </w:tcPr>
          <w:p w14:paraId="175DACC4" w14:textId="1F111E98" w:rsidR="00832757" w:rsidRPr="00832757" w:rsidRDefault="00832757" w:rsidP="00F003A9">
            <w:pPr>
              <w:spacing w:line="276" w:lineRule="auto"/>
              <w:rPr>
                <w:rFonts w:ascii="Arial" w:hAnsi="Arial" w:cs="Arial"/>
                <w:i/>
                <w:sz w:val="20"/>
                <w:szCs w:val="20"/>
              </w:rPr>
            </w:pPr>
            <w:r>
              <w:rPr>
                <w:rFonts w:ascii="Arial" w:hAnsi="Arial" w:cs="Arial"/>
                <w:i/>
                <w:sz w:val="20"/>
                <w:szCs w:val="20"/>
              </w:rPr>
              <w:t>Cost of Goods Sold</w:t>
            </w:r>
          </w:p>
        </w:tc>
        <w:tc>
          <w:tcPr>
            <w:tcW w:w="1418" w:type="dxa"/>
            <w:tcBorders>
              <w:top w:val="single" w:sz="4" w:space="0" w:color="auto"/>
              <w:left w:val="single" w:sz="4" w:space="0" w:color="auto"/>
              <w:bottom w:val="single" w:sz="4" w:space="0" w:color="auto"/>
              <w:right w:val="single" w:sz="4" w:space="0" w:color="auto"/>
            </w:tcBorders>
          </w:tcPr>
          <w:p w14:paraId="7FB9A7C7" w14:textId="1FE1FCFC" w:rsidR="00832757" w:rsidRPr="007923D4" w:rsidRDefault="00E155B9" w:rsidP="00F003A9">
            <w:pPr>
              <w:spacing w:line="276" w:lineRule="auto"/>
              <w:jc w:val="right"/>
              <w:rPr>
                <w:rFonts w:ascii="Arial" w:hAnsi="Arial" w:cs="Arial"/>
                <w:sz w:val="20"/>
                <w:szCs w:val="20"/>
              </w:rPr>
            </w:pPr>
            <w:r>
              <w:rPr>
                <w:rFonts w:ascii="Arial" w:hAnsi="Arial" w:cs="Arial"/>
                <w:sz w:val="20"/>
                <w:szCs w:val="20"/>
              </w:rPr>
              <w:t>79 100</w:t>
            </w:r>
          </w:p>
        </w:tc>
        <w:tc>
          <w:tcPr>
            <w:tcW w:w="1298" w:type="dxa"/>
            <w:tcBorders>
              <w:top w:val="single" w:sz="4" w:space="0" w:color="auto"/>
              <w:left w:val="single" w:sz="4" w:space="0" w:color="auto"/>
              <w:bottom w:val="single" w:sz="4" w:space="0" w:color="auto"/>
              <w:right w:val="single" w:sz="4" w:space="0" w:color="auto"/>
            </w:tcBorders>
          </w:tcPr>
          <w:p w14:paraId="10666F90" w14:textId="77777777" w:rsidR="00832757" w:rsidRPr="007923D4" w:rsidRDefault="00832757" w:rsidP="00F003A9">
            <w:pPr>
              <w:spacing w:line="276" w:lineRule="auto"/>
              <w:jc w:val="right"/>
              <w:rPr>
                <w:rFonts w:ascii="Arial" w:hAnsi="Arial" w:cs="Arial"/>
                <w:sz w:val="20"/>
                <w:szCs w:val="20"/>
              </w:rPr>
            </w:pPr>
          </w:p>
        </w:tc>
      </w:tr>
      <w:tr w:rsidR="0056692C" w:rsidRPr="007923D4" w14:paraId="17D2A859"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1F771C8A" w14:textId="77777777" w:rsidR="0056692C" w:rsidRPr="007923D4" w:rsidRDefault="0056692C" w:rsidP="00F003A9">
            <w:pPr>
              <w:spacing w:line="276" w:lineRule="auto"/>
              <w:rPr>
                <w:rFonts w:ascii="Arial" w:hAnsi="Arial" w:cs="Arial"/>
                <w:sz w:val="20"/>
                <w:szCs w:val="20"/>
              </w:rPr>
            </w:pPr>
            <w:r w:rsidRPr="007923D4">
              <w:rPr>
                <w:rFonts w:ascii="Arial" w:hAnsi="Arial" w:cs="Arial"/>
                <w:sz w:val="20"/>
                <w:szCs w:val="20"/>
              </w:rPr>
              <w:t>D</w:t>
            </w:r>
            <w:r w:rsidRPr="007923D4">
              <w:rPr>
                <w:rFonts w:ascii="Arial" w:hAnsi="Arial" w:cs="Arial"/>
                <w:i/>
                <w:sz w:val="20"/>
                <w:szCs w:val="20"/>
              </w:rPr>
              <w:t>iscount Expense</w:t>
            </w:r>
          </w:p>
        </w:tc>
        <w:tc>
          <w:tcPr>
            <w:tcW w:w="1418" w:type="dxa"/>
            <w:tcBorders>
              <w:top w:val="single" w:sz="4" w:space="0" w:color="auto"/>
              <w:left w:val="single" w:sz="4" w:space="0" w:color="auto"/>
              <w:bottom w:val="single" w:sz="4" w:space="0" w:color="auto"/>
              <w:right w:val="single" w:sz="4" w:space="0" w:color="auto"/>
            </w:tcBorders>
            <w:hideMark/>
          </w:tcPr>
          <w:p w14:paraId="378E91BB"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400</w:t>
            </w:r>
          </w:p>
        </w:tc>
        <w:tc>
          <w:tcPr>
            <w:tcW w:w="1298" w:type="dxa"/>
            <w:tcBorders>
              <w:top w:val="single" w:sz="4" w:space="0" w:color="auto"/>
              <w:left w:val="single" w:sz="4" w:space="0" w:color="auto"/>
              <w:bottom w:val="single" w:sz="4" w:space="0" w:color="auto"/>
              <w:right w:val="single" w:sz="4" w:space="0" w:color="auto"/>
            </w:tcBorders>
          </w:tcPr>
          <w:p w14:paraId="7379843A" w14:textId="77777777" w:rsidR="0056692C" w:rsidRPr="007923D4" w:rsidRDefault="0056692C" w:rsidP="00F003A9">
            <w:pPr>
              <w:spacing w:line="276" w:lineRule="auto"/>
              <w:jc w:val="right"/>
              <w:rPr>
                <w:rFonts w:ascii="Arial" w:hAnsi="Arial" w:cs="Arial"/>
                <w:sz w:val="20"/>
                <w:szCs w:val="20"/>
              </w:rPr>
            </w:pPr>
          </w:p>
        </w:tc>
      </w:tr>
      <w:tr w:rsidR="0056692C" w:rsidRPr="007923D4" w14:paraId="3F4EE4FA"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07911ACE" w14:textId="77777777" w:rsidR="0056692C" w:rsidRPr="007923D4" w:rsidRDefault="0056692C" w:rsidP="00F003A9">
            <w:pPr>
              <w:spacing w:line="276" w:lineRule="auto"/>
              <w:rPr>
                <w:rFonts w:ascii="Arial" w:hAnsi="Arial" w:cs="Arial"/>
                <w:sz w:val="20"/>
                <w:szCs w:val="20"/>
              </w:rPr>
            </w:pPr>
            <w:r w:rsidRPr="007923D4">
              <w:rPr>
                <w:rFonts w:ascii="Arial" w:hAnsi="Arial" w:cs="Arial"/>
                <w:sz w:val="20"/>
                <w:szCs w:val="20"/>
              </w:rPr>
              <w:t>D</w:t>
            </w:r>
            <w:r w:rsidRPr="007923D4">
              <w:rPr>
                <w:rFonts w:ascii="Arial" w:hAnsi="Arial" w:cs="Arial"/>
                <w:i/>
                <w:sz w:val="20"/>
                <w:szCs w:val="20"/>
              </w:rPr>
              <w:t>iscount Revenue</w:t>
            </w:r>
          </w:p>
        </w:tc>
        <w:tc>
          <w:tcPr>
            <w:tcW w:w="1418" w:type="dxa"/>
            <w:tcBorders>
              <w:top w:val="single" w:sz="4" w:space="0" w:color="auto"/>
              <w:left w:val="single" w:sz="4" w:space="0" w:color="auto"/>
              <w:bottom w:val="single" w:sz="4" w:space="0" w:color="auto"/>
              <w:right w:val="single" w:sz="4" w:space="0" w:color="auto"/>
            </w:tcBorders>
          </w:tcPr>
          <w:p w14:paraId="64BDF45A"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6653FE47"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250</w:t>
            </w:r>
          </w:p>
        </w:tc>
      </w:tr>
      <w:tr w:rsidR="0056692C" w:rsidRPr="007923D4" w14:paraId="7B2E9328"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50B315F9"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Drawings</w:t>
            </w:r>
          </w:p>
        </w:tc>
        <w:tc>
          <w:tcPr>
            <w:tcW w:w="1418" w:type="dxa"/>
            <w:tcBorders>
              <w:top w:val="single" w:sz="4" w:space="0" w:color="auto"/>
              <w:left w:val="single" w:sz="4" w:space="0" w:color="auto"/>
              <w:bottom w:val="single" w:sz="4" w:space="0" w:color="auto"/>
              <w:right w:val="single" w:sz="4" w:space="0" w:color="auto"/>
            </w:tcBorders>
            <w:hideMark/>
          </w:tcPr>
          <w:p w14:paraId="015ED26B"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15 100</w:t>
            </w:r>
          </w:p>
        </w:tc>
        <w:tc>
          <w:tcPr>
            <w:tcW w:w="1298" w:type="dxa"/>
            <w:tcBorders>
              <w:top w:val="single" w:sz="4" w:space="0" w:color="auto"/>
              <w:left w:val="single" w:sz="4" w:space="0" w:color="auto"/>
              <w:bottom w:val="single" w:sz="4" w:space="0" w:color="auto"/>
              <w:right w:val="single" w:sz="4" w:space="0" w:color="auto"/>
            </w:tcBorders>
          </w:tcPr>
          <w:p w14:paraId="2DBB07FF" w14:textId="77777777" w:rsidR="0056692C" w:rsidRPr="007923D4" w:rsidRDefault="0056692C" w:rsidP="00F003A9">
            <w:pPr>
              <w:spacing w:line="276" w:lineRule="auto"/>
              <w:jc w:val="right"/>
              <w:rPr>
                <w:rFonts w:ascii="Arial" w:hAnsi="Arial" w:cs="Arial"/>
                <w:sz w:val="20"/>
                <w:szCs w:val="20"/>
              </w:rPr>
            </w:pPr>
          </w:p>
        </w:tc>
      </w:tr>
      <w:tr w:rsidR="0056692C" w:rsidRPr="007923D4" w14:paraId="0E1DA74E"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44D062D9"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Electricity</w:t>
            </w:r>
          </w:p>
        </w:tc>
        <w:tc>
          <w:tcPr>
            <w:tcW w:w="1418" w:type="dxa"/>
            <w:tcBorders>
              <w:top w:val="single" w:sz="4" w:space="0" w:color="auto"/>
              <w:left w:val="single" w:sz="4" w:space="0" w:color="auto"/>
              <w:bottom w:val="single" w:sz="4" w:space="0" w:color="auto"/>
              <w:right w:val="single" w:sz="4" w:space="0" w:color="auto"/>
            </w:tcBorders>
            <w:hideMark/>
          </w:tcPr>
          <w:p w14:paraId="096D0410"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2 450</w:t>
            </w:r>
          </w:p>
        </w:tc>
        <w:tc>
          <w:tcPr>
            <w:tcW w:w="1298" w:type="dxa"/>
            <w:tcBorders>
              <w:top w:val="single" w:sz="4" w:space="0" w:color="auto"/>
              <w:left w:val="single" w:sz="4" w:space="0" w:color="auto"/>
              <w:bottom w:val="single" w:sz="4" w:space="0" w:color="auto"/>
              <w:right w:val="single" w:sz="4" w:space="0" w:color="auto"/>
            </w:tcBorders>
          </w:tcPr>
          <w:p w14:paraId="36419C80" w14:textId="77777777" w:rsidR="0056692C" w:rsidRPr="007923D4" w:rsidRDefault="0056692C" w:rsidP="00F003A9">
            <w:pPr>
              <w:spacing w:line="276" w:lineRule="auto"/>
              <w:jc w:val="right"/>
              <w:rPr>
                <w:rFonts w:ascii="Arial" w:hAnsi="Arial" w:cs="Arial"/>
                <w:sz w:val="20"/>
                <w:szCs w:val="20"/>
              </w:rPr>
            </w:pPr>
          </w:p>
        </w:tc>
      </w:tr>
      <w:tr w:rsidR="0056692C" w:rsidRPr="007923D4" w14:paraId="77312884"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22A815C8"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Equipment</w:t>
            </w:r>
          </w:p>
        </w:tc>
        <w:tc>
          <w:tcPr>
            <w:tcW w:w="1418" w:type="dxa"/>
            <w:tcBorders>
              <w:top w:val="single" w:sz="4" w:space="0" w:color="auto"/>
              <w:left w:val="single" w:sz="4" w:space="0" w:color="auto"/>
              <w:bottom w:val="single" w:sz="4" w:space="0" w:color="auto"/>
              <w:right w:val="single" w:sz="4" w:space="0" w:color="auto"/>
            </w:tcBorders>
            <w:hideMark/>
          </w:tcPr>
          <w:p w14:paraId="25586736"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36 000</w:t>
            </w:r>
          </w:p>
        </w:tc>
        <w:tc>
          <w:tcPr>
            <w:tcW w:w="1298" w:type="dxa"/>
            <w:tcBorders>
              <w:top w:val="single" w:sz="4" w:space="0" w:color="auto"/>
              <w:left w:val="single" w:sz="4" w:space="0" w:color="auto"/>
              <w:bottom w:val="single" w:sz="4" w:space="0" w:color="auto"/>
              <w:right w:val="single" w:sz="4" w:space="0" w:color="auto"/>
            </w:tcBorders>
          </w:tcPr>
          <w:p w14:paraId="4B7C3605" w14:textId="77777777" w:rsidR="0056692C" w:rsidRPr="007923D4" w:rsidRDefault="0056692C" w:rsidP="00F003A9">
            <w:pPr>
              <w:spacing w:line="276" w:lineRule="auto"/>
              <w:jc w:val="right"/>
              <w:rPr>
                <w:rFonts w:ascii="Arial" w:hAnsi="Arial" w:cs="Arial"/>
                <w:sz w:val="20"/>
                <w:szCs w:val="20"/>
              </w:rPr>
            </w:pPr>
          </w:p>
        </w:tc>
      </w:tr>
      <w:tr w:rsidR="0056692C" w:rsidRPr="007923D4" w14:paraId="0AFD6652" w14:textId="77777777" w:rsidTr="00F003A9">
        <w:tc>
          <w:tcPr>
            <w:tcW w:w="4678" w:type="dxa"/>
            <w:tcBorders>
              <w:top w:val="single" w:sz="4" w:space="0" w:color="auto"/>
              <w:left w:val="single" w:sz="4" w:space="0" w:color="auto"/>
              <w:bottom w:val="single" w:sz="4" w:space="0" w:color="auto"/>
              <w:right w:val="single" w:sz="4" w:space="0" w:color="auto"/>
            </w:tcBorders>
          </w:tcPr>
          <w:p w14:paraId="33EC53D4"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Furniture</w:t>
            </w:r>
          </w:p>
        </w:tc>
        <w:tc>
          <w:tcPr>
            <w:tcW w:w="1418" w:type="dxa"/>
            <w:tcBorders>
              <w:top w:val="single" w:sz="4" w:space="0" w:color="auto"/>
              <w:left w:val="single" w:sz="4" w:space="0" w:color="auto"/>
              <w:bottom w:val="single" w:sz="4" w:space="0" w:color="auto"/>
              <w:right w:val="single" w:sz="4" w:space="0" w:color="auto"/>
            </w:tcBorders>
          </w:tcPr>
          <w:p w14:paraId="0C58B9DF"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15 000</w:t>
            </w:r>
          </w:p>
        </w:tc>
        <w:tc>
          <w:tcPr>
            <w:tcW w:w="1298" w:type="dxa"/>
            <w:tcBorders>
              <w:top w:val="single" w:sz="4" w:space="0" w:color="auto"/>
              <w:left w:val="single" w:sz="4" w:space="0" w:color="auto"/>
              <w:bottom w:val="single" w:sz="4" w:space="0" w:color="auto"/>
              <w:right w:val="single" w:sz="4" w:space="0" w:color="auto"/>
            </w:tcBorders>
          </w:tcPr>
          <w:p w14:paraId="42DF48EC" w14:textId="77777777" w:rsidR="0056692C" w:rsidRPr="007923D4" w:rsidRDefault="0056692C" w:rsidP="00F003A9">
            <w:pPr>
              <w:spacing w:line="276" w:lineRule="auto"/>
              <w:jc w:val="right"/>
              <w:rPr>
                <w:rFonts w:ascii="Arial" w:hAnsi="Arial" w:cs="Arial"/>
                <w:sz w:val="20"/>
                <w:szCs w:val="20"/>
              </w:rPr>
            </w:pPr>
          </w:p>
        </w:tc>
      </w:tr>
      <w:tr w:rsidR="0056692C" w:rsidRPr="007923D4" w14:paraId="630F3211"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364B1070"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Freight Inwards</w:t>
            </w:r>
          </w:p>
        </w:tc>
        <w:tc>
          <w:tcPr>
            <w:tcW w:w="1418" w:type="dxa"/>
            <w:tcBorders>
              <w:top w:val="single" w:sz="4" w:space="0" w:color="auto"/>
              <w:left w:val="single" w:sz="4" w:space="0" w:color="auto"/>
              <w:bottom w:val="single" w:sz="4" w:space="0" w:color="auto"/>
              <w:right w:val="single" w:sz="4" w:space="0" w:color="auto"/>
            </w:tcBorders>
            <w:hideMark/>
          </w:tcPr>
          <w:p w14:paraId="78C25873"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6 000</w:t>
            </w:r>
          </w:p>
        </w:tc>
        <w:tc>
          <w:tcPr>
            <w:tcW w:w="1298" w:type="dxa"/>
            <w:tcBorders>
              <w:top w:val="single" w:sz="4" w:space="0" w:color="auto"/>
              <w:left w:val="single" w:sz="4" w:space="0" w:color="auto"/>
              <w:bottom w:val="single" w:sz="4" w:space="0" w:color="auto"/>
              <w:right w:val="single" w:sz="4" w:space="0" w:color="auto"/>
            </w:tcBorders>
          </w:tcPr>
          <w:p w14:paraId="52C823B8" w14:textId="77777777" w:rsidR="0056692C" w:rsidRPr="007923D4" w:rsidRDefault="0056692C" w:rsidP="00F003A9">
            <w:pPr>
              <w:spacing w:line="276" w:lineRule="auto"/>
              <w:jc w:val="right"/>
              <w:rPr>
                <w:rFonts w:ascii="Arial" w:hAnsi="Arial" w:cs="Arial"/>
                <w:sz w:val="20"/>
                <w:szCs w:val="20"/>
              </w:rPr>
            </w:pPr>
          </w:p>
        </w:tc>
      </w:tr>
      <w:tr w:rsidR="0056692C" w:rsidRPr="007923D4" w14:paraId="450D606B"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5900A96A"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Interest on Mortgage</w:t>
            </w:r>
          </w:p>
        </w:tc>
        <w:tc>
          <w:tcPr>
            <w:tcW w:w="1418" w:type="dxa"/>
            <w:tcBorders>
              <w:top w:val="single" w:sz="4" w:space="0" w:color="auto"/>
              <w:left w:val="single" w:sz="4" w:space="0" w:color="auto"/>
              <w:bottom w:val="single" w:sz="4" w:space="0" w:color="auto"/>
              <w:right w:val="single" w:sz="4" w:space="0" w:color="auto"/>
            </w:tcBorders>
            <w:hideMark/>
          </w:tcPr>
          <w:p w14:paraId="09702F4A"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3 100</w:t>
            </w:r>
          </w:p>
        </w:tc>
        <w:tc>
          <w:tcPr>
            <w:tcW w:w="1298" w:type="dxa"/>
            <w:tcBorders>
              <w:top w:val="single" w:sz="4" w:space="0" w:color="auto"/>
              <w:left w:val="single" w:sz="4" w:space="0" w:color="auto"/>
              <w:bottom w:val="single" w:sz="4" w:space="0" w:color="auto"/>
              <w:right w:val="single" w:sz="4" w:space="0" w:color="auto"/>
            </w:tcBorders>
          </w:tcPr>
          <w:p w14:paraId="2FD2CCF3" w14:textId="77777777" w:rsidR="0056692C" w:rsidRPr="007923D4" w:rsidRDefault="0056692C" w:rsidP="00F003A9">
            <w:pPr>
              <w:spacing w:line="276" w:lineRule="auto"/>
              <w:jc w:val="right"/>
              <w:rPr>
                <w:rFonts w:ascii="Arial" w:hAnsi="Arial" w:cs="Arial"/>
                <w:sz w:val="20"/>
                <w:szCs w:val="20"/>
              </w:rPr>
            </w:pPr>
          </w:p>
        </w:tc>
      </w:tr>
      <w:tr w:rsidR="0056692C" w:rsidRPr="007923D4" w14:paraId="5F2F36AA"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2D38B00E" w14:textId="0368C767" w:rsidR="0056692C" w:rsidRPr="007923D4" w:rsidRDefault="0056692C" w:rsidP="00F003A9">
            <w:pPr>
              <w:spacing w:line="276" w:lineRule="auto"/>
              <w:rPr>
                <w:rFonts w:ascii="Arial" w:hAnsi="Arial" w:cs="Arial"/>
                <w:i/>
                <w:sz w:val="20"/>
                <w:szCs w:val="20"/>
              </w:rPr>
            </w:pPr>
            <w:r>
              <w:rPr>
                <w:rFonts w:ascii="Arial" w:hAnsi="Arial" w:cs="Arial"/>
                <w:i/>
                <w:sz w:val="20"/>
                <w:szCs w:val="20"/>
              </w:rPr>
              <w:t xml:space="preserve">Inventory </w:t>
            </w:r>
            <w:r w:rsidR="00EA1E8E">
              <w:rPr>
                <w:rFonts w:ascii="Arial" w:hAnsi="Arial" w:cs="Arial"/>
                <w:i/>
                <w:sz w:val="20"/>
                <w:szCs w:val="20"/>
              </w:rPr>
              <w:t>Control</w:t>
            </w:r>
          </w:p>
        </w:tc>
        <w:tc>
          <w:tcPr>
            <w:tcW w:w="1418" w:type="dxa"/>
            <w:tcBorders>
              <w:top w:val="single" w:sz="4" w:space="0" w:color="auto"/>
              <w:left w:val="single" w:sz="4" w:space="0" w:color="auto"/>
              <w:bottom w:val="single" w:sz="4" w:space="0" w:color="auto"/>
              <w:right w:val="single" w:sz="4" w:space="0" w:color="auto"/>
            </w:tcBorders>
            <w:hideMark/>
          </w:tcPr>
          <w:p w14:paraId="72C6D1FD" w14:textId="2CF01F11" w:rsidR="0056692C" w:rsidRPr="007923D4" w:rsidRDefault="00EA1106" w:rsidP="00F003A9">
            <w:pPr>
              <w:spacing w:line="276" w:lineRule="auto"/>
              <w:jc w:val="right"/>
              <w:rPr>
                <w:rFonts w:ascii="Arial" w:hAnsi="Arial" w:cs="Arial"/>
                <w:sz w:val="20"/>
                <w:szCs w:val="20"/>
              </w:rPr>
            </w:pPr>
            <w:r>
              <w:rPr>
                <w:rFonts w:ascii="Arial" w:hAnsi="Arial" w:cs="Arial"/>
                <w:sz w:val="20"/>
                <w:szCs w:val="20"/>
              </w:rPr>
              <w:t>9</w:t>
            </w:r>
            <w:r w:rsidR="00FD6D59">
              <w:rPr>
                <w:rFonts w:ascii="Arial" w:hAnsi="Arial" w:cs="Arial"/>
                <w:sz w:val="20"/>
                <w:szCs w:val="20"/>
              </w:rPr>
              <w:t xml:space="preserve"> 1</w:t>
            </w:r>
            <w:r w:rsidR="0056692C" w:rsidRPr="007923D4">
              <w:rPr>
                <w:rFonts w:ascii="Arial" w:hAnsi="Arial" w:cs="Arial"/>
                <w:sz w:val="20"/>
                <w:szCs w:val="20"/>
              </w:rPr>
              <w:t>00</w:t>
            </w:r>
          </w:p>
        </w:tc>
        <w:tc>
          <w:tcPr>
            <w:tcW w:w="1298" w:type="dxa"/>
            <w:tcBorders>
              <w:top w:val="single" w:sz="4" w:space="0" w:color="auto"/>
              <w:left w:val="single" w:sz="4" w:space="0" w:color="auto"/>
              <w:bottom w:val="single" w:sz="4" w:space="0" w:color="auto"/>
              <w:right w:val="single" w:sz="4" w:space="0" w:color="auto"/>
            </w:tcBorders>
          </w:tcPr>
          <w:p w14:paraId="5072CCFF" w14:textId="77777777" w:rsidR="0056692C" w:rsidRPr="007923D4" w:rsidRDefault="0056692C" w:rsidP="00F003A9">
            <w:pPr>
              <w:spacing w:line="276" w:lineRule="auto"/>
              <w:jc w:val="right"/>
              <w:rPr>
                <w:rFonts w:ascii="Arial" w:hAnsi="Arial" w:cs="Arial"/>
                <w:sz w:val="20"/>
                <w:szCs w:val="20"/>
              </w:rPr>
            </w:pPr>
          </w:p>
        </w:tc>
      </w:tr>
      <w:tr w:rsidR="0056692C" w:rsidRPr="007923D4" w14:paraId="126F1E7C"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31510468"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Loan (due in 6 months)</w:t>
            </w:r>
          </w:p>
        </w:tc>
        <w:tc>
          <w:tcPr>
            <w:tcW w:w="1418" w:type="dxa"/>
            <w:tcBorders>
              <w:top w:val="single" w:sz="4" w:space="0" w:color="auto"/>
              <w:left w:val="single" w:sz="4" w:space="0" w:color="auto"/>
              <w:bottom w:val="single" w:sz="4" w:space="0" w:color="auto"/>
              <w:right w:val="single" w:sz="4" w:space="0" w:color="auto"/>
            </w:tcBorders>
          </w:tcPr>
          <w:p w14:paraId="0C22CBCC"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2DF10590"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15 000</w:t>
            </w:r>
          </w:p>
        </w:tc>
      </w:tr>
      <w:tr w:rsidR="0056692C" w:rsidRPr="007923D4" w14:paraId="4600C1A8"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4BF1453A"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Mortgage</w:t>
            </w:r>
          </w:p>
        </w:tc>
        <w:tc>
          <w:tcPr>
            <w:tcW w:w="1418" w:type="dxa"/>
            <w:tcBorders>
              <w:top w:val="single" w:sz="4" w:space="0" w:color="auto"/>
              <w:left w:val="single" w:sz="4" w:space="0" w:color="auto"/>
              <w:bottom w:val="single" w:sz="4" w:space="0" w:color="auto"/>
              <w:right w:val="single" w:sz="4" w:space="0" w:color="auto"/>
            </w:tcBorders>
          </w:tcPr>
          <w:p w14:paraId="01F9952B"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5EDC56F4"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140 500</w:t>
            </w:r>
          </w:p>
        </w:tc>
      </w:tr>
      <w:tr w:rsidR="0056692C" w:rsidRPr="007923D4" w14:paraId="0726325A"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261233E8" w14:textId="5021B0F1" w:rsidR="0056692C" w:rsidRPr="007923D4" w:rsidRDefault="00323E68" w:rsidP="00F003A9">
            <w:pPr>
              <w:spacing w:line="276" w:lineRule="auto"/>
              <w:rPr>
                <w:rFonts w:ascii="Arial" w:hAnsi="Arial" w:cs="Arial"/>
                <w:i/>
                <w:sz w:val="20"/>
                <w:szCs w:val="20"/>
              </w:rPr>
            </w:pPr>
            <w:r>
              <w:rPr>
                <w:rFonts w:ascii="Arial" w:hAnsi="Arial" w:cs="Arial"/>
                <w:i/>
                <w:sz w:val="20"/>
                <w:szCs w:val="20"/>
              </w:rPr>
              <w:t>Government Bonds – due July 2020</w:t>
            </w:r>
          </w:p>
        </w:tc>
        <w:tc>
          <w:tcPr>
            <w:tcW w:w="1418" w:type="dxa"/>
            <w:tcBorders>
              <w:top w:val="single" w:sz="4" w:space="0" w:color="auto"/>
              <w:left w:val="single" w:sz="4" w:space="0" w:color="auto"/>
              <w:bottom w:val="single" w:sz="4" w:space="0" w:color="auto"/>
              <w:right w:val="single" w:sz="4" w:space="0" w:color="auto"/>
            </w:tcBorders>
            <w:hideMark/>
          </w:tcPr>
          <w:p w14:paraId="235E1803" w14:textId="2290D662" w:rsidR="0056692C" w:rsidRPr="007923D4" w:rsidRDefault="00323E68" w:rsidP="00F003A9">
            <w:pPr>
              <w:spacing w:line="276" w:lineRule="auto"/>
              <w:jc w:val="right"/>
              <w:rPr>
                <w:rFonts w:ascii="Arial" w:hAnsi="Arial" w:cs="Arial"/>
                <w:sz w:val="20"/>
                <w:szCs w:val="20"/>
              </w:rPr>
            </w:pPr>
            <w:r>
              <w:rPr>
                <w:rFonts w:ascii="Arial" w:hAnsi="Arial" w:cs="Arial"/>
                <w:sz w:val="20"/>
                <w:szCs w:val="20"/>
              </w:rPr>
              <w:t>14 700</w:t>
            </w:r>
          </w:p>
        </w:tc>
        <w:tc>
          <w:tcPr>
            <w:tcW w:w="1298" w:type="dxa"/>
            <w:tcBorders>
              <w:top w:val="single" w:sz="4" w:space="0" w:color="auto"/>
              <w:left w:val="single" w:sz="4" w:space="0" w:color="auto"/>
              <w:bottom w:val="single" w:sz="4" w:space="0" w:color="auto"/>
              <w:right w:val="single" w:sz="4" w:space="0" w:color="auto"/>
            </w:tcBorders>
          </w:tcPr>
          <w:p w14:paraId="6BCBDE90" w14:textId="77777777" w:rsidR="0056692C" w:rsidRPr="007923D4" w:rsidRDefault="0056692C" w:rsidP="00F003A9">
            <w:pPr>
              <w:spacing w:line="276" w:lineRule="auto"/>
              <w:jc w:val="right"/>
              <w:rPr>
                <w:rFonts w:ascii="Arial" w:hAnsi="Arial" w:cs="Arial"/>
                <w:sz w:val="20"/>
                <w:szCs w:val="20"/>
              </w:rPr>
            </w:pPr>
          </w:p>
        </w:tc>
      </w:tr>
      <w:tr w:rsidR="0056692C" w:rsidRPr="007923D4" w14:paraId="7EB21DB8"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5F6659DF" w14:textId="7F225E28" w:rsidR="0056692C" w:rsidRPr="007923D4" w:rsidRDefault="00875782" w:rsidP="00F003A9">
            <w:pPr>
              <w:spacing w:line="276" w:lineRule="auto"/>
              <w:rPr>
                <w:rFonts w:ascii="Arial" w:hAnsi="Arial" w:cs="Arial"/>
                <w:i/>
                <w:sz w:val="20"/>
                <w:szCs w:val="20"/>
              </w:rPr>
            </w:pPr>
            <w:r>
              <w:rPr>
                <w:rFonts w:ascii="Arial" w:hAnsi="Arial" w:cs="Arial"/>
                <w:i/>
                <w:sz w:val="20"/>
                <w:szCs w:val="20"/>
              </w:rPr>
              <w:t>Insurance</w:t>
            </w:r>
            <w:r w:rsidR="0056692C" w:rsidRPr="007923D4">
              <w:rPr>
                <w:rFonts w:ascii="Arial" w:hAnsi="Arial" w:cs="Arial"/>
                <w:i/>
                <w:sz w:val="20"/>
                <w:szCs w:val="20"/>
              </w:rPr>
              <w:t xml:space="preserve"> Expense</w:t>
            </w:r>
          </w:p>
        </w:tc>
        <w:tc>
          <w:tcPr>
            <w:tcW w:w="1418" w:type="dxa"/>
            <w:tcBorders>
              <w:top w:val="single" w:sz="4" w:space="0" w:color="auto"/>
              <w:left w:val="single" w:sz="4" w:space="0" w:color="auto"/>
              <w:bottom w:val="single" w:sz="4" w:space="0" w:color="auto"/>
              <w:right w:val="single" w:sz="4" w:space="0" w:color="auto"/>
            </w:tcBorders>
            <w:hideMark/>
          </w:tcPr>
          <w:p w14:paraId="74929C2C"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12 800</w:t>
            </w:r>
          </w:p>
        </w:tc>
        <w:tc>
          <w:tcPr>
            <w:tcW w:w="1298" w:type="dxa"/>
            <w:tcBorders>
              <w:top w:val="single" w:sz="4" w:space="0" w:color="auto"/>
              <w:left w:val="single" w:sz="4" w:space="0" w:color="auto"/>
              <w:bottom w:val="single" w:sz="4" w:space="0" w:color="auto"/>
              <w:right w:val="single" w:sz="4" w:space="0" w:color="auto"/>
            </w:tcBorders>
          </w:tcPr>
          <w:p w14:paraId="377E2DDC" w14:textId="77777777" w:rsidR="0056692C" w:rsidRPr="007923D4" w:rsidRDefault="0056692C" w:rsidP="00F003A9">
            <w:pPr>
              <w:spacing w:line="276" w:lineRule="auto"/>
              <w:jc w:val="right"/>
              <w:rPr>
                <w:rFonts w:ascii="Arial" w:hAnsi="Arial" w:cs="Arial"/>
                <w:sz w:val="20"/>
                <w:szCs w:val="20"/>
              </w:rPr>
            </w:pPr>
          </w:p>
        </w:tc>
      </w:tr>
      <w:tr w:rsidR="0056692C" w:rsidRPr="007923D4" w14:paraId="3F8B4AB1"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122B2304"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Premises</w:t>
            </w:r>
          </w:p>
        </w:tc>
        <w:tc>
          <w:tcPr>
            <w:tcW w:w="1418" w:type="dxa"/>
            <w:tcBorders>
              <w:top w:val="single" w:sz="4" w:space="0" w:color="auto"/>
              <w:left w:val="single" w:sz="4" w:space="0" w:color="auto"/>
              <w:bottom w:val="single" w:sz="4" w:space="0" w:color="auto"/>
              <w:right w:val="single" w:sz="4" w:space="0" w:color="auto"/>
            </w:tcBorders>
            <w:hideMark/>
          </w:tcPr>
          <w:p w14:paraId="1BEB1E02"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260 000</w:t>
            </w:r>
          </w:p>
        </w:tc>
        <w:tc>
          <w:tcPr>
            <w:tcW w:w="1298" w:type="dxa"/>
            <w:tcBorders>
              <w:top w:val="single" w:sz="4" w:space="0" w:color="auto"/>
              <w:left w:val="single" w:sz="4" w:space="0" w:color="auto"/>
              <w:bottom w:val="single" w:sz="4" w:space="0" w:color="auto"/>
              <w:right w:val="single" w:sz="4" w:space="0" w:color="auto"/>
            </w:tcBorders>
          </w:tcPr>
          <w:p w14:paraId="25EAE621" w14:textId="77777777" w:rsidR="0056692C" w:rsidRPr="007923D4" w:rsidRDefault="0056692C" w:rsidP="00F003A9">
            <w:pPr>
              <w:spacing w:line="276" w:lineRule="auto"/>
              <w:jc w:val="right"/>
              <w:rPr>
                <w:rFonts w:ascii="Arial" w:hAnsi="Arial" w:cs="Arial"/>
                <w:sz w:val="20"/>
                <w:szCs w:val="20"/>
              </w:rPr>
            </w:pPr>
          </w:p>
        </w:tc>
      </w:tr>
      <w:tr w:rsidR="0056692C" w:rsidRPr="007923D4" w14:paraId="5BD3003D"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5DBD45CF" w14:textId="1E1609A1" w:rsidR="0056692C" w:rsidRPr="007923D4" w:rsidRDefault="00E155B9" w:rsidP="00F003A9">
            <w:pPr>
              <w:spacing w:line="276" w:lineRule="auto"/>
              <w:rPr>
                <w:rFonts w:ascii="Arial" w:hAnsi="Arial" w:cs="Arial"/>
                <w:i/>
                <w:sz w:val="20"/>
                <w:szCs w:val="20"/>
              </w:rPr>
            </w:pPr>
            <w:r>
              <w:rPr>
                <w:rFonts w:ascii="Arial" w:hAnsi="Arial" w:cs="Arial"/>
                <w:i/>
                <w:sz w:val="20"/>
                <w:szCs w:val="20"/>
              </w:rPr>
              <w:t>Prepaid Advertising</w:t>
            </w:r>
          </w:p>
        </w:tc>
        <w:tc>
          <w:tcPr>
            <w:tcW w:w="1418" w:type="dxa"/>
            <w:tcBorders>
              <w:top w:val="single" w:sz="4" w:space="0" w:color="auto"/>
              <w:left w:val="single" w:sz="4" w:space="0" w:color="auto"/>
              <w:bottom w:val="single" w:sz="4" w:space="0" w:color="auto"/>
              <w:right w:val="single" w:sz="4" w:space="0" w:color="auto"/>
            </w:tcBorders>
            <w:hideMark/>
          </w:tcPr>
          <w:p w14:paraId="412C0A6A"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4 800</w:t>
            </w:r>
          </w:p>
        </w:tc>
        <w:tc>
          <w:tcPr>
            <w:tcW w:w="1298" w:type="dxa"/>
            <w:tcBorders>
              <w:top w:val="single" w:sz="4" w:space="0" w:color="auto"/>
              <w:left w:val="single" w:sz="4" w:space="0" w:color="auto"/>
              <w:bottom w:val="single" w:sz="4" w:space="0" w:color="auto"/>
              <w:right w:val="single" w:sz="4" w:space="0" w:color="auto"/>
            </w:tcBorders>
          </w:tcPr>
          <w:p w14:paraId="519853C8" w14:textId="77777777" w:rsidR="0056692C" w:rsidRPr="007923D4" w:rsidRDefault="0056692C" w:rsidP="00F003A9">
            <w:pPr>
              <w:spacing w:line="276" w:lineRule="auto"/>
              <w:jc w:val="right"/>
              <w:rPr>
                <w:rFonts w:ascii="Arial" w:hAnsi="Arial" w:cs="Arial"/>
                <w:sz w:val="20"/>
                <w:szCs w:val="20"/>
              </w:rPr>
            </w:pPr>
          </w:p>
        </w:tc>
      </w:tr>
      <w:tr w:rsidR="0056692C" w:rsidRPr="007923D4" w14:paraId="60CA1B72"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0240728E"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 xml:space="preserve">Rates </w:t>
            </w:r>
          </w:p>
        </w:tc>
        <w:tc>
          <w:tcPr>
            <w:tcW w:w="1418" w:type="dxa"/>
            <w:tcBorders>
              <w:top w:val="single" w:sz="4" w:space="0" w:color="auto"/>
              <w:left w:val="single" w:sz="4" w:space="0" w:color="auto"/>
              <w:bottom w:val="single" w:sz="4" w:space="0" w:color="auto"/>
              <w:right w:val="single" w:sz="4" w:space="0" w:color="auto"/>
            </w:tcBorders>
            <w:hideMark/>
          </w:tcPr>
          <w:p w14:paraId="7D775759"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1 600</w:t>
            </w:r>
          </w:p>
        </w:tc>
        <w:tc>
          <w:tcPr>
            <w:tcW w:w="1298" w:type="dxa"/>
            <w:tcBorders>
              <w:top w:val="single" w:sz="4" w:space="0" w:color="auto"/>
              <w:left w:val="single" w:sz="4" w:space="0" w:color="auto"/>
              <w:bottom w:val="single" w:sz="4" w:space="0" w:color="auto"/>
              <w:right w:val="single" w:sz="4" w:space="0" w:color="auto"/>
            </w:tcBorders>
          </w:tcPr>
          <w:p w14:paraId="665EE027" w14:textId="77777777" w:rsidR="0056692C" w:rsidRPr="007923D4" w:rsidRDefault="0056692C" w:rsidP="00F003A9">
            <w:pPr>
              <w:spacing w:line="276" w:lineRule="auto"/>
              <w:jc w:val="right"/>
              <w:rPr>
                <w:rFonts w:ascii="Arial" w:hAnsi="Arial" w:cs="Arial"/>
                <w:sz w:val="20"/>
                <w:szCs w:val="20"/>
              </w:rPr>
            </w:pPr>
          </w:p>
        </w:tc>
      </w:tr>
      <w:tr w:rsidR="0056692C" w:rsidRPr="007923D4" w14:paraId="26F5D0D3"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448BD81A" w14:textId="77777777" w:rsidR="0056692C" w:rsidRPr="007923D4" w:rsidRDefault="0056692C" w:rsidP="00F003A9">
            <w:pPr>
              <w:spacing w:line="276" w:lineRule="auto"/>
              <w:rPr>
                <w:rFonts w:ascii="Arial" w:hAnsi="Arial" w:cs="Arial"/>
                <w:sz w:val="20"/>
                <w:szCs w:val="20"/>
              </w:rPr>
            </w:pPr>
            <w:r w:rsidRPr="007923D4">
              <w:rPr>
                <w:rFonts w:ascii="Arial" w:hAnsi="Arial" w:cs="Arial"/>
                <w:sz w:val="20"/>
                <w:szCs w:val="20"/>
              </w:rPr>
              <w:t>S</w:t>
            </w:r>
            <w:r w:rsidRPr="007923D4">
              <w:rPr>
                <w:rFonts w:ascii="Arial" w:hAnsi="Arial" w:cs="Arial"/>
                <w:i/>
                <w:sz w:val="20"/>
                <w:szCs w:val="20"/>
              </w:rPr>
              <w:t>ales</w:t>
            </w:r>
          </w:p>
        </w:tc>
        <w:tc>
          <w:tcPr>
            <w:tcW w:w="1418" w:type="dxa"/>
            <w:tcBorders>
              <w:top w:val="single" w:sz="4" w:space="0" w:color="auto"/>
              <w:left w:val="single" w:sz="4" w:space="0" w:color="auto"/>
              <w:bottom w:val="single" w:sz="4" w:space="0" w:color="auto"/>
              <w:right w:val="single" w:sz="4" w:space="0" w:color="auto"/>
            </w:tcBorders>
          </w:tcPr>
          <w:p w14:paraId="43EE48AB" w14:textId="77777777" w:rsidR="0056692C" w:rsidRPr="007923D4" w:rsidRDefault="0056692C" w:rsidP="00F003A9">
            <w:pPr>
              <w:spacing w:line="276" w:lineRule="auto"/>
              <w:jc w:val="right"/>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14:paraId="27669F31"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210 000</w:t>
            </w:r>
          </w:p>
        </w:tc>
      </w:tr>
      <w:tr w:rsidR="0056692C" w:rsidRPr="007923D4" w14:paraId="4ABCE235"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3F590711"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Sales Returns</w:t>
            </w:r>
          </w:p>
        </w:tc>
        <w:tc>
          <w:tcPr>
            <w:tcW w:w="1418" w:type="dxa"/>
            <w:tcBorders>
              <w:top w:val="single" w:sz="4" w:space="0" w:color="auto"/>
              <w:left w:val="single" w:sz="4" w:space="0" w:color="auto"/>
              <w:bottom w:val="single" w:sz="4" w:space="0" w:color="auto"/>
              <w:right w:val="single" w:sz="4" w:space="0" w:color="auto"/>
            </w:tcBorders>
            <w:hideMark/>
          </w:tcPr>
          <w:p w14:paraId="5570FDE7"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13 000</w:t>
            </w:r>
          </w:p>
        </w:tc>
        <w:tc>
          <w:tcPr>
            <w:tcW w:w="1298" w:type="dxa"/>
            <w:tcBorders>
              <w:top w:val="single" w:sz="4" w:space="0" w:color="auto"/>
              <w:left w:val="single" w:sz="4" w:space="0" w:color="auto"/>
              <w:bottom w:val="single" w:sz="4" w:space="0" w:color="auto"/>
              <w:right w:val="single" w:sz="4" w:space="0" w:color="auto"/>
            </w:tcBorders>
          </w:tcPr>
          <w:p w14:paraId="6AC961E1" w14:textId="77777777" w:rsidR="0056692C" w:rsidRPr="007923D4" w:rsidRDefault="0056692C" w:rsidP="00F003A9">
            <w:pPr>
              <w:spacing w:line="276" w:lineRule="auto"/>
              <w:jc w:val="right"/>
              <w:rPr>
                <w:rFonts w:ascii="Arial" w:hAnsi="Arial" w:cs="Arial"/>
                <w:sz w:val="20"/>
                <w:szCs w:val="20"/>
              </w:rPr>
            </w:pPr>
          </w:p>
        </w:tc>
      </w:tr>
      <w:tr w:rsidR="0056692C" w:rsidRPr="007923D4" w14:paraId="63FF3C67"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4B3EF3A1"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Sales Salaries</w:t>
            </w:r>
          </w:p>
        </w:tc>
        <w:tc>
          <w:tcPr>
            <w:tcW w:w="1418" w:type="dxa"/>
            <w:tcBorders>
              <w:top w:val="single" w:sz="4" w:space="0" w:color="auto"/>
              <w:left w:val="single" w:sz="4" w:space="0" w:color="auto"/>
              <w:bottom w:val="single" w:sz="4" w:space="0" w:color="auto"/>
              <w:right w:val="single" w:sz="4" w:space="0" w:color="auto"/>
            </w:tcBorders>
            <w:hideMark/>
          </w:tcPr>
          <w:p w14:paraId="4915424D"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16 200</w:t>
            </w:r>
          </w:p>
        </w:tc>
        <w:tc>
          <w:tcPr>
            <w:tcW w:w="1298" w:type="dxa"/>
            <w:tcBorders>
              <w:top w:val="single" w:sz="4" w:space="0" w:color="auto"/>
              <w:left w:val="single" w:sz="4" w:space="0" w:color="auto"/>
              <w:bottom w:val="single" w:sz="4" w:space="0" w:color="auto"/>
              <w:right w:val="single" w:sz="4" w:space="0" w:color="auto"/>
            </w:tcBorders>
          </w:tcPr>
          <w:p w14:paraId="4F9D6381" w14:textId="77777777" w:rsidR="0056692C" w:rsidRPr="007923D4" w:rsidRDefault="0056692C" w:rsidP="00F003A9">
            <w:pPr>
              <w:spacing w:line="276" w:lineRule="auto"/>
              <w:jc w:val="right"/>
              <w:rPr>
                <w:rFonts w:ascii="Arial" w:hAnsi="Arial" w:cs="Arial"/>
                <w:sz w:val="20"/>
                <w:szCs w:val="20"/>
              </w:rPr>
            </w:pPr>
          </w:p>
        </w:tc>
      </w:tr>
      <w:tr w:rsidR="0056692C" w:rsidRPr="007923D4" w14:paraId="34AC6B75" w14:textId="77777777" w:rsidTr="00F003A9">
        <w:tc>
          <w:tcPr>
            <w:tcW w:w="4678" w:type="dxa"/>
            <w:tcBorders>
              <w:top w:val="single" w:sz="4" w:space="0" w:color="auto"/>
              <w:left w:val="single" w:sz="4" w:space="0" w:color="auto"/>
              <w:bottom w:val="single" w:sz="4" w:space="0" w:color="auto"/>
              <w:right w:val="single" w:sz="4" w:space="0" w:color="auto"/>
            </w:tcBorders>
            <w:hideMark/>
          </w:tcPr>
          <w:p w14:paraId="51BD34E0" w14:textId="77777777" w:rsidR="0056692C" w:rsidRPr="007923D4" w:rsidRDefault="0056692C" w:rsidP="00F003A9">
            <w:pPr>
              <w:spacing w:line="276" w:lineRule="auto"/>
              <w:rPr>
                <w:rFonts w:ascii="Arial" w:hAnsi="Arial" w:cs="Arial"/>
                <w:i/>
                <w:sz w:val="20"/>
                <w:szCs w:val="20"/>
              </w:rPr>
            </w:pPr>
            <w:r w:rsidRPr="007923D4">
              <w:rPr>
                <w:rFonts w:ascii="Arial" w:hAnsi="Arial" w:cs="Arial"/>
                <w:i/>
                <w:sz w:val="20"/>
                <w:szCs w:val="20"/>
              </w:rPr>
              <w:t>Stationery Expense</w:t>
            </w:r>
          </w:p>
        </w:tc>
        <w:tc>
          <w:tcPr>
            <w:tcW w:w="1418" w:type="dxa"/>
            <w:tcBorders>
              <w:top w:val="single" w:sz="4" w:space="0" w:color="auto"/>
              <w:left w:val="single" w:sz="4" w:space="0" w:color="auto"/>
              <w:bottom w:val="single" w:sz="4" w:space="0" w:color="auto"/>
              <w:right w:val="single" w:sz="4" w:space="0" w:color="auto"/>
            </w:tcBorders>
            <w:hideMark/>
          </w:tcPr>
          <w:p w14:paraId="62A26012" w14:textId="77777777" w:rsidR="0056692C" w:rsidRPr="007923D4" w:rsidRDefault="0056692C" w:rsidP="00F003A9">
            <w:pPr>
              <w:spacing w:line="276" w:lineRule="auto"/>
              <w:jc w:val="right"/>
              <w:rPr>
                <w:rFonts w:ascii="Arial" w:hAnsi="Arial" w:cs="Arial"/>
                <w:sz w:val="20"/>
                <w:szCs w:val="20"/>
              </w:rPr>
            </w:pPr>
            <w:r w:rsidRPr="007923D4">
              <w:rPr>
                <w:rFonts w:ascii="Arial" w:hAnsi="Arial" w:cs="Arial"/>
                <w:sz w:val="20"/>
                <w:szCs w:val="20"/>
              </w:rPr>
              <w:t>2 000</w:t>
            </w:r>
          </w:p>
        </w:tc>
        <w:tc>
          <w:tcPr>
            <w:tcW w:w="1298" w:type="dxa"/>
            <w:tcBorders>
              <w:top w:val="single" w:sz="4" w:space="0" w:color="auto"/>
              <w:left w:val="single" w:sz="4" w:space="0" w:color="auto"/>
              <w:bottom w:val="single" w:sz="4" w:space="0" w:color="auto"/>
              <w:right w:val="single" w:sz="4" w:space="0" w:color="auto"/>
            </w:tcBorders>
          </w:tcPr>
          <w:p w14:paraId="0A4C858F" w14:textId="77777777" w:rsidR="0056692C" w:rsidRPr="007923D4" w:rsidRDefault="0056692C" w:rsidP="00F003A9">
            <w:pPr>
              <w:spacing w:line="276" w:lineRule="auto"/>
              <w:jc w:val="right"/>
              <w:rPr>
                <w:rFonts w:ascii="Arial" w:hAnsi="Arial" w:cs="Arial"/>
                <w:b/>
                <w:sz w:val="20"/>
                <w:szCs w:val="20"/>
              </w:rPr>
            </w:pPr>
          </w:p>
        </w:tc>
      </w:tr>
      <w:tr w:rsidR="0056692C" w:rsidRPr="007923D4" w14:paraId="56D95772" w14:textId="77777777" w:rsidTr="00F003A9">
        <w:tc>
          <w:tcPr>
            <w:tcW w:w="4678" w:type="dxa"/>
            <w:tcBorders>
              <w:top w:val="single" w:sz="4" w:space="0" w:color="auto"/>
              <w:left w:val="single" w:sz="4" w:space="0" w:color="auto"/>
              <w:bottom w:val="single" w:sz="4" w:space="0" w:color="auto"/>
              <w:right w:val="single" w:sz="4" w:space="0" w:color="auto"/>
            </w:tcBorders>
          </w:tcPr>
          <w:p w14:paraId="55A33D4C" w14:textId="6DAC9B4C" w:rsidR="0056692C" w:rsidRPr="007923D4" w:rsidRDefault="0056692C" w:rsidP="00F003A9">
            <w:pPr>
              <w:spacing w:line="276"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273659F" w14:textId="64DE7CC9" w:rsidR="0056692C" w:rsidRPr="007923D4" w:rsidRDefault="00323E68" w:rsidP="00F003A9">
            <w:pPr>
              <w:spacing w:line="276" w:lineRule="auto"/>
              <w:jc w:val="right"/>
              <w:rPr>
                <w:rFonts w:ascii="Arial" w:hAnsi="Arial" w:cs="Arial"/>
                <w:b/>
                <w:sz w:val="20"/>
                <w:szCs w:val="20"/>
              </w:rPr>
            </w:pPr>
            <w:r>
              <w:rPr>
                <w:rFonts w:ascii="Arial" w:hAnsi="Arial" w:cs="Arial"/>
                <w:b/>
                <w:sz w:val="20"/>
                <w:szCs w:val="20"/>
              </w:rPr>
              <w:t>521 9</w:t>
            </w:r>
            <w:r w:rsidR="0038491A">
              <w:rPr>
                <w:rFonts w:ascii="Arial" w:hAnsi="Arial" w:cs="Arial"/>
                <w:b/>
                <w:sz w:val="20"/>
                <w:szCs w:val="20"/>
              </w:rPr>
              <w:t>50</w:t>
            </w:r>
          </w:p>
        </w:tc>
        <w:tc>
          <w:tcPr>
            <w:tcW w:w="1298" w:type="dxa"/>
            <w:tcBorders>
              <w:top w:val="single" w:sz="4" w:space="0" w:color="auto"/>
              <w:left w:val="single" w:sz="4" w:space="0" w:color="auto"/>
              <w:bottom w:val="single" w:sz="4" w:space="0" w:color="auto"/>
              <w:right w:val="single" w:sz="4" w:space="0" w:color="auto"/>
            </w:tcBorders>
            <w:hideMark/>
          </w:tcPr>
          <w:p w14:paraId="500E7CDF" w14:textId="6A9705DF" w:rsidR="0056692C" w:rsidRPr="007923D4" w:rsidRDefault="0037655A" w:rsidP="00F003A9">
            <w:pPr>
              <w:spacing w:line="276" w:lineRule="auto"/>
              <w:jc w:val="right"/>
              <w:rPr>
                <w:rFonts w:ascii="Arial" w:hAnsi="Arial" w:cs="Arial"/>
                <w:b/>
                <w:sz w:val="20"/>
                <w:szCs w:val="20"/>
              </w:rPr>
            </w:pPr>
            <w:r>
              <w:rPr>
                <w:rFonts w:ascii="Arial" w:hAnsi="Arial" w:cs="Arial"/>
                <w:b/>
                <w:sz w:val="20"/>
                <w:szCs w:val="20"/>
              </w:rPr>
              <w:t>521 9</w:t>
            </w:r>
            <w:r w:rsidR="004C662F">
              <w:rPr>
                <w:rFonts w:ascii="Arial" w:hAnsi="Arial" w:cs="Arial"/>
                <w:b/>
                <w:sz w:val="20"/>
                <w:szCs w:val="20"/>
              </w:rPr>
              <w:t>50</w:t>
            </w:r>
          </w:p>
        </w:tc>
      </w:tr>
    </w:tbl>
    <w:p w14:paraId="24BE3423" w14:textId="77777777" w:rsidR="00FC14B8" w:rsidRPr="008A43CF" w:rsidRDefault="00FC14B8" w:rsidP="00FC14B8">
      <w:pPr>
        <w:tabs>
          <w:tab w:val="left" w:pos="540"/>
          <w:tab w:val="left" w:pos="900"/>
        </w:tabs>
        <w:spacing w:line="120" w:lineRule="auto"/>
        <w:ind w:hanging="547"/>
        <w:rPr>
          <w:rFonts w:ascii="Arial" w:hAnsi="Arial" w:cs="Arial"/>
          <w:sz w:val="20"/>
          <w:szCs w:val="20"/>
        </w:rPr>
      </w:pPr>
    </w:p>
    <w:p w14:paraId="2FE2E52E" w14:textId="77777777" w:rsidR="008A43CF" w:rsidRDefault="008A43CF" w:rsidP="00FC14B8">
      <w:pPr>
        <w:tabs>
          <w:tab w:val="left" w:pos="540"/>
          <w:tab w:val="left" w:pos="900"/>
        </w:tabs>
        <w:ind w:hanging="540"/>
        <w:rPr>
          <w:rFonts w:ascii="Arial" w:hAnsi="Arial" w:cs="Arial"/>
          <w:sz w:val="20"/>
          <w:szCs w:val="20"/>
        </w:rPr>
      </w:pPr>
    </w:p>
    <w:p w14:paraId="2E7EDBFF" w14:textId="77777777" w:rsidR="008A43CF" w:rsidRDefault="008A43CF" w:rsidP="00FC14B8">
      <w:pPr>
        <w:tabs>
          <w:tab w:val="left" w:pos="540"/>
          <w:tab w:val="left" w:pos="900"/>
        </w:tabs>
        <w:ind w:hanging="540"/>
        <w:rPr>
          <w:rFonts w:ascii="Arial" w:hAnsi="Arial" w:cs="Arial"/>
          <w:sz w:val="20"/>
          <w:szCs w:val="20"/>
        </w:rPr>
      </w:pPr>
    </w:p>
    <w:p w14:paraId="53CA87A6" w14:textId="77777777" w:rsidR="008A43CF" w:rsidRDefault="008A43CF" w:rsidP="00FC14B8">
      <w:pPr>
        <w:tabs>
          <w:tab w:val="left" w:pos="540"/>
          <w:tab w:val="left" w:pos="900"/>
        </w:tabs>
        <w:ind w:hanging="540"/>
        <w:rPr>
          <w:rFonts w:ascii="Arial" w:hAnsi="Arial" w:cs="Arial"/>
          <w:sz w:val="20"/>
          <w:szCs w:val="20"/>
        </w:rPr>
      </w:pPr>
    </w:p>
    <w:p w14:paraId="1BC2C61F" w14:textId="77777777" w:rsidR="008A43CF" w:rsidRDefault="008A43CF" w:rsidP="00FC14B8">
      <w:pPr>
        <w:tabs>
          <w:tab w:val="left" w:pos="540"/>
          <w:tab w:val="left" w:pos="900"/>
        </w:tabs>
        <w:ind w:hanging="540"/>
        <w:rPr>
          <w:rFonts w:ascii="Arial" w:hAnsi="Arial" w:cs="Arial"/>
          <w:sz w:val="20"/>
          <w:szCs w:val="20"/>
        </w:rPr>
      </w:pPr>
    </w:p>
    <w:p w14:paraId="1A374C6F" w14:textId="77777777" w:rsidR="008A43CF" w:rsidRDefault="008A43CF" w:rsidP="00FC14B8">
      <w:pPr>
        <w:tabs>
          <w:tab w:val="left" w:pos="540"/>
          <w:tab w:val="left" w:pos="900"/>
        </w:tabs>
        <w:ind w:hanging="540"/>
        <w:rPr>
          <w:rFonts w:ascii="Arial" w:hAnsi="Arial" w:cs="Arial"/>
          <w:sz w:val="20"/>
          <w:szCs w:val="20"/>
        </w:rPr>
      </w:pPr>
    </w:p>
    <w:p w14:paraId="567C0881" w14:textId="77777777" w:rsidR="00DC268C" w:rsidRDefault="00DC268C" w:rsidP="00DC268C">
      <w:pPr>
        <w:tabs>
          <w:tab w:val="left" w:pos="540"/>
          <w:tab w:val="left" w:pos="900"/>
        </w:tabs>
        <w:rPr>
          <w:rFonts w:ascii="Arial" w:hAnsi="Arial" w:cs="Arial"/>
          <w:sz w:val="20"/>
          <w:szCs w:val="20"/>
        </w:rPr>
      </w:pPr>
    </w:p>
    <w:p w14:paraId="6F5F0FF5" w14:textId="77777777" w:rsidR="00DC268C" w:rsidRDefault="00DC268C" w:rsidP="00DC268C">
      <w:pPr>
        <w:tabs>
          <w:tab w:val="left" w:pos="540"/>
          <w:tab w:val="left" w:pos="900"/>
        </w:tabs>
        <w:rPr>
          <w:rFonts w:ascii="Arial" w:hAnsi="Arial" w:cs="Arial"/>
          <w:sz w:val="20"/>
          <w:szCs w:val="20"/>
        </w:rPr>
      </w:pPr>
    </w:p>
    <w:p w14:paraId="2CF414B4" w14:textId="77777777" w:rsidR="00F7416A" w:rsidRDefault="00F7416A" w:rsidP="00DC268C">
      <w:pPr>
        <w:tabs>
          <w:tab w:val="left" w:pos="540"/>
          <w:tab w:val="left" w:pos="900"/>
        </w:tabs>
        <w:rPr>
          <w:rFonts w:ascii="Arial" w:hAnsi="Arial" w:cs="Arial"/>
          <w:sz w:val="20"/>
          <w:szCs w:val="20"/>
        </w:rPr>
      </w:pPr>
    </w:p>
    <w:p w14:paraId="2ACB0A0B" w14:textId="77777777" w:rsidR="00F7416A" w:rsidRDefault="00F7416A" w:rsidP="00DC268C">
      <w:pPr>
        <w:tabs>
          <w:tab w:val="left" w:pos="540"/>
          <w:tab w:val="left" w:pos="900"/>
        </w:tabs>
        <w:rPr>
          <w:rFonts w:ascii="Arial" w:hAnsi="Arial" w:cs="Arial"/>
          <w:sz w:val="20"/>
          <w:szCs w:val="20"/>
        </w:rPr>
      </w:pPr>
    </w:p>
    <w:p w14:paraId="4A4D1ADE" w14:textId="77777777" w:rsidR="00F7416A" w:rsidRDefault="00F7416A" w:rsidP="00DC268C">
      <w:pPr>
        <w:tabs>
          <w:tab w:val="left" w:pos="540"/>
          <w:tab w:val="left" w:pos="900"/>
        </w:tabs>
        <w:rPr>
          <w:rFonts w:ascii="Arial" w:hAnsi="Arial" w:cs="Arial"/>
          <w:sz w:val="20"/>
          <w:szCs w:val="20"/>
        </w:rPr>
      </w:pPr>
    </w:p>
    <w:p w14:paraId="0B0C8C72" w14:textId="77777777" w:rsidR="00F7416A" w:rsidRDefault="00F7416A" w:rsidP="00DC268C">
      <w:pPr>
        <w:tabs>
          <w:tab w:val="left" w:pos="540"/>
          <w:tab w:val="left" w:pos="900"/>
        </w:tabs>
        <w:rPr>
          <w:rFonts w:ascii="Arial" w:hAnsi="Arial" w:cs="Arial"/>
          <w:sz w:val="20"/>
          <w:szCs w:val="20"/>
        </w:rPr>
      </w:pPr>
    </w:p>
    <w:p w14:paraId="32B3D539" w14:textId="77777777" w:rsidR="0056692C" w:rsidRDefault="0056692C" w:rsidP="00DC268C">
      <w:pPr>
        <w:tabs>
          <w:tab w:val="left" w:pos="540"/>
          <w:tab w:val="left" w:pos="900"/>
        </w:tabs>
        <w:rPr>
          <w:rFonts w:ascii="Arial" w:hAnsi="Arial" w:cs="Arial"/>
          <w:sz w:val="20"/>
          <w:szCs w:val="20"/>
        </w:rPr>
      </w:pPr>
    </w:p>
    <w:p w14:paraId="3807AE2B" w14:textId="77777777" w:rsidR="0056692C" w:rsidRDefault="0056692C" w:rsidP="00DC268C">
      <w:pPr>
        <w:tabs>
          <w:tab w:val="left" w:pos="540"/>
          <w:tab w:val="left" w:pos="900"/>
        </w:tabs>
        <w:rPr>
          <w:rFonts w:ascii="Arial" w:hAnsi="Arial" w:cs="Arial"/>
          <w:sz w:val="20"/>
          <w:szCs w:val="20"/>
        </w:rPr>
      </w:pPr>
    </w:p>
    <w:p w14:paraId="19B185E2" w14:textId="77777777" w:rsidR="0056692C" w:rsidRDefault="0056692C" w:rsidP="00DC268C">
      <w:pPr>
        <w:tabs>
          <w:tab w:val="left" w:pos="540"/>
          <w:tab w:val="left" w:pos="900"/>
        </w:tabs>
        <w:rPr>
          <w:rFonts w:ascii="Arial" w:hAnsi="Arial" w:cs="Arial"/>
          <w:sz w:val="20"/>
          <w:szCs w:val="20"/>
        </w:rPr>
      </w:pPr>
    </w:p>
    <w:p w14:paraId="4A69F5E9" w14:textId="77777777" w:rsidR="0056692C" w:rsidRDefault="0056692C" w:rsidP="00DC268C">
      <w:pPr>
        <w:tabs>
          <w:tab w:val="left" w:pos="540"/>
          <w:tab w:val="left" w:pos="900"/>
        </w:tabs>
        <w:rPr>
          <w:rFonts w:ascii="Arial" w:hAnsi="Arial" w:cs="Arial"/>
          <w:sz w:val="20"/>
          <w:szCs w:val="20"/>
        </w:rPr>
      </w:pPr>
    </w:p>
    <w:p w14:paraId="5E0BB812" w14:textId="77777777" w:rsidR="0056692C" w:rsidRDefault="0056692C" w:rsidP="00DC268C">
      <w:pPr>
        <w:tabs>
          <w:tab w:val="left" w:pos="540"/>
          <w:tab w:val="left" w:pos="900"/>
        </w:tabs>
        <w:rPr>
          <w:rFonts w:ascii="Arial" w:hAnsi="Arial" w:cs="Arial"/>
          <w:sz w:val="20"/>
          <w:szCs w:val="20"/>
        </w:rPr>
      </w:pPr>
    </w:p>
    <w:p w14:paraId="02A16EDF" w14:textId="77777777" w:rsidR="0056692C" w:rsidRDefault="0056692C" w:rsidP="00DC268C">
      <w:pPr>
        <w:tabs>
          <w:tab w:val="left" w:pos="540"/>
          <w:tab w:val="left" w:pos="900"/>
        </w:tabs>
        <w:rPr>
          <w:rFonts w:ascii="Arial" w:hAnsi="Arial" w:cs="Arial"/>
          <w:sz w:val="20"/>
          <w:szCs w:val="20"/>
        </w:rPr>
      </w:pPr>
    </w:p>
    <w:p w14:paraId="06271CCF" w14:textId="77777777" w:rsidR="0056692C" w:rsidRDefault="0056692C" w:rsidP="00DC268C">
      <w:pPr>
        <w:tabs>
          <w:tab w:val="left" w:pos="540"/>
          <w:tab w:val="left" w:pos="900"/>
        </w:tabs>
        <w:rPr>
          <w:rFonts w:ascii="Arial" w:hAnsi="Arial" w:cs="Arial"/>
          <w:sz w:val="20"/>
          <w:szCs w:val="20"/>
        </w:rPr>
      </w:pPr>
    </w:p>
    <w:p w14:paraId="45176E3E" w14:textId="77777777" w:rsidR="008175FF" w:rsidRDefault="008175FF" w:rsidP="00DC268C">
      <w:pPr>
        <w:tabs>
          <w:tab w:val="left" w:pos="540"/>
          <w:tab w:val="left" w:pos="900"/>
        </w:tabs>
        <w:rPr>
          <w:rFonts w:ascii="Arial" w:hAnsi="Arial" w:cs="Arial"/>
          <w:sz w:val="20"/>
          <w:szCs w:val="20"/>
        </w:rPr>
      </w:pPr>
    </w:p>
    <w:p w14:paraId="2EED1651" w14:textId="77777777" w:rsidR="008175FF" w:rsidRDefault="008175FF" w:rsidP="00DC268C">
      <w:pPr>
        <w:tabs>
          <w:tab w:val="left" w:pos="540"/>
          <w:tab w:val="left" w:pos="900"/>
        </w:tabs>
        <w:rPr>
          <w:rFonts w:ascii="Arial" w:hAnsi="Arial" w:cs="Arial"/>
          <w:sz w:val="20"/>
          <w:szCs w:val="20"/>
        </w:rPr>
      </w:pPr>
    </w:p>
    <w:p w14:paraId="587DFA70" w14:textId="77777777" w:rsidR="008175FF" w:rsidRDefault="008175FF" w:rsidP="00DC268C">
      <w:pPr>
        <w:tabs>
          <w:tab w:val="left" w:pos="540"/>
          <w:tab w:val="left" w:pos="900"/>
        </w:tabs>
        <w:rPr>
          <w:rFonts w:ascii="Arial" w:hAnsi="Arial" w:cs="Arial"/>
          <w:sz w:val="20"/>
          <w:szCs w:val="20"/>
        </w:rPr>
      </w:pPr>
    </w:p>
    <w:p w14:paraId="73FD92CB" w14:textId="77777777" w:rsidR="008175FF" w:rsidRDefault="008175FF" w:rsidP="00DC268C">
      <w:pPr>
        <w:tabs>
          <w:tab w:val="left" w:pos="540"/>
          <w:tab w:val="left" w:pos="900"/>
        </w:tabs>
        <w:rPr>
          <w:rFonts w:ascii="Arial" w:hAnsi="Arial" w:cs="Arial"/>
          <w:sz w:val="20"/>
          <w:szCs w:val="20"/>
        </w:rPr>
      </w:pPr>
    </w:p>
    <w:p w14:paraId="61F57C77" w14:textId="77777777" w:rsidR="008175FF" w:rsidRDefault="008175FF" w:rsidP="00DC268C">
      <w:pPr>
        <w:tabs>
          <w:tab w:val="left" w:pos="540"/>
          <w:tab w:val="left" w:pos="900"/>
        </w:tabs>
        <w:rPr>
          <w:rFonts w:ascii="Arial" w:hAnsi="Arial" w:cs="Arial"/>
          <w:sz w:val="20"/>
          <w:szCs w:val="20"/>
        </w:rPr>
      </w:pPr>
    </w:p>
    <w:p w14:paraId="1796D5EF" w14:textId="77777777" w:rsidR="002F5E41" w:rsidRDefault="002F5E41">
      <w:pPr>
        <w:spacing w:after="160" w:line="259" w:lineRule="auto"/>
        <w:rPr>
          <w:rFonts w:ascii="Arial" w:hAnsi="Arial" w:cs="Arial"/>
          <w:sz w:val="20"/>
          <w:szCs w:val="20"/>
        </w:rPr>
      </w:pPr>
    </w:p>
    <w:p w14:paraId="3E0C10DA" w14:textId="77777777" w:rsidR="002F5E41" w:rsidRDefault="002F5E41">
      <w:pPr>
        <w:spacing w:after="160" w:line="259" w:lineRule="auto"/>
        <w:rPr>
          <w:rFonts w:ascii="Arial" w:hAnsi="Arial" w:cs="Arial"/>
          <w:sz w:val="20"/>
          <w:szCs w:val="20"/>
        </w:rPr>
      </w:pPr>
    </w:p>
    <w:p w14:paraId="72EA796E" w14:textId="77777777" w:rsidR="002F5E41" w:rsidRDefault="002F5E41">
      <w:pPr>
        <w:spacing w:after="160" w:line="259" w:lineRule="auto"/>
        <w:rPr>
          <w:rFonts w:ascii="Arial" w:hAnsi="Arial" w:cs="Arial"/>
          <w:sz w:val="20"/>
          <w:szCs w:val="20"/>
        </w:rPr>
      </w:pPr>
    </w:p>
    <w:p w14:paraId="2DD3A3F4" w14:textId="77777777" w:rsidR="002F5E41" w:rsidRDefault="002F5E41">
      <w:pPr>
        <w:spacing w:after="160" w:line="259" w:lineRule="auto"/>
        <w:rPr>
          <w:rFonts w:ascii="Arial" w:hAnsi="Arial" w:cs="Arial"/>
          <w:sz w:val="20"/>
          <w:szCs w:val="20"/>
        </w:rPr>
      </w:pPr>
    </w:p>
    <w:p w14:paraId="257C3B9D" w14:textId="77777777" w:rsidR="002F5E41" w:rsidRDefault="002F5E41">
      <w:pPr>
        <w:spacing w:after="160" w:line="259" w:lineRule="auto"/>
        <w:rPr>
          <w:rFonts w:ascii="Arial" w:hAnsi="Arial" w:cs="Arial"/>
          <w:sz w:val="20"/>
          <w:szCs w:val="20"/>
        </w:rPr>
      </w:pPr>
    </w:p>
    <w:p w14:paraId="39CE358C" w14:textId="77777777" w:rsidR="002F5E41" w:rsidRDefault="002F5E41">
      <w:pPr>
        <w:spacing w:after="160" w:line="259" w:lineRule="auto"/>
        <w:rPr>
          <w:rFonts w:ascii="Arial" w:hAnsi="Arial" w:cs="Arial"/>
          <w:sz w:val="20"/>
          <w:szCs w:val="20"/>
        </w:rPr>
      </w:pPr>
    </w:p>
    <w:p w14:paraId="0BDD3F96" w14:textId="77777777" w:rsidR="002F5E41" w:rsidRDefault="002F5E41">
      <w:pPr>
        <w:spacing w:after="160" w:line="259" w:lineRule="auto"/>
        <w:rPr>
          <w:rFonts w:ascii="Arial" w:hAnsi="Arial" w:cs="Arial"/>
          <w:sz w:val="20"/>
          <w:szCs w:val="20"/>
        </w:rPr>
      </w:pPr>
    </w:p>
    <w:p w14:paraId="65D263D2" w14:textId="77777777" w:rsidR="002F5E41" w:rsidRDefault="002F5E41">
      <w:pPr>
        <w:spacing w:after="160" w:line="259" w:lineRule="auto"/>
        <w:rPr>
          <w:rFonts w:ascii="Arial" w:hAnsi="Arial" w:cs="Arial"/>
          <w:sz w:val="20"/>
          <w:szCs w:val="20"/>
        </w:rPr>
      </w:pPr>
    </w:p>
    <w:p w14:paraId="011753A4" w14:textId="77777777" w:rsidR="002F5E41" w:rsidRDefault="002F5E41">
      <w:pPr>
        <w:spacing w:after="160" w:line="259" w:lineRule="auto"/>
        <w:rPr>
          <w:rFonts w:ascii="Arial" w:hAnsi="Arial" w:cs="Arial"/>
          <w:sz w:val="20"/>
          <w:szCs w:val="20"/>
        </w:rPr>
      </w:pPr>
    </w:p>
    <w:p w14:paraId="7B74A410" w14:textId="21B4D1DA" w:rsidR="00FC14B8" w:rsidRPr="008A43CF" w:rsidRDefault="00FC14B8" w:rsidP="00DC268C">
      <w:pPr>
        <w:tabs>
          <w:tab w:val="left" w:pos="540"/>
          <w:tab w:val="left" w:pos="900"/>
        </w:tabs>
        <w:rPr>
          <w:rFonts w:ascii="Arial" w:hAnsi="Arial" w:cs="Arial"/>
          <w:sz w:val="20"/>
          <w:szCs w:val="20"/>
        </w:rPr>
      </w:pPr>
      <w:r w:rsidRPr="008A43CF">
        <w:rPr>
          <w:rFonts w:ascii="Arial" w:hAnsi="Arial" w:cs="Arial"/>
          <w:sz w:val="20"/>
          <w:szCs w:val="20"/>
        </w:rPr>
        <w:t>Additional information:</w:t>
      </w:r>
      <w:r w:rsidR="008A43CF" w:rsidRPr="008A43CF">
        <w:rPr>
          <w:rFonts w:ascii="Arial" w:hAnsi="Arial" w:cs="Arial"/>
          <w:sz w:val="20"/>
          <w:szCs w:val="20"/>
        </w:rPr>
        <w:tab/>
      </w:r>
      <w:r w:rsidR="008A43CF" w:rsidRPr="008A43CF">
        <w:rPr>
          <w:rFonts w:ascii="Arial" w:hAnsi="Arial" w:cs="Arial"/>
          <w:sz w:val="20"/>
          <w:szCs w:val="20"/>
        </w:rPr>
        <w:tab/>
      </w:r>
      <w:r w:rsidR="008A43CF" w:rsidRPr="008A43CF">
        <w:rPr>
          <w:rFonts w:ascii="Arial" w:hAnsi="Arial" w:cs="Arial"/>
          <w:sz w:val="20"/>
          <w:szCs w:val="20"/>
        </w:rPr>
        <w:tab/>
      </w:r>
      <w:r w:rsidR="008A43CF" w:rsidRPr="008A43CF">
        <w:rPr>
          <w:rFonts w:ascii="Arial" w:hAnsi="Arial" w:cs="Arial"/>
          <w:sz w:val="20"/>
          <w:szCs w:val="20"/>
        </w:rPr>
        <w:tab/>
      </w:r>
      <w:r w:rsidR="008A43CF" w:rsidRPr="008A43CF">
        <w:rPr>
          <w:rFonts w:ascii="Arial" w:hAnsi="Arial" w:cs="Arial"/>
          <w:sz w:val="20"/>
          <w:szCs w:val="20"/>
        </w:rPr>
        <w:tab/>
      </w:r>
      <w:r w:rsidR="008A43CF" w:rsidRPr="008A43CF">
        <w:rPr>
          <w:rFonts w:ascii="Arial" w:hAnsi="Arial" w:cs="Arial"/>
          <w:sz w:val="20"/>
          <w:szCs w:val="20"/>
        </w:rPr>
        <w:tab/>
      </w:r>
      <w:r w:rsidR="008A43CF" w:rsidRPr="008A43CF">
        <w:rPr>
          <w:rFonts w:ascii="Arial" w:hAnsi="Arial" w:cs="Arial"/>
          <w:sz w:val="20"/>
          <w:szCs w:val="20"/>
        </w:rPr>
        <w:tab/>
      </w:r>
    </w:p>
    <w:p w14:paraId="44C6F1EC" w14:textId="7AA11053" w:rsidR="00FC14B8" w:rsidRDefault="00BC1C49" w:rsidP="00DC268C">
      <w:pPr>
        <w:numPr>
          <w:ilvl w:val="0"/>
          <w:numId w:val="5"/>
        </w:numPr>
        <w:tabs>
          <w:tab w:val="left" w:pos="540"/>
          <w:tab w:val="left" w:pos="900"/>
        </w:tabs>
        <w:ind w:hanging="180"/>
        <w:rPr>
          <w:rFonts w:ascii="Arial" w:hAnsi="Arial" w:cs="Arial"/>
          <w:sz w:val="20"/>
          <w:szCs w:val="20"/>
        </w:rPr>
      </w:pPr>
      <w:r>
        <w:rPr>
          <w:rFonts w:ascii="Arial" w:hAnsi="Arial" w:cs="Arial"/>
          <w:sz w:val="20"/>
          <w:szCs w:val="20"/>
        </w:rPr>
        <w:t xml:space="preserve">Inventories on hand </w:t>
      </w:r>
      <w:r w:rsidR="004265C5">
        <w:rPr>
          <w:rFonts w:ascii="Arial" w:hAnsi="Arial" w:cs="Arial"/>
          <w:sz w:val="20"/>
          <w:szCs w:val="20"/>
        </w:rPr>
        <w:t xml:space="preserve">at </w:t>
      </w:r>
      <w:r>
        <w:rPr>
          <w:rFonts w:ascii="Arial" w:hAnsi="Arial" w:cs="Arial"/>
          <w:sz w:val="20"/>
          <w:szCs w:val="20"/>
        </w:rPr>
        <w:t>30 June 20</w:t>
      </w:r>
      <w:r w:rsidR="008B22DC">
        <w:rPr>
          <w:rFonts w:ascii="Arial" w:hAnsi="Arial" w:cs="Arial"/>
          <w:sz w:val="20"/>
          <w:szCs w:val="20"/>
        </w:rPr>
        <w:t>20</w:t>
      </w:r>
      <w:r w:rsidR="000355F7">
        <w:rPr>
          <w:rFonts w:ascii="Arial" w:hAnsi="Arial" w:cs="Arial"/>
          <w:sz w:val="20"/>
          <w:szCs w:val="20"/>
        </w:rPr>
        <w:t>, $</w:t>
      </w:r>
      <w:r>
        <w:rPr>
          <w:rFonts w:ascii="Arial" w:hAnsi="Arial" w:cs="Arial"/>
          <w:sz w:val="20"/>
          <w:szCs w:val="20"/>
        </w:rPr>
        <w:t>8 500.</w:t>
      </w:r>
    </w:p>
    <w:p w14:paraId="5DD25EAF" w14:textId="4F0674F1" w:rsidR="008313A4" w:rsidRPr="008A43CF" w:rsidRDefault="008313A4" w:rsidP="00DC268C">
      <w:pPr>
        <w:numPr>
          <w:ilvl w:val="0"/>
          <w:numId w:val="5"/>
        </w:numPr>
        <w:tabs>
          <w:tab w:val="left" w:pos="540"/>
          <w:tab w:val="left" w:pos="900"/>
        </w:tabs>
        <w:ind w:hanging="180"/>
        <w:rPr>
          <w:rFonts w:ascii="Arial" w:hAnsi="Arial" w:cs="Arial"/>
          <w:sz w:val="20"/>
          <w:szCs w:val="20"/>
        </w:rPr>
      </w:pPr>
      <w:r>
        <w:rPr>
          <w:rFonts w:ascii="Arial" w:hAnsi="Arial" w:cs="Arial"/>
          <w:sz w:val="20"/>
          <w:szCs w:val="20"/>
        </w:rPr>
        <w:t xml:space="preserve">$500 of the </w:t>
      </w:r>
      <w:r w:rsidR="00D71F41">
        <w:rPr>
          <w:rFonts w:ascii="Arial" w:hAnsi="Arial" w:cs="Arial"/>
          <w:sz w:val="20"/>
          <w:szCs w:val="20"/>
        </w:rPr>
        <w:t>insurance expense</w:t>
      </w:r>
      <w:r>
        <w:rPr>
          <w:rFonts w:ascii="Arial" w:hAnsi="Arial" w:cs="Arial"/>
          <w:sz w:val="20"/>
          <w:szCs w:val="20"/>
        </w:rPr>
        <w:t xml:space="preserve"> ha</w:t>
      </w:r>
      <w:r w:rsidR="00D71F41">
        <w:rPr>
          <w:rFonts w:ascii="Arial" w:hAnsi="Arial" w:cs="Arial"/>
          <w:sz w:val="20"/>
          <w:szCs w:val="20"/>
        </w:rPr>
        <w:t>s</w:t>
      </w:r>
      <w:r>
        <w:rPr>
          <w:rFonts w:ascii="Arial" w:hAnsi="Arial" w:cs="Arial"/>
          <w:sz w:val="20"/>
          <w:szCs w:val="20"/>
        </w:rPr>
        <w:t xml:space="preserve"> been paid in advance.</w:t>
      </w:r>
    </w:p>
    <w:p w14:paraId="1F3BCB2B" w14:textId="2695143E" w:rsidR="00FC14B8" w:rsidRDefault="00FC14B8" w:rsidP="00DC268C">
      <w:pPr>
        <w:numPr>
          <w:ilvl w:val="0"/>
          <w:numId w:val="5"/>
        </w:numPr>
        <w:tabs>
          <w:tab w:val="left" w:pos="540"/>
          <w:tab w:val="left" w:pos="900"/>
        </w:tabs>
        <w:ind w:hanging="180"/>
        <w:rPr>
          <w:rFonts w:ascii="Arial" w:hAnsi="Arial" w:cs="Arial"/>
          <w:sz w:val="20"/>
          <w:szCs w:val="20"/>
        </w:rPr>
      </w:pPr>
      <w:r w:rsidRPr="008A43CF">
        <w:rPr>
          <w:rFonts w:ascii="Arial" w:hAnsi="Arial" w:cs="Arial"/>
          <w:sz w:val="20"/>
          <w:szCs w:val="20"/>
        </w:rPr>
        <w:t xml:space="preserve">Interest on mortgage </w:t>
      </w:r>
      <w:r w:rsidR="008A43CF">
        <w:rPr>
          <w:rFonts w:ascii="Arial" w:hAnsi="Arial" w:cs="Arial"/>
          <w:sz w:val="20"/>
          <w:szCs w:val="20"/>
        </w:rPr>
        <w:t xml:space="preserve">of $550 </w:t>
      </w:r>
      <w:r w:rsidRPr="008A43CF">
        <w:rPr>
          <w:rFonts w:ascii="Arial" w:hAnsi="Arial" w:cs="Arial"/>
          <w:sz w:val="20"/>
          <w:szCs w:val="20"/>
        </w:rPr>
        <w:t>is owing</w:t>
      </w:r>
      <w:r w:rsidR="004265C5">
        <w:rPr>
          <w:rFonts w:ascii="Arial" w:hAnsi="Arial" w:cs="Arial"/>
          <w:sz w:val="20"/>
          <w:szCs w:val="20"/>
        </w:rPr>
        <w:t>.</w:t>
      </w:r>
    </w:p>
    <w:p w14:paraId="2F4F7C51" w14:textId="16E02B19" w:rsidR="00FC14B8" w:rsidRDefault="00FC14B8" w:rsidP="00DC268C">
      <w:pPr>
        <w:numPr>
          <w:ilvl w:val="0"/>
          <w:numId w:val="5"/>
        </w:numPr>
        <w:tabs>
          <w:tab w:val="left" w:pos="540"/>
          <w:tab w:val="left" w:pos="900"/>
        </w:tabs>
        <w:ind w:hanging="180"/>
        <w:rPr>
          <w:rFonts w:ascii="Arial" w:hAnsi="Arial" w:cs="Arial"/>
          <w:sz w:val="20"/>
          <w:szCs w:val="20"/>
        </w:rPr>
      </w:pPr>
      <w:r w:rsidRPr="008A43CF">
        <w:rPr>
          <w:rFonts w:ascii="Arial" w:hAnsi="Arial" w:cs="Arial"/>
          <w:sz w:val="20"/>
          <w:szCs w:val="20"/>
        </w:rPr>
        <w:t xml:space="preserve">Depreciation of furniture at 5 per cent </w:t>
      </w:r>
      <w:r w:rsidR="008175FF">
        <w:rPr>
          <w:rFonts w:ascii="Arial" w:hAnsi="Arial" w:cs="Arial"/>
          <w:sz w:val="20"/>
          <w:szCs w:val="20"/>
        </w:rPr>
        <w:t xml:space="preserve">using the </w:t>
      </w:r>
      <w:r w:rsidR="007A54DE">
        <w:rPr>
          <w:rFonts w:ascii="Arial" w:hAnsi="Arial" w:cs="Arial"/>
          <w:sz w:val="20"/>
          <w:szCs w:val="20"/>
        </w:rPr>
        <w:t>straight-line</w:t>
      </w:r>
      <w:r w:rsidR="008175FF">
        <w:rPr>
          <w:rFonts w:ascii="Arial" w:hAnsi="Arial" w:cs="Arial"/>
          <w:sz w:val="20"/>
          <w:szCs w:val="20"/>
        </w:rPr>
        <w:t xml:space="preserve"> method.</w:t>
      </w:r>
    </w:p>
    <w:p w14:paraId="7DF8499C" w14:textId="77777777" w:rsidR="004265C5" w:rsidRDefault="00DC268C" w:rsidP="00DC268C">
      <w:pPr>
        <w:numPr>
          <w:ilvl w:val="0"/>
          <w:numId w:val="5"/>
        </w:numPr>
        <w:tabs>
          <w:tab w:val="left" w:pos="540"/>
          <w:tab w:val="left" w:pos="900"/>
        </w:tabs>
        <w:ind w:hanging="180"/>
        <w:rPr>
          <w:rFonts w:ascii="Arial" w:hAnsi="Arial" w:cs="Arial"/>
          <w:sz w:val="20"/>
          <w:szCs w:val="20"/>
        </w:rPr>
      </w:pPr>
      <w:r>
        <w:rPr>
          <w:rFonts w:ascii="Arial" w:hAnsi="Arial" w:cs="Arial"/>
          <w:sz w:val="20"/>
          <w:szCs w:val="20"/>
        </w:rPr>
        <w:t>Additional equipment was purchased on 1</w:t>
      </w:r>
      <w:r w:rsidR="000355F7">
        <w:rPr>
          <w:rFonts w:ascii="Arial" w:hAnsi="Arial" w:cs="Arial"/>
          <w:sz w:val="20"/>
          <w:szCs w:val="20"/>
        </w:rPr>
        <w:t xml:space="preserve"> April</w:t>
      </w:r>
      <w:r>
        <w:rPr>
          <w:rFonts w:ascii="Arial" w:hAnsi="Arial" w:cs="Arial"/>
          <w:sz w:val="20"/>
          <w:szCs w:val="20"/>
        </w:rPr>
        <w:t xml:space="preserve"> at a cost of $7 000.  This purchase has been recorded.</w:t>
      </w:r>
      <w:r w:rsidR="00204F01">
        <w:rPr>
          <w:rFonts w:ascii="Arial" w:hAnsi="Arial" w:cs="Arial"/>
          <w:sz w:val="20"/>
          <w:szCs w:val="20"/>
        </w:rPr>
        <w:t xml:space="preserve"> It is anticipated that this equipment will have a scrap value of $500 when it is sold in </w:t>
      </w:r>
    </w:p>
    <w:p w14:paraId="1760F82F" w14:textId="667DAA39" w:rsidR="00DC268C" w:rsidRPr="008A43CF" w:rsidRDefault="00204F01" w:rsidP="004265C5">
      <w:pPr>
        <w:tabs>
          <w:tab w:val="left" w:pos="540"/>
          <w:tab w:val="left" w:pos="900"/>
        </w:tabs>
        <w:ind w:left="180"/>
        <w:rPr>
          <w:rFonts w:ascii="Arial" w:hAnsi="Arial" w:cs="Arial"/>
          <w:sz w:val="20"/>
          <w:szCs w:val="20"/>
        </w:rPr>
      </w:pPr>
      <w:r>
        <w:rPr>
          <w:rFonts w:ascii="Arial" w:hAnsi="Arial" w:cs="Arial"/>
          <w:sz w:val="20"/>
          <w:szCs w:val="20"/>
        </w:rPr>
        <w:t>5 years.</w:t>
      </w:r>
    </w:p>
    <w:p w14:paraId="7E1DE4DC" w14:textId="1A7C9577" w:rsidR="00FC14B8" w:rsidRPr="008A43CF" w:rsidRDefault="00FC14B8" w:rsidP="00DC268C">
      <w:pPr>
        <w:numPr>
          <w:ilvl w:val="0"/>
          <w:numId w:val="5"/>
        </w:numPr>
        <w:tabs>
          <w:tab w:val="left" w:pos="540"/>
          <w:tab w:val="left" w:pos="900"/>
        </w:tabs>
        <w:ind w:hanging="180"/>
        <w:rPr>
          <w:rFonts w:ascii="Arial" w:hAnsi="Arial" w:cs="Arial"/>
          <w:sz w:val="20"/>
          <w:szCs w:val="20"/>
        </w:rPr>
      </w:pPr>
      <w:r w:rsidRPr="008A43CF">
        <w:rPr>
          <w:rFonts w:ascii="Arial" w:hAnsi="Arial" w:cs="Arial"/>
          <w:sz w:val="20"/>
          <w:szCs w:val="20"/>
        </w:rPr>
        <w:t xml:space="preserve">Deprecation of </w:t>
      </w:r>
      <w:r w:rsidR="00F7416A">
        <w:rPr>
          <w:rFonts w:ascii="Arial" w:hAnsi="Arial" w:cs="Arial"/>
          <w:sz w:val="20"/>
          <w:szCs w:val="20"/>
        </w:rPr>
        <w:t xml:space="preserve">equipment </w:t>
      </w:r>
      <w:r w:rsidR="008175FF">
        <w:rPr>
          <w:rFonts w:ascii="Arial" w:hAnsi="Arial" w:cs="Arial"/>
          <w:sz w:val="20"/>
          <w:szCs w:val="20"/>
        </w:rPr>
        <w:t xml:space="preserve">is </w:t>
      </w:r>
      <w:r w:rsidR="00F7416A">
        <w:rPr>
          <w:rFonts w:ascii="Arial" w:hAnsi="Arial" w:cs="Arial"/>
          <w:sz w:val="20"/>
          <w:szCs w:val="20"/>
        </w:rPr>
        <w:t>at</w:t>
      </w:r>
      <w:r w:rsidRPr="008A43CF">
        <w:rPr>
          <w:rFonts w:ascii="Arial" w:hAnsi="Arial" w:cs="Arial"/>
          <w:sz w:val="20"/>
          <w:szCs w:val="20"/>
        </w:rPr>
        <w:t xml:space="preserve"> 10 per cent on reducing balance</w:t>
      </w:r>
      <w:r w:rsidR="004265C5">
        <w:rPr>
          <w:rFonts w:ascii="Arial" w:hAnsi="Arial" w:cs="Arial"/>
          <w:sz w:val="20"/>
          <w:szCs w:val="20"/>
        </w:rPr>
        <w:t>.</w:t>
      </w:r>
    </w:p>
    <w:p w14:paraId="5BE1B831" w14:textId="166C1AF3" w:rsidR="00FC14B8" w:rsidRPr="008A43CF" w:rsidRDefault="00204F01" w:rsidP="00DC268C">
      <w:pPr>
        <w:numPr>
          <w:ilvl w:val="0"/>
          <w:numId w:val="5"/>
        </w:numPr>
        <w:tabs>
          <w:tab w:val="left" w:pos="540"/>
          <w:tab w:val="left" w:pos="900"/>
        </w:tabs>
        <w:ind w:hanging="180"/>
        <w:rPr>
          <w:rFonts w:ascii="Arial" w:hAnsi="Arial" w:cs="Arial"/>
          <w:sz w:val="20"/>
          <w:szCs w:val="20"/>
        </w:rPr>
      </w:pPr>
      <w:r>
        <w:rPr>
          <w:rFonts w:ascii="Arial" w:hAnsi="Arial" w:cs="Arial"/>
          <w:sz w:val="20"/>
          <w:szCs w:val="20"/>
        </w:rPr>
        <w:t xml:space="preserve">Prepaid advertising relates to a </w:t>
      </w:r>
      <w:r w:rsidR="007A54DE">
        <w:rPr>
          <w:rFonts w:ascii="Arial" w:hAnsi="Arial" w:cs="Arial"/>
          <w:sz w:val="20"/>
          <w:szCs w:val="20"/>
        </w:rPr>
        <w:t>12-month</w:t>
      </w:r>
      <w:r>
        <w:rPr>
          <w:rFonts w:ascii="Arial" w:hAnsi="Arial" w:cs="Arial"/>
          <w:sz w:val="20"/>
          <w:szCs w:val="20"/>
        </w:rPr>
        <w:t xml:space="preserve"> contract that commenced on </w:t>
      </w:r>
      <w:r w:rsidR="00DC25DC">
        <w:rPr>
          <w:rFonts w:ascii="Arial" w:hAnsi="Arial" w:cs="Arial"/>
          <w:sz w:val="20"/>
          <w:szCs w:val="20"/>
        </w:rPr>
        <w:t>January 1, 20</w:t>
      </w:r>
      <w:r w:rsidR="008B22DC">
        <w:rPr>
          <w:rFonts w:ascii="Arial" w:hAnsi="Arial" w:cs="Arial"/>
          <w:sz w:val="20"/>
          <w:szCs w:val="20"/>
        </w:rPr>
        <w:t>20</w:t>
      </w:r>
      <w:r w:rsidR="00AC3B37">
        <w:rPr>
          <w:rFonts w:ascii="Arial" w:hAnsi="Arial" w:cs="Arial"/>
          <w:sz w:val="20"/>
          <w:szCs w:val="20"/>
        </w:rPr>
        <w:t>.</w:t>
      </w:r>
    </w:p>
    <w:p w14:paraId="7EA1F9E2" w14:textId="77777777" w:rsidR="00A43495" w:rsidRDefault="00A43495">
      <w:pPr>
        <w:spacing w:after="160" w:line="259" w:lineRule="auto"/>
        <w:rPr>
          <w:rFonts w:ascii="Arial" w:hAnsi="Arial" w:cs="Arial"/>
          <w:sz w:val="20"/>
          <w:szCs w:val="20"/>
        </w:rPr>
      </w:pPr>
      <w:r>
        <w:rPr>
          <w:rFonts w:ascii="Arial" w:hAnsi="Arial" w:cs="Arial"/>
          <w:sz w:val="20"/>
          <w:szCs w:val="20"/>
        </w:rPr>
        <w:br w:type="page"/>
      </w:r>
    </w:p>
    <w:p w14:paraId="35A7BBDA" w14:textId="77777777" w:rsidR="008313A4" w:rsidRPr="007923D4" w:rsidRDefault="008313A4" w:rsidP="004265C5">
      <w:pPr>
        <w:pStyle w:val="ListParagraph"/>
        <w:numPr>
          <w:ilvl w:val="0"/>
          <w:numId w:val="7"/>
        </w:numPr>
        <w:spacing w:after="160" w:line="259" w:lineRule="auto"/>
        <w:ind w:left="426"/>
        <w:rPr>
          <w:rFonts w:ascii="Arial" w:hAnsi="Arial" w:cs="Arial"/>
          <w:sz w:val="20"/>
          <w:szCs w:val="20"/>
        </w:rPr>
      </w:pPr>
      <w:r w:rsidRPr="007923D4">
        <w:rPr>
          <w:rFonts w:ascii="Arial" w:hAnsi="Arial" w:cs="Arial"/>
          <w:sz w:val="20"/>
          <w:szCs w:val="20"/>
        </w:rPr>
        <w:lastRenderedPageBreak/>
        <w:t>Show your calculations for the depreciation expense on the furniture.</w:t>
      </w:r>
    </w:p>
    <w:p w14:paraId="7EDE6306" w14:textId="77777777" w:rsidR="008313A4" w:rsidRPr="007923D4" w:rsidRDefault="008313A4" w:rsidP="008313A4">
      <w:pPr>
        <w:spacing w:after="200" w:line="276" w:lineRule="auto"/>
        <w:rPr>
          <w:rFonts w:ascii="Arial" w:hAnsi="Arial" w:cs="Arial"/>
          <w:sz w:val="20"/>
          <w:szCs w:val="20"/>
        </w:rPr>
      </w:pPr>
    </w:p>
    <w:p w14:paraId="3489CC4D" w14:textId="77777777" w:rsidR="008313A4" w:rsidRDefault="008313A4" w:rsidP="008313A4">
      <w:pPr>
        <w:spacing w:after="200" w:line="276" w:lineRule="auto"/>
        <w:rPr>
          <w:rFonts w:ascii="Arial" w:hAnsi="Arial" w:cs="Arial"/>
          <w:sz w:val="20"/>
          <w:szCs w:val="20"/>
        </w:rPr>
      </w:pPr>
    </w:p>
    <w:p w14:paraId="3DEF499E" w14:textId="77777777" w:rsidR="008313A4" w:rsidRPr="007923D4" w:rsidRDefault="008313A4" w:rsidP="008313A4">
      <w:pPr>
        <w:spacing w:after="200" w:line="276" w:lineRule="auto"/>
        <w:ind w:left="360"/>
        <w:rPr>
          <w:rFonts w:ascii="Arial" w:hAnsi="Arial" w:cs="Arial"/>
          <w:sz w:val="20"/>
          <w:szCs w:val="20"/>
        </w:rPr>
      </w:pPr>
      <w:r w:rsidRPr="007923D4">
        <w:rPr>
          <w:rFonts w:ascii="Arial" w:hAnsi="Arial" w:cs="Arial"/>
          <w:sz w:val="20"/>
          <w:szCs w:val="20"/>
        </w:rPr>
        <w:tab/>
      </w:r>
      <w:r w:rsidRPr="007923D4">
        <w:rPr>
          <w:rFonts w:ascii="Arial" w:hAnsi="Arial" w:cs="Arial"/>
          <w:sz w:val="20"/>
          <w:szCs w:val="20"/>
        </w:rPr>
        <w:tab/>
      </w:r>
    </w:p>
    <w:p w14:paraId="1FE81A2D" w14:textId="083FF3DC" w:rsidR="008313A4" w:rsidRPr="007923D4" w:rsidRDefault="008313A4" w:rsidP="008313A4">
      <w:pPr>
        <w:spacing w:after="200" w:line="276" w:lineRule="auto"/>
        <w:ind w:left="360"/>
        <w:jc w:val="right"/>
        <w:rPr>
          <w:rFonts w:ascii="Arial" w:hAnsi="Arial" w:cs="Arial"/>
          <w:sz w:val="20"/>
          <w:szCs w:val="20"/>
        </w:rPr>
      </w:pPr>
      <w:r w:rsidRPr="007923D4">
        <w:rPr>
          <w:rFonts w:ascii="Arial" w:hAnsi="Arial" w:cs="Arial"/>
          <w:sz w:val="20"/>
          <w:szCs w:val="20"/>
        </w:rPr>
        <w:t>(A</w:t>
      </w:r>
      <w:r w:rsidR="002F5E41">
        <w:rPr>
          <w:rFonts w:ascii="Arial" w:hAnsi="Arial" w:cs="Arial"/>
          <w:sz w:val="20"/>
          <w:szCs w:val="20"/>
        </w:rPr>
        <w:t>E</w:t>
      </w:r>
      <w:r w:rsidR="00421E05">
        <w:rPr>
          <w:rFonts w:ascii="Arial" w:hAnsi="Arial" w:cs="Arial"/>
          <w:sz w:val="20"/>
          <w:szCs w:val="20"/>
        </w:rPr>
        <w:t>1</w:t>
      </w:r>
      <w:r>
        <w:rPr>
          <w:rFonts w:ascii="Arial" w:hAnsi="Arial" w:cs="Arial"/>
          <w:sz w:val="20"/>
          <w:szCs w:val="20"/>
        </w:rPr>
        <w:t xml:space="preserve"> – 1 mark</w:t>
      </w:r>
      <w:r w:rsidRPr="007923D4">
        <w:rPr>
          <w:rFonts w:ascii="Arial" w:hAnsi="Arial" w:cs="Arial"/>
          <w:sz w:val="20"/>
          <w:szCs w:val="20"/>
        </w:rPr>
        <w:t>)</w:t>
      </w:r>
    </w:p>
    <w:p w14:paraId="2640F9C7" w14:textId="77777777" w:rsidR="008313A4" w:rsidRPr="007923D4" w:rsidRDefault="008313A4" w:rsidP="004265C5">
      <w:pPr>
        <w:pStyle w:val="ListParagraph"/>
        <w:numPr>
          <w:ilvl w:val="0"/>
          <w:numId w:val="7"/>
        </w:numPr>
        <w:spacing w:after="200" w:line="276" w:lineRule="auto"/>
        <w:ind w:left="426"/>
        <w:rPr>
          <w:rFonts w:ascii="Arial" w:hAnsi="Arial" w:cs="Arial"/>
          <w:sz w:val="20"/>
          <w:szCs w:val="20"/>
        </w:rPr>
      </w:pPr>
      <w:r w:rsidRPr="007923D4">
        <w:rPr>
          <w:rFonts w:ascii="Arial" w:hAnsi="Arial" w:cs="Arial"/>
          <w:sz w:val="20"/>
          <w:szCs w:val="20"/>
        </w:rPr>
        <w:t>Show your calculations for the depreciation expense on the equipment.</w:t>
      </w:r>
    </w:p>
    <w:p w14:paraId="25BB216F" w14:textId="77777777" w:rsidR="008313A4" w:rsidRPr="007923D4" w:rsidRDefault="008313A4" w:rsidP="008313A4">
      <w:pPr>
        <w:spacing w:after="200" w:line="276" w:lineRule="auto"/>
        <w:rPr>
          <w:rFonts w:ascii="Arial" w:hAnsi="Arial" w:cs="Arial"/>
          <w:sz w:val="20"/>
          <w:szCs w:val="20"/>
        </w:rPr>
      </w:pPr>
    </w:p>
    <w:p w14:paraId="16FE6682" w14:textId="77777777" w:rsidR="008313A4" w:rsidRDefault="008313A4" w:rsidP="008313A4">
      <w:pPr>
        <w:spacing w:after="200" w:line="276" w:lineRule="auto"/>
        <w:rPr>
          <w:rFonts w:ascii="Arial" w:hAnsi="Arial" w:cs="Arial"/>
          <w:sz w:val="20"/>
          <w:szCs w:val="20"/>
        </w:rPr>
      </w:pPr>
    </w:p>
    <w:p w14:paraId="38AF5222" w14:textId="77777777" w:rsidR="008313A4" w:rsidRDefault="008313A4" w:rsidP="008313A4">
      <w:pPr>
        <w:spacing w:after="200" w:line="276" w:lineRule="auto"/>
        <w:rPr>
          <w:rFonts w:ascii="Arial" w:hAnsi="Arial" w:cs="Arial"/>
          <w:sz w:val="20"/>
          <w:szCs w:val="20"/>
        </w:rPr>
      </w:pPr>
    </w:p>
    <w:p w14:paraId="38EEB213" w14:textId="77777777" w:rsidR="008313A4" w:rsidRPr="007923D4" w:rsidRDefault="008313A4" w:rsidP="008313A4">
      <w:pPr>
        <w:spacing w:after="200" w:line="276" w:lineRule="auto"/>
        <w:rPr>
          <w:rFonts w:ascii="Arial" w:hAnsi="Arial" w:cs="Arial"/>
          <w:sz w:val="20"/>
          <w:szCs w:val="20"/>
        </w:rPr>
      </w:pPr>
    </w:p>
    <w:p w14:paraId="383266EF" w14:textId="77777777" w:rsidR="008313A4" w:rsidRPr="007923D4" w:rsidRDefault="008313A4" w:rsidP="008313A4">
      <w:pPr>
        <w:spacing w:after="200" w:line="276" w:lineRule="auto"/>
        <w:ind w:left="426"/>
        <w:rPr>
          <w:rFonts w:ascii="Arial" w:hAnsi="Arial" w:cs="Arial"/>
          <w:sz w:val="20"/>
          <w:szCs w:val="20"/>
        </w:rPr>
      </w:pPr>
      <w:r w:rsidRPr="007923D4">
        <w:rPr>
          <w:rFonts w:ascii="Arial" w:hAnsi="Arial" w:cs="Arial"/>
          <w:sz w:val="20"/>
          <w:szCs w:val="20"/>
        </w:rPr>
        <w:tab/>
      </w:r>
      <w:r w:rsidRPr="007923D4">
        <w:rPr>
          <w:rFonts w:ascii="Arial" w:hAnsi="Arial" w:cs="Arial"/>
          <w:sz w:val="20"/>
          <w:szCs w:val="20"/>
        </w:rPr>
        <w:tab/>
      </w:r>
    </w:p>
    <w:p w14:paraId="00A3A51C" w14:textId="6A250476" w:rsidR="008313A4" w:rsidRPr="007923D4" w:rsidRDefault="008313A4" w:rsidP="008313A4">
      <w:pPr>
        <w:spacing w:after="200" w:line="276" w:lineRule="auto"/>
        <w:ind w:left="426"/>
        <w:jc w:val="right"/>
        <w:rPr>
          <w:rFonts w:ascii="Arial" w:hAnsi="Arial" w:cs="Arial"/>
          <w:sz w:val="20"/>
          <w:szCs w:val="20"/>
        </w:rPr>
      </w:pPr>
      <w:r w:rsidRPr="007923D4">
        <w:rPr>
          <w:rFonts w:ascii="Arial" w:hAnsi="Arial" w:cs="Arial"/>
          <w:sz w:val="20"/>
          <w:szCs w:val="20"/>
        </w:rPr>
        <w:t>(A</w:t>
      </w:r>
      <w:r w:rsidR="002F5E41">
        <w:rPr>
          <w:rFonts w:ascii="Arial" w:hAnsi="Arial" w:cs="Arial"/>
          <w:sz w:val="20"/>
          <w:szCs w:val="20"/>
        </w:rPr>
        <w:t>E</w:t>
      </w:r>
      <w:r w:rsidR="00421E05">
        <w:rPr>
          <w:rFonts w:ascii="Arial" w:hAnsi="Arial" w:cs="Arial"/>
          <w:sz w:val="20"/>
          <w:szCs w:val="20"/>
        </w:rPr>
        <w:t>1</w:t>
      </w:r>
      <w:r w:rsidRPr="007923D4">
        <w:rPr>
          <w:rFonts w:ascii="Arial" w:hAnsi="Arial" w:cs="Arial"/>
          <w:sz w:val="20"/>
          <w:szCs w:val="20"/>
        </w:rPr>
        <w:t xml:space="preserve"> – 3 mark</w:t>
      </w:r>
      <w:r>
        <w:rPr>
          <w:rFonts w:ascii="Arial" w:hAnsi="Arial" w:cs="Arial"/>
          <w:sz w:val="20"/>
          <w:szCs w:val="20"/>
        </w:rPr>
        <w:t>s</w:t>
      </w:r>
      <w:r w:rsidRPr="007923D4">
        <w:rPr>
          <w:rFonts w:ascii="Arial" w:hAnsi="Arial" w:cs="Arial"/>
          <w:sz w:val="20"/>
          <w:szCs w:val="20"/>
        </w:rPr>
        <w:t>)</w:t>
      </w:r>
    </w:p>
    <w:p w14:paraId="165ADB5D" w14:textId="52C99C31" w:rsidR="008313A4" w:rsidRPr="002F5E41" w:rsidRDefault="00A864ED" w:rsidP="004265C5">
      <w:pPr>
        <w:spacing w:after="200" w:line="276" w:lineRule="auto"/>
        <w:ind w:left="360" w:hanging="360"/>
        <w:rPr>
          <w:rFonts w:ascii="Arial" w:hAnsi="Arial" w:cs="Arial"/>
          <w:sz w:val="20"/>
          <w:szCs w:val="20"/>
        </w:rPr>
      </w:pPr>
      <w:r>
        <w:rPr>
          <w:rFonts w:ascii="Arial" w:hAnsi="Arial" w:cs="Arial"/>
          <w:sz w:val="20"/>
          <w:szCs w:val="20"/>
        </w:rPr>
        <w:t xml:space="preserve"> </w:t>
      </w:r>
      <w:r w:rsidR="002F5E41">
        <w:rPr>
          <w:rFonts w:ascii="Arial" w:hAnsi="Arial" w:cs="Arial"/>
          <w:sz w:val="20"/>
          <w:szCs w:val="20"/>
        </w:rPr>
        <w:t>(c)</w:t>
      </w:r>
      <w:r w:rsidR="002F5E41">
        <w:rPr>
          <w:rFonts w:ascii="Arial" w:hAnsi="Arial" w:cs="Arial"/>
          <w:sz w:val="20"/>
          <w:szCs w:val="20"/>
        </w:rPr>
        <w:tab/>
      </w:r>
      <w:r w:rsidR="008313A4" w:rsidRPr="002F5E41">
        <w:rPr>
          <w:rFonts w:ascii="Arial" w:hAnsi="Arial" w:cs="Arial"/>
          <w:sz w:val="20"/>
          <w:szCs w:val="20"/>
        </w:rPr>
        <w:t xml:space="preserve">Complete the general journal entries to record the following adjustments. </w:t>
      </w:r>
    </w:p>
    <w:p w14:paraId="369E3E8D" w14:textId="77777777" w:rsidR="008313A4" w:rsidRPr="007923D4" w:rsidRDefault="008313A4" w:rsidP="008313A4">
      <w:pPr>
        <w:ind w:left="360"/>
        <w:jc w:val="center"/>
        <w:rPr>
          <w:rFonts w:ascii="Arial" w:hAnsi="Arial" w:cs="Arial"/>
          <w:sz w:val="20"/>
          <w:szCs w:val="20"/>
        </w:rPr>
      </w:pPr>
      <w:r w:rsidRPr="007923D4">
        <w:rPr>
          <w:rFonts w:ascii="Arial" w:hAnsi="Arial" w:cs="Arial"/>
          <w:b/>
          <w:sz w:val="20"/>
          <w:szCs w:val="20"/>
        </w:rPr>
        <w:t>GENERAL JOURNAL</w:t>
      </w:r>
    </w:p>
    <w:p w14:paraId="6FD270CD" w14:textId="77777777" w:rsidR="008313A4" w:rsidRPr="007923D4" w:rsidRDefault="008313A4" w:rsidP="008313A4">
      <w:pPr>
        <w:rPr>
          <w:rFonts w:ascii="Arial" w:hAnsi="Arial" w:cs="Arial"/>
          <w:b/>
          <w:sz w:val="20"/>
          <w:szCs w:val="20"/>
          <w:u w:val="single"/>
        </w:rPr>
      </w:pPr>
    </w:p>
    <w:tbl>
      <w:tblPr>
        <w:tblStyle w:val="TableGrid"/>
        <w:tblW w:w="9251" w:type="dxa"/>
        <w:tblLook w:val="04A0" w:firstRow="1" w:lastRow="0" w:firstColumn="1" w:lastColumn="0" w:noHBand="0" w:noVBand="1"/>
      </w:tblPr>
      <w:tblGrid>
        <w:gridCol w:w="1681"/>
        <w:gridCol w:w="4421"/>
        <w:gridCol w:w="1573"/>
        <w:gridCol w:w="1576"/>
      </w:tblGrid>
      <w:tr w:rsidR="008313A4" w:rsidRPr="007923D4" w14:paraId="55C93436" w14:textId="77777777" w:rsidTr="00F003A9">
        <w:trPr>
          <w:trHeight w:val="311"/>
        </w:trPr>
        <w:tc>
          <w:tcPr>
            <w:tcW w:w="1681" w:type="dxa"/>
          </w:tcPr>
          <w:p w14:paraId="773E508C" w14:textId="77777777" w:rsidR="008313A4" w:rsidRPr="007923D4" w:rsidRDefault="008313A4" w:rsidP="00F003A9">
            <w:pPr>
              <w:rPr>
                <w:rFonts w:ascii="Arial" w:hAnsi="Arial" w:cs="Arial"/>
                <w:sz w:val="20"/>
                <w:szCs w:val="20"/>
              </w:rPr>
            </w:pPr>
            <w:r w:rsidRPr="007923D4">
              <w:rPr>
                <w:rFonts w:ascii="Arial" w:hAnsi="Arial" w:cs="Arial"/>
                <w:sz w:val="20"/>
                <w:szCs w:val="20"/>
              </w:rPr>
              <w:t>Date</w:t>
            </w:r>
          </w:p>
        </w:tc>
        <w:tc>
          <w:tcPr>
            <w:tcW w:w="4421" w:type="dxa"/>
          </w:tcPr>
          <w:p w14:paraId="2CA4F03D" w14:textId="77777777" w:rsidR="008313A4" w:rsidRPr="007923D4" w:rsidRDefault="008313A4" w:rsidP="00F003A9">
            <w:pPr>
              <w:jc w:val="center"/>
              <w:rPr>
                <w:rFonts w:ascii="Arial" w:hAnsi="Arial" w:cs="Arial"/>
                <w:sz w:val="20"/>
                <w:szCs w:val="20"/>
              </w:rPr>
            </w:pPr>
            <w:r w:rsidRPr="007923D4">
              <w:rPr>
                <w:rFonts w:ascii="Arial" w:hAnsi="Arial" w:cs="Arial"/>
                <w:sz w:val="20"/>
                <w:szCs w:val="20"/>
              </w:rPr>
              <w:t>Particulars</w:t>
            </w:r>
          </w:p>
        </w:tc>
        <w:tc>
          <w:tcPr>
            <w:tcW w:w="1573" w:type="dxa"/>
          </w:tcPr>
          <w:p w14:paraId="4EA124DB" w14:textId="77777777" w:rsidR="008313A4" w:rsidRPr="007923D4" w:rsidRDefault="008313A4" w:rsidP="00F003A9">
            <w:pPr>
              <w:jc w:val="center"/>
              <w:rPr>
                <w:rFonts w:ascii="Arial" w:hAnsi="Arial" w:cs="Arial"/>
                <w:sz w:val="20"/>
                <w:szCs w:val="20"/>
              </w:rPr>
            </w:pPr>
            <w:r w:rsidRPr="007923D4">
              <w:rPr>
                <w:rFonts w:ascii="Arial" w:hAnsi="Arial" w:cs="Arial"/>
                <w:sz w:val="20"/>
                <w:szCs w:val="20"/>
              </w:rPr>
              <w:t>Debit</w:t>
            </w:r>
          </w:p>
        </w:tc>
        <w:tc>
          <w:tcPr>
            <w:tcW w:w="1576" w:type="dxa"/>
          </w:tcPr>
          <w:p w14:paraId="170FD774" w14:textId="77777777" w:rsidR="008313A4" w:rsidRPr="007923D4" w:rsidRDefault="008313A4" w:rsidP="00F003A9">
            <w:pPr>
              <w:jc w:val="center"/>
              <w:rPr>
                <w:rFonts w:ascii="Arial" w:hAnsi="Arial" w:cs="Arial"/>
                <w:sz w:val="20"/>
                <w:szCs w:val="20"/>
              </w:rPr>
            </w:pPr>
            <w:r w:rsidRPr="007923D4">
              <w:rPr>
                <w:rFonts w:ascii="Arial" w:hAnsi="Arial" w:cs="Arial"/>
                <w:sz w:val="20"/>
                <w:szCs w:val="20"/>
              </w:rPr>
              <w:t>Credit</w:t>
            </w:r>
          </w:p>
        </w:tc>
      </w:tr>
      <w:tr w:rsidR="008313A4" w:rsidRPr="007923D4" w14:paraId="0AFA1096" w14:textId="77777777" w:rsidTr="00F003A9">
        <w:trPr>
          <w:trHeight w:val="1680"/>
        </w:trPr>
        <w:tc>
          <w:tcPr>
            <w:tcW w:w="1681" w:type="dxa"/>
          </w:tcPr>
          <w:p w14:paraId="22E4E8DD" w14:textId="77777777" w:rsidR="008313A4" w:rsidRPr="007923D4" w:rsidRDefault="008313A4" w:rsidP="00F003A9">
            <w:pPr>
              <w:rPr>
                <w:rFonts w:ascii="Arial" w:hAnsi="Arial" w:cs="Arial"/>
                <w:b/>
                <w:sz w:val="20"/>
                <w:szCs w:val="20"/>
                <w:u w:val="single"/>
              </w:rPr>
            </w:pPr>
          </w:p>
        </w:tc>
        <w:tc>
          <w:tcPr>
            <w:tcW w:w="4421" w:type="dxa"/>
          </w:tcPr>
          <w:p w14:paraId="42C639AE" w14:textId="77777777" w:rsidR="008313A4" w:rsidRPr="007923D4" w:rsidRDefault="008313A4" w:rsidP="00F003A9">
            <w:pPr>
              <w:rPr>
                <w:rFonts w:ascii="Arial" w:hAnsi="Arial" w:cs="Arial"/>
                <w:b/>
                <w:sz w:val="20"/>
                <w:szCs w:val="20"/>
                <w:u w:val="single"/>
              </w:rPr>
            </w:pPr>
          </w:p>
          <w:p w14:paraId="499FA86B" w14:textId="77777777" w:rsidR="008313A4" w:rsidRPr="007923D4" w:rsidRDefault="008313A4" w:rsidP="00F003A9">
            <w:pPr>
              <w:rPr>
                <w:rFonts w:ascii="Arial" w:hAnsi="Arial" w:cs="Arial"/>
                <w:b/>
                <w:sz w:val="20"/>
                <w:szCs w:val="20"/>
                <w:u w:val="single"/>
              </w:rPr>
            </w:pPr>
          </w:p>
          <w:p w14:paraId="0D0CF368" w14:textId="77777777" w:rsidR="008313A4" w:rsidRPr="007923D4" w:rsidRDefault="008313A4" w:rsidP="00F003A9">
            <w:pPr>
              <w:rPr>
                <w:rFonts w:ascii="Arial" w:hAnsi="Arial" w:cs="Arial"/>
                <w:b/>
                <w:sz w:val="20"/>
                <w:szCs w:val="20"/>
                <w:u w:val="single"/>
              </w:rPr>
            </w:pPr>
          </w:p>
          <w:p w14:paraId="44E28ACA" w14:textId="77777777" w:rsidR="008313A4" w:rsidRPr="007923D4" w:rsidRDefault="008313A4" w:rsidP="00F003A9">
            <w:pPr>
              <w:rPr>
                <w:rFonts w:ascii="Arial" w:hAnsi="Arial" w:cs="Arial"/>
                <w:b/>
                <w:sz w:val="20"/>
                <w:szCs w:val="20"/>
                <w:u w:val="single"/>
              </w:rPr>
            </w:pPr>
          </w:p>
          <w:p w14:paraId="41F32F17" w14:textId="77777777" w:rsidR="008313A4" w:rsidRPr="007923D4" w:rsidRDefault="008313A4" w:rsidP="00F003A9">
            <w:pPr>
              <w:rPr>
                <w:rFonts w:ascii="Arial" w:hAnsi="Arial" w:cs="Arial"/>
                <w:sz w:val="20"/>
                <w:szCs w:val="20"/>
              </w:rPr>
            </w:pPr>
          </w:p>
          <w:p w14:paraId="296258AD" w14:textId="77777777" w:rsidR="008313A4" w:rsidRDefault="008313A4" w:rsidP="00F003A9">
            <w:pPr>
              <w:rPr>
                <w:rFonts w:ascii="Arial" w:hAnsi="Arial" w:cs="Arial"/>
                <w:sz w:val="20"/>
                <w:szCs w:val="20"/>
              </w:rPr>
            </w:pPr>
          </w:p>
          <w:p w14:paraId="3CF0BE16" w14:textId="77777777" w:rsidR="008313A4" w:rsidRDefault="008313A4" w:rsidP="00F003A9">
            <w:pPr>
              <w:rPr>
                <w:rFonts w:ascii="Arial" w:hAnsi="Arial" w:cs="Arial"/>
                <w:sz w:val="20"/>
                <w:szCs w:val="20"/>
              </w:rPr>
            </w:pPr>
          </w:p>
          <w:p w14:paraId="7AB938A4" w14:textId="02D47742" w:rsidR="008313A4" w:rsidRPr="007923D4" w:rsidRDefault="008313A4" w:rsidP="00F003A9">
            <w:pPr>
              <w:rPr>
                <w:rFonts w:ascii="Arial" w:hAnsi="Arial" w:cs="Arial"/>
                <w:sz w:val="20"/>
                <w:szCs w:val="20"/>
              </w:rPr>
            </w:pPr>
            <w:r w:rsidRPr="007923D4">
              <w:rPr>
                <w:rFonts w:ascii="Arial" w:hAnsi="Arial" w:cs="Arial"/>
                <w:sz w:val="20"/>
                <w:szCs w:val="20"/>
              </w:rPr>
              <w:t xml:space="preserve">To record </w:t>
            </w:r>
            <w:r w:rsidR="00C8558F">
              <w:rPr>
                <w:rFonts w:ascii="Arial" w:hAnsi="Arial" w:cs="Arial"/>
                <w:sz w:val="20"/>
                <w:szCs w:val="20"/>
              </w:rPr>
              <w:t>insurance expense</w:t>
            </w:r>
            <w:r>
              <w:rPr>
                <w:rFonts w:ascii="Arial" w:hAnsi="Arial" w:cs="Arial"/>
                <w:sz w:val="20"/>
                <w:szCs w:val="20"/>
              </w:rPr>
              <w:t xml:space="preserve"> paid in advance</w:t>
            </w:r>
          </w:p>
          <w:p w14:paraId="2EBEE5F0" w14:textId="77777777" w:rsidR="008313A4" w:rsidRPr="007923D4" w:rsidRDefault="008313A4" w:rsidP="00F003A9">
            <w:pPr>
              <w:rPr>
                <w:rFonts w:ascii="Arial" w:hAnsi="Arial" w:cs="Arial"/>
                <w:sz w:val="20"/>
                <w:szCs w:val="20"/>
              </w:rPr>
            </w:pPr>
          </w:p>
        </w:tc>
        <w:tc>
          <w:tcPr>
            <w:tcW w:w="1573" w:type="dxa"/>
          </w:tcPr>
          <w:p w14:paraId="6C87F37D" w14:textId="77777777" w:rsidR="008313A4" w:rsidRPr="007923D4" w:rsidRDefault="008313A4" w:rsidP="00F003A9">
            <w:pPr>
              <w:rPr>
                <w:rFonts w:ascii="Arial" w:hAnsi="Arial" w:cs="Arial"/>
                <w:b/>
                <w:sz w:val="20"/>
                <w:szCs w:val="20"/>
                <w:u w:val="single"/>
              </w:rPr>
            </w:pPr>
          </w:p>
        </w:tc>
        <w:tc>
          <w:tcPr>
            <w:tcW w:w="1576" w:type="dxa"/>
          </w:tcPr>
          <w:p w14:paraId="3694F14E" w14:textId="77777777" w:rsidR="008313A4" w:rsidRPr="007923D4" w:rsidRDefault="008313A4" w:rsidP="00F003A9">
            <w:pPr>
              <w:rPr>
                <w:rFonts w:ascii="Arial" w:hAnsi="Arial" w:cs="Arial"/>
                <w:b/>
                <w:sz w:val="20"/>
                <w:szCs w:val="20"/>
                <w:u w:val="single"/>
              </w:rPr>
            </w:pPr>
          </w:p>
        </w:tc>
      </w:tr>
      <w:tr w:rsidR="008313A4" w:rsidRPr="007923D4" w14:paraId="2EEB576B" w14:textId="77777777" w:rsidTr="00F003A9">
        <w:trPr>
          <w:trHeight w:val="279"/>
        </w:trPr>
        <w:tc>
          <w:tcPr>
            <w:tcW w:w="1681" w:type="dxa"/>
          </w:tcPr>
          <w:p w14:paraId="365AF667" w14:textId="77777777" w:rsidR="008313A4" w:rsidRPr="007923D4" w:rsidRDefault="008313A4" w:rsidP="00F003A9">
            <w:pPr>
              <w:rPr>
                <w:rFonts w:ascii="Arial" w:hAnsi="Arial" w:cs="Arial"/>
                <w:b/>
                <w:sz w:val="20"/>
                <w:szCs w:val="20"/>
                <w:u w:val="single"/>
              </w:rPr>
            </w:pPr>
          </w:p>
        </w:tc>
        <w:tc>
          <w:tcPr>
            <w:tcW w:w="4421" w:type="dxa"/>
          </w:tcPr>
          <w:p w14:paraId="5AAB91D4" w14:textId="77777777" w:rsidR="008313A4" w:rsidRDefault="008313A4" w:rsidP="00F003A9">
            <w:pPr>
              <w:rPr>
                <w:rFonts w:ascii="Arial" w:hAnsi="Arial" w:cs="Arial"/>
                <w:sz w:val="20"/>
                <w:szCs w:val="20"/>
              </w:rPr>
            </w:pPr>
          </w:p>
          <w:p w14:paraId="030645A4" w14:textId="77777777" w:rsidR="008313A4" w:rsidRDefault="008313A4" w:rsidP="00F003A9">
            <w:pPr>
              <w:rPr>
                <w:rFonts w:ascii="Arial" w:hAnsi="Arial" w:cs="Arial"/>
                <w:sz w:val="20"/>
                <w:szCs w:val="20"/>
              </w:rPr>
            </w:pPr>
          </w:p>
          <w:p w14:paraId="22AA4CF7" w14:textId="77777777" w:rsidR="008313A4" w:rsidRDefault="008313A4" w:rsidP="00F003A9">
            <w:pPr>
              <w:rPr>
                <w:rFonts w:ascii="Arial" w:hAnsi="Arial" w:cs="Arial"/>
                <w:sz w:val="20"/>
                <w:szCs w:val="20"/>
              </w:rPr>
            </w:pPr>
          </w:p>
          <w:p w14:paraId="7A5775E6" w14:textId="77777777" w:rsidR="008313A4" w:rsidRDefault="008313A4" w:rsidP="00F003A9">
            <w:pPr>
              <w:rPr>
                <w:rFonts w:ascii="Arial" w:hAnsi="Arial" w:cs="Arial"/>
                <w:sz w:val="20"/>
                <w:szCs w:val="20"/>
              </w:rPr>
            </w:pPr>
          </w:p>
          <w:p w14:paraId="0852E50E" w14:textId="77777777" w:rsidR="008313A4" w:rsidRDefault="008313A4" w:rsidP="00F003A9">
            <w:pPr>
              <w:rPr>
                <w:rFonts w:ascii="Arial" w:hAnsi="Arial" w:cs="Arial"/>
                <w:sz w:val="20"/>
                <w:szCs w:val="20"/>
              </w:rPr>
            </w:pPr>
          </w:p>
          <w:p w14:paraId="6F29FE29" w14:textId="77777777" w:rsidR="008313A4" w:rsidRDefault="008313A4" w:rsidP="00F003A9">
            <w:pPr>
              <w:rPr>
                <w:rFonts w:ascii="Arial" w:hAnsi="Arial" w:cs="Arial"/>
                <w:sz w:val="20"/>
                <w:szCs w:val="20"/>
              </w:rPr>
            </w:pPr>
          </w:p>
          <w:p w14:paraId="39084DF3" w14:textId="77777777" w:rsidR="008313A4" w:rsidRDefault="008313A4" w:rsidP="00F003A9">
            <w:pPr>
              <w:rPr>
                <w:rFonts w:ascii="Arial" w:hAnsi="Arial" w:cs="Arial"/>
                <w:sz w:val="20"/>
                <w:szCs w:val="20"/>
              </w:rPr>
            </w:pPr>
          </w:p>
          <w:p w14:paraId="0EA34237" w14:textId="77777777" w:rsidR="008313A4" w:rsidRDefault="008313A4" w:rsidP="00F003A9">
            <w:pPr>
              <w:rPr>
                <w:rFonts w:ascii="Arial" w:hAnsi="Arial" w:cs="Arial"/>
                <w:sz w:val="20"/>
                <w:szCs w:val="20"/>
              </w:rPr>
            </w:pPr>
          </w:p>
          <w:p w14:paraId="282FF0C7" w14:textId="2B2FB2FE" w:rsidR="008313A4" w:rsidRPr="007923D4" w:rsidRDefault="008313A4" w:rsidP="00F003A9">
            <w:pPr>
              <w:rPr>
                <w:rFonts w:ascii="Arial" w:hAnsi="Arial" w:cs="Arial"/>
                <w:sz w:val="20"/>
                <w:szCs w:val="20"/>
              </w:rPr>
            </w:pPr>
            <w:r w:rsidRPr="007923D4">
              <w:rPr>
                <w:rFonts w:ascii="Arial" w:hAnsi="Arial" w:cs="Arial"/>
                <w:sz w:val="20"/>
                <w:szCs w:val="20"/>
              </w:rPr>
              <w:t xml:space="preserve">To record depreciation on </w:t>
            </w:r>
            <w:r w:rsidR="0037655A">
              <w:rPr>
                <w:rFonts w:ascii="Arial" w:hAnsi="Arial" w:cs="Arial"/>
                <w:sz w:val="20"/>
                <w:szCs w:val="20"/>
              </w:rPr>
              <w:t>furniture</w:t>
            </w:r>
            <w:r w:rsidRPr="007923D4">
              <w:rPr>
                <w:rFonts w:ascii="Arial" w:hAnsi="Arial" w:cs="Arial"/>
                <w:sz w:val="20"/>
                <w:szCs w:val="20"/>
              </w:rPr>
              <w:t>.</w:t>
            </w:r>
          </w:p>
          <w:p w14:paraId="5234CFFE" w14:textId="77777777" w:rsidR="008313A4" w:rsidRPr="007923D4" w:rsidRDefault="008313A4" w:rsidP="00F003A9">
            <w:pPr>
              <w:rPr>
                <w:rFonts w:ascii="Arial" w:hAnsi="Arial" w:cs="Arial"/>
                <w:b/>
                <w:sz w:val="20"/>
                <w:szCs w:val="20"/>
                <w:u w:val="single"/>
              </w:rPr>
            </w:pPr>
          </w:p>
        </w:tc>
        <w:tc>
          <w:tcPr>
            <w:tcW w:w="1573" w:type="dxa"/>
          </w:tcPr>
          <w:p w14:paraId="4F1C2AF9" w14:textId="77777777" w:rsidR="008313A4" w:rsidRPr="007923D4" w:rsidRDefault="008313A4" w:rsidP="00F003A9">
            <w:pPr>
              <w:rPr>
                <w:rFonts w:ascii="Arial" w:hAnsi="Arial" w:cs="Arial"/>
                <w:b/>
                <w:sz w:val="20"/>
                <w:szCs w:val="20"/>
                <w:u w:val="single"/>
              </w:rPr>
            </w:pPr>
          </w:p>
        </w:tc>
        <w:tc>
          <w:tcPr>
            <w:tcW w:w="1576" w:type="dxa"/>
          </w:tcPr>
          <w:p w14:paraId="06A97B49" w14:textId="77777777" w:rsidR="008313A4" w:rsidRPr="007923D4" w:rsidRDefault="008313A4" w:rsidP="00F003A9">
            <w:pPr>
              <w:rPr>
                <w:rFonts w:ascii="Arial" w:hAnsi="Arial" w:cs="Arial"/>
                <w:b/>
                <w:sz w:val="20"/>
                <w:szCs w:val="20"/>
                <w:u w:val="single"/>
              </w:rPr>
            </w:pPr>
          </w:p>
        </w:tc>
      </w:tr>
      <w:tr w:rsidR="008313A4" w:rsidRPr="007923D4" w14:paraId="594E1E83" w14:textId="77777777" w:rsidTr="00F003A9">
        <w:trPr>
          <w:trHeight w:val="279"/>
        </w:trPr>
        <w:tc>
          <w:tcPr>
            <w:tcW w:w="1681" w:type="dxa"/>
          </w:tcPr>
          <w:p w14:paraId="15856AAE" w14:textId="77777777" w:rsidR="008313A4" w:rsidRPr="007923D4" w:rsidRDefault="008313A4" w:rsidP="00F003A9">
            <w:pPr>
              <w:rPr>
                <w:rFonts w:ascii="Arial" w:hAnsi="Arial" w:cs="Arial"/>
                <w:b/>
                <w:sz w:val="20"/>
                <w:szCs w:val="20"/>
                <w:u w:val="single"/>
              </w:rPr>
            </w:pPr>
          </w:p>
        </w:tc>
        <w:tc>
          <w:tcPr>
            <w:tcW w:w="4421" w:type="dxa"/>
          </w:tcPr>
          <w:p w14:paraId="3A5A61A3" w14:textId="77777777" w:rsidR="008313A4" w:rsidRDefault="008313A4" w:rsidP="00F003A9">
            <w:pPr>
              <w:rPr>
                <w:rFonts w:ascii="Arial" w:hAnsi="Arial" w:cs="Arial"/>
                <w:sz w:val="20"/>
                <w:szCs w:val="20"/>
              </w:rPr>
            </w:pPr>
          </w:p>
          <w:p w14:paraId="38608E8B" w14:textId="77777777" w:rsidR="008313A4" w:rsidRDefault="008313A4" w:rsidP="00F003A9">
            <w:pPr>
              <w:rPr>
                <w:rFonts w:ascii="Arial" w:hAnsi="Arial" w:cs="Arial"/>
                <w:sz w:val="20"/>
                <w:szCs w:val="20"/>
              </w:rPr>
            </w:pPr>
          </w:p>
          <w:p w14:paraId="6B494CA6" w14:textId="77777777" w:rsidR="008313A4" w:rsidRDefault="008313A4" w:rsidP="00F003A9">
            <w:pPr>
              <w:rPr>
                <w:rFonts w:ascii="Arial" w:hAnsi="Arial" w:cs="Arial"/>
                <w:sz w:val="20"/>
                <w:szCs w:val="20"/>
              </w:rPr>
            </w:pPr>
          </w:p>
          <w:p w14:paraId="760E7A8E" w14:textId="77777777" w:rsidR="008313A4" w:rsidRDefault="008313A4" w:rsidP="00F003A9">
            <w:pPr>
              <w:rPr>
                <w:rFonts w:ascii="Arial" w:hAnsi="Arial" w:cs="Arial"/>
                <w:sz w:val="20"/>
                <w:szCs w:val="20"/>
              </w:rPr>
            </w:pPr>
          </w:p>
          <w:p w14:paraId="24809C56" w14:textId="77777777" w:rsidR="008313A4" w:rsidRDefault="008313A4" w:rsidP="00F003A9">
            <w:pPr>
              <w:rPr>
                <w:rFonts w:ascii="Arial" w:hAnsi="Arial" w:cs="Arial"/>
                <w:sz w:val="20"/>
                <w:szCs w:val="20"/>
              </w:rPr>
            </w:pPr>
          </w:p>
          <w:p w14:paraId="74FA67BB" w14:textId="77777777" w:rsidR="008313A4" w:rsidRDefault="008313A4" w:rsidP="00F003A9">
            <w:pPr>
              <w:rPr>
                <w:rFonts w:ascii="Arial" w:hAnsi="Arial" w:cs="Arial"/>
                <w:sz w:val="20"/>
                <w:szCs w:val="20"/>
              </w:rPr>
            </w:pPr>
          </w:p>
          <w:p w14:paraId="456A5EA1" w14:textId="77777777" w:rsidR="008313A4" w:rsidRDefault="008313A4" w:rsidP="00F003A9">
            <w:pPr>
              <w:rPr>
                <w:rFonts w:ascii="Arial" w:hAnsi="Arial" w:cs="Arial"/>
                <w:sz w:val="20"/>
                <w:szCs w:val="20"/>
              </w:rPr>
            </w:pPr>
          </w:p>
          <w:p w14:paraId="1CBD1D55" w14:textId="77777777" w:rsidR="008313A4" w:rsidRDefault="008313A4" w:rsidP="00F003A9">
            <w:pPr>
              <w:rPr>
                <w:rFonts w:ascii="Arial" w:hAnsi="Arial" w:cs="Arial"/>
                <w:sz w:val="20"/>
                <w:szCs w:val="20"/>
              </w:rPr>
            </w:pPr>
          </w:p>
          <w:p w14:paraId="1E1B0D5D" w14:textId="7B5838E8" w:rsidR="008313A4" w:rsidRDefault="008313A4" w:rsidP="00F003A9">
            <w:pPr>
              <w:rPr>
                <w:rFonts w:ascii="Arial" w:hAnsi="Arial" w:cs="Arial"/>
                <w:sz w:val="20"/>
                <w:szCs w:val="20"/>
              </w:rPr>
            </w:pPr>
            <w:r w:rsidRPr="007923D4">
              <w:rPr>
                <w:rFonts w:ascii="Arial" w:hAnsi="Arial" w:cs="Arial"/>
                <w:sz w:val="20"/>
                <w:szCs w:val="20"/>
              </w:rPr>
              <w:t xml:space="preserve">To record </w:t>
            </w:r>
            <w:r w:rsidR="00976B60">
              <w:rPr>
                <w:rFonts w:ascii="Arial" w:hAnsi="Arial" w:cs="Arial"/>
                <w:sz w:val="20"/>
                <w:szCs w:val="20"/>
              </w:rPr>
              <w:t>advertising expense.</w:t>
            </w:r>
          </w:p>
          <w:p w14:paraId="0EDC6734" w14:textId="77777777" w:rsidR="008313A4" w:rsidRPr="007923D4" w:rsidRDefault="008313A4" w:rsidP="00F003A9">
            <w:pPr>
              <w:rPr>
                <w:rFonts w:ascii="Arial" w:hAnsi="Arial" w:cs="Arial"/>
                <w:b/>
                <w:sz w:val="20"/>
                <w:szCs w:val="20"/>
                <w:u w:val="single"/>
              </w:rPr>
            </w:pPr>
          </w:p>
        </w:tc>
        <w:tc>
          <w:tcPr>
            <w:tcW w:w="1573" w:type="dxa"/>
          </w:tcPr>
          <w:p w14:paraId="386FF522" w14:textId="77777777" w:rsidR="008313A4" w:rsidRPr="007923D4" w:rsidRDefault="008313A4" w:rsidP="00F003A9">
            <w:pPr>
              <w:rPr>
                <w:rFonts w:ascii="Arial" w:hAnsi="Arial" w:cs="Arial"/>
                <w:b/>
                <w:sz w:val="20"/>
                <w:szCs w:val="20"/>
                <w:u w:val="single"/>
              </w:rPr>
            </w:pPr>
          </w:p>
        </w:tc>
        <w:tc>
          <w:tcPr>
            <w:tcW w:w="1576" w:type="dxa"/>
          </w:tcPr>
          <w:p w14:paraId="3A1BD884" w14:textId="77777777" w:rsidR="008313A4" w:rsidRPr="007923D4" w:rsidRDefault="008313A4" w:rsidP="00F003A9">
            <w:pPr>
              <w:rPr>
                <w:rFonts w:ascii="Arial" w:hAnsi="Arial" w:cs="Arial"/>
                <w:b/>
                <w:sz w:val="20"/>
                <w:szCs w:val="20"/>
                <w:u w:val="single"/>
              </w:rPr>
            </w:pPr>
          </w:p>
        </w:tc>
      </w:tr>
    </w:tbl>
    <w:p w14:paraId="0A0D3D16" w14:textId="77777777" w:rsidR="008313A4" w:rsidRPr="007923D4" w:rsidRDefault="008313A4" w:rsidP="008313A4">
      <w:pPr>
        <w:rPr>
          <w:rFonts w:ascii="Arial" w:hAnsi="Arial" w:cs="Arial"/>
          <w:b/>
          <w:sz w:val="20"/>
          <w:szCs w:val="20"/>
          <w:u w:val="single"/>
        </w:rPr>
      </w:pPr>
    </w:p>
    <w:p w14:paraId="38ED3A4D" w14:textId="3A9C7F2F" w:rsidR="008313A4" w:rsidRPr="007923D4" w:rsidRDefault="008313A4" w:rsidP="008313A4">
      <w:pPr>
        <w:jc w:val="right"/>
        <w:rPr>
          <w:rFonts w:ascii="Arial" w:hAnsi="Arial" w:cs="Arial"/>
          <w:sz w:val="20"/>
          <w:szCs w:val="20"/>
        </w:rPr>
      </w:pPr>
      <w:r w:rsidRPr="007923D4">
        <w:rPr>
          <w:rFonts w:ascii="Arial" w:hAnsi="Arial" w:cs="Arial"/>
          <w:sz w:val="20"/>
          <w:szCs w:val="20"/>
        </w:rPr>
        <w:lastRenderedPageBreak/>
        <w:t>(</w:t>
      </w:r>
      <w:r>
        <w:rPr>
          <w:rFonts w:ascii="Arial" w:hAnsi="Arial" w:cs="Arial"/>
          <w:sz w:val="20"/>
          <w:szCs w:val="20"/>
        </w:rPr>
        <w:t>U</w:t>
      </w:r>
      <w:r w:rsidR="004027DF">
        <w:rPr>
          <w:rFonts w:ascii="Arial" w:hAnsi="Arial" w:cs="Arial"/>
          <w:sz w:val="20"/>
          <w:szCs w:val="20"/>
        </w:rPr>
        <w:t>E1</w:t>
      </w:r>
      <w:r>
        <w:rPr>
          <w:rFonts w:ascii="Arial" w:hAnsi="Arial" w:cs="Arial"/>
          <w:sz w:val="20"/>
          <w:szCs w:val="20"/>
        </w:rPr>
        <w:t>, A</w:t>
      </w:r>
      <w:r w:rsidR="002F5E41">
        <w:rPr>
          <w:rFonts w:ascii="Arial" w:hAnsi="Arial" w:cs="Arial"/>
          <w:sz w:val="20"/>
          <w:szCs w:val="20"/>
        </w:rPr>
        <w:t>E</w:t>
      </w:r>
      <w:r w:rsidR="00D67680">
        <w:rPr>
          <w:rFonts w:ascii="Arial" w:hAnsi="Arial" w:cs="Arial"/>
          <w:sz w:val="20"/>
          <w:szCs w:val="20"/>
        </w:rPr>
        <w:t>1</w:t>
      </w:r>
      <w:r>
        <w:rPr>
          <w:rFonts w:ascii="Arial" w:hAnsi="Arial" w:cs="Arial"/>
          <w:sz w:val="20"/>
          <w:szCs w:val="20"/>
        </w:rPr>
        <w:t xml:space="preserve"> - </w:t>
      </w:r>
      <w:r w:rsidR="004027DF">
        <w:rPr>
          <w:rFonts w:ascii="Arial" w:hAnsi="Arial" w:cs="Arial"/>
          <w:sz w:val="20"/>
          <w:szCs w:val="20"/>
        </w:rPr>
        <w:t>9</w:t>
      </w:r>
      <w:r w:rsidRPr="007923D4">
        <w:rPr>
          <w:rFonts w:ascii="Arial" w:hAnsi="Arial" w:cs="Arial"/>
          <w:sz w:val="20"/>
          <w:szCs w:val="20"/>
        </w:rPr>
        <w:t xml:space="preserve"> marks)</w:t>
      </w:r>
    </w:p>
    <w:p w14:paraId="522DB507" w14:textId="3937A5DC" w:rsidR="007F35A9" w:rsidRPr="002F5E41" w:rsidRDefault="007F35A9" w:rsidP="004265C5">
      <w:pPr>
        <w:pStyle w:val="ListParagraph"/>
        <w:numPr>
          <w:ilvl w:val="0"/>
          <w:numId w:val="14"/>
        </w:numPr>
        <w:ind w:left="426"/>
        <w:jc w:val="center"/>
        <w:rPr>
          <w:rFonts w:ascii="Arial" w:hAnsi="Arial" w:cs="Arial"/>
          <w:sz w:val="20"/>
          <w:szCs w:val="20"/>
        </w:rPr>
      </w:pPr>
      <w:r w:rsidRPr="002F5E41">
        <w:rPr>
          <w:rFonts w:ascii="Arial" w:hAnsi="Arial" w:cs="Arial"/>
          <w:sz w:val="20"/>
          <w:szCs w:val="20"/>
        </w:rPr>
        <w:t xml:space="preserve">Complete the income statement for </w:t>
      </w:r>
      <w:r w:rsidR="00060753" w:rsidRPr="002F5E41">
        <w:rPr>
          <w:rFonts w:ascii="Arial" w:hAnsi="Arial" w:cs="Arial"/>
          <w:sz w:val="20"/>
          <w:szCs w:val="20"/>
        </w:rPr>
        <w:t>Barker’s Dog Barn</w:t>
      </w:r>
      <w:r w:rsidRPr="002F5E41">
        <w:rPr>
          <w:rFonts w:ascii="Arial" w:hAnsi="Arial" w:cs="Arial"/>
          <w:sz w:val="20"/>
          <w:szCs w:val="20"/>
        </w:rPr>
        <w:t xml:space="preserve"> for the period ending 30 </w:t>
      </w:r>
      <w:r w:rsidR="00060753" w:rsidRPr="002F5E41">
        <w:rPr>
          <w:rFonts w:ascii="Arial" w:hAnsi="Arial" w:cs="Arial"/>
          <w:sz w:val="20"/>
          <w:szCs w:val="20"/>
        </w:rPr>
        <w:t>June 20</w:t>
      </w:r>
      <w:r w:rsidR="00D67680" w:rsidRPr="002F5E41">
        <w:rPr>
          <w:rFonts w:ascii="Arial" w:hAnsi="Arial" w:cs="Arial"/>
          <w:sz w:val="20"/>
          <w:szCs w:val="20"/>
        </w:rPr>
        <w:t>20</w:t>
      </w:r>
      <w:r w:rsidRPr="002F5E41">
        <w:rPr>
          <w:rFonts w:ascii="Arial" w:hAnsi="Arial" w:cs="Arial"/>
          <w:sz w:val="20"/>
          <w:szCs w:val="20"/>
        </w:rPr>
        <w:t xml:space="preserve">  </w:t>
      </w:r>
    </w:p>
    <w:p w14:paraId="3E86B16C" w14:textId="77777777" w:rsidR="007F35A9" w:rsidRPr="007923D4" w:rsidRDefault="007F35A9" w:rsidP="007F35A9">
      <w:pPr>
        <w:ind w:left="360"/>
        <w:jc w:val="center"/>
        <w:rPr>
          <w:rFonts w:ascii="Arial" w:hAnsi="Arial" w:cs="Arial"/>
          <w:b/>
          <w:sz w:val="20"/>
          <w:szCs w:val="20"/>
        </w:rPr>
      </w:pPr>
    </w:p>
    <w:p w14:paraId="50515AF1" w14:textId="46483042" w:rsidR="007F35A9" w:rsidRPr="007923D4" w:rsidRDefault="00060753" w:rsidP="007F35A9">
      <w:pPr>
        <w:ind w:left="360"/>
        <w:jc w:val="center"/>
        <w:rPr>
          <w:rFonts w:ascii="Arial" w:hAnsi="Arial" w:cs="Arial"/>
          <w:sz w:val="20"/>
          <w:szCs w:val="20"/>
        </w:rPr>
      </w:pPr>
      <w:r>
        <w:rPr>
          <w:rFonts w:ascii="Arial" w:hAnsi="Arial" w:cs="Arial"/>
          <w:b/>
          <w:sz w:val="20"/>
          <w:szCs w:val="20"/>
        </w:rPr>
        <w:t>Barker’s Dog Barn</w:t>
      </w:r>
    </w:p>
    <w:p w14:paraId="5C1AC02B" w14:textId="61793A6E" w:rsidR="007F35A9" w:rsidRPr="007923D4" w:rsidRDefault="007F35A9" w:rsidP="007F35A9">
      <w:pPr>
        <w:ind w:right="-514"/>
        <w:jc w:val="center"/>
        <w:rPr>
          <w:rFonts w:ascii="Arial" w:hAnsi="Arial" w:cs="Arial"/>
          <w:b/>
          <w:sz w:val="20"/>
          <w:szCs w:val="20"/>
        </w:rPr>
      </w:pPr>
      <w:r w:rsidRPr="007923D4">
        <w:rPr>
          <w:rFonts w:ascii="Arial" w:hAnsi="Arial" w:cs="Arial"/>
          <w:b/>
          <w:sz w:val="20"/>
          <w:szCs w:val="20"/>
        </w:rPr>
        <w:t xml:space="preserve">Income Statement for the period ending 30 </w:t>
      </w:r>
      <w:r w:rsidR="00060753">
        <w:rPr>
          <w:rFonts w:ascii="Arial" w:hAnsi="Arial" w:cs="Arial"/>
          <w:b/>
          <w:sz w:val="20"/>
          <w:szCs w:val="20"/>
        </w:rPr>
        <w:t>June 20</w:t>
      </w:r>
      <w:r w:rsidR="00D67680">
        <w:rPr>
          <w:rFonts w:ascii="Arial" w:hAnsi="Arial" w:cs="Arial"/>
          <w:b/>
          <w:sz w:val="20"/>
          <w:szCs w:val="20"/>
        </w:rPr>
        <w:t>20</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60"/>
        <w:gridCol w:w="1559"/>
        <w:gridCol w:w="1559"/>
        <w:gridCol w:w="1559"/>
      </w:tblGrid>
      <w:tr w:rsidR="007F35A9" w:rsidRPr="007923D4" w14:paraId="1A8FC1F3" w14:textId="77777777" w:rsidTr="00F003A9">
        <w:trPr>
          <w:trHeight w:val="10091"/>
        </w:trPr>
        <w:tc>
          <w:tcPr>
            <w:tcW w:w="3515" w:type="dxa"/>
          </w:tcPr>
          <w:p w14:paraId="094B0BB0" w14:textId="77777777" w:rsidR="007F35A9" w:rsidRPr="00282028"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Revenue</w:t>
            </w:r>
          </w:p>
          <w:p w14:paraId="1F0C1F27" w14:textId="77777777" w:rsidR="007F35A9" w:rsidRPr="007923D4" w:rsidRDefault="007F35A9" w:rsidP="00F003A9">
            <w:pPr>
              <w:rPr>
                <w:rFonts w:ascii="Arial" w:eastAsia="Calibri" w:hAnsi="Arial" w:cs="Arial"/>
                <w:sz w:val="20"/>
                <w:szCs w:val="20"/>
              </w:rPr>
            </w:pPr>
            <w:r>
              <w:rPr>
                <w:rFonts w:ascii="Arial" w:eastAsia="Calibri" w:hAnsi="Arial" w:cs="Arial"/>
                <w:sz w:val="20"/>
                <w:szCs w:val="20"/>
              </w:rPr>
              <w:t>Sales</w:t>
            </w:r>
          </w:p>
          <w:p w14:paraId="2F13E832" w14:textId="77777777" w:rsidR="007F35A9" w:rsidRPr="007923D4" w:rsidRDefault="007F35A9" w:rsidP="00F003A9">
            <w:pPr>
              <w:rPr>
                <w:rFonts w:ascii="Arial" w:eastAsia="Calibri" w:hAnsi="Arial" w:cs="Arial"/>
                <w:sz w:val="20"/>
                <w:szCs w:val="20"/>
              </w:rPr>
            </w:pPr>
            <w:r>
              <w:rPr>
                <w:rFonts w:ascii="Arial" w:eastAsia="Calibri" w:hAnsi="Arial" w:cs="Arial"/>
                <w:sz w:val="20"/>
                <w:szCs w:val="20"/>
              </w:rPr>
              <w:t>Less: Sales Returns</w:t>
            </w:r>
          </w:p>
          <w:p w14:paraId="29BF9584" w14:textId="77777777" w:rsidR="007F35A9" w:rsidRPr="007923D4" w:rsidRDefault="007F35A9" w:rsidP="00F003A9">
            <w:pPr>
              <w:rPr>
                <w:rFonts w:ascii="Arial" w:eastAsia="Calibri" w:hAnsi="Arial" w:cs="Arial"/>
                <w:sz w:val="20"/>
                <w:szCs w:val="20"/>
              </w:rPr>
            </w:pPr>
          </w:p>
          <w:p w14:paraId="35D7AA24" w14:textId="43C80B85" w:rsidR="007F35A9"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Less:  Cost of Goods Sold</w:t>
            </w:r>
          </w:p>
          <w:p w14:paraId="6C6EC91A" w14:textId="790DAA49" w:rsidR="00E950FE" w:rsidRDefault="00D83D85" w:rsidP="00F003A9">
            <w:pPr>
              <w:rPr>
                <w:rFonts w:ascii="Arial" w:eastAsia="Calibri" w:hAnsi="Arial" w:cs="Arial"/>
                <w:sz w:val="20"/>
                <w:szCs w:val="20"/>
              </w:rPr>
            </w:pPr>
            <w:r>
              <w:rPr>
                <w:rFonts w:ascii="Arial" w:eastAsia="Calibri" w:hAnsi="Arial" w:cs="Arial"/>
                <w:sz w:val="20"/>
                <w:szCs w:val="20"/>
              </w:rPr>
              <w:t>Stock Loss</w:t>
            </w:r>
          </w:p>
          <w:p w14:paraId="1C4AA89C" w14:textId="7281CBD7" w:rsidR="00D83D85" w:rsidRPr="00D83D85" w:rsidRDefault="00D83D85" w:rsidP="00F003A9">
            <w:pPr>
              <w:rPr>
                <w:rFonts w:ascii="Arial" w:eastAsia="Calibri" w:hAnsi="Arial" w:cs="Arial"/>
                <w:sz w:val="20"/>
                <w:szCs w:val="20"/>
              </w:rPr>
            </w:pPr>
            <w:r>
              <w:rPr>
                <w:rFonts w:ascii="Arial" w:eastAsia="Calibri" w:hAnsi="Arial" w:cs="Arial"/>
                <w:sz w:val="20"/>
                <w:szCs w:val="20"/>
              </w:rPr>
              <w:t>Freight In</w:t>
            </w:r>
          </w:p>
          <w:p w14:paraId="4E66E18F" w14:textId="78E7EE35" w:rsidR="007F35A9" w:rsidRPr="009D1065" w:rsidRDefault="007F35A9" w:rsidP="00F003A9">
            <w:pPr>
              <w:rPr>
                <w:rFonts w:ascii="Arial" w:eastAsia="Calibri" w:hAnsi="Arial" w:cs="Arial"/>
                <w:b/>
                <w:sz w:val="20"/>
                <w:szCs w:val="20"/>
                <w:u w:val="single"/>
              </w:rPr>
            </w:pPr>
            <w:r w:rsidRPr="009D1065">
              <w:rPr>
                <w:rFonts w:ascii="Arial" w:eastAsia="Calibri" w:hAnsi="Arial" w:cs="Arial"/>
                <w:b/>
                <w:sz w:val="20"/>
                <w:szCs w:val="20"/>
                <w:u w:val="single"/>
              </w:rPr>
              <w:t>Gross Profit</w:t>
            </w:r>
          </w:p>
          <w:p w14:paraId="5BE811F9" w14:textId="77777777" w:rsidR="007F35A9" w:rsidRDefault="007F35A9" w:rsidP="00F003A9">
            <w:pPr>
              <w:rPr>
                <w:rFonts w:ascii="Arial" w:eastAsia="Calibri" w:hAnsi="Arial" w:cs="Arial"/>
                <w:sz w:val="20"/>
                <w:szCs w:val="20"/>
                <w:u w:val="single"/>
              </w:rPr>
            </w:pPr>
          </w:p>
          <w:p w14:paraId="7106744A" w14:textId="77777777" w:rsidR="007F35A9" w:rsidRPr="00282028"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Other Revenue:</w:t>
            </w:r>
          </w:p>
          <w:p w14:paraId="1FA83E3C" w14:textId="20857E5B" w:rsidR="007F35A9" w:rsidRDefault="00B97B5A" w:rsidP="00F003A9">
            <w:pPr>
              <w:rPr>
                <w:rFonts w:ascii="Arial" w:eastAsia="Calibri" w:hAnsi="Arial" w:cs="Arial"/>
                <w:sz w:val="20"/>
                <w:szCs w:val="20"/>
              </w:rPr>
            </w:pPr>
            <w:r>
              <w:rPr>
                <w:rFonts w:ascii="Arial" w:eastAsia="Calibri" w:hAnsi="Arial" w:cs="Arial"/>
                <w:sz w:val="20"/>
                <w:szCs w:val="20"/>
              </w:rPr>
              <w:t>Commission Revenue</w:t>
            </w:r>
          </w:p>
          <w:p w14:paraId="3C4D20E1" w14:textId="12ED42C2" w:rsidR="007762F8" w:rsidRPr="007923D4" w:rsidRDefault="007762F8" w:rsidP="00F003A9">
            <w:pPr>
              <w:rPr>
                <w:rFonts w:ascii="Arial" w:eastAsia="Calibri" w:hAnsi="Arial" w:cs="Arial"/>
                <w:sz w:val="20"/>
                <w:szCs w:val="20"/>
              </w:rPr>
            </w:pPr>
            <w:r>
              <w:rPr>
                <w:rFonts w:ascii="Arial" w:eastAsia="Calibri" w:hAnsi="Arial" w:cs="Arial"/>
                <w:sz w:val="20"/>
                <w:szCs w:val="20"/>
              </w:rPr>
              <w:t>Discount Revenue</w:t>
            </w:r>
          </w:p>
          <w:p w14:paraId="2DF9ABCD" w14:textId="69B45E71" w:rsidR="000F5320" w:rsidRPr="00282028" w:rsidRDefault="000F5320" w:rsidP="00F003A9">
            <w:pPr>
              <w:rPr>
                <w:rFonts w:ascii="Arial" w:eastAsia="Calibri" w:hAnsi="Arial" w:cs="Arial"/>
                <w:sz w:val="20"/>
                <w:szCs w:val="20"/>
                <w:u w:val="single"/>
              </w:rPr>
            </w:pPr>
          </w:p>
          <w:p w14:paraId="7F846E6C" w14:textId="77777777" w:rsidR="007F35A9" w:rsidRPr="00282028"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Less Expenses</w:t>
            </w:r>
          </w:p>
          <w:p w14:paraId="168D2571" w14:textId="77777777" w:rsidR="007F35A9" w:rsidRPr="00282028"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Selling Expenses</w:t>
            </w:r>
          </w:p>
          <w:p w14:paraId="3FE20B6F" w14:textId="77777777" w:rsidR="007F35A9" w:rsidRPr="007923D4" w:rsidRDefault="007F35A9" w:rsidP="00F003A9">
            <w:pPr>
              <w:rPr>
                <w:rFonts w:ascii="Arial" w:eastAsia="Calibri" w:hAnsi="Arial" w:cs="Arial"/>
                <w:sz w:val="20"/>
                <w:szCs w:val="20"/>
              </w:rPr>
            </w:pPr>
          </w:p>
          <w:p w14:paraId="5DDD81AE" w14:textId="77777777" w:rsidR="007F35A9" w:rsidRPr="007923D4" w:rsidRDefault="007F35A9" w:rsidP="00F003A9">
            <w:pPr>
              <w:rPr>
                <w:rFonts w:ascii="Arial" w:eastAsia="Calibri" w:hAnsi="Arial" w:cs="Arial"/>
                <w:sz w:val="20"/>
                <w:szCs w:val="20"/>
              </w:rPr>
            </w:pPr>
          </w:p>
          <w:p w14:paraId="15C4E0AE" w14:textId="77777777" w:rsidR="007F35A9" w:rsidRPr="007923D4" w:rsidRDefault="007F35A9" w:rsidP="00F003A9">
            <w:pPr>
              <w:rPr>
                <w:rFonts w:ascii="Arial" w:eastAsia="Calibri" w:hAnsi="Arial" w:cs="Arial"/>
                <w:sz w:val="20"/>
                <w:szCs w:val="20"/>
              </w:rPr>
            </w:pPr>
          </w:p>
          <w:p w14:paraId="3CEC3F57" w14:textId="77777777" w:rsidR="007F35A9" w:rsidRPr="007923D4" w:rsidRDefault="007F35A9" w:rsidP="00F003A9">
            <w:pPr>
              <w:rPr>
                <w:rFonts w:ascii="Arial" w:eastAsia="Calibri" w:hAnsi="Arial" w:cs="Arial"/>
                <w:sz w:val="20"/>
                <w:szCs w:val="20"/>
              </w:rPr>
            </w:pPr>
          </w:p>
          <w:p w14:paraId="4E46B510" w14:textId="77777777" w:rsidR="007F35A9" w:rsidRPr="007923D4" w:rsidRDefault="007F35A9" w:rsidP="00F003A9">
            <w:pPr>
              <w:rPr>
                <w:rFonts w:ascii="Arial" w:eastAsia="Calibri" w:hAnsi="Arial" w:cs="Arial"/>
                <w:sz w:val="20"/>
                <w:szCs w:val="20"/>
              </w:rPr>
            </w:pPr>
          </w:p>
          <w:p w14:paraId="099CF318" w14:textId="77777777" w:rsidR="007F35A9" w:rsidRPr="007923D4" w:rsidRDefault="007F35A9" w:rsidP="00F003A9">
            <w:pPr>
              <w:rPr>
                <w:rFonts w:ascii="Arial" w:eastAsia="Calibri" w:hAnsi="Arial" w:cs="Arial"/>
                <w:sz w:val="20"/>
                <w:szCs w:val="20"/>
              </w:rPr>
            </w:pPr>
          </w:p>
          <w:p w14:paraId="65268FBF" w14:textId="77777777" w:rsidR="007F35A9" w:rsidRPr="00282028"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Administrative Expenses</w:t>
            </w:r>
          </w:p>
          <w:p w14:paraId="13657CCA" w14:textId="77777777" w:rsidR="007F35A9" w:rsidRPr="007923D4" w:rsidRDefault="007F35A9" w:rsidP="00F003A9">
            <w:pPr>
              <w:rPr>
                <w:rFonts w:ascii="Arial" w:eastAsia="Calibri" w:hAnsi="Arial" w:cs="Arial"/>
                <w:sz w:val="20"/>
                <w:szCs w:val="20"/>
              </w:rPr>
            </w:pPr>
          </w:p>
          <w:p w14:paraId="37710229" w14:textId="77777777" w:rsidR="007F35A9" w:rsidRPr="007923D4" w:rsidRDefault="007F35A9" w:rsidP="00F003A9">
            <w:pPr>
              <w:rPr>
                <w:rFonts w:ascii="Arial" w:eastAsia="Calibri" w:hAnsi="Arial" w:cs="Arial"/>
                <w:sz w:val="20"/>
                <w:szCs w:val="20"/>
              </w:rPr>
            </w:pPr>
          </w:p>
          <w:p w14:paraId="056CC241" w14:textId="77777777" w:rsidR="007F35A9" w:rsidRPr="007923D4" w:rsidRDefault="007F35A9" w:rsidP="00F003A9">
            <w:pPr>
              <w:rPr>
                <w:rFonts w:ascii="Arial" w:eastAsia="Calibri" w:hAnsi="Arial" w:cs="Arial"/>
                <w:sz w:val="20"/>
                <w:szCs w:val="20"/>
              </w:rPr>
            </w:pPr>
          </w:p>
          <w:p w14:paraId="3864E58C" w14:textId="77777777" w:rsidR="007F35A9" w:rsidRPr="007923D4" w:rsidRDefault="007F35A9" w:rsidP="00F003A9">
            <w:pPr>
              <w:rPr>
                <w:rFonts w:ascii="Arial" w:eastAsia="Calibri" w:hAnsi="Arial" w:cs="Arial"/>
                <w:sz w:val="20"/>
                <w:szCs w:val="20"/>
              </w:rPr>
            </w:pPr>
          </w:p>
          <w:p w14:paraId="11C6EC9A" w14:textId="77777777" w:rsidR="007F35A9" w:rsidRPr="007923D4" w:rsidRDefault="007F35A9" w:rsidP="00F003A9">
            <w:pPr>
              <w:rPr>
                <w:rFonts w:ascii="Arial" w:eastAsia="Calibri" w:hAnsi="Arial" w:cs="Arial"/>
                <w:sz w:val="20"/>
                <w:szCs w:val="20"/>
              </w:rPr>
            </w:pPr>
          </w:p>
          <w:p w14:paraId="176F8107" w14:textId="77777777" w:rsidR="007F35A9" w:rsidRPr="007923D4" w:rsidRDefault="007F35A9" w:rsidP="00F003A9">
            <w:pPr>
              <w:rPr>
                <w:rFonts w:ascii="Arial" w:eastAsia="Calibri" w:hAnsi="Arial" w:cs="Arial"/>
                <w:sz w:val="20"/>
                <w:szCs w:val="20"/>
              </w:rPr>
            </w:pPr>
          </w:p>
          <w:p w14:paraId="2BB59C0C" w14:textId="77777777" w:rsidR="007F35A9" w:rsidRPr="007923D4" w:rsidRDefault="007F35A9" w:rsidP="00F003A9">
            <w:pPr>
              <w:rPr>
                <w:rFonts w:ascii="Arial" w:eastAsia="Calibri" w:hAnsi="Arial" w:cs="Arial"/>
                <w:sz w:val="20"/>
                <w:szCs w:val="20"/>
              </w:rPr>
            </w:pPr>
          </w:p>
          <w:p w14:paraId="71303C2B" w14:textId="77777777" w:rsidR="007F35A9" w:rsidRPr="007923D4" w:rsidRDefault="007F35A9" w:rsidP="00F003A9">
            <w:pPr>
              <w:rPr>
                <w:rFonts w:ascii="Arial" w:eastAsia="Calibri" w:hAnsi="Arial" w:cs="Arial"/>
                <w:sz w:val="20"/>
                <w:szCs w:val="20"/>
              </w:rPr>
            </w:pPr>
          </w:p>
          <w:p w14:paraId="62812638" w14:textId="77777777" w:rsidR="007F35A9" w:rsidRPr="007923D4" w:rsidRDefault="007F35A9" w:rsidP="00F003A9">
            <w:pPr>
              <w:rPr>
                <w:rFonts w:ascii="Arial" w:eastAsia="Calibri" w:hAnsi="Arial" w:cs="Arial"/>
                <w:sz w:val="20"/>
                <w:szCs w:val="20"/>
              </w:rPr>
            </w:pPr>
          </w:p>
          <w:p w14:paraId="0FA42211" w14:textId="77777777" w:rsidR="007F35A9" w:rsidRDefault="007F35A9" w:rsidP="00F003A9">
            <w:pPr>
              <w:rPr>
                <w:rFonts w:ascii="Arial" w:eastAsia="Calibri" w:hAnsi="Arial" w:cs="Arial"/>
                <w:sz w:val="20"/>
                <w:szCs w:val="20"/>
                <w:u w:val="single"/>
              </w:rPr>
            </w:pPr>
          </w:p>
          <w:p w14:paraId="26BB92FC" w14:textId="77777777" w:rsidR="007F35A9" w:rsidRDefault="007F35A9" w:rsidP="00F003A9">
            <w:pPr>
              <w:rPr>
                <w:rFonts w:ascii="Arial" w:eastAsia="Calibri" w:hAnsi="Arial" w:cs="Arial"/>
                <w:sz w:val="20"/>
                <w:szCs w:val="20"/>
                <w:u w:val="single"/>
              </w:rPr>
            </w:pPr>
          </w:p>
          <w:p w14:paraId="050298DB" w14:textId="77777777" w:rsidR="007F35A9" w:rsidRPr="00282028" w:rsidRDefault="007F35A9" w:rsidP="00F003A9">
            <w:pPr>
              <w:rPr>
                <w:rFonts w:ascii="Arial" w:eastAsia="Calibri" w:hAnsi="Arial" w:cs="Arial"/>
                <w:sz w:val="20"/>
                <w:szCs w:val="20"/>
                <w:u w:val="single"/>
              </w:rPr>
            </w:pPr>
            <w:r w:rsidRPr="00282028">
              <w:rPr>
                <w:rFonts w:ascii="Arial" w:eastAsia="Calibri" w:hAnsi="Arial" w:cs="Arial"/>
                <w:sz w:val="20"/>
                <w:szCs w:val="20"/>
                <w:u w:val="single"/>
              </w:rPr>
              <w:t>Financial Expenses</w:t>
            </w:r>
          </w:p>
          <w:p w14:paraId="4FAEABBA" w14:textId="77777777" w:rsidR="007F35A9" w:rsidRPr="007923D4" w:rsidRDefault="007F35A9" w:rsidP="00F003A9">
            <w:pPr>
              <w:rPr>
                <w:rFonts w:ascii="Arial" w:eastAsia="Calibri" w:hAnsi="Arial" w:cs="Arial"/>
                <w:sz w:val="20"/>
                <w:szCs w:val="20"/>
              </w:rPr>
            </w:pPr>
          </w:p>
          <w:p w14:paraId="7AFED1D0" w14:textId="77777777" w:rsidR="007F35A9" w:rsidRPr="007923D4" w:rsidRDefault="007F35A9" w:rsidP="00F003A9">
            <w:pPr>
              <w:rPr>
                <w:rFonts w:ascii="Arial" w:eastAsia="Calibri" w:hAnsi="Arial" w:cs="Arial"/>
                <w:sz w:val="20"/>
                <w:szCs w:val="20"/>
              </w:rPr>
            </w:pPr>
          </w:p>
          <w:p w14:paraId="1CC41133" w14:textId="77777777" w:rsidR="007F35A9" w:rsidRPr="007923D4" w:rsidRDefault="007F35A9" w:rsidP="00F003A9">
            <w:pPr>
              <w:rPr>
                <w:rFonts w:ascii="Arial" w:eastAsia="Calibri" w:hAnsi="Arial" w:cs="Arial"/>
                <w:sz w:val="20"/>
                <w:szCs w:val="20"/>
              </w:rPr>
            </w:pPr>
          </w:p>
          <w:p w14:paraId="771754FF" w14:textId="77777777" w:rsidR="007F35A9" w:rsidRDefault="007F35A9" w:rsidP="00F003A9">
            <w:pPr>
              <w:rPr>
                <w:rFonts w:ascii="Arial" w:eastAsia="Calibri" w:hAnsi="Arial" w:cs="Arial"/>
                <w:sz w:val="20"/>
                <w:szCs w:val="20"/>
              </w:rPr>
            </w:pPr>
          </w:p>
          <w:p w14:paraId="7D8AF6FD" w14:textId="77777777" w:rsidR="001846F7" w:rsidRDefault="001846F7" w:rsidP="00F003A9">
            <w:pPr>
              <w:rPr>
                <w:rFonts w:ascii="Arial" w:eastAsia="Calibri" w:hAnsi="Arial" w:cs="Arial"/>
                <w:sz w:val="20"/>
                <w:szCs w:val="20"/>
              </w:rPr>
            </w:pPr>
          </w:p>
          <w:p w14:paraId="28D49617" w14:textId="5524BD9C" w:rsidR="001846F7" w:rsidRPr="007923D4" w:rsidRDefault="001846F7" w:rsidP="00F003A9">
            <w:pPr>
              <w:rPr>
                <w:rFonts w:ascii="Arial" w:eastAsia="Calibri" w:hAnsi="Arial" w:cs="Arial"/>
                <w:sz w:val="20"/>
                <w:szCs w:val="20"/>
              </w:rPr>
            </w:pPr>
          </w:p>
        </w:tc>
        <w:tc>
          <w:tcPr>
            <w:tcW w:w="1560" w:type="dxa"/>
          </w:tcPr>
          <w:p w14:paraId="7E8EAB8C" w14:textId="77777777" w:rsidR="007F35A9" w:rsidRDefault="007F35A9" w:rsidP="00F003A9">
            <w:pPr>
              <w:jc w:val="right"/>
              <w:rPr>
                <w:rFonts w:ascii="Arial" w:eastAsia="Calibri" w:hAnsi="Arial" w:cs="Arial"/>
                <w:sz w:val="20"/>
                <w:szCs w:val="20"/>
              </w:rPr>
            </w:pPr>
          </w:p>
          <w:p w14:paraId="425806BB" w14:textId="77777777" w:rsidR="007F35A9" w:rsidRDefault="007F35A9" w:rsidP="00F003A9">
            <w:pPr>
              <w:jc w:val="right"/>
              <w:rPr>
                <w:rFonts w:ascii="Arial" w:eastAsia="Calibri" w:hAnsi="Arial" w:cs="Arial"/>
                <w:sz w:val="20"/>
                <w:szCs w:val="20"/>
              </w:rPr>
            </w:pPr>
          </w:p>
          <w:p w14:paraId="46070AED" w14:textId="77777777" w:rsidR="007F35A9" w:rsidRDefault="007F35A9" w:rsidP="00F003A9">
            <w:pPr>
              <w:jc w:val="right"/>
              <w:rPr>
                <w:rFonts w:ascii="Arial" w:eastAsia="Calibri" w:hAnsi="Arial" w:cs="Arial"/>
                <w:sz w:val="20"/>
                <w:szCs w:val="20"/>
              </w:rPr>
            </w:pPr>
          </w:p>
          <w:p w14:paraId="173AFB85" w14:textId="77777777" w:rsidR="007F35A9" w:rsidRDefault="007F35A9" w:rsidP="00F003A9">
            <w:pPr>
              <w:jc w:val="right"/>
              <w:rPr>
                <w:rFonts w:ascii="Arial" w:eastAsia="Calibri" w:hAnsi="Arial" w:cs="Arial"/>
                <w:sz w:val="20"/>
                <w:szCs w:val="20"/>
              </w:rPr>
            </w:pPr>
          </w:p>
          <w:p w14:paraId="4CCFD37D" w14:textId="77777777" w:rsidR="007F35A9" w:rsidRDefault="007F35A9" w:rsidP="00F003A9">
            <w:pPr>
              <w:jc w:val="right"/>
              <w:rPr>
                <w:rFonts w:ascii="Arial" w:eastAsia="Calibri" w:hAnsi="Arial" w:cs="Arial"/>
                <w:sz w:val="20"/>
                <w:szCs w:val="20"/>
              </w:rPr>
            </w:pPr>
          </w:p>
          <w:p w14:paraId="5BF148C3" w14:textId="77777777" w:rsidR="007F35A9" w:rsidRDefault="007F35A9" w:rsidP="00F003A9">
            <w:pPr>
              <w:jc w:val="right"/>
              <w:rPr>
                <w:rFonts w:ascii="Arial" w:eastAsia="Calibri" w:hAnsi="Arial" w:cs="Arial"/>
                <w:sz w:val="20"/>
                <w:szCs w:val="20"/>
              </w:rPr>
            </w:pPr>
          </w:p>
          <w:p w14:paraId="43672EDD" w14:textId="531CB36E" w:rsidR="007F35A9" w:rsidRPr="00282028" w:rsidRDefault="007F35A9" w:rsidP="00F003A9">
            <w:pPr>
              <w:jc w:val="right"/>
              <w:rPr>
                <w:rFonts w:ascii="Arial" w:eastAsia="Calibri" w:hAnsi="Arial" w:cs="Arial"/>
                <w:sz w:val="20"/>
                <w:szCs w:val="20"/>
              </w:rPr>
            </w:pPr>
          </w:p>
        </w:tc>
        <w:tc>
          <w:tcPr>
            <w:tcW w:w="1559" w:type="dxa"/>
          </w:tcPr>
          <w:p w14:paraId="687DBAB6" w14:textId="77777777" w:rsidR="007F35A9" w:rsidRDefault="007F35A9" w:rsidP="00F003A9">
            <w:pPr>
              <w:jc w:val="right"/>
              <w:rPr>
                <w:rFonts w:ascii="Arial" w:eastAsia="Calibri" w:hAnsi="Arial" w:cs="Arial"/>
                <w:sz w:val="20"/>
                <w:szCs w:val="20"/>
              </w:rPr>
            </w:pPr>
          </w:p>
          <w:p w14:paraId="3A70BD92" w14:textId="77777777" w:rsidR="007F35A9" w:rsidRDefault="007F35A9" w:rsidP="00F003A9">
            <w:pPr>
              <w:jc w:val="right"/>
              <w:rPr>
                <w:rFonts w:ascii="Arial" w:eastAsia="Calibri" w:hAnsi="Arial" w:cs="Arial"/>
                <w:sz w:val="20"/>
                <w:szCs w:val="20"/>
              </w:rPr>
            </w:pPr>
          </w:p>
          <w:p w14:paraId="122561A2" w14:textId="77777777" w:rsidR="007F35A9" w:rsidRDefault="007F35A9" w:rsidP="00F003A9">
            <w:pPr>
              <w:jc w:val="right"/>
              <w:rPr>
                <w:rFonts w:ascii="Arial" w:eastAsia="Calibri" w:hAnsi="Arial" w:cs="Arial"/>
                <w:sz w:val="20"/>
                <w:szCs w:val="20"/>
              </w:rPr>
            </w:pPr>
          </w:p>
          <w:p w14:paraId="3F1F444A" w14:textId="77777777" w:rsidR="007F35A9" w:rsidRDefault="007F35A9" w:rsidP="00F003A9">
            <w:pPr>
              <w:jc w:val="right"/>
              <w:rPr>
                <w:rFonts w:ascii="Arial" w:eastAsia="Calibri" w:hAnsi="Arial" w:cs="Arial"/>
                <w:sz w:val="20"/>
                <w:szCs w:val="20"/>
              </w:rPr>
            </w:pPr>
          </w:p>
          <w:p w14:paraId="2D8BACD1" w14:textId="77777777" w:rsidR="007F35A9" w:rsidRDefault="007F35A9" w:rsidP="00F003A9">
            <w:pPr>
              <w:jc w:val="right"/>
              <w:rPr>
                <w:rFonts w:ascii="Arial" w:eastAsia="Calibri" w:hAnsi="Arial" w:cs="Arial"/>
                <w:sz w:val="20"/>
                <w:szCs w:val="20"/>
              </w:rPr>
            </w:pPr>
          </w:p>
          <w:p w14:paraId="0E7D8A2C" w14:textId="77777777" w:rsidR="007F35A9" w:rsidRPr="007923D4" w:rsidRDefault="007F35A9" w:rsidP="007E0B12">
            <w:pPr>
              <w:jc w:val="right"/>
              <w:rPr>
                <w:rFonts w:ascii="Arial" w:eastAsia="Calibri" w:hAnsi="Arial" w:cs="Arial"/>
                <w:sz w:val="20"/>
                <w:szCs w:val="20"/>
              </w:rPr>
            </w:pPr>
          </w:p>
        </w:tc>
        <w:tc>
          <w:tcPr>
            <w:tcW w:w="1559" w:type="dxa"/>
          </w:tcPr>
          <w:p w14:paraId="012A7EFF" w14:textId="77777777" w:rsidR="007F35A9" w:rsidRDefault="007F35A9" w:rsidP="00F003A9">
            <w:pPr>
              <w:rPr>
                <w:rFonts w:ascii="Arial" w:eastAsia="Calibri" w:hAnsi="Arial" w:cs="Arial"/>
                <w:sz w:val="20"/>
                <w:szCs w:val="20"/>
              </w:rPr>
            </w:pPr>
          </w:p>
          <w:p w14:paraId="5656BB47" w14:textId="77777777" w:rsidR="007F35A9" w:rsidRDefault="007F35A9" w:rsidP="00F003A9">
            <w:pPr>
              <w:jc w:val="right"/>
              <w:rPr>
                <w:rFonts w:ascii="Arial" w:eastAsia="Calibri" w:hAnsi="Arial" w:cs="Arial"/>
                <w:sz w:val="20"/>
                <w:szCs w:val="20"/>
              </w:rPr>
            </w:pPr>
            <w:r>
              <w:rPr>
                <w:rFonts w:ascii="Arial" w:eastAsia="Calibri" w:hAnsi="Arial" w:cs="Arial"/>
                <w:sz w:val="20"/>
                <w:szCs w:val="20"/>
              </w:rPr>
              <w:t>210 000</w:t>
            </w:r>
          </w:p>
          <w:p w14:paraId="585B66F0" w14:textId="77777777" w:rsidR="007F35A9" w:rsidRDefault="007F35A9" w:rsidP="00F003A9">
            <w:pPr>
              <w:jc w:val="right"/>
              <w:rPr>
                <w:rFonts w:ascii="Arial" w:eastAsia="Calibri" w:hAnsi="Arial" w:cs="Arial"/>
                <w:sz w:val="20"/>
                <w:szCs w:val="20"/>
                <w:u w:val="single"/>
              </w:rPr>
            </w:pPr>
            <w:r>
              <w:rPr>
                <w:rFonts w:ascii="Arial" w:eastAsia="Calibri" w:hAnsi="Arial" w:cs="Arial"/>
                <w:sz w:val="20"/>
                <w:szCs w:val="20"/>
                <w:u w:val="single"/>
              </w:rPr>
              <w:t>(13 000)</w:t>
            </w:r>
          </w:p>
          <w:p w14:paraId="4588E9D1" w14:textId="77777777" w:rsidR="007F35A9" w:rsidRDefault="007F35A9" w:rsidP="00F003A9">
            <w:pPr>
              <w:jc w:val="right"/>
              <w:rPr>
                <w:rFonts w:ascii="Arial" w:eastAsia="Calibri" w:hAnsi="Arial" w:cs="Arial"/>
                <w:sz w:val="20"/>
                <w:szCs w:val="20"/>
                <w:u w:val="single"/>
              </w:rPr>
            </w:pPr>
          </w:p>
          <w:p w14:paraId="307ECE98" w14:textId="5EC27B52" w:rsidR="007F35A9" w:rsidRDefault="00E950FE" w:rsidP="00F003A9">
            <w:pPr>
              <w:jc w:val="right"/>
              <w:rPr>
                <w:rFonts w:ascii="Arial" w:eastAsia="Calibri" w:hAnsi="Arial" w:cs="Arial"/>
                <w:sz w:val="20"/>
                <w:szCs w:val="20"/>
              </w:rPr>
            </w:pPr>
            <w:r w:rsidRPr="00E950FE">
              <w:rPr>
                <w:rFonts w:ascii="Arial" w:eastAsia="Calibri" w:hAnsi="Arial" w:cs="Arial"/>
                <w:sz w:val="20"/>
                <w:szCs w:val="20"/>
              </w:rPr>
              <w:t>79 100</w:t>
            </w:r>
          </w:p>
          <w:p w14:paraId="6601F37B" w14:textId="7875FA60" w:rsidR="00D83D85" w:rsidRDefault="00D83D85" w:rsidP="00F003A9">
            <w:pPr>
              <w:jc w:val="right"/>
              <w:rPr>
                <w:rFonts w:ascii="Arial" w:eastAsia="Calibri" w:hAnsi="Arial" w:cs="Arial"/>
                <w:sz w:val="20"/>
                <w:szCs w:val="20"/>
              </w:rPr>
            </w:pPr>
            <w:r>
              <w:rPr>
                <w:rFonts w:ascii="Arial" w:eastAsia="Calibri" w:hAnsi="Arial" w:cs="Arial"/>
                <w:sz w:val="20"/>
                <w:szCs w:val="20"/>
              </w:rPr>
              <w:t>600</w:t>
            </w:r>
          </w:p>
          <w:p w14:paraId="61133E11" w14:textId="7549DC88" w:rsidR="00D83D85" w:rsidRPr="00D83D85" w:rsidRDefault="00D83D85" w:rsidP="00F003A9">
            <w:pPr>
              <w:jc w:val="right"/>
              <w:rPr>
                <w:rFonts w:ascii="Arial" w:eastAsia="Calibri" w:hAnsi="Arial" w:cs="Arial"/>
                <w:sz w:val="20"/>
                <w:szCs w:val="20"/>
                <w:u w:val="single"/>
              </w:rPr>
            </w:pPr>
            <w:r>
              <w:rPr>
                <w:rFonts w:ascii="Arial" w:eastAsia="Calibri" w:hAnsi="Arial" w:cs="Arial"/>
                <w:sz w:val="20"/>
                <w:szCs w:val="20"/>
                <w:u w:val="single"/>
              </w:rPr>
              <w:t>6 000</w:t>
            </w:r>
          </w:p>
          <w:p w14:paraId="0BC864A1" w14:textId="77777777" w:rsidR="007F35A9" w:rsidRDefault="007F35A9" w:rsidP="00F003A9">
            <w:pPr>
              <w:jc w:val="right"/>
              <w:rPr>
                <w:rFonts w:ascii="Arial" w:eastAsia="Calibri" w:hAnsi="Arial" w:cs="Arial"/>
                <w:sz w:val="20"/>
                <w:szCs w:val="20"/>
                <w:u w:val="single"/>
              </w:rPr>
            </w:pPr>
          </w:p>
          <w:p w14:paraId="21C92BF0" w14:textId="77777777" w:rsidR="007F35A9" w:rsidRDefault="007F35A9" w:rsidP="00F003A9">
            <w:pPr>
              <w:jc w:val="right"/>
              <w:rPr>
                <w:rFonts w:ascii="Arial" w:eastAsia="Calibri" w:hAnsi="Arial" w:cs="Arial"/>
                <w:sz w:val="20"/>
                <w:szCs w:val="20"/>
                <w:u w:val="single"/>
              </w:rPr>
            </w:pPr>
          </w:p>
          <w:p w14:paraId="3DA7598C" w14:textId="77777777" w:rsidR="007F35A9" w:rsidRDefault="007F35A9" w:rsidP="00F003A9">
            <w:pPr>
              <w:jc w:val="right"/>
              <w:rPr>
                <w:rFonts w:ascii="Arial" w:eastAsia="Calibri" w:hAnsi="Arial" w:cs="Arial"/>
                <w:sz w:val="20"/>
                <w:szCs w:val="20"/>
                <w:u w:val="single"/>
              </w:rPr>
            </w:pPr>
          </w:p>
          <w:p w14:paraId="59B5962B" w14:textId="4AAF1130" w:rsidR="007F35A9" w:rsidRPr="00282028" w:rsidRDefault="007F35A9" w:rsidP="00F003A9">
            <w:pPr>
              <w:jc w:val="right"/>
              <w:rPr>
                <w:rFonts w:ascii="Arial" w:eastAsia="Calibri" w:hAnsi="Arial" w:cs="Arial"/>
                <w:sz w:val="20"/>
                <w:szCs w:val="20"/>
                <w:u w:val="single"/>
              </w:rPr>
            </w:pPr>
          </w:p>
        </w:tc>
        <w:tc>
          <w:tcPr>
            <w:tcW w:w="1559" w:type="dxa"/>
          </w:tcPr>
          <w:p w14:paraId="264EE6E9" w14:textId="77777777" w:rsidR="007F35A9" w:rsidRDefault="007F35A9" w:rsidP="00F003A9">
            <w:pPr>
              <w:rPr>
                <w:rFonts w:ascii="Arial" w:eastAsia="Calibri" w:hAnsi="Arial" w:cs="Arial"/>
                <w:sz w:val="20"/>
                <w:szCs w:val="20"/>
              </w:rPr>
            </w:pPr>
          </w:p>
          <w:p w14:paraId="3BFD32B7" w14:textId="77777777" w:rsidR="007F35A9" w:rsidRDefault="007F35A9" w:rsidP="00F003A9">
            <w:pPr>
              <w:rPr>
                <w:rFonts w:ascii="Arial" w:eastAsia="Calibri" w:hAnsi="Arial" w:cs="Arial"/>
                <w:sz w:val="20"/>
                <w:szCs w:val="20"/>
              </w:rPr>
            </w:pPr>
          </w:p>
          <w:p w14:paraId="7B8F678D" w14:textId="2D9E3688" w:rsidR="007F35A9" w:rsidRDefault="007F35A9" w:rsidP="00F003A9">
            <w:pPr>
              <w:jc w:val="right"/>
              <w:rPr>
                <w:rFonts w:ascii="Arial" w:eastAsia="Calibri" w:hAnsi="Arial" w:cs="Arial"/>
                <w:sz w:val="20"/>
                <w:szCs w:val="20"/>
              </w:rPr>
            </w:pPr>
            <w:r>
              <w:rPr>
                <w:rFonts w:ascii="Arial" w:eastAsia="Calibri" w:hAnsi="Arial" w:cs="Arial"/>
                <w:sz w:val="20"/>
                <w:szCs w:val="20"/>
              </w:rPr>
              <w:t>197 000</w:t>
            </w:r>
          </w:p>
          <w:p w14:paraId="299ED341" w14:textId="4D1B21E7" w:rsidR="00D83D85" w:rsidRDefault="00D83D85" w:rsidP="00F003A9">
            <w:pPr>
              <w:jc w:val="right"/>
              <w:rPr>
                <w:rFonts w:ascii="Arial" w:eastAsia="Calibri" w:hAnsi="Arial" w:cs="Arial"/>
                <w:sz w:val="20"/>
                <w:szCs w:val="20"/>
              </w:rPr>
            </w:pPr>
          </w:p>
          <w:p w14:paraId="24F08B16" w14:textId="3B14A19C" w:rsidR="00D83D85" w:rsidRDefault="00D83D85" w:rsidP="00F003A9">
            <w:pPr>
              <w:jc w:val="right"/>
              <w:rPr>
                <w:rFonts w:ascii="Arial" w:eastAsia="Calibri" w:hAnsi="Arial" w:cs="Arial"/>
                <w:sz w:val="20"/>
                <w:szCs w:val="20"/>
              </w:rPr>
            </w:pPr>
          </w:p>
          <w:p w14:paraId="2188B69D" w14:textId="14D26FD1" w:rsidR="00D83D85" w:rsidRDefault="00D83D85" w:rsidP="00F003A9">
            <w:pPr>
              <w:jc w:val="right"/>
              <w:rPr>
                <w:rFonts w:ascii="Arial" w:eastAsia="Calibri" w:hAnsi="Arial" w:cs="Arial"/>
                <w:sz w:val="20"/>
                <w:szCs w:val="20"/>
              </w:rPr>
            </w:pPr>
          </w:p>
          <w:p w14:paraId="6818630A" w14:textId="54585DDB" w:rsidR="00D83D85" w:rsidRDefault="00C95A5F" w:rsidP="00F003A9">
            <w:pPr>
              <w:jc w:val="right"/>
              <w:rPr>
                <w:rFonts w:ascii="Arial" w:eastAsia="Calibri" w:hAnsi="Arial" w:cs="Arial"/>
                <w:sz w:val="20"/>
                <w:szCs w:val="20"/>
                <w:u w:val="single"/>
              </w:rPr>
            </w:pPr>
            <w:r>
              <w:rPr>
                <w:rFonts w:ascii="Arial" w:eastAsia="Calibri" w:hAnsi="Arial" w:cs="Arial"/>
                <w:sz w:val="20"/>
                <w:szCs w:val="20"/>
                <w:u w:val="single"/>
              </w:rPr>
              <w:t>85 700</w:t>
            </w:r>
          </w:p>
          <w:p w14:paraId="5D157C7D" w14:textId="6B481CE8" w:rsidR="00C95A5F" w:rsidRDefault="00C95A5F" w:rsidP="00F003A9">
            <w:pPr>
              <w:jc w:val="right"/>
              <w:rPr>
                <w:rFonts w:ascii="Arial" w:eastAsia="Calibri" w:hAnsi="Arial" w:cs="Arial"/>
                <w:sz w:val="20"/>
                <w:szCs w:val="20"/>
              </w:rPr>
            </w:pPr>
            <w:r>
              <w:rPr>
                <w:rFonts w:ascii="Arial" w:eastAsia="Calibri" w:hAnsi="Arial" w:cs="Arial"/>
                <w:sz w:val="20"/>
                <w:szCs w:val="20"/>
              </w:rPr>
              <w:t>111 300</w:t>
            </w:r>
          </w:p>
          <w:p w14:paraId="4889F1D5" w14:textId="6F0F5477" w:rsidR="007762F8" w:rsidRDefault="007762F8" w:rsidP="00F003A9">
            <w:pPr>
              <w:jc w:val="right"/>
              <w:rPr>
                <w:rFonts w:ascii="Arial" w:eastAsia="Calibri" w:hAnsi="Arial" w:cs="Arial"/>
                <w:sz w:val="20"/>
                <w:szCs w:val="20"/>
              </w:rPr>
            </w:pPr>
          </w:p>
          <w:p w14:paraId="3A283C23" w14:textId="3497DB90" w:rsidR="007762F8" w:rsidRDefault="007762F8" w:rsidP="00F003A9">
            <w:pPr>
              <w:jc w:val="right"/>
              <w:rPr>
                <w:rFonts w:ascii="Arial" w:eastAsia="Calibri" w:hAnsi="Arial" w:cs="Arial"/>
                <w:sz w:val="20"/>
                <w:szCs w:val="20"/>
              </w:rPr>
            </w:pPr>
          </w:p>
          <w:p w14:paraId="40CEFCC7" w14:textId="106777B2" w:rsidR="007762F8" w:rsidRDefault="007762F8" w:rsidP="00F003A9">
            <w:pPr>
              <w:jc w:val="right"/>
              <w:rPr>
                <w:rFonts w:ascii="Arial" w:eastAsia="Calibri" w:hAnsi="Arial" w:cs="Arial"/>
                <w:sz w:val="20"/>
                <w:szCs w:val="20"/>
              </w:rPr>
            </w:pPr>
            <w:r>
              <w:rPr>
                <w:rFonts w:ascii="Arial" w:eastAsia="Calibri" w:hAnsi="Arial" w:cs="Arial"/>
                <w:sz w:val="20"/>
                <w:szCs w:val="20"/>
              </w:rPr>
              <w:t>900</w:t>
            </w:r>
          </w:p>
          <w:p w14:paraId="6C67A793" w14:textId="73211A57" w:rsidR="007762F8" w:rsidRDefault="007762F8" w:rsidP="00F003A9">
            <w:pPr>
              <w:jc w:val="right"/>
              <w:rPr>
                <w:rFonts w:ascii="Arial" w:eastAsia="Calibri" w:hAnsi="Arial" w:cs="Arial"/>
                <w:sz w:val="20"/>
                <w:szCs w:val="20"/>
                <w:u w:val="single"/>
              </w:rPr>
            </w:pPr>
            <w:r>
              <w:rPr>
                <w:rFonts w:ascii="Arial" w:eastAsia="Calibri" w:hAnsi="Arial" w:cs="Arial"/>
                <w:sz w:val="20"/>
                <w:szCs w:val="20"/>
                <w:u w:val="single"/>
              </w:rPr>
              <w:t>250</w:t>
            </w:r>
          </w:p>
          <w:p w14:paraId="57FC67CD" w14:textId="43F3781B" w:rsidR="007762F8" w:rsidRPr="00210F31" w:rsidRDefault="0081029E" w:rsidP="00F003A9">
            <w:pPr>
              <w:jc w:val="right"/>
              <w:rPr>
                <w:rFonts w:ascii="Arial" w:eastAsia="Calibri" w:hAnsi="Arial" w:cs="Arial"/>
                <w:sz w:val="20"/>
                <w:szCs w:val="20"/>
              </w:rPr>
            </w:pPr>
            <w:r w:rsidRPr="00210F31">
              <w:rPr>
                <w:rFonts w:ascii="Arial" w:eastAsia="Calibri" w:hAnsi="Arial" w:cs="Arial"/>
                <w:sz w:val="20"/>
                <w:szCs w:val="20"/>
              </w:rPr>
              <w:t>112 450</w:t>
            </w:r>
          </w:p>
          <w:p w14:paraId="47847A98" w14:textId="77777777" w:rsidR="007F35A9" w:rsidRDefault="007F35A9" w:rsidP="00F003A9">
            <w:pPr>
              <w:jc w:val="right"/>
              <w:rPr>
                <w:rFonts w:ascii="Arial" w:eastAsia="Calibri" w:hAnsi="Arial" w:cs="Arial"/>
                <w:sz w:val="20"/>
                <w:szCs w:val="20"/>
              </w:rPr>
            </w:pPr>
          </w:p>
          <w:p w14:paraId="405FE220" w14:textId="77777777" w:rsidR="007F35A9" w:rsidRDefault="007F35A9" w:rsidP="00F003A9">
            <w:pPr>
              <w:jc w:val="right"/>
              <w:rPr>
                <w:rFonts w:ascii="Arial" w:eastAsia="Calibri" w:hAnsi="Arial" w:cs="Arial"/>
                <w:sz w:val="20"/>
                <w:szCs w:val="20"/>
              </w:rPr>
            </w:pPr>
          </w:p>
          <w:p w14:paraId="3972B559" w14:textId="77777777" w:rsidR="007F35A9" w:rsidRDefault="007F35A9" w:rsidP="00F003A9">
            <w:pPr>
              <w:jc w:val="right"/>
              <w:rPr>
                <w:rFonts w:ascii="Arial" w:eastAsia="Calibri" w:hAnsi="Arial" w:cs="Arial"/>
                <w:sz w:val="20"/>
                <w:szCs w:val="20"/>
              </w:rPr>
            </w:pPr>
          </w:p>
          <w:p w14:paraId="00A3FB5E" w14:textId="77777777" w:rsidR="007F35A9" w:rsidRDefault="007F35A9" w:rsidP="00F003A9">
            <w:pPr>
              <w:jc w:val="right"/>
              <w:rPr>
                <w:rFonts w:ascii="Arial" w:eastAsia="Calibri" w:hAnsi="Arial" w:cs="Arial"/>
                <w:sz w:val="20"/>
                <w:szCs w:val="20"/>
              </w:rPr>
            </w:pPr>
          </w:p>
          <w:p w14:paraId="2DEEE512" w14:textId="77777777" w:rsidR="007F35A9" w:rsidRDefault="007F35A9" w:rsidP="00F003A9">
            <w:pPr>
              <w:jc w:val="right"/>
              <w:rPr>
                <w:rFonts w:ascii="Arial" w:eastAsia="Calibri" w:hAnsi="Arial" w:cs="Arial"/>
                <w:sz w:val="20"/>
                <w:szCs w:val="20"/>
              </w:rPr>
            </w:pPr>
          </w:p>
          <w:p w14:paraId="40D6A58D" w14:textId="77777777" w:rsidR="007F35A9" w:rsidRDefault="007F35A9" w:rsidP="00F003A9">
            <w:pPr>
              <w:jc w:val="right"/>
              <w:rPr>
                <w:rFonts w:ascii="Arial" w:eastAsia="Calibri" w:hAnsi="Arial" w:cs="Arial"/>
                <w:sz w:val="20"/>
                <w:szCs w:val="20"/>
              </w:rPr>
            </w:pPr>
          </w:p>
          <w:p w14:paraId="07B1244D" w14:textId="5E6AD0EC" w:rsidR="007F35A9" w:rsidRDefault="007F35A9" w:rsidP="00F003A9">
            <w:pPr>
              <w:jc w:val="right"/>
              <w:rPr>
                <w:rFonts w:ascii="Arial" w:eastAsia="Calibri" w:hAnsi="Arial" w:cs="Arial"/>
                <w:sz w:val="20"/>
                <w:szCs w:val="20"/>
              </w:rPr>
            </w:pPr>
          </w:p>
          <w:p w14:paraId="31CA4CCE" w14:textId="77777777" w:rsidR="007F35A9" w:rsidRDefault="007F35A9" w:rsidP="00F003A9">
            <w:pPr>
              <w:jc w:val="right"/>
              <w:rPr>
                <w:rFonts w:ascii="Arial" w:eastAsia="Calibri" w:hAnsi="Arial" w:cs="Arial"/>
                <w:sz w:val="20"/>
                <w:szCs w:val="20"/>
              </w:rPr>
            </w:pPr>
          </w:p>
          <w:p w14:paraId="38F14278" w14:textId="77777777" w:rsidR="007F35A9" w:rsidRPr="00282028" w:rsidRDefault="007F35A9" w:rsidP="00F003A9">
            <w:pPr>
              <w:jc w:val="right"/>
              <w:rPr>
                <w:rFonts w:ascii="Arial" w:eastAsia="Calibri" w:hAnsi="Arial" w:cs="Arial"/>
                <w:sz w:val="20"/>
                <w:szCs w:val="20"/>
              </w:rPr>
            </w:pPr>
          </w:p>
        </w:tc>
      </w:tr>
      <w:tr w:rsidR="007F35A9" w:rsidRPr="007923D4" w14:paraId="2039DC5B" w14:textId="77777777" w:rsidTr="00F003A9">
        <w:trPr>
          <w:trHeight w:val="393"/>
        </w:trPr>
        <w:tc>
          <w:tcPr>
            <w:tcW w:w="3515" w:type="dxa"/>
          </w:tcPr>
          <w:p w14:paraId="06B6160E" w14:textId="77777777" w:rsidR="0078709F" w:rsidRDefault="0078709F" w:rsidP="00F003A9">
            <w:pPr>
              <w:rPr>
                <w:rFonts w:ascii="Arial" w:eastAsia="Calibri" w:hAnsi="Arial" w:cs="Arial"/>
                <w:sz w:val="20"/>
                <w:szCs w:val="20"/>
              </w:rPr>
            </w:pPr>
          </w:p>
          <w:p w14:paraId="4231E9B5" w14:textId="789EFF53" w:rsidR="007F35A9" w:rsidRPr="007923D4" w:rsidRDefault="007F35A9" w:rsidP="00F003A9">
            <w:pPr>
              <w:rPr>
                <w:rFonts w:ascii="Arial" w:eastAsia="Calibri" w:hAnsi="Arial" w:cs="Arial"/>
                <w:sz w:val="20"/>
                <w:szCs w:val="20"/>
              </w:rPr>
            </w:pPr>
            <w:r w:rsidRPr="007923D4">
              <w:rPr>
                <w:rFonts w:ascii="Arial" w:eastAsia="Calibri" w:hAnsi="Arial" w:cs="Arial"/>
                <w:sz w:val="20"/>
                <w:szCs w:val="20"/>
              </w:rPr>
              <w:t>Profit / Loss</w:t>
            </w:r>
          </w:p>
        </w:tc>
        <w:tc>
          <w:tcPr>
            <w:tcW w:w="1560" w:type="dxa"/>
          </w:tcPr>
          <w:p w14:paraId="0FDF9C46" w14:textId="77777777" w:rsidR="007F35A9" w:rsidRPr="007923D4" w:rsidRDefault="007F35A9" w:rsidP="00F003A9">
            <w:pPr>
              <w:rPr>
                <w:rFonts w:ascii="Arial" w:eastAsia="Calibri" w:hAnsi="Arial" w:cs="Arial"/>
                <w:sz w:val="20"/>
                <w:szCs w:val="20"/>
              </w:rPr>
            </w:pPr>
          </w:p>
        </w:tc>
        <w:tc>
          <w:tcPr>
            <w:tcW w:w="1559" w:type="dxa"/>
          </w:tcPr>
          <w:p w14:paraId="107AE2E7" w14:textId="77777777" w:rsidR="007F35A9" w:rsidRPr="007923D4" w:rsidRDefault="007F35A9" w:rsidP="00F003A9">
            <w:pPr>
              <w:rPr>
                <w:rFonts w:ascii="Arial" w:eastAsia="Calibri" w:hAnsi="Arial" w:cs="Arial"/>
                <w:sz w:val="20"/>
                <w:szCs w:val="20"/>
              </w:rPr>
            </w:pPr>
          </w:p>
        </w:tc>
        <w:tc>
          <w:tcPr>
            <w:tcW w:w="1559" w:type="dxa"/>
          </w:tcPr>
          <w:p w14:paraId="555F779B" w14:textId="77777777" w:rsidR="007F35A9" w:rsidRPr="007923D4" w:rsidRDefault="007F35A9" w:rsidP="00F003A9">
            <w:pPr>
              <w:rPr>
                <w:rFonts w:ascii="Arial" w:eastAsia="Calibri" w:hAnsi="Arial" w:cs="Arial"/>
                <w:sz w:val="20"/>
                <w:szCs w:val="20"/>
              </w:rPr>
            </w:pPr>
          </w:p>
        </w:tc>
        <w:tc>
          <w:tcPr>
            <w:tcW w:w="1559" w:type="dxa"/>
          </w:tcPr>
          <w:p w14:paraId="4A7C5E48" w14:textId="77777777" w:rsidR="007F35A9" w:rsidRPr="007923D4" w:rsidRDefault="007F35A9" w:rsidP="00F003A9">
            <w:pPr>
              <w:rPr>
                <w:rFonts w:ascii="Arial" w:eastAsia="Calibri" w:hAnsi="Arial" w:cs="Arial"/>
                <w:sz w:val="20"/>
                <w:szCs w:val="20"/>
              </w:rPr>
            </w:pPr>
          </w:p>
        </w:tc>
      </w:tr>
    </w:tbl>
    <w:p w14:paraId="66C74D9F" w14:textId="77777777" w:rsidR="007F35A9" w:rsidRPr="007923D4" w:rsidRDefault="007F35A9" w:rsidP="007F35A9">
      <w:pPr>
        <w:ind w:right="-514"/>
        <w:jc w:val="center"/>
        <w:rPr>
          <w:rFonts w:ascii="Arial" w:hAnsi="Arial" w:cs="Arial"/>
          <w:b/>
          <w:sz w:val="20"/>
          <w:szCs w:val="20"/>
        </w:rPr>
      </w:pPr>
    </w:p>
    <w:p w14:paraId="06F9C04E" w14:textId="78117982" w:rsidR="007F35A9" w:rsidRPr="007923D4" w:rsidRDefault="007F35A9" w:rsidP="007F35A9">
      <w:pPr>
        <w:pStyle w:val="ListParagraph"/>
        <w:ind w:left="1077"/>
        <w:jc w:val="right"/>
        <w:rPr>
          <w:rFonts w:ascii="Arial" w:hAnsi="Arial" w:cs="Arial"/>
          <w:sz w:val="20"/>
          <w:szCs w:val="20"/>
        </w:rPr>
      </w:pP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t>(</w:t>
      </w:r>
      <w:r w:rsidR="00B92D7D">
        <w:rPr>
          <w:rFonts w:ascii="Arial" w:hAnsi="Arial" w:cs="Arial"/>
          <w:sz w:val="20"/>
          <w:szCs w:val="20"/>
        </w:rPr>
        <w:t>UE1</w:t>
      </w:r>
      <w:r w:rsidRPr="007923D4">
        <w:rPr>
          <w:rFonts w:ascii="Arial" w:hAnsi="Arial" w:cs="Arial"/>
          <w:sz w:val="20"/>
          <w:szCs w:val="20"/>
        </w:rPr>
        <w:t>,</w:t>
      </w:r>
      <w:r w:rsidR="00B92D7D">
        <w:rPr>
          <w:rFonts w:ascii="Arial" w:hAnsi="Arial" w:cs="Arial"/>
          <w:sz w:val="20"/>
          <w:szCs w:val="20"/>
        </w:rPr>
        <w:t xml:space="preserve"> </w:t>
      </w:r>
      <w:r w:rsidR="00D66998">
        <w:rPr>
          <w:rFonts w:ascii="Arial" w:hAnsi="Arial" w:cs="Arial"/>
          <w:sz w:val="20"/>
          <w:szCs w:val="20"/>
        </w:rPr>
        <w:t>A</w:t>
      </w:r>
      <w:r w:rsidR="002F5E41">
        <w:rPr>
          <w:rFonts w:ascii="Arial" w:hAnsi="Arial" w:cs="Arial"/>
          <w:sz w:val="20"/>
          <w:szCs w:val="20"/>
        </w:rPr>
        <w:t>E</w:t>
      </w:r>
      <w:r w:rsidR="00D66998">
        <w:rPr>
          <w:rFonts w:ascii="Arial" w:hAnsi="Arial" w:cs="Arial"/>
          <w:sz w:val="20"/>
          <w:szCs w:val="20"/>
        </w:rPr>
        <w:t>1</w:t>
      </w:r>
      <w:r w:rsidR="00B92D7D">
        <w:rPr>
          <w:rFonts w:ascii="Arial" w:hAnsi="Arial" w:cs="Arial"/>
          <w:sz w:val="20"/>
          <w:szCs w:val="20"/>
        </w:rPr>
        <w:t xml:space="preserve"> -</w:t>
      </w:r>
      <w:r w:rsidR="00D66998">
        <w:rPr>
          <w:rFonts w:ascii="Arial" w:hAnsi="Arial" w:cs="Arial"/>
          <w:sz w:val="20"/>
          <w:szCs w:val="20"/>
        </w:rPr>
        <w:t xml:space="preserve"> 10</w:t>
      </w:r>
      <w:r w:rsidRPr="007923D4">
        <w:rPr>
          <w:rFonts w:ascii="Arial" w:hAnsi="Arial" w:cs="Arial"/>
          <w:sz w:val="20"/>
          <w:szCs w:val="20"/>
        </w:rPr>
        <w:t xml:space="preserve"> marks)</w:t>
      </w:r>
    </w:p>
    <w:p w14:paraId="36532742" w14:textId="77777777" w:rsidR="007F35A9" w:rsidRPr="007923D4" w:rsidRDefault="007F35A9" w:rsidP="007F35A9">
      <w:pPr>
        <w:spacing w:after="160" w:line="259" w:lineRule="auto"/>
        <w:rPr>
          <w:rFonts w:ascii="Arial" w:hAnsi="Arial" w:cs="Arial"/>
          <w:sz w:val="20"/>
          <w:szCs w:val="20"/>
        </w:rPr>
      </w:pPr>
      <w:r w:rsidRPr="007923D4">
        <w:rPr>
          <w:rFonts w:ascii="Arial" w:hAnsi="Arial" w:cs="Arial"/>
          <w:sz w:val="20"/>
          <w:szCs w:val="20"/>
        </w:rPr>
        <w:br w:type="page"/>
      </w:r>
    </w:p>
    <w:p w14:paraId="2F15EE49" w14:textId="09B642E6" w:rsidR="007F35A9" w:rsidRPr="007923D4" w:rsidRDefault="007F35A9" w:rsidP="004265C5">
      <w:pPr>
        <w:pStyle w:val="ListParagraph"/>
        <w:numPr>
          <w:ilvl w:val="0"/>
          <w:numId w:val="14"/>
        </w:numPr>
        <w:spacing w:after="160" w:line="259" w:lineRule="auto"/>
        <w:ind w:left="426"/>
        <w:rPr>
          <w:rFonts w:ascii="Arial" w:hAnsi="Arial" w:cs="Arial"/>
          <w:sz w:val="20"/>
          <w:szCs w:val="20"/>
        </w:rPr>
      </w:pPr>
      <w:r w:rsidRPr="007923D4">
        <w:rPr>
          <w:rFonts w:ascii="Arial" w:hAnsi="Arial" w:cs="Arial"/>
          <w:sz w:val="20"/>
          <w:szCs w:val="20"/>
        </w:rPr>
        <w:lastRenderedPageBreak/>
        <w:t xml:space="preserve">Complete the balance sheet extract </w:t>
      </w:r>
      <w:r w:rsidR="00D67AA2">
        <w:rPr>
          <w:rFonts w:ascii="Arial" w:hAnsi="Arial" w:cs="Arial"/>
          <w:sz w:val="20"/>
          <w:szCs w:val="20"/>
        </w:rPr>
        <w:t xml:space="preserve">and Statement of Changes in Equity </w:t>
      </w:r>
      <w:r w:rsidRPr="007923D4">
        <w:rPr>
          <w:rFonts w:ascii="Arial" w:hAnsi="Arial" w:cs="Arial"/>
          <w:sz w:val="20"/>
          <w:szCs w:val="20"/>
        </w:rPr>
        <w:t xml:space="preserve">for </w:t>
      </w:r>
      <w:r w:rsidR="002D3B98">
        <w:rPr>
          <w:rFonts w:ascii="Arial" w:hAnsi="Arial" w:cs="Arial"/>
          <w:sz w:val="20"/>
          <w:szCs w:val="20"/>
        </w:rPr>
        <w:t>Barker’s Dog Barn</w:t>
      </w:r>
      <w:r w:rsidRPr="007923D4">
        <w:rPr>
          <w:rFonts w:ascii="Arial" w:hAnsi="Arial" w:cs="Arial"/>
          <w:sz w:val="20"/>
          <w:szCs w:val="20"/>
        </w:rPr>
        <w:t xml:space="preserve"> as at 30 </w:t>
      </w:r>
      <w:r w:rsidR="002D3B98">
        <w:rPr>
          <w:rFonts w:ascii="Arial" w:hAnsi="Arial" w:cs="Arial"/>
          <w:sz w:val="20"/>
          <w:szCs w:val="20"/>
        </w:rPr>
        <w:t>June 20</w:t>
      </w:r>
      <w:r w:rsidR="00D67AA2">
        <w:rPr>
          <w:rFonts w:ascii="Arial" w:hAnsi="Arial" w:cs="Arial"/>
          <w:sz w:val="20"/>
          <w:szCs w:val="20"/>
        </w:rPr>
        <w:t>20</w:t>
      </w:r>
    </w:p>
    <w:p w14:paraId="77634227" w14:textId="03CB25C1" w:rsidR="007F35A9" w:rsidRPr="007923D4" w:rsidRDefault="002D3B98" w:rsidP="007F35A9">
      <w:pPr>
        <w:ind w:firstLine="360"/>
        <w:jc w:val="center"/>
        <w:rPr>
          <w:rFonts w:ascii="Arial" w:hAnsi="Arial" w:cs="Arial"/>
          <w:b/>
          <w:sz w:val="20"/>
          <w:szCs w:val="20"/>
        </w:rPr>
      </w:pPr>
      <w:r>
        <w:rPr>
          <w:rFonts w:ascii="Arial" w:hAnsi="Arial" w:cs="Arial"/>
          <w:b/>
          <w:sz w:val="20"/>
          <w:szCs w:val="20"/>
        </w:rPr>
        <w:t>Barker’s Dog Barn</w:t>
      </w:r>
    </w:p>
    <w:p w14:paraId="35EDD7FE" w14:textId="117368F1" w:rsidR="007F35A9" w:rsidRPr="007923D4" w:rsidRDefault="007F35A9" w:rsidP="007F35A9">
      <w:pPr>
        <w:ind w:right="-514"/>
        <w:jc w:val="center"/>
        <w:rPr>
          <w:rFonts w:ascii="Arial" w:hAnsi="Arial" w:cs="Arial"/>
          <w:b/>
          <w:sz w:val="20"/>
          <w:szCs w:val="20"/>
        </w:rPr>
      </w:pPr>
      <w:r w:rsidRPr="007923D4">
        <w:rPr>
          <w:rFonts w:ascii="Arial" w:hAnsi="Arial" w:cs="Arial"/>
          <w:b/>
          <w:sz w:val="20"/>
          <w:szCs w:val="20"/>
        </w:rPr>
        <w:t xml:space="preserve">BALANCE SHEET extract as at 30 </w:t>
      </w:r>
      <w:r w:rsidR="002D3B98">
        <w:rPr>
          <w:rFonts w:ascii="Arial" w:hAnsi="Arial" w:cs="Arial"/>
          <w:b/>
          <w:sz w:val="20"/>
          <w:szCs w:val="20"/>
        </w:rPr>
        <w:t>June 20</w:t>
      </w:r>
      <w:r w:rsidR="00D67AA2">
        <w:rPr>
          <w:rFonts w:ascii="Arial" w:hAnsi="Arial" w:cs="Arial"/>
          <w:b/>
          <w:sz w:val="20"/>
          <w:szCs w:val="20"/>
        </w:rPr>
        <w:t>20</w:t>
      </w:r>
    </w:p>
    <w:p w14:paraId="0083EEA3" w14:textId="77777777" w:rsidR="007F35A9" w:rsidRPr="007923D4" w:rsidRDefault="007F35A9" w:rsidP="007F35A9">
      <w:pPr>
        <w:ind w:right="-514"/>
        <w:rPr>
          <w:rFonts w:ascii="Arial" w:hAnsi="Arial" w:cs="Arial"/>
          <w:b/>
          <w:sz w:val="20"/>
          <w:szCs w:val="20"/>
          <w:u w:val="single"/>
        </w:rPr>
      </w:pP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r>
    </w:p>
    <w:p w14:paraId="6066A201" w14:textId="77777777" w:rsidR="007F35A9" w:rsidRPr="007923D4" w:rsidRDefault="007F35A9" w:rsidP="007F35A9">
      <w:pPr>
        <w:ind w:left="2160" w:right="-514" w:firstLine="720"/>
        <w:rPr>
          <w:rFonts w:ascii="Arial" w:hAnsi="Arial" w:cs="Arial"/>
          <w:sz w:val="20"/>
          <w:szCs w:val="20"/>
        </w:rPr>
      </w:pPr>
      <w:r w:rsidRPr="007923D4">
        <w:rPr>
          <w:rFonts w:ascii="Arial" w:hAnsi="Arial" w:cs="Arial"/>
          <w:sz w:val="20"/>
          <w:szCs w:val="20"/>
        </w:rPr>
        <w:t>$</w:t>
      </w:r>
      <w:r w:rsidRPr="007923D4">
        <w:rPr>
          <w:rFonts w:ascii="Arial" w:hAnsi="Arial" w:cs="Arial"/>
          <w:sz w:val="20"/>
          <w:szCs w:val="20"/>
        </w:rPr>
        <w:tab/>
      </w:r>
      <w:r w:rsidRPr="007923D4">
        <w:rPr>
          <w:rFonts w:ascii="Arial" w:hAnsi="Arial" w:cs="Arial"/>
          <w:sz w:val="20"/>
          <w:szCs w:val="20"/>
        </w:rPr>
        <w:tab/>
        <w:t xml:space="preserve">     $</w:t>
      </w: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t>$</w:t>
      </w:r>
      <w:r w:rsidRPr="007923D4">
        <w:rPr>
          <w:rFonts w:ascii="Arial" w:hAnsi="Arial" w:cs="Arial"/>
          <w:sz w:val="20"/>
          <w:szCs w:val="20"/>
        </w:rPr>
        <w:tab/>
      </w:r>
      <w:r w:rsidRPr="007923D4">
        <w:rPr>
          <w:rFonts w:ascii="Arial" w:hAnsi="Arial" w:cs="Arial"/>
          <w:sz w:val="20"/>
          <w:szCs w:val="20"/>
        </w:rPr>
        <w:tab/>
      </w:r>
      <w:r w:rsidRPr="007923D4">
        <w:rPr>
          <w:rFonts w:ascii="Arial" w:hAnsi="Arial" w:cs="Arial"/>
          <w:sz w:val="20"/>
          <w:szCs w:val="20"/>
        </w:rPr>
        <w:tab/>
        <w:t>$</w:t>
      </w:r>
    </w:p>
    <w:p w14:paraId="5C61E272" w14:textId="77777777" w:rsidR="007F35A9" w:rsidRPr="007923D4" w:rsidRDefault="007F35A9" w:rsidP="007F35A9">
      <w:pPr>
        <w:rPr>
          <w:rFonts w:ascii="Arial" w:hAnsi="Arial" w:cs="Arial"/>
          <w:sz w:val="20"/>
          <w:szCs w:val="20"/>
        </w:rPr>
      </w:pPr>
    </w:p>
    <w:p w14:paraId="32390BCD" w14:textId="77777777" w:rsidR="007F35A9" w:rsidRPr="007923D4" w:rsidRDefault="007F35A9" w:rsidP="007F35A9">
      <w:pPr>
        <w:rPr>
          <w:rFonts w:ascii="Arial" w:hAnsi="Arial" w:cs="Arial"/>
          <w:sz w:val="20"/>
          <w:szCs w:val="20"/>
        </w:rPr>
      </w:pPr>
    </w:p>
    <w:p w14:paraId="51868FE3" w14:textId="77777777" w:rsidR="007F35A9" w:rsidRPr="007923D4" w:rsidRDefault="007F35A9" w:rsidP="007F35A9">
      <w:pPr>
        <w:rPr>
          <w:rFonts w:ascii="Arial" w:hAnsi="Arial" w:cs="Arial"/>
          <w:sz w:val="20"/>
          <w:szCs w:val="20"/>
        </w:rPr>
      </w:pPr>
      <w:r w:rsidRPr="007923D4">
        <w:rPr>
          <w:rFonts w:ascii="Arial" w:hAnsi="Arial" w:cs="Arial"/>
          <w:sz w:val="20"/>
          <w:szCs w:val="20"/>
        </w:rPr>
        <w:t>ASSETS</w:t>
      </w:r>
    </w:p>
    <w:p w14:paraId="324ADE31" w14:textId="77777777" w:rsidR="007F35A9" w:rsidRPr="007923D4" w:rsidRDefault="007F35A9" w:rsidP="007F35A9">
      <w:pPr>
        <w:rPr>
          <w:rFonts w:ascii="Arial" w:hAnsi="Arial" w:cs="Arial"/>
          <w:sz w:val="20"/>
          <w:szCs w:val="20"/>
        </w:rPr>
      </w:pPr>
    </w:p>
    <w:p w14:paraId="7D3AD8C3" w14:textId="77777777" w:rsidR="007F35A9" w:rsidRPr="007923D4" w:rsidRDefault="007F35A9" w:rsidP="007F35A9">
      <w:pPr>
        <w:rPr>
          <w:rFonts w:ascii="Arial" w:hAnsi="Arial" w:cs="Arial"/>
          <w:sz w:val="20"/>
          <w:szCs w:val="20"/>
        </w:rPr>
      </w:pPr>
      <w:r w:rsidRPr="007923D4">
        <w:rPr>
          <w:rFonts w:ascii="Arial" w:hAnsi="Arial" w:cs="Arial"/>
          <w:sz w:val="20"/>
          <w:szCs w:val="20"/>
        </w:rPr>
        <w:t>Current Assets</w:t>
      </w:r>
    </w:p>
    <w:p w14:paraId="559A9E4F" w14:textId="77777777" w:rsidR="007F35A9" w:rsidRPr="007923D4" w:rsidRDefault="007F35A9" w:rsidP="007F35A9">
      <w:pPr>
        <w:rPr>
          <w:rFonts w:ascii="Arial" w:hAnsi="Arial" w:cs="Arial"/>
          <w:b/>
          <w:sz w:val="20"/>
          <w:szCs w:val="20"/>
        </w:rPr>
      </w:pPr>
    </w:p>
    <w:p w14:paraId="27B82513" w14:textId="77777777" w:rsidR="007F35A9" w:rsidRPr="007923D4" w:rsidRDefault="007F35A9" w:rsidP="007F35A9">
      <w:pPr>
        <w:rPr>
          <w:rFonts w:ascii="Arial" w:hAnsi="Arial" w:cs="Arial"/>
          <w:b/>
          <w:sz w:val="20"/>
          <w:szCs w:val="20"/>
        </w:rPr>
      </w:pPr>
    </w:p>
    <w:p w14:paraId="5E7324B7" w14:textId="77777777" w:rsidR="007F35A9" w:rsidRPr="007923D4" w:rsidRDefault="007F35A9" w:rsidP="007F35A9">
      <w:pPr>
        <w:rPr>
          <w:rFonts w:ascii="Arial" w:hAnsi="Arial" w:cs="Arial"/>
          <w:b/>
          <w:sz w:val="20"/>
          <w:szCs w:val="20"/>
        </w:rPr>
      </w:pPr>
    </w:p>
    <w:p w14:paraId="02546005" w14:textId="77777777" w:rsidR="007F35A9" w:rsidRPr="007923D4" w:rsidRDefault="007F35A9" w:rsidP="007F35A9">
      <w:pPr>
        <w:rPr>
          <w:rFonts w:ascii="Arial" w:hAnsi="Arial" w:cs="Arial"/>
          <w:b/>
          <w:sz w:val="20"/>
          <w:szCs w:val="20"/>
        </w:rPr>
      </w:pPr>
    </w:p>
    <w:p w14:paraId="79F443A1" w14:textId="4E22399E" w:rsidR="007F35A9" w:rsidRDefault="001846F7" w:rsidP="007F35A9">
      <w:pPr>
        <w:rPr>
          <w:rFonts w:ascii="Arial" w:hAnsi="Arial" w:cs="Arial"/>
          <w:b/>
          <w:sz w:val="20"/>
          <w:szCs w:val="20"/>
        </w:rPr>
      </w:pPr>
      <w:r>
        <w:rPr>
          <w:rFonts w:ascii="Arial" w:hAnsi="Arial" w:cs="Arial"/>
          <w:b/>
          <w:sz w:val="20"/>
          <w:szCs w:val="20"/>
        </w:rPr>
        <w:t xml:space="preserve">  </w:t>
      </w:r>
    </w:p>
    <w:p w14:paraId="1209515F" w14:textId="0A835D5E" w:rsidR="001846F7" w:rsidRDefault="001846F7" w:rsidP="007F35A9">
      <w:pPr>
        <w:rPr>
          <w:rFonts w:ascii="Arial" w:hAnsi="Arial" w:cs="Arial"/>
          <w:b/>
          <w:sz w:val="20"/>
          <w:szCs w:val="20"/>
        </w:rPr>
      </w:pPr>
    </w:p>
    <w:p w14:paraId="6CA186EF" w14:textId="77777777" w:rsidR="001846F7" w:rsidRPr="007923D4" w:rsidRDefault="001846F7" w:rsidP="007F35A9">
      <w:pPr>
        <w:rPr>
          <w:rFonts w:ascii="Arial" w:hAnsi="Arial" w:cs="Arial"/>
          <w:b/>
          <w:sz w:val="20"/>
          <w:szCs w:val="20"/>
        </w:rPr>
      </w:pPr>
    </w:p>
    <w:p w14:paraId="2AD370F3" w14:textId="77777777" w:rsidR="007F35A9" w:rsidRPr="007923D4" w:rsidRDefault="007F35A9" w:rsidP="007F35A9">
      <w:pPr>
        <w:rPr>
          <w:rFonts w:ascii="Arial" w:hAnsi="Arial" w:cs="Arial"/>
          <w:b/>
          <w:sz w:val="20"/>
          <w:szCs w:val="20"/>
        </w:rPr>
      </w:pPr>
    </w:p>
    <w:p w14:paraId="0CA0F59E" w14:textId="77777777" w:rsidR="007F35A9" w:rsidRPr="007923D4" w:rsidRDefault="007F35A9" w:rsidP="007F35A9">
      <w:pPr>
        <w:rPr>
          <w:rFonts w:ascii="Arial" w:hAnsi="Arial" w:cs="Arial"/>
          <w:b/>
          <w:sz w:val="20"/>
          <w:szCs w:val="20"/>
        </w:rPr>
      </w:pPr>
    </w:p>
    <w:p w14:paraId="15FB71FD" w14:textId="77777777" w:rsidR="007F35A9" w:rsidRPr="007923D4" w:rsidRDefault="007F35A9" w:rsidP="007F35A9">
      <w:pPr>
        <w:rPr>
          <w:rFonts w:ascii="Arial" w:hAnsi="Arial" w:cs="Arial"/>
          <w:b/>
          <w:sz w:val="20"/>
          <w:szCs w:val="20"/>
        </w:rPr>
      </w:pPr>
    </w:p>
    <w:p w14:paraId="6A50A43D" w14:textId="77777777" w:rsidR="007F35A9" w:rsidRPr="007923D4" w:rsidRDefault="007F35A9" w:rsidP="007F35A9">
      <w:pPr>
        <w:rPr>
          <w:rFonts w:ascii="Arial" w:hAnsi="Arial" w:cs="Arial"/>
          <w:sz w:val="20"/>
          <w:szCs w:val="20"/>
        </w:rPr>
      </w:pPr>
      <w:r w:rsidRPr="007923D4">
        <w:rPr>
          <w:rFonts w:ascii="Arial" w:hAnsi="Arial" w:cs="Arial"/>
          <w:sz w:val="20"/>
          <w:szCs w:val="20"/>
        </w:rPr>
        <w:t>Non-Current Assets</w:t>
      </w:r>
    </w:p>
    <w:p w14:paraId="32B9B43E" w14:textId="77777777" w:rsidR="007F35A9" w:rsidRPr="007923D4" w:rsidRDefault="007F35A9" w:rsidP="007F35A9">
      <w:pPr>
        <w:rPr>
          <w:rFonts w:ascii="Arial" w:hAnsi="Arial" w:cs="Arial"/>
          <w:sz w:val="20"/>
          <w:szCs w:val="20"/>
        </w:rPr>
      </w:pPr>
    </w:p>
    <w:p w14:paraId="19448093" w14:textId="77777777" w:rsidR="007F35A9" w:rsidRPr="007923D4" w:rsidRDefault="007F35A9" w:rsidP="007F35A9">
      <w:pPr>
        <w:rPr>
          <w:rFonts w:ascii="Arial" w:hAnsi="Arial" w:cs="Arial"/>
          <w:sz w:val="20"/>
          <w:szCs w:val="20"/>
        </w:rPr>
      </w:pPr>
    </w:p>
    <w:p w14:paraId="740536E7" w14:textId="77777777" w:rsidR="007F35A9" w:rsidRPr="007923D4" w:rsidRDefault="007F35A9" w:rsidP="007F35A9">
      <w:pPr>
        <w:rPr>
          <w:rFonts w:ascii="Arial" w:hAnsi="Arial" w:cs="Arial"/>
          <w:sz w:val="20"/>
          <w:szCs w:val="20"/>
        </w:rPr>
      </w:pPr>
    </w:p>
    <w:p w14:paraId="07184245" w14:textId="77777777" w:rsidR="007F35A9" w:rsidRPr="007923D4" w:rsidRDefault="007F35A9" w:rsidP="007F35A9">
      <w:pPr>
        <w:rPr>
          <w:rFonts w:ascii="Arial" w:hAnsi="Arial" w:cs="Arial"/>
          <w:sz w:val="20"/>
          <w:szCs w:val="20"/>
        </w:rPr>
      </w:pPr>
    </w:p>
    <w:p w14:paraId="48B2F867" w14:textId="0BC269FA" w:rsidR="007F35A9" w:rsidRDefault="007F35A9" w:rsidP="007F35A9">
      <w:pPr>
        <w:rPr>
          <w:rFonts w:ascii="Arial" w:hAnsi="Arial" w:cs="Arial"/>
          <w:sz w:val="20"/>
          <w:szCs w:val="20"/>
        </w:rPr>
      </w:pPr>
    </w:p>
    <w:p w14:paraId="3C6845B5" w14:textId="0746F8D7" w:rsidR="001846F7" w:rsidRDefault="001846F7" w:rsidP="007F35A9">
      <w:pPr>
        <w:rPr>
          <w:rFonts w:ascii="Arial" w:hAnsi="Arial" w:cs="Arial"/>
          <w:sz w:val="20"/>
          <w:szCs w:val="20"/>
        </w:rPr>
      </w:pPr>
    </w:p>
    <w:p w14:paraId="48C4F98A" w14:textId="77777777" w:rsidR="001846F7" w:rsidRPr="007923D4" w:rsidRDefault="001846F7" w:rsidP="007F35A9">
      <w:pPr>
        <w:rPr>
          <w:rFonts w:ascii="Arial" w:hAnsi="Arial" w:cs="Arial"/>
          <w:sz w:val="20"/>
          <w:szCs w:val="20"/>
        </w:rPr>
      </w:pPr>
    </w:p>
    <w:p w14:paraId="14F06F1F" w14:textId="77777777" w:rsidR="007F35A9" w:rsidRPr="007923D4" w:rsidRDefault="007F35A9" w:rsidP="007F35A9">
      <w:pPr>
        <w:rPr>
          <w:rFonts w:ascii="Arial" w:hAnsi="Arial" w:cs="Arial"/>
          <w:sz w:val="20"/>
          <w:szCs w:val="20"/>
        </w:rPr>
      </w:pPr>
    </w:p>
    <w:p w14:paraId="66E3BAB9" w14:textId="77777777" w:rsidR="007F35A9" w:rsidRPr="007923D4" w:rsidRDefault="007F35A9" w:rsidP="007F35A9">
      <w:pPr>
        <w:rPr>
          <w:rFonts w:ascii="Arial" w:hAnsi="Arial" w:cs="Arial"/>
          <w:sz w:val="20"/>
          <w:szCs w:val="20"/>
        </w:rPr>
      </w:pPr>
    </w:p>
    <w:p w14:paraId="497F2977" w14:textId="77777777" w:rsidR="007F35A9" w:rsidRPr="007923D4" w:rsidRDefault="007F35A9" w:rsidP="007F35A9">
      <w:pPr>
        <w:rPr>
          <w:rFonts w:ascii="Arial" w:hAnsi="Arial" w:cs="Arial"/>
          <w:sz w:val="20"/>
          <w:szCs w:val="20"/>
        </w:rPr>
      </w:pPr>
    </w:p>
    <w:p w14:paraId="2E66A767" w14:textId="77777777" w:rsidR="007F35A9" w:rsidRPr="007923D4" w:rsidRDefault="007F35A9" w:rsidP="007F35A9">
      <w:pPr>
        <w:rPr>
          <w:rFonts w:ascii="Arial" w:hAnsi="Arial" w:cs="Arial"/>
          <w:sz w:val="20"/>
          <w:szCs w:val="20"/>
        </w:rPr>
      </w:pPr>
    </w:p>
    <w:p w14:paraId="3330E6D9" w14:textId="77777777" w:rsidR="007F35A9" w:rsidRPr="007923D4" w:rsidRDefault="007F35A9" w:rsidP="007F35A9">
      <w:pPr>
        <w:rPr>
          <w:rFonts w:ascii="Arial" w:hAnsi="Arial" w:cs="Arial"/>
          <w:sz w:val="20"/>
          <w:szCs w:val="20"/>
        </w:rPr>
      </w:pPr>
    </w:p>
    <w:p w14:paraId="7614D0CB" w14:textId="77777777" w:rsidR="007F35A9" w:rsidRPr="007923D4" w:rsidRDefault="007F35A9" w:rsidP="007F35A9">
      <w:pPr>
        <w:rPr>
          <w:rFonts w:ascii="Arial" w:hAnsi="Arial" w:cs="Arial"/>
          <w:sz w:val="20"/>
          <w:szCs w:val="20"/>
        </w:rPr>
      </w:pPr>
    </w:p>
    <w:p w14:paraId="179B0445" w14:textId="77777777" w:rsidR="007F35A9" w:rsidRPr="007923D4" w:rsidRDefault="007F35A9" w:rsidP="007F35A9">
      <w:pPr>
        <w:rPr>
          <w:rFonts w:ascii="Arial" w:hAnsi="Arial" w:cs="Arial"/>
          <w:sz w:val="20"/>
          <w:szCs w:val="20"/>
        </w:rPr>
      </w:pPr>
      <w:r w:rsidRPr="007923D4">
        <w:rPr>
          <w:rFonts w:ascii="Arial" w:hAnsi="Arial" w:cs="Arial"/>
          <w:sz w:val="20"/>
          <w:szCs w:val="20"/>
        </w:rPr>
        <w:t>TOTAL ASSETS</w:t>
      </w:r>
    </w:p>
    <w:p w14:paraId="32BD0AAF" w14:textId="2AE58FDF" w:rsidR="00260A2C" w:rsidRDefault="00994F60" w:rsidP="00994F60">
      <w:pPr>
        <w:jc w:val="center"/>
        <w:rPr>
          <w:rFonts w:ascii="Arial" w:hAnsi="Arial" w:cs="Arial"/>
          <w:b/>
          <w:sz w:val="20"/>
          <w:szCs w:val="20"/>
        </w:rPr>
      </w:pPr>
      <w:r>
        <w:rPr>
          <w:rFonts w:ascii="Arial" w:hAnsi="Arial" w:cs="Arial"/>
          <w:b/>
          <w:sz w:val="20"/>
          <w:szCs w:val="20"/>
        </w:rPr>
        <w:t>Barker’s Dog Barn</w:t>
      </w:r>
    </w:p>
    <w:p w14:paraId="43CD2844" w14:textId="56909501" w:rsidR="00994F60" w:rsidRDefault="00994F60" w:rsidP="00994F60">
      <w:pPr>
        <w:jc w:val="center"/>
        <w:rPr>
          <w:rFonts w:ascii="Arial" w:hAnsi="Arial" w:cs="Arial"/>
          <w:b/>
          <w:sz w:val="20"/>
          <w:szCs w:val="20"/>
        </w:rPr>
      </w:pPr>
      <w:r>
        <w:rPr>
          <w:rFonts w:ascii="Arial" w:hAnsi="Arial" w:cs="Arial"/>
          <w:b/>
          <w:sz w:val="20"/>
          <w:szCs w:val="20"/>
        </w:rPr>
        <w:t xml:space="preserve">Statement of Changes in Equity </w:t>
      </w:r>
    </w:p>
    <w:p w14:paraId="03B11A03" w14:textId="0E640EEB" w:rsidR="00457185" w:rsidRDefault="00457185" w:rsidP="00994F60">
      <w:pPr>
        <w:jc w:val="center"/>
        <w:rPr>
          <w:rFonts w:ascii="Arial" w:hAnsi="Arial" w:cs="Arial"/>
          <w:b/>
          <w:sz w:val="20"/>
          <w:szCs w:val="20"/>
        </w:rPr>
      </w:pPr>
      <w:r>
        <w:rPr>
          <w:rFonts w:ascii="Arial" w:hAnsi="Arial" w:cs="Arial"/>
          <w:b/>
          <w:sz w:val="20"/>
          <w:szCs w:val="20"/>
        </w:rPr>
        <w:t>For the Year Ended 30 June 2020</w:t>
      </w:r>
    </w:p>
    <w:p w14:paraId="2F9D0EB6" w14:textId="374A1E94" w:rsidR="00457185" w:rsidRDefault="00457185" w:rsidP="00994F60">
      <w:pPr>
        <w:jc w:val="center"/>
        <w:rPr>
          <w:rFonts w:ascii="Arial" w:hAnsi="Arial" w:cs="Arial"/>
          <w:b/>
          <w:sz w:val="20"/>
          <w:szCs w:val="20"/>
        </w:rPr>
      </w:pPr>
    </w:p>
    <w:p w14:paraId="3183F207" w14:textId="31398BDA" w:rsidR="00457185" w:rsidRPr="00994F60" w:rsidRDefault="00820091" w:rsidP="00457185">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658240" behindDoc="0" locked="0" layoutInCell="1" allowOverlap="1" wp14:anchorId="4BD07BF3" wp14:editId="5A945AA1">
                <wp:simplePos x="0" y="0"/>
                <wp:positionH relativeFrom="column">
                  <wp:posOffset>8626</wp:posOffset>
                </wp:positionH>
                <wp:positionV relativeFrom="paragraph">
                  <wp:posOffset>70018</wp:posOffset>
                </wp:positionV>
                <wp:extent cx="5727940" cy="2268187"/>
                <wp:effectExtent l="0" t="0" r="25400" b="18415"/>
                <wp:wrapNone/>
                <wp:docPr id="2" name="Text Box 2"/>
                <wp:cNvGraphicFramePr/>
                <a:graphic xmlns:a="http://schemas.openxmlformats.org/drawingml/2006/main">
                  <a:graphicData uri="http://schemas.microsoft.com/office/word/2010/wordprocessingShape">
                    <wps:wsp>
                      <wps:cNvSpPr txBox="1"/>
                      <wps:spPr>
                        <a:xfrm>
                          <a:off x="0" y="0"/>
                          <a:ext cx="5727940" cy="2268187"/>
                        </a:xfrm>
                        <a:prstGeom prst="rect">
                          <a:avLst/>
                        </a:prstGeom>
                        <a:solidFill>
                          <a:schemeClr val="lt1"/>
                        </a:solidFill>
                        <a:ln w="6350">
                          <a:solidFill>
                            <a:prstClr val="black"/>
                          </a:solidFill>
                        </a:ln>
                      </wps:spPr>
                      <wps:txbx>
                        <w:txbxContent>
                          <w:p w14:paraId="67077016" w14:textId="77777777" w:rsidR="00820091" w:rsidRDefault="00820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7BF3" id="_x0000_t202" coordsize="21600,21600" o:spt="202" path="m,l,21600r21600,l21600,xe">
                <v:stroke joinstyle="miter"/>
                <v:path gradientshapeok="t" o:connecttype="rect"/>
              </v:shapetype>
              <v:shape id="Text Box 2" o:spid="_x0000_s1026" type="#_x0000_t202" style="position:absolute;margin-left:.7pt;margin-top:5.5pt;width:451pt;height:17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" fillcolor="white [3201]" strokeweight=".5pt">
                <v:textbox>
                  <w:txbxContent>
                    <w:p w14:paraId="67077016" w14:textId="77777777" w:rsidR="00820091" w:rsidRDefault="00820091"/>
                  </w:txbxContent>
                </v:textbox>
              </v:shape>
            </w:pict>
          </mc:Fallback>
        </mc:AlternateContent>
      </w:r>
    </w:p>
    <w:p w14:paraId="12CD5980" w14:textId="77777777" w:rsidR="00820091" w:rsidRDefault="00820091" w:rsidP="007F35A9">
      <w:pPr>
        <w:jc w:val="right"/>
        <w:rPr>
          <w:rFonts w:ascii="Arial" w:hAnsi="Arial" w:cs="Arial"/>
          <w:sz w:val="20"/>
          <w:szCs w:val="20"/>
        </w:rPr>
      </w:pPr>
    </w:p>
    <w:p w14:paraId="7664C342" w14:textId="77777777" w:rsidR="00820091" w:rsidRDefault="00820091" w:rsidP="007F35A9">
      <w:pPr>
        <w:jc w:val="right"/>
        <w:rPr>
          <w:rFonts w:ascii="Arial" w:hAnsi="Arial" w:cs="Arial"/>
          <w:sz w:val="20"/>
          <w:szCs w:val="20"/>
        </w:rPr>
      </w:pPr>
    </w:p>
    <w:p w14:paraId="2A515380" w14:textId="77777777" w:rsidR="00820091" w:rsidRDefault="00820091" w:rsidP="007F35A9">
      <w:pPr>
        <w:jc w:val="right"/>
        <w:rPr>
          <w:rFonts w:ascii="Arial" w:hAnsi="Arial" w:cs="Arial"/>
          <w:sz w:val="20"/>
          <w:szCs w:val="20"/>
        </w:rPr>
      </w:pPr>
    </w:p>
    <w:p w14:paraId="64ACB534" w14:textId="77777777" w:rsidR="00820091" w:rsidRDefault="00820091" w:rsidP="007F35A9">
      <w:pPr>
        <w:jc w:val="right"/>
        <w:rPr>
          <w:rFonts w:ascii="Arial" w:hAnsi="Arial" w:cs="Arial"/>
          <w:sz w:val="20"/>
          <w:szCs w:val="20"/>
        </w:rPr>
      </w:pPr>
    </w:p>
    <w:p w14:paraId="1C15D345" w14:textId="77777777" w:rsidR="00820091" w:rsidRDefault="00820091" w:rsidP="007F35A9">
      <w:pPr>
        <w:jc w:val="right"/>
        <w:rPr>
          <w:rFonts w:ascii="Arial" w:hAnsi="Arial" w:cs="Arial"/>
          <w:sz w:val="20"/>
          <w:szCs w:val="20"/>
        </w:rPr>
      </w:pPr>
    </w:p>
    <w:p w14:paraId="766A01B5" w14:textId="77777777" w:rsidR="00820091" w:rsidRDefault="00820091" w:rsidP="007F35A9">
      <w:pPr>
        <w:jc w:val="right"/>
        <w:rPr>
          <w:rFonts w:ascii="Arial" w:hAnsi="Arial" w:cs="Arial"/>
          <w:sz w:val="20"/>
          <w:szCs w:val="20"/>
        </w:rPr>
      </w:pPr>
    </w:p>
    <w:p w14:paraId="656296B0" w14:textId="77777777" w:rsidR="00820091" w:rsidRDefault="00820091" w:rsidP="007F35A9">
      <w:pPr>
        <w:jc w:val="right"/>
        <w:rPr>
          <w:rFonts w:ascii="Arial" w:hAnsi="Arial" w:cs="Arial"/>
          <w:sz w:val="20"/>
          <w:szCs w:val="20"/>
        </w:rPr>
      </w:pPr>
    </w:p>
    <w:p w14:paraId="1967AF0F" w14:textId="77777777" w:rsidR="00820091" w:rsidRDefault="00820091" w:rsidP="007F35A9">
      <w:pPr>
        <w:jc w:val="right"/>
        <w:rPr>
          <w:rFonts w:ascii="Arial" w:hAnsi="Arial" w:cs="Arial"/>
          <w:sz w:val="20"/>
          <w:szCs w:val="20"/>
        </w:rPr>
      </w:pPr>
    </w:p>
    <w:p w14:paraId="3B9AD36D" w14:textId="77777777" w:rsidR="00820091" w:rsidRDefault="00820091" w:rsidP="007F35A9">
      <w:pPr>
        <w:jc w:val="right"/>
        <w:rPr>
          <w:rFonts w:ascii="Arial" w:hAnsi="Arial" w:cs="Arial"/>
          <w:sz w:val="20"/>
          <w:szCs w:val="20"/>
        </w:rPr>
      </w:pPr>
    </w:p>
    <w:p w14:paraId="52FF61BA" w14:textId="77777777" w:rsidR="00820091" w:rsidRDefault="00820091" w:rsidP="007F35A9">
      <w:pPr>
        <w:jc w:val="right"/>
        <w:rPr>
          <w:rFonts w:ascii="Arial" w:hAnsi="Arial" w:cs="Arial"/>
          <w:sz w:val="20"/>
          <w:szCs w:val="20"/>
        </w:rPr>
      </w:pPr>
    </w:p>
    <w:p w14:paraId="1994BF46" w14:textId="77777777" w:rsidR="00820091" w:rsidRDefault="00820091" w:rsidP="007F35A9">
      <w:pPr>
        <w:jc w:val="right"/>
        <w:rPr>
          <w:rFonts w:ascii="Arial" w:hAnsi="Arial" w:cs="Arial"/>
          <w:sz w:val="20"/>
          <w:szCs w:val="20"/>
        </w:rPr>
      </w:pPr>
    </w:p>
    <w:p w14:paraId="4ECD7752" w14:textId="77777777" w:rsidR="00820091" w:rsidRDefault="00820091" w:rsidP="007F35A9">
      <w:pPr>
        <w:jc w:val="right"/>
        <w:rPr>
          <w:rFonts w:ascii="Arial" w:hAnsi="Arial" w:cs="Arial"/>
          <w:sz w:val="20"/>
          <w:szCs w:val="20"/>
        </w:rPr>
      </w:pPr>
    </w:p>
    <w:p w14:paraId="06196A03" w14:textId="77777777" w:rsidR="00820091" w:rsidRDefault="00820091" w:rsidP="007F35A9">
      <w:pPr>
        <w:jc w:val="right"/>
        <w:rPr>
          <w:rFonts w:ascii="Arial" w:hAnsi="Arial" w:cs="Arial"/>
          <w:sz w:val="20"/>
          <w:szCs w:val="20"/>
        </w:rPr>
      </w:pPr>
    </w:p>
    <w:p w14:paraId="04AFA0C4" w14:textId="77777777" w:rsidR="00820091" w:rsidRDefault="00820091" w:rsidP="007F35A9">
      <w:pPr>
        <w:jc w:val="right"/>
        <w:rPr>
          <w:rFonts w:ascii="Arial" w:hAnsi="Arial" w:cs="Arial"/>
          <w:sz w:val="20"/>
          <w:szCs w:val="20"/>
        </w:rPr>
      </w:pPr>
    </w:p>
    <w:p w14:paraId="70DABAF7" w14:textId="77777777" w:rsidR="00820091" w:rsidRDefault="00820091" w:rsidP="007F35A9">
      <w:pPr>
        <w:jc w:val="right"/>
        <w:rPr>
          <w:rFonts w:ascii="Arial" w:hAnsi="Arial" w:cs="Arial"/>
          <w:sz w:val="20"/>
          <w:szCs w:val="20"/>
        </w:rPr>
      </w:pPr>
    </w:p>
    <w:p w14:paraId="25E21D64" w14:textId="77777777" w:rsidR="00820091" w:rsidRDefault="00820091" w:rsidP="007F35A9">
      <w:pPr>
        <w:jc w:val="right"/>
        <w:rPr>
          <w:rFonts w:ascii="Arial" w:hAnsi="Arial" w:cs="Arial"/>
          <w:sz w:val="20"/>
          <w:szCs w:val="20"/>
        </w:rPr>
      </w:pPr>
    </w:p>
    <w:p w14:paraId="54616F45" w14:textId="1558C30A" w:rsidR="007F35A9" w:rsidRPr="007923D4" w:rsidRDefault="007F35A9" w:rsidP="007F35A9">
      <w:pPr>
        <w:jc w:val="right"/>
        <w:rPr>
          <w:rFonts w:ascii="Arial" w:hAnsi="Arial" w:cs="Arial"/>
          <w:sz w:val="20"/>
          <w:szCs w:val="20"/>
        </w:rPr>
      </w:pPr>
      <w:r w:rsidRPr="007923D4">
        <w:rPr>
          <w:rFonts w:ascii="Arial" w:hAnsi="Arial" w:cs="Arial"/>
          <w:sz w:val="20"/>
          <w:szCs w:val="20"/>
        </w:rPr>
        <w:t>(</w:t>
      </w:r>
      <w:r w:rsidR="0019740C">
        <w:rPr>
          <w:rFonts w:ascii="Arial" w:hAnsi="Arial" w:cs="Arial"/>
          <w:sz w:val="20"/>
          <w:szCs w:val="20"/>
        </w:rPr>
        <w:t>U</w:t>
      </w:r>
      <w:r w:rsidR="00B92D7D">
        <w:rPr>
          <w:rFonts w:ascii="Arial" w:hAnsi="Arial" w:cs="Arial"/>
          <w:sz w:val="20"/>
          <w:szCs w:val="20"/>
        </w:rPr>
        <w:t>E1</w:t>
      </w:r>
      <w:r w:rsidR="0019740C">
        <w:rPr>
          <w:rFonts w:ascii="Arial" w:hAnsi="Arial" w:cs="Arial"/>
          <w:sz w:val="20"/>
          <w:szCs w:val="20"/>
        </w:rPr>
        <w:t>, A</w:t>
      </w:r>
      <w:r w:rsidR="002F5E41">
        <w:rPr>
          <w:rFonts w:ascii="Arial" w:hAnsi="Arial" w:cs="Arial"/>
          <w:sz w:val="20"/>
          <w:szCs w:val="20"/>
        </w:rPr>
        <w:t>E</w:t>
      </w:r>
      <w:r w:rsidR="00B92D7D">
        <w:rPr>
          <w:rFonts w:ascii="Arial" w:hAnsi="Arial" w:cs="Arial"/>
          <w:sz w:val="20"/>
          <w:szCs w:val="20"/>
        </w:rPr>
        <w:t>1</w:t>
      </w:r>
      <w:r w:rsidR="0019740C">
        <w:rPr>
          <w:rFonts w:ascii="Arial" w:hAnsi="Arial" w:cs="Arial"/>
          <w:sz w:val="20"/>
          <w:szCs w:val="20"/>
        </w:rPr>
        <w:t xml:space="preserve"> - 9</w:t>
      </w:r>
      <w:r w:rsidRPr="007923D4">
        <w:rPr>
          <w:rFonts w:ascii="Arial" w:hAnsi="Arial" w:cs="Arial"/>
          <w:sz w:val="20"/>
          <w:szCs w:val="20"/>
        </w:rPr>
        <w:t xml:space="preserve"> marks)</w:t>
      </w:r>
    </w:p>
    <w:p w14:paraId="38F699A3" w14:textId="77777777" w:rsidR="007F35A9" w:rsidRPr="007923D4" w:rsidRDefault="007F35A9" w:rsidP="007F35A9">
      <w:pPr>
        <w:spacing w:after="160" w:line="259" w:lineRule="auto"/>
        <w:rPr>
          <w:rFonts w:ascii="Arial" w:hAnsi="Arial" w:cs="Arial"/>
          <w:sz w:val="20"/>
          <w:szCs w:val="20"/>
        </w:rPr>
      </w:pPr>
    </w:p>
    <w:p w14:paraId="051660E7" w14:textId="0F41DF23" w:rsidR="00930B26" w:rsidRPr="00C53D4B" w:rsidRDefault="00930B26" w:rsidP="004265C5">
      <w:pPr>
        <w:pStyle w:val="ListParagraph"/>
        <w:numPr>
          <w:ilvl w:val="0"/>
          <w:numId w:val="14"/>
        </w:numPr>
        <w:spacing w:after="200" w:line="276" w:lineRule="auto"/>
        <w:ind w:left="426"/>
        <w:rPr>
          <w:rFonts w:ascii="Arial" w:hAnsi="Arial" w:cs="Arial"/>
          <w:b/>
          <w:sz w:val="20"/>
          <w:szCs w:val="20"/>
        </w:rPr>
      </w:pPr>
      <w:r>
        <w:rPr>
          <w:rFonts w:ascii="Arial" w:hAnsi="Arial" w:cs="Arial"/>
          <w:sz w:val="20"/>
          <w:szCs w:val="20"/>
        </w:rPr>
        <w:lastRenderedPageBreak/>
        <w:t xml:space="preserve">The owner of </w:t>
      </w:r>
      <w:r w:rsidR="002D3B98">
        <w:rPr>
          <w:rFonts w:ascii="Arial" w:hAnsi="Arial" w:cs="Arial"/>
          <w:sz w:val="20"/>
          <w:szCs w:val="20"/>
        </w:rPr>
        <w:t>Barker’s Dog Barn</w:t>
      </w:r>
      <w:r>
        <w:rPr>
          <w:rFonts w:ascii="Arial" w:hAnsi="Arial" w:cs="Arial"/>
          <w:sz w:val="20"/>
          <w:szCs w:val="20"/>
        </w:rPr>
        <w:t xml:space="preserve"> would like to know why the business must depreciate its non-current assets</w:t>
      </w:r>
      <w:r w:rsidR="00E47D09">
        <w:rPr>
          <w:rFonts w:ascii="Arial" w:hAnsi="Arial" w:cs="Arial"/>
          <w:sz w:val="20"/>
          <w:szCs w:val="20"/>
        </w:rPr>
        <w:t xml:space="preserve">. </w:t>
      </w:r>
      <w:r w:rsidR="00A1399F">
        <w:rPr>
          <w:rFonts w:ascii="Arial" w:hAnsi="Arial" w:cs="Arial"/>
          <w:sz w:val="20"/>
          <w:szCs w:val="20"/>
        </w:rPr>
        <w:t>Use an example in your response.</w:t>
      </w:r>
      <w:r w:rsidR="00E47D09">
        <w:rPr>
          <w:rFonts w:ascii="Arial" w:hAnsi="Arial" w:cs="Arial"/>
          <w:sz w:val="20"/>
          <w:szCs w:val="20"/>
        </w:rPr>
        <w:t xml:space="preserve"> </w:t>
      </w:r>
    </w:p>
    <w:tbl>
      <w:tblPr>
        <w:tblStyle w:val="TableGrid"/>
        <w:tblW w:w="8363" w:type="dxa"/>
        <w:tblInd w:w="426" w:type="dxa"/>
        <w:tblBorders>
          <w:left w:val="none" w:sz="0" w:space="0" w:color="auto"/>
          <w:right w:val="none" w:sz="0" w:space="0" w:color="auto"/>
        </w:tblBorders>
        <w:tblLook w:val="04A0" w:firstRow="1" w:lastRow="0" w:firstColumn="1" w:lastColumn="0" w:noHBand="0" w:noVBand="1"/>
      </w:tblPr>
      <w:tblGrid>
        <w:gridCol w:w="8363"/>
      </w:tblGrid>
      <w:tr w:rsidR="00C53D4B" w:rsidRPr="007923D4" w14:paraId="6ABF4794" w14:textId="77777777" w:rsidTr="004265C5">
        <w:tc>
          <w:tcPr>
            <w:tcW w:w="8363" w:type="dxa"/>
          </w:tcPr>
          <w:p w14:paraId="08100C94" w14:textId="77777777" w:rsidR="00C53D4B" w:rsidRPr="007923D4" w:rsidRDefault="00C53D4B" w:rsidP="004265C5">
            <w:pPr>
              <w:spacing w:line="360" w:lineRule="auto"/>
              <w:ind w:left="426"/>
              <w:rPr>
                <w:rFonts w:ascii="Arial" w:hAnsi="Arial" w:cs="Arial"/>
                <w:sz w:val="20"/>
                <w:szCs w:val="20"/>
              </w:rPr>
            </w:pPr>
          </w:p>
        </w:tc>
      </w:tr>
      <w:tr w:rsidR="00C53D4B" w:rsidRPr="007923D4" w14:paraId="2F697D77" w14:textId="77777777" w:rsidTr="004265C5">
        <w:tc>
          <w:tcPr>
            <w:tcW w:w="8363" w:type="dxa"/>
          </w:tcPr>
          <w:p w14:paraId="4729F359" w14:textId="77777777" w:rsidR="00C53D4B" w:rsidRPr="007923D4" w:rsidRDefault="00C53D4B" w:rsidP="004265C5">
            <w:pPr>
              <w:spacing w:line="360" w:lineRule="auto"/>
              <w:ind w:left="426"/>
              <w:rPr>
                <w:rFonts w:ascii="Arial" w:hAnsi="Arial" w:cs="Arial"/>
                <w:sz w:val="20"/>
                <w:szCs w:val="20"/>
              </w:rPr>
            </w:pPr>
          </w:p>
        </w:tc>
      </w:tr>
      <w:tr w:rsidR="00C53D4B" w:rsidRPr="007923D4" w14:paraId="618D593C" w14:textId="77777777" w:rsidTr="004265C5">
        <w:tc>
          <w:tcPr>
            <w:tcW w:w="8363" w:type="dxa"/>
          </w:tcPr>
          <w:p w14:paraId="7CFF19CA" w14:textId="77777777" w:rsidR="00C53D4B" w:rsidRPr="007923D4" w:rsidRDefault="00C53D4B" w:rsidP="004265C5">
            <w:pPr>
              <w:spacing w:line="360" w:lineRule="auto"/>
              <w:ind w:left="426"/>
              <w:rPr>
                <w:rFonts w:ascii="Arial" w:hAnsi="Arial" w:cs="Arial"/>
                <w:sz w:val="20"/>
                <w:szCs w:val="20"/>
              </w:rPr>
            </w:pPr>
          </w:p>
        </w:tc>
      </w:tr>
    </w:tbl>
    <w:p w14:paraId="708A8975" w14:textId="4C06E8AF" w:rsidR="00C53D4B" w:rsidRPr="00C53D4B" w:rsidRDefault="00C53D4B" w:rsidP="00C53D4B">
      <w:pPr>
        <w:spacing w:after="200" w:line="276" w:lineRule="auto"/>
        <w:jc w:val="right"/>
        <w:rPr>
          <w:rFonts w:ascii="Arial" w:hAnsi="Arial" w:cs="Arial"/>
          <w:sz w:val="20"/>
          <w:szCs w:val="20"/>
        </w:rPr>
      </w:pPr>
      <w:r>
        <w:rPr>
          <w:rFonts w:ascii="Arial" w:hAnsi="Arial" w:cs="Arial"/>
          <w:sz w:val="20"/>
          <w:szCs w:val="20"/>
        </w:rPr>
        <w:t>(U</w:t>
      </w:r>
      <w:r w:rsidR="00F46B45">
        <w:rPr>
          <w:rFonts w:ascii="Arial" w:hAnsi="Arial" w:cs="Arial"/>
          <w:sz w:val="20"/>
          <w:szCs w:val="20"/>
        </w:rPr>
        <w:t>E1</w:t>
      </w:r>
      <w:r>
        <w:rPr>
          <w:rFonts w:ascii="Arial" w:hAnsi="Arial" w:cs="Arial"/>
          <w:sz w:val="20"/>
          <w:szCs w:val="20"/>
        </w:rPr>
        <w:t xml:space="preserve"> –</w:t>
      </w:r>
      <w:r w:rsidR="00F42EED">
        <w:rPr>
          <w:rFonts w:ascii="Arial" w:hAnsi="Arial" w:cs="Arial"/>
          <w:sz w:val="20"/>
          <w:szCs w:val="20"/>
        </w:rPr>
        <w:t xml:space="preserve"> 1</w:t>
      </w:r>
      <w:r>
        <w:rPr>
          <w:rFonts w:ascii="Arial" w:hAnsi="Arial" w:cs="Arial"/>
          <w:sz w:val="20"/>
          <w:szCs w:val="20"/>
        </w:rPr>
        <w:t xml:space="preserve"> mark)</w:t>
      </w:r>
    </w:p>
    <w:p w14:paraId="5511D282" w14:textId="6BD0F139" w:rsidR="00C53D4B" w:rsidRPr="00A1399F" w:rsidRDefault="00930B26" w:rsidP="004265C5">
      <w:pPr>
        <w:pStyle w:val="ListParagraph"/>
        <w:numPr>
          <w:ilvl w:val="0"/>
          <w:numId w:val="14"/>
        </w:numPr>
        <w:spacing w:after="200" w:line="276" w:lineRule="auto"/>
        <w:ind w:left="426"/>
        <w:rPr>
          <w:rFonts w:ascii="Arial" w:hAnsi="Arial" w:cs="Arial"/>
          <w:b/>
          <w:sz w:val="20"/>
          <w:szCs w:val="20"/>
        </w:rPr>
      </w:pPr>
      <w:r>
        <w:rPr>
          <w:rFonts w:ascii="Arial" w:hAnsi="Arial" w:cs="Arial"/>
          <w:sz w:val="20"/>
          <w:szCs w:val="20"/>
        </w:rPr>
        <w:t xml:space="preserve">Explain why </w:t>
      </w:r>
      <w:r w:rsidR="002D3B98">
        <w:rPr>
          <w:rFonts w:ascii="Arial" w:hAnsi="Arial" w:cs="Arial"/>
          <w:sz w:val="20"/>
          <w:szCs w:val="20"/>
        </w:rPr>
        <w:t>Barker’s Dog Barn</w:t>
      </w:r>
      <w:r w:rsidR="0037655A">
        <w:rPr>
          <w:rFonts w:ascii="Arial" w:hAnsi="Arial" w:cs="Arial"/>
          <w:sz w:val="20"/>
          <w:szCs w:val="20"/>
        </w:rPr>
        <w:t xml:space="preserve"> has used the straight-line</w:t>
      </w:r>
      <w:r>
        <w:rPr>
          <w:rFonts w:ascii="Arial" w:hAnsi="Arial" w:cs="Arial"/>
          <w:sz w:val="20"/>
          <w:szCs w:val="20"/>
        </w:rPr>
        <w:t xml:space="preserve"> method</w:t>
      </w:r>
      <w:r w:rsidR="00C53D4B">
        <w:rPr>
          <w:rFonts w:ascii="Arial" w:hAnsi="Arial" w:cs="Arial"/>
          <w:sz w:val="20"/>
          <w:szCs w:val="20"/>
        </w:rPr>
        <w:t xml:space="preserve"> to depreciate </w:t>
      </w:r>
      <w:r w:rsidR="0037655A">
        <w:rPr>
          <w:rFonts w:ascii="Arial" w:hAnsi="Arial" w:cs="Arial"/>
          <w:sz w:val="20"/>
          <w:szCs w:val="20"/>
        </w:rPr>
        <w:t>furniture</w:t>
      </w:r>
      <w:r w:rsidR="00C53D4B">
        <w:rPr>
          <w:rFonts w:ascii="Arial" w:hAnsi="Arial" w:cs="Arial"/>
          <w:sz w:val="20"/>
          <w:szCs w:val="20"/>
        </w:rPr>
        <w:t>, in preference to the reducing balance method.</w:t>
      </w:r>
      <w:bookmarkStart w:id="0" w:name="_GoBack"/>
      <w:bookmarkEnd w:id="0"/>
    </w:p>
    <w:tbl>
      <w:tblPr>
        <w:tblStyle w:val="TableGrid"/>
        <w:tblW w:w="8505" w:type="dxa"/>
        <w:tblInd w:w="426" w:type="dxa"/>
        <w:tblBorders>
          <w:left w:val="none" w:sz="0" w:space="0" w:color="auto"/>
          <w:right w:val="none" w:sz="0" w:space="0" w:color="auto"/>
        </w:tblBorders>
        <w:tblLook w:val="04A0" w:firstRow="1" w:lastRow="0" w:firstColumn="1" w:lastColumn="0" w:noHBand="0" w:noVBand="1"/>
      </w:tblPr>
      <w:tblGrid>
        <w:gridCol w:w="8505"/>
      </w:tblGrid>
      <w:tr w:rsidR="00A1399F" w:rsidRPr="007923D4" w14:paraId="7B1F0DFB" w14:textId="77777777" w:rsidTr="004265C5">
        <w:tc>
          <w:tcPr>
            <w:tcW w:w="8505" w:type="dxa"/>
          </w:tcPr>
          <w:p w14:paraId="18291533" w14:textId="77777777" w:rsidR="00A1399F" w:rsidRPr="007923D4" w:rsidRDefault="00A1399F" w:rsidP="004265C5">
            <w:pPr>
              <w:spacing w:line="360" w:lineRule="auto"/>
              <w:ind w:left="426"/>
              <w:rPr>
                <w:rFonts w:ascii="Arial" w:hAnsi="Arial" w:cs="Arial"/>
                <w:sz w:val="20"/>
                <w:szCs w:val="20"/>
              </w:rPr>
            </w:pPr>
          </w:p>
        </w:tc>
      </w:tr>
      <w:tr w:rsidR="00A1399F" w:rsidRPr="007923D4" w14:paraId="48BE9D32" w14:textId="77777777" w:rsidTr="004265C5">
        <w:tc>
          <w:tcPr>
            <w:tcW w:w="8505" w:type="dxa"/>
          </w:tcPr>
          <w:p w14:paraId="716848D2" w14:textId="77777777" w:rsidR="00A1399F" w:rsidRPr="007923D4" w:rsidRDefault="00A1399F" w:rsidP="004265C5">
            <w:pPr>
              <w:spacing w:line="360" w:lineRule="auto"/>
              <w:ind w:left="426"/>
              <w:rPr>
                <w:rFonts w:ascii="Arial" w:hAnsi="Arial" w:cs="Arial"/>
                <w:sz w:val="20"/>
                <w:szCs w:val="20"/>
              </w:rPr>
            </w:pPr>
          </w:p>
        </w:tc>
      </w:tr>
      <w:tr w:rsidR="00A1399F" w:rsidRPr="007923D4" w14:paraId="6FE8427B" w14:textId="77777777" w:rsidTr="004265C5">
        <w:tc>
          <w:tcPr>
            <w:tcW w:w="8505" w:type="dxa"/>
          </w:tcPr>
          <w:p w14:paraId="53A15936" w14:textId="77777777" w:rsidR="00A1399F" w:rsidRPr="007923D4" w:rsidRDefault="00A1399F" w:rsidP="004265C5">
            <w:pPr>
              <w:spacing w:line="360" w:lineRule="auto"/>
              <w:ind w:left="426"/>
              <w:rPr>
                <w:rFonts w:ascii="Arial" w:hAnsi="Arial" w:cs="Arial"/>
                <w:sz w:val="20"/>
                <w:szCs w:val="20"/>
              </w:rPr>
            </w:pPr>
          </w:p>
        </w:tc>
      </w:tr>
      <w:tr w:rsidR="00A1399F" w:rsidRPr="007923D4" w14:paraId="34EF539C" w14:textId="77777777" w:rsidTr="004265C5">
        <w:tc>
          <w:tcPr>
            <w:tcW w:w="8505" w:type="dxa"/>
          </w:tcPr>
          <w:p w14:paraId="3C4B6F08" w14:textId="77777777" w:rsidR="00A1399F" w:rsidRPr="007923D4" w:rsidRDefault="00A1399F" w:rsidP="004265C5">
            <w:pPr>
              <w:spacing w:line="360" w:lineRule="auto"/>
              <w:ind w:left="426"/>
              <w:rPr>
                <w:rFonts w:ascii="Arial" w:hAnsi="Arial" w:cs="Arial"/>
                <w:sz w:val="20"/>
                <w:szCs w:val="20"/>
              </w:rPr>
            </w:pPr>
          </w:p>
        </w:tc>
      </w:tr>
      <w:tr w:rsidR="00A1399F" w:rsidRPr="007923D4" w14:paraId="0168BA8E" w14:textId="77777777" w:rsidTr="004265C5">
        <w:tc>
          <w:tcPr>
            <w:tcW w:w="8505" w:type="dxa"/>
          </w:tcPr>
          <w:p w14:paraId="5C674902" w14:textId="77777777" w:rsidR="00A1399F" w:rsidRPr="007923D4" w:rsidRDefault="00A1399F" w:rsidP="004265C5">
            <w:pPr>
              <w:spacing w:line="360" w:lineRule="auto"/>
              <w:ind w:left="426"/>
              <w:rPr>
                <w:rFonts w:ascii="Arial" w:hAnsi="Arial" w:cs="Arial"/>
                <w:sz w:val="20"/>
                <w:szCs w:val="20"/>
              </w:rPr>
            </w:pPr>
          </w:p>
        </w:tc>
      </w:tr>
    </w:tbl>
    <w:p w14:paraId="33238DF9" w14:textId="795AF5CA" w:rsidR="00811BCF" w:rsidRDefault="00A1399F" w:rsidP="004265C5">
      <w:pPr>
        <w:spacing w:after="200" w:line="276" w:lineRule="auto"/>
        <w:ind w:left="426"/>
        <w:jc w:val="right"/>
        <w:rPr>
          <w:rFonts w:ascii="Arial" w:hAnsi="Arial" w:cs="Arial"/>
          <w:sz w:val="20"/>
          <w:szCs w:val="20"/>
        </w:rPr>
      </w:pPr>
      <w:r w:rsidRPr="00C53D4B">
        <w:rPr>
          <w:rFonts w:ascii="Arial" w:hAnsi="Arial" w:cs="Arial"/>
          <w:sz w:val="20"/>
          <w:szCs w:val="20"/>
        </w:rPr>
        <w:t>(U</w:t>
      </w:r>
      <w:r w:rsidR="00811BCF">
        <w:rPr>
          <w:rFonts w:ascii="Arial" w:hAnsi="Arial" w:cs="Arial"/>
          <w:sz w:val="20"/>
          <w:szCs w:val="20"/>
        </w:rPr>
        <w:t>E1</w:t>
      </w:r>
      <w:r w:rsidRPr="00C53D4B">
        <w:rPr>
          <w:rFonts w:ascii="Arial" w:hAnsi="Arial" w:cs="Arial"/>
          <w:sz w:val="20"/>
          <w:szCs w:val="20"/>
        </w:rPr>
        <w:t xml:space="preserve">, </w:t>
      </w:r>
      <w:r w:rsidR="00811BCF">
        <w:rPr>
          <w:rFonts w:ascii="Arial" w:hAnsi="Arial" w:cs="Arial"/>
          <w:sz w:val="20"/>
          <w:szCs w:val="20"/>
        </w:rPr>
        <w:t>A</w:t>
      </w:r>
      <w:r w:rsidR="002F5E41">
        <w:rPr>
          <w:rFonts w:ascii="Arial" w:hAnsi="Arial" w:cs="Arial"/>
          <w:sz w:val="20"/>
          <w:szCs w:val="20"/>
        </w:rPr>
        <w:t>E</w:t>
      </w:r>
      <w:r w:rsidR="00811BCF">
        <w:rPr>
          <w:rFonts w:ascii="Arial" w:hAnsi="Arial" w:cs="Arial"/>
          <w:sz w:val="20"/>
          <w:szCs w:val="20"/>
        </w:rPr>
        <w:t>2</w:t>
      </w:r>
      <w:r w:rsidRPr="00C53D4B">
        <w:rPr>
          <w:rFonts w:ascii="Arial" w:hAnsi="Arial" w:cs="Arial"/>
          <w:sz w:val="20"/>
          <w:szCs w:val="20"/>
        </w:rPr>
        <w:t xml:space="preserve"> – 2 marks)</w:t>
      </w:r>
    </w:p>
    <w:p w14:paraId="41F30D5C" w14:textId="609F0214" w:rsidR="00A1399F" w:rsidRPr="0078709F" w:rsidRDefault="00873FF5" w:rsidP="004265C5">
      <w:pPr>
        <w:pStyle w:val="ListParagraph"/>
        <w:numPr>
          <w:ilvl w:val="0"/>
          <w:numId w:val="14"/>
        </w:numPr>
        <w:spacing w:after="200" w:line="276" w:lineRule="auto"/>
        <w:ind w:left="426"/>
        <w:rPr>
          <w:rFonts w:ascii="Arial" w:hAnsi="Arial" w:cs="Arial"/>
          <w:sz w:val="20"/>
          <w:szCs w:val="20"/>
        </w:rPr>
      </w:pPr>
      <w:r w:rsidRPr="0078709F">
        <w:rPr>
          <w:rFonts w:ascii="Arial" w:hAnsi="Arial" w:cs="Arial"/>
          <w:sz w:val="20"/>
          <w:szCs w:val="20"/>
        </w:rPr>
        <w:t>The concept of prudence states that care and caution should be practised when dealing with uncertainties.</w:t>
      </w:r>
    </w:p>
    <w:p w14:paraId="67DD17F7" w14:textId="77777777" w:rsidR="0037655A" w:rsidRPr="004F7620" w:rsidRDefault="0037655A" w:rsidP="004265C5">
      <w:pPr>
        <w:pStyle w:val="ListParagraph"/>
        <w:spacing w:after="200" w:line="276" w:lineRule="auto"/>
        <w:ind w:left="426"/>
        <w:rPr>
          <w:rFonts w:ascii="Arial" w:hAnsi="Arial" w:cs="Arial"/>
          <w:b/>
          <w:sz w:val="20"/>
          <w:szCs w:val="20"/>
        </w:rPr>
      </w:pPr>
    </w:p>
    <w:p w14:paraId="7372E26D" w14:textId="7035431C" w:rsidR="004F7620" w:rsidRPr="009868CC" w:rsidRDefault="004F7620" w:rsidP="004265C5">
      <w:pPr>
        <w:pStyle w:val="ListParagraph"/>
        <w:numPr>
          <w:ilvl w:val="1"/>
          <w:numId w:val="14"/>
        </w:numPr>
        <w:spacing w:after="200" w:line="276" w:lineRule="auto"/>
        <w:ind w:left="851"/>
        <w:rPr>
          <w:rFonts w:ascii="Arial" w:hAnsi="Arial" w:cs="Arial"/>
          <w:b/>
          <w:sz w:val="20"/>
          <w:szCs w:val="20"/>
        </w:rPr>
      </w:pPr>
      <w:r>
        <w:rPr>
          <w:rFonts w:ascii="Arial" w:hAnsi="Arial" w:cs="Arial"/>
          <w:sz w:val="20"/>
          <w:szCs w:val="20"/>
        </w:rPr>
        <w:t xml:space="preserve">State how the concept of prudence is being applied </w:t>
      </w:r>
      <w:r w:rsidR="00135135">
        <w:rPr>
          <w:rFonts w:ascii="Arial" w:hAnsi="Arial" w:cs="Arial"/>
          <w:sz w:val="20"/>
          <w:szCs w:val="20"/>
        </w:rPr>
        <w:t>in the balance sheet of Barker’s Dog Barn</w:t>
      </w:r>
      <w:r>
        <w:rPr>
          <w:rFonts w:ascii="Arial" w:hAnsi="Arial" w:cs="Arial"/>
          <w:sz w:val="20"/>
          <w:szCs w:val="20"/>
        </w:rPr>
        <w:t>.</w:t>
      </w:r>
    </w:p>
    <w:p w14:paraId="023E25C1" w14:textId="77777777" w:rsidR="009868CC" w:rsidRPr="009868CC" w:rsidRDefault="009868CC" w:rsidP="009868CC">
      <w:pPr>
        <w:pStyle w:val="ListParagraph"/>
        <w:spacing w:after="200" w:line="276" w:lineRule="auto"/>
        <w:ind w:left="1440"/>
        <w:rPr>
          <w:rFonts w:ascii="Arial" w:hAnsi="Arial" w:cs="Arial"/>
          <w:b/>
          <w:sz w:val="20"/>
          <w:szCs w:val="20"/>
        </w:rPr>
      </w:pPr>
    </w:p>
    <w:tbl>
      <w:tblPr>
        <w:tblStyle w:val="TableGrid"/>
        <w:tblW w:w="8221" w:type="dxa"/>
        <w:tblInd w:w="851" w:type="dxa"/>
        <w:tblBorders>
          <w:left w:val="none" w:sz="0" w:space="0" w:color="auto"/>
          <w:right w:val="none" w:sz="0" w:space="0" w:color="auto"/>
        </w:tblBorders>
        <w:tblLook w:val="04A0" w:firstRow="1" w:lastRow="0" w:firstColumn="1" w:lastColumn="0" w:noHBand="0" w:noVBand="1"/>
      </w:tblPr>
      <w:tblGrid>
        <w:gridCol w:w="8221"/>
      </w:tblGrid>
      <w:tr w:rsidR="009868CC" w:rsidRPr="007923D4" w14:paraId="07BEDCA4" w14:textId="77777777" w:rsidTr="00F003A9">
        <w:tc>
          <w:tcPr>
            <w:tcW w:w="8221" w:type="dxa"/>
          </w:tcPr>
          <w:p w14:paraId="6F3CBA2A" w14:textId="77777777" w:rsidR="009868CC" w:rsidRPr="009868CC" w:rsidRDefault="009868CC" w:rsidP="009868CC">
            <w:pPr>
              <w:pStyle w:val="ListParagraph"/>
              <w:spacing w:line="360" w:lineRule="auto"/>
              <w:rPr>
                <w:rFonts w:ascii="Arial" w:hAnsi="Arial" w:cs="Arial"/>
                <w:sz w:val="20"/>
                <w:szCs w:val="20"/>
              </w:rPr>
            </w:pPr>
          </w:p>
        </w:tc>
      </w:tr>
    </w:tbl>
    <w:p w14:paraId="1FFABA4A" w14:textId="5947FBC7" w:rsidR="009868CC" w:rsidRPr="009868CC" w:rsidRDefault="002F5E41" w:rsidP="009868CC">
      <w:pPr>
        <w:spacing w:after="200" w:line="276" w:lineRule="auto"/>
        <w:jc w:val="right"/>
        <w:rPr>
          <w:rFonts w:ascii="Arial" w:hAnsi="Arial" w:cs="Arial"/>
          <w:b/>
          <w:sz w:val="20"/>
          <w:szCs w:val="20"/>
        </w:rPr>
      </w:pPr>
      <w:r>
        <w:rPr>
          <w:rFonts w:ascii="Arial" w:hAnsi="Arial" w:cs="Arial"/>
          <w:sz w:val="20"/>
          <w:szCs w:val="20"/>
        </w:rPr>
        <w:t>(UE1</w:t>
      </w:r>
      <w:r w:rsidR="009868CC">
        <w:rPr>
          <w:rFonts w:ascii="Arial" w:hAnsi="Arial" w:cs="Arial"/>
          <w:sz w:val="20"/>
          <w:szCs w:val="20"/>
        </w:rPr>
        <w:t xml:space="preserve"> – 1 mark</w:t>
      </w:r>
      <w:r w:rsidR="009868CC" w:rsidRPr="00C53D4B">
        <w:rPr>
          <w:rFonts w:ascii="Arial" w:hAnsi="Arial" w:cs="Arial"/>
          <w:sz w:val="20"/>
          <w:szCs w:val="20"/>
        </w:rPr>
        <w:t>)</w:t>
      </w:r>
    </w:p>
    <w:p w14:paraId="4C31D4E0" w14:textId="7EB3F93F" w:rsidR="00A1399F" w:rsidRPr="009868CC" w:rsidRDefault="009868CC" w:rsidP="004265C5">
      <w:pPr>
        <w:pStyle w:val="ListParagraph"/>
        <w:numPr>
          <w:ilvl w:val="1"/>
          <w:numId w:val="14"/>
        </w:numPr>
        <w:spacing w:after="200" w:line="276" w:lineRule="auto"/>
        <w:ind w:left="851"/>
        <w:rPr>
          <w:rFonts w:ascii="Arial" w:hAnsi="Arial" w:cs="Arial"/>
          <w:b/>
          <w:sz w:val="20"/>
          <w:szCs w:val="20"/>
        </w:rPr>
      </w:pPr>
      <w:r>
        <w:rPr>
          <w:rFonts w:ascii="Arial" w:hAnsi="Arial" w:cs="Arial"/>
          <w:sz w:val="20"/>
          <w:szCs w:val="20"/>
        </w:rPr>
        <w:t>Outline why the concept of prudence does not apply when depreciating non-current assets.</w:t>
      </w:r>
    </w:p>
    <w:tbl>
      <w:tblPr>
        <w:tblStyle w:val="TableGrid"/>
        <w:tblW w:w="8221" w:type="dxa"/>
        <w:tblInd w:w="851" w:type="dxa"/>
        <w:tblBorders>
          <w:left w:val="none" w:sz="0" w:space="0" w:color="auto"/>
          <w:right w:val="none" w:sz="0" w:space="0" w:color="auto"/>
        </w:tblBorders>
        <w:tblLook w:val="04A0" w:firstRow="1" w:lastRow="0" w:firstColumn="1" w:lastColumn="0" w:noHBand="0" w:noVBand="1"/>
      </w:tblPr>
      <w:tblGrid>
        <w:gridCol w:w="8221"/>
      </w:tblGrid>
      <w:tr w:rsidR="00A1399F" w:rsidRPr="007923D4" w14:paraId="0D67D37D" w14:textId="77777777" w:rsidTr="00F003A9">
        <w:tc>
          <w:tcPr>
            <w:tcW w:w="8221" w:type="dxa"/>
          </w:tcPr>
          <w:p w14:paraId="33B04C31" w14:textId="77777777" w:rsidR="00A1399F" w:rsidRPr="007923D4" w:rsidRDefault="00A1399F" w:rsidP="00F003A9">
            <w:pPr>
              <w:spacing w:line="360" w:lineRule="auto"/>
              <w:rPr>
                <w:rFonts w:ascii="Arial" w:hAnsi="Arial" w:cs="Arial"/>
                <w:sz w:val="20"/>
                <w:szCs w:val="20"/>
              </w:rPr>
            </w:pPr>
          </w:p>
        </w:tc>
      </w:tr>
    </w:tbl>
    <w:p w14:paraId="58404804" w14:textId="3986E80F" w:rsidR="0037655A" w:rsidRDefault="004F7620" w:rsidP="0037655A">
      <w:pPr>
        <w:spacing w:after="200" w:line="276" w:lineRule="auto"/>
        <w:jc w:val="right"/>
        <w:rPr>
          <w:rFonts w:ascii="Arial" w:hAnsi="Arial" w:cs="Arial"/>
          <w:sz w:val="20"/>
          <w:szCs w:val="20"/>
        </w:rPr>
      </w:pPr>
      <w:r>
        <w:rPr>
          <w:rFonts w:ascii="Arial" w:hAnsi="Arial" w:cs="Arial"/>
          <w:sz w:val="20"/>
          <w:szCs w:val="20"/>
        </w:rPr>
        <w:t>(U</w:t>
      </w:r>
      <w:r w:rsidR="002F5E41">
        <w:rPr>
          <w:rFonts w:ascii="Arial" w:hAnsi="Arial" w:cs="Arial"/>
          <w:sz w:val="20"/>
          <w:szCs w:val="20"/>
        </w:rPr>
        <w:t>E1</w:t>
      </w:r>
      <w:r>
        <w:rPr>
          <w:rFonts w:ascii="Arial" w:hAnsi="Arial" w:cs="Arial"/>
          <w:sz w:val="20"/>
          <w:szCs w:val="20"/>
        </w:rPr>
        <w:t xml:space="preserve">, </w:t>
      </w:r>
      <w:r w:rsidR="00F007CF">
        <w:rPr>
          <w:rFonts w:ascii="Arial" w:hAnsi="Arial" w:cs="Arial"/>
          <w:sz w:val="20"/>
          <w:szCs w:val="20"/>
        </w:rPr>
        <w:t>A</w:t>
      </w:r>
      <w:r w:rsidR="002F5E41">
        <w:rPr>
          <w:rFonts w:ascii="Arial" w:hAnsi="Arial" w:cs="Arial"/>
          <w:sz w:val="20"/>
          <w:szCs w:val="20"/>
        </w:rPr>
        <w:t>E</w:t>
      </w:r>
      <w:r w:rsidR="00F007CF">
        <w:rPr>
          <w:rFonts w:ascii="Arial" w:hAnsi="Arial" w:cs="Arial"/>
          <w:sz w:val="20"/>
          <w:szCs w:val="20"/>
        </w:rPr>
        <w:t>2</w:t>
      </w:r>
      <w:r>
        <w:rPr>
          <w:rFonts w:ascii="Arial" w:hAnsi="Arial" w:cs="Arial"/>
          <w:sz w:val="20"/>
          <w:szCs w:val="20"/>
        </w:rPr>
        <w:t xml:space="preserve"> – 1 mark</w:t>
      </w:r>
      <w:r w:rsidR="00A1399F" w:rsidRPr="00C53D4B">
        <w:rPr>
          <w:rFonts w:ascii="Arial" w:hAnsi="Arial" w:cs="Arial"/>
          <w:sz w:val="20"/>
          <w:szCs w:val="20"/>
        </w:rPr>
        <w:t>)</w:t>
      </w:r>
    </w:p>
    <w:p w14:paraId="0FF5C360" w14:textId="423F2B26" w:rsidR="0037655A" w:rsidRPr="002E51E2" w:rsidRDefault="00C0583E" w:rsidP="004265C5">
      <w:pPr>
        <w:pStyle w:val="ListParagraph"/>
        <w:numPr>
          <w:ilvl w:val="0"/>
          <w:numId w:val="14"/>
        </w:numPr>
        <w:spacing w:after="200" w:line="276" w:lineRule="auto"/>
        <w:ind w:left="426" w:hanging="294"/>
        <w:rPr>
          <w:rFonts w:ascii="Arial" w:hAnsi="Arial" w:cs="Arial"/>
          <w:b/>
          <w:sz w:val="20"/>
          <w:szCs w:val="20"/>
        </w:rPr>
      </w:pPr>
      <w:r w:rsidRPr="002E51E2">
        <w:rPr>
          <w:rFonts w:ascii="Arial" w:hAnsi="Arial" w:cs="Arial"/>
          <w:sz w:val="20"/>
          <w:szCs w:val="20"/>
        </w:rPr>
        <w:t xml:space="preserve">Benjamin understands the </w:t>
      </w:r>
      <w:r w:rsidR="00AB32CB" w:rsidRPr="002E51E2">
        <w:rPr>
          <w:rFonts w:ascii="Arial" w:hAnsi="Arial" w:cs="Arial"/>
          <w:sz w:val="20"/>
          <w:szCs w:val="20"/>
        </w:rPr>
        <w:t xml:space="preserve">need for Balance Day Adjustments is brought about through the application of accounting concepts. Explain to him, how </w:t>
      </w:r>
      <w:r w:rsidR="00AB32CB" w:rsidRPr="002E51E2">
        <w:rPr>
          <w:rFonts w:ascii="Arial" w:hAnsi="Arial" w:cs="Arial"/>
          <w:b/>
          <w:i/>
          <w:sz w:val="20"/>
          <w:szCs w:val="20"/>
        </w:rPr>
        <w:t xml:space="preserve">two </w:t>
      </w:r>
      <w:r w:rsidR="00AB32CB" w:rsidRPr="002E51E2">
        <w:rPr>
          <w:rFonts w:ascii="Arial" w:hAnsi="Arial" w:cs="Arial"/>
          <w:sz w:val="20"/>
          <w:szCs w:val="20"/>
        </w:rPr>
        <w:t xml:space="preserve">particular accounting concepts </w:t>
      </w:r>
      <w:r w:rsidR="00481C0C" w:rsidRPr="002E51E2">
        <w:rPr>
          <w:rFonts w:ascii="Arial" w:hAnsi="Arial" w:cs="Arial"/>
          <w:sz w:val="20"/>
          <w:szCs w:val="20"/>
        </w:rPr>
        <w:t xml:space="preserve">mean that Balance Day Adjustments are necessary. </w:t>
      </w:r>
    </w:p>
    <w:tbl>
      <w:tblPr>
        <w:tblStyle w:val="TableGrid"/>
        <w:tblW w:w="8505" w:type="dxa"/>
        <w:tblInd w:w="426" w:type="dxa"/>
        <w:tblBorders>
          <w:left w:val="none" w:sz="0" w:space="0" w:color="auto"/>
          <w:right w:val="none" w:sz="0" w:space="0" w:color="auto"/>
        </w:tblBorders>
        <w:tblLook w:val="04A0" w:firstRow="1" w:lastRow="0" w:firstColumn="1" w:lastColumn="0" w:noHBand="0" w:noVBand="1"/>
      </w:tblPr>
      <w:tblGrid>
        <w:gridCol w:w="8505"/>
      </w:tblGrid>
      <w:tr w:rsidR="00A56A57" w:rsidRPr="007923D4" w14:paraId="2E231C13" w14:textId="77777777" w:rsidTr="004265C5">
        <w:tc>
          <w:tcPr>
            <w:tcW w:w="8505" w:type="dxa"/>
          </w:tcPr>
          <w:p w14:paraId="187A7D3C" w14:textId="77777777" w:rsidR="00A56A57" w:rsidRPr="007923D4" w:rsidRDefault="00A56A57" w:rsidP="00F003A9">
            <w:pPr>
              <w:spacing w:line="360" w:lineRule="auto"/>
              <w:rPr>
                <w:rFonts w:ascii="Arial" w:hAnsi="Arial" w:cs="Arial"/>
                <w:sz w:val="20"/>
                <w:szCs w:val="20"/>
              </w:rPr>
            </w:pPr>
          </w:p>
        </w:tc>
      </w:tr>
      <w:tr w:rsidR="00A56A57" w:rsidRPr="007923D4" w14:paraId="489DC936" w14:textId="77777777" w:rsidTr="004265C5">
        <w:tc>
          <w:tcPr>
            <w:tcW w:w="8505" w:type="dxa"/>
          </w:tcPr>
          <w:p w14:paraId="13F8BE00" w14:textId="77777777" w:rsidR="00A56A57" w:rsidRPr="007923D4" w:rsidRDefault="00A56A57" w:rsidP="00F003A9">
            <w:pPr>
              <w:spacing w:line="360" w:lineRule="auto"/>
              <w:rPr>
                <w:rFonts w:ascii="Arial" w:hAnsi="Arial" w:cs="Arial"/>
                <w:sz w:val="20"/>
                <w:szCs w:val="20"/>
              </w:rPr>
            </w:pPr>
          </w:p>
        </w:tc>
      </w:tr>
      <w:tr w:rsidR="00A56A57" w:rsidRPr="007923D4" w14:paraId="05631CB5" w14:textId="77777777" w:rsidTr="004265C5">
        <w:tc>
          <w:tcPr>
            <w:tcW w:w="8505" w:type="dxa"/>
          </w:tcPr>
          <w:p w14:paraId="683CF3D5" w14:textId="77777777" w:rsidR="00A56A57" w:rsidRPr="007923D4" w:rsidRDefault="00A56A57" w:rsidP="00F003A9">
            <w:pPr>
              <w:spacing w:line="360" w:lineRule="auto"/>
              <w:rPr>
                <w:rFonts w:ascii="Arial" w:hAnsi="Arial" w:cs="Arial"/>
                <w:sz w:val="20"/>
                <w:szCs w:val="20"/>
              </w:rPr>
            </w:pPr>
          </w:p>
        </w:tc>
      </w:tr>
      <w:tr w:rsidR="00A56A57" w:rsidRPr="007923D4" w14:paraId="2AE97CCA" w14:textId="77777777" w:rsidTr="004265C5">
        <w:tc>
          <w:tcPr>
            <w:tcW w:w="8505" w:type="dxa"/>
          </w:tcPr>
          <w:p w14:paraId="4650F590" w14:textId="77777777" w:rsidR="00A56A57" w:rsidRPr="007923D4" w:rsidRDefault="00A56A57" w:rsidP="00F003A9">
            <w:pPr>
              <w:spacing w:line="360" w:lineRule="auto"/>
              <w:rPr>
                <w:rFonts w:ascii="Arial" w:hAnsi="Arial" w:cs="Arial"/>
                <w:sz w:val="20"/>
                <w:szCs w:val="20"/>
              </w:rPr>
            </w:pPr>
          </w:p>
        </w:tc>
      </w:tr>
      <w:tr w:rsidR="00A56A57" w:rsidRPr="007923D4" w14:paraId="7554E598" w14:textId="77777777" w:rsidTr="004265C5">
        <w:tc>
          <w:tcPr>
            <w:tcW w:w="8505" w:type="dxa"/>
          </w:tcPr>
          <w:p w14:paraId="5A65254D" w14:textId="77777777" w:rsidR="00A56A57" w:rsidRPr="007923D4" w:rsidRDefault="00A56A57" w:rsidP="00F003A9">
            <w:pPr>
              <w:spacing w:line="360" w:lineRule="auto"/>
              <w:rPr>
                <w:rFonts w:ascii="Arial" w:hAnsi="Arial" w:cs="Arial"/>
                <w:sz w:val="20"/>
                <w:szCs w:val="20"/>
              </w:rPr>
            </w:pPr>
          </w:p>
        </w:tc>
      </w:tr>
    </w:tbl>
    <w:p w14:paraId="71DBB579" w14:textId="64781487" w:rsidR="004C5B11" w:rsidRDefault="00A56A57" w:rsidP="00A56A57">
      <w:pPr>
        <w:spacing w:after="200" w:line="276" w:lineRule="auto"/>
        <w:jc w:val="right"/>
        <w:rPr>
          <w:rFonts w:ascii="Arial" w:hAnsi="Arial" w:cs="Arial"/>
          <w:sz w:val="20"/>
          <w:szCs w:val="20"/>
        </w:rPr>
      </w:pPr>
      <w:r w:rsidRPr="00A56A57">
        <w:rPr>
          <w:rFonts w:ascii="Arial" w:hAnsi="Arial" w:cs="Arial"/>
          <w:sz w:val="20"/>
          <w:szCs w:val="20"/>
        </w:rPr>
        <w:t>(</w:t>
      </w:r>
      <w:r w:rsidR="00F007CF">
        <w:rPr>
          <w:rFonts w:ascii="Arial" w:hAnsi="Arial" w:cs="Arial"/>
          <w:sz w:val="20"/>
          <w:szCs w:val="20"/>
        </w:rPr>
        <w:t>UE1, A</w:t>
      </w:r>
      <w:r w:rsidR="002F5E41">
        <w:rPr>
          <w:rFonts w:ascii="Arial" w:hAnsi="Arial" w:cs="Arial"/>
          <w:sz w:val="20"/>
          <w:szCs w:val="20"/>
        </w:rPr>
        <w:t>E</w:t>
      </w:r>
      <w:r w:rsidR="00F007CF">
        <w:rPr>
          <w:rFonts w:ascii="Arial" w:hAnsi="Arial" w:cs="Arial"/>
          <w:sz w:val="20"/>
          <w:szCs w:val="20"/>
        </w:rPr>
        <w:t>2</w:t>
      </w:r>
      <w:r w:rsidRPr="00A56A57">
        <w:rPr>
          <w:rFonts w:ascii="Arial" w:hAnsi="Arial" w:cs="Arial"/>
          <w:sz w:val="20"/>
          <w:szCs w:val="20"/>
        </w:rPr>
        <w:t xml:space="preserve"> – 2 marks)</w:t>
      </w:r>
    </w:p>
    <w:p w14:paraId="6C11F937" w14:textId="2CE10D3F" w:rsidR="00A56A57" w:rsidRPr="00A56A57" w:rsidRDefault="004C5B11" w:rsidP="00EC6CE4">
      <w:pPr>
        <w:spacing w:after="160" w:line="259" w:lineRule="auto"/>
        <w:rPr>
          <w:rFonts w:ascii="Arial" w:hAnsi="Arial" w:cs="Arial"/>
          <w:sz w:val="20"/>
          <w:szCs w:val="20"/>
        </w:rPr>
      </w:pPr>
      <w:r>
        <w:rPr>
          <w:rFonts w:ascii="Arial" w:hAnsi="Arial" w:cs="Arial"/>
          <w:sz w:val="20"/>
          <w:szCs w:val="20"/>
        </w:rPr>
        <w:br w:type="page"/>
      </w:r>
    </w:p>
    <w:p w14:paraId="0C4CFD65" w14:textId="2DEFDD0F" w:rsidR="00DF2111" w:rsidRPr="0078709F" w:rsidRDefault="008C634B" w:rsidP="004265C5">
      <w:pPr>
        <w:pStyle w:val="ListParagraph"/>
        <w:numPr>
          <w:ilvl w:val="0"/>
          <w:numId w:val="12"/>
        </w:numPr>
        <w:spacing w:after="200" w:line="276" w:lineRule="auto"/>
        <w:ind w:left="426"/>
        <w:rPr>
          <w:rFonts w:ascii="Arial" w:hAnsi="Arial" w:cs="Arial"/>
          <w:b/>
          <w:sz w:val="20"/>
          <w:szCs w:val="20"/>
        </w:rPr>
      </w:pPr>
      <w:r w:rsidRPr="0078709F">
        <w:rPr>
          <w:rFonts w:ascii="Arial" w:hAnsi="Arial" w:cs="Arial"/>
          <w:sz w:val="20"/>
          <w:szCs w:val="20"/>
        </w:rPr>
        <w:lastRenderedPageBreak/>
        <w:t>Calculate</w:t>
      </w:r>
      <w:r w:rsidR="00DF2111" w:rsidRPr="0078709F">
        <w:rPr>
          <w:rFonts w:ascii="Arial" w:hAnsi="Arial" w:cs="Arial"/>
          <w:sz w:val="20"/>
          <w:szCs w:val="20"/>
        </w:rPr>
        <w:t>:</w:t>
      </w:r>
    </w:p>
    <w:p w14:paraId="0D1C7B09" w14:textId="2AFBD56B" w:rsidR="0037655A" w:rsidRPr="00995B8F" w:rsidRDefault="00A66FE9" w:rsidP="00DF2111">
      <w:pPr>
        <w:pStyle w:val="ListParagraph"/>
        <w:numPr>
          <w:ilvl w:val="1"/>
          <w:numId w:val="12"/>
        </w:numPr>
        <w:spacing w:after="200" w:line="276" w:lineRule="auto"/>
        <w:rPr>
          <w:rFonts w:ascii="Arial" w:hAnsi="Arial" w:cs="Arial"/>
          <w:b/>
          <w:sz w:val="20"/>
          <w:szCs w:val="20"/>
        </w:rPr>
      </w:pPr>
      <w:r>
        <w:rPr>
          <w:rFonts w:ascii="Arial" w:hAnsi="Arial" w:cs="Arial"/>
          <w:sz w:val="20"/>
          <w:szCs w:val="20"/>
        </w:rPr>
        <w:t>T</w:t>
      </w:r>
      <w:r w:rsidR="008C634B">
        <w:rPr>
          <w:rFonts w:ascii="Arial" w:hAnsi="Arial" w:cs="Arial"/>
          <w:sz w:val="20"/>
          <w:szCs w:val="20"/>
        </w:rPr>
        <w:t>he net profit margin and gross profit margin for Barker’s Dog Barn, using the information from the Balance Sheet and Income Statement.</w:t>
      </w:r>
    </w:p>
    <w:p w14:paraId="1A373BC5" w14:textId="6135D484" w:rsidR="00995B8F" w:rsidRDefault="00995B8F" w:rsidP="00995B8F">
      <w:pPr>
        <w:spacing w:after="200" w:line="276" w:lineRule="auto"/>
        <w:rPr>
          <w:rFonts w:ascii="Arial" w:hAnsi="Arial" w:cs="Arial"/>
          <w:b/>
          <w:sz w:val="20"/>
          <w:szCs w:val="20"/>
        </w:rPr>
      </w:pPr>
    </w:p>
    <w:p w14:paraId="6926B560" w14:textId="0D091386" w:rsidR="00995B8F" w:rsidRDefault="00995B8F" w:rsidP="00995B8F">
      <w:pPr>
        <w:spacing w:after="200" w:line="276" w:lineRule="auto"/>
        <w:rPr>
          <w:rFonts w:ascii="Arial" w:hAnsi="Arial" w:cs="Arial"/>
          <w:b/>
          <w:sz w:val="20"/>
          <w:szCs w:val="20"/>
        </w:rPr>
      </w:pPr>
    </w:p>
    <w:p w14:paraId="303EA185" w14:textId="6DC73ABD" w:rsidR="00995B8F" w:rsidRDefault="00995B8F" w:rsidP="00995B8F">
      <w:pPr>
        <w:spacing w:after="200" w:line="276" w:lineRule="auto"/>
        <w:rPr>
          <w:rFonts w:ascii="Arial" w:hAnsi="Arial" w:cs="Arial"/>
          <w:b/>
          <w:sz w:val="20"/>
          <w:szCs w:val="20"/>
        </w:rPr>
      </w:pPr>
    </w:p>
    <w:p w14:paraId="0F25532F" w14:textId="03B1F4A8" w:rsidR="00995B8F" w:rsidRDefault="00995B8F" w:rsidP="00995B8F">
      <w:pPr>
        <w:spacing w:after="200" w:line="276" w:lineRule="auto"/>
        <w:rPr>
          <w:rFonts w:ascii="Arial" w:hAnsi="Arial" w:cs="Arial"/>
          <w:b/>
          <w:sz w:val="20"/>
          <w:szCs w:val="20"/>
        </w:rPr>
      </w:pPr>
    </w:p>
    <w:p w14:paraId="5D037E96" w14:textId="315DA21F" w:rsidR="00B22296" w:rsidRPr="00995B8F" w:rsidRDefault="00B22296" w:rsidP="00B22296">
      <w:pPr>
        <w:spacing w:after="200" w:line="276" w:lineRule="auto"/>
        <w:jc w:val="right"/>
        <w:rPr>
          <w:rFonts w:ascii="Arial" w:hAnsi="Arial" w:cs="Arial"/>
          <w:b/>
          <w:sz w:val="20"/>
          <w:szCs w:val="20"/>
        </w:rPr>
      </w:pPr>
      <w:r w:rsidRPr="000B7C92">
        <w:rPr>
          <w:rFonts w:ascii="Arial" w:hAnsi="Arial" w:cs="Arial"/>
          <w:sz w:val="20"/>
          <w:szCs w:val="20"/>
        </w:rPr>
        <w:t>(UE1 – 2 marks)</w:t>
      </w:r>
    </w:p>
    <w:p w14:paraId="78CB12EC" w14:textId="28D1994D" w:rsidR="008C634B" w:rsidRPr="006F1DA2" w:rsidRDefault="00885425" w:rsidP="006F1DA2">
      <w:pPr>
        <w:pStyle w:val="ListParagraph"/>
        <w:numPr>
          <w:ilvl w:val="1"/>
          <w:numId w:val="12"/>
        </w:numPr>
        <w:spacing w:after="200" w:line="276" w:lineRule="auto"/>
        <w:rPr>
          <w:rFonts w:ascii="Arial" w:hAnsi="Arial" w:cs="Arial"/>
          <w:b/>
          <w:sz w:val="20"/>
          <w:szCs w:val="20"/>
        </w:rPr>
      </w:pPr>
      <w:r>
        <w:rPr>
          <w:rFonts w:ascii="Arial" w:hAnsi="Arial" w:cs="Arial"/>
          <w:sz w:val="20"/>
          <w:szCs w:val="20"/>
        </w:rPr>
        <w:t>In 2019</w:t>
      </w:r>
      <w:r w:rsidR="00A66FE9">
        <w:rPr>
          <w:rFonts w:ascii="Arial" w:hAnsi="Arial" w:cs="Arial"/>
          <w:sz w:val="20"/>
          <w:szCs w:val="20"/>
        </w:rPr>
        <w:t>, the net profit margin was 38.15% and the gross profit margin was 54.73%</w:t>
      </w:r>
      <w:r w:rsidR="002E4AC9">
        <w:rPr>
          <w:rFonts w:ascii="Arial" w:hAnsi="Arial" w:cs="Arial"/>
          <w:sz w:val="20"/>
          <w:szCs w:val="20"/>
        </w:rPr>
        <w:t xml:space="preserve">. Using your calculations in </w:t>
      </w:r>
      <w:proofErr w:type="spellStart"/>
      <w:r w:rsidR="002E4AC9">
        <w:rPr>
          <w:rFonts w:ascii="Arial" w:hAnsi="Arial" w:cs="Arial"/>
          <w:sz w:val="20"/>
          <w:szCs w:val="20"/>
        </w:rPr>
        <w:t>i</w:t>
      </w:r>
      <w:proofErr w:type="spellEnd"/>
      <w:r w:rsidR="000B03B1">
        <w:rPr>
          <w:rFonts w:ascii="Arial" w:hAnsi="Arial" w:cs="Arial"/>
          <w:sz w:val="20"/>
          <w:szCs w:val="20"/>
        </w:rPr>
        <w:t xml:space="preserve">, </w:t>
      </w:r>
      <w:r w:rsidR="0014563A">
        <w:rPr>
          <w:rFonts w:ascii="Arial" w:hAnsi="Arial" w:cs="Arial"/>
          <w:sz w:val="20"/>
          <w:szCs w:val="20"/>
        </w:rPr>
        <w:t xml:space="preserve">and the information from the </w:t>
      </w:r>
      <w:r w:rsidR="006F1DA2">
        <w:rPr>
          <w:rFonts w:ascii="Arial" w:hAnsi="Arial" w:cs="Arial"/>
          <w:sz w:val="20"/>
          <w:szCs w:val="20"/>
        </w:rPr>
        <w:t xml:space="preserve">income statement for Barker’s Dog Barn, </w:t>
      </w:r>
      <w:r w:rsidR="00995B8F" w:rsidRPr="006F1DA2">
        <w:rPr>
          <w:rFonts w:ascii="Arial" w:hAnsi="Arial" w:cs="Arial"/>
          <w:sz w:val="20"/>
          <w:szCs w:val="20"/>
        </w:rPr>
        <w:t>comment on your results.</w:t>
      </w:r>
    </w:p>
    <w:tbl>
      <w:tblPr>
        <w:tblStyle w:val="TableGrid"/>
        <w:tblW w:w="8505" w:type="dxa"/>
        <w:tblInd w:w="426" w:type="dxa"/>
        <w:tblBorders>
          <w:left w:val="none" w:sz="0" w:space="0" w:color="auto"/>
          <w:right w:val="none" w:sz="0" w:space="0" w:color="auto"/>
        </w:tblBorders>
        <w:tblLook w:val="04A0" w:firstRow="1" w:lastRow="0" w:firstColumn="1" w:lastColumn="0" w:noHBand="0" w:noVBand="1"/>
      </w:tblPr>
      <w:tblGrid>
        <w:gridCol w:w="8505"/>
      </w:tblGrid>
      <w:tr w:rsidR="00A56A57" w:rsidRPr="007923D4" w14:paraId="7C5955DE" w14:textId="77777777" w:rsidTr="004265C5">
        <w:tc>
          <w:tcPr>
            <w:tcW w:w="8505" w:type="dxa"/>
          </w:tcPr>
          <w:p w14:paraId="1EAD606F" w14:textId="77777777" w:rsidR="00A56A57" w:rsidRPr="007923D4" w:rsidRDefault="00A56A57" w:rsidP="00F003A9">
            <w:pPr>
              <w:spacing w:line="360" w:lineRule="auto"/>
              <w:rPr>
                <w:rFonts w:ascii="Arial" w:hAnsi="Arial" w:cs="Arial"/>
                <w:sz w:val="20"/>
                <w:szCs w:val="20"/>
              </w:rPr>
            </w:pPr>
          </w:p>
        </w:tc>
      </w:tr>
      <w:tr w:rsidR="00A56A57" w:rsidRPr="007923D4" w14:paraId="57442D2F" w14:textId="77777777" w:rsidTr="004265C5">
        <w:tc>
          <w:tcPr>
            <w:tcW w:w="8505" w:type="dxa"/>
          </w:tcPr>
          <w:p w14:paraId="0A4013CC" w14:textId="77777777" w:rsidR="00A56A57" w:rsidRPr="007923D4" w:rsidRDefault="00A56A57" w:rsidP="00F003A9">
            <w:pPr>
              <w:spacing w:line="360" w:lineRule="auto"/>
              <w:rPr>
                <w:rFonts w:ascii="Arial" w:hAnsi="Arial" w:cs="Arial"/>
                <w:sz w:val="20"/>
                <w:szCs w:val="20"/>
              </w:rPr>
            </w:pPr>
          </w:p>
        </w:tc>
      </w:tr>
      <w:tr w:rsidR="00A56A57" w:rsidRPr="007923D4" w14:paraId="53639BC6" w14:textId="77777777" w:rsidTr="004265C5">
        <w:tc>
          <w:tcPr>
            <w:tcW w:w="8505" w:type="dxa"/>
          </w:tcPr>
          <w:p w14:paraId="6D864721" w14:textId="77777777" w:rsidR="00A56A57" w:rsidRPr="007923D4" w:rsidRDefault="00A56A57" w:rsidP="00F003A9">
            <w:pPr>
              <w:spacing w:line="360" w:lineRule="auto"/>
              <w:rPr>
                <w:rFonts w:ascii="Arial" w:hAnsi="Arial" w:cs="Arial"/>
                <w:sz w:val="20"/>
                <w:szCs w:val="20"/>
              </w:rPr>
            </w:pPr>
          </w:p>
        </w:tc>
      </w:tr>
      <w:tr w:rsidR="00A56A57" w:rsidRPr="007923D4" w14:paraId="6FB6A9FB" w14:textId="77777777" w:rsidTr="004265C5">
        <w:tc>
          <w:tcPr>
            <w:tcW w:w="8505" w:type="dxa"/>
          </w:tcPr>
          <w:p w14:paraId="2F5BCC3A" w14:textId="77777777" w:rsidR="00A56A57" w:rsidRPr="007923D4" w:rsidRDefault="00A56A57" w:rsidP="00F003A9">
            <w:pPr>
              <w:spacing w:line="360" w:lineRule="auto"/>
              <w:rPr>
                <w:rFonts w:ascii="Arial" w:hAnsi="Arial" w:cs="Arial"/>
                <w:sz w:val="20"/>
                <w:szCs w:val="20"/>
              </w:rPr>
            </w:pPr>
          </w:p>
        </w:tc>
      </w:tr>
      <w:tr w:rsidR="00A56A57" w:rsidRPr="00A56A57" w14:paraId="23959469" w14:textId="77777777" w:rsidTr="004265C5">
        <w:tc>
          <w:tcPr>
            <w:tcW w:w="8505" w:type="dxa"/>
          </w:tcPr>
          <w:p w14:paraId="4DA3E503" w14:textId="77777777" w:rsidR="00A56A57" w:rsidRPr="00A56A57" w:rsidRDefault="00A56A57" w:rsidP="00F003A9">
            <w:pPr>
              <w:spacing w:line="360" w:lineRule="auto"/>
              <w:rPr>
                <w:rFonts w:ascii="Arial" w:hAnsi="Arial" w:cs="Arial"/>
                <w:sz w:val="20"/>
                <w:szCs w:val="20"/>
              </w:rPr>
            </w:pPr>
          </w:p>
        </w:tc>
      </w:tr>
    </w:tbl>
    <w:p w14:paraId="17019C27" w14:textId="0EA37783" w:rsidR="0037655A" w:rsidRPr="0037655A" w:rsidRDefault="00A56A57" w:rsidP="00A56A57">
      <w:pPr>
        <w:spacing w:after="200" w:line="276" w:lineRule="auto"/>
        <w:jc w:val="right"/>
        <w:rPr>
          <w:rFonts w:ascii="Arial" w:hAnsi="Arial" w:cs="Arial"/>
          <w:sz w:val="20"/>
          <w:szCs w:val="20"/>
        </w:rPr>
      </w:pPr>
      <w:r w:rsidRPr="00A56A57">
        <w:rPr>
          <w:rFonts w:ascii="Arial" w:hAnsi="Arial" w:cs="Arial"/>
          <w:sz w:val="20"/>
          <w:szCs w:val="20"/>
        </w:rPr>
        <w:t>(</w:t>
      </w:r>
      <w:r w:rsidR="00DA1865">
        <w:rPr>
          <w:rFonts w:ascii="Arial" w:hAnsi="Arial" w:cs="Arial"/>
          <w:sz w:val="20"/>
          <w:szCs w:val="20"/>
        </w:rPr>
        <w:t>A</w:t>
      </w:r>
      <w:r w:rsidR="002F5E41">
        <w:rPr>
          <w:rFonts w:ascii="Arial" w:hAnsi="Arial" w:cs="Arial"/>
          <w:sz w:val="20"/>
          <w:szCs w:val="20"/>
        </w:rPr>
        <w:t>E</w:t>
      </w:r>
      <w:r w:rsidR="00DA1865">
        <w:rPr>
          <w:rFonts w:ascii="Arial" w:hAnsi="Arial" w:cs="Arial"/>
          <w:sz w:val="20"/>
          <w:szCs w:val="20"/>
        </w:rPr>
        <w:t>2</w:t>
      </w:r>
      <w:r w:rsidRPr="00A56A57">
        <w:rPr>
          <w:rFonts w:ascii="Arial" w:hAnsi="Arial" w:cs="Arial"/>
          <w:sz w:val="20"/>
          <w:szCs w:val="20"/>
        </w:rPr>
        <w:t xml:space="preserve"> – 2 marks)</w:t>
      </w:r>
    </w:p>
    <w:p w14:paraId="5977AC4D" w14:textId="1BC5895C" w:rsidR="00A908F0" w:rsidRPr="00E76A85" w:rsidRDefault="00887923" w:rsidP="004265C5">
      <w:pPr>
        <w:pStyle w:val="ListParagraph"/>
        <w:numPr>
          <w:ilvl w:val="0"/>
          <w:numId w:val="12"/>
        </w:numPr>
        <w:spacing w:after="200" w:line="276" w:lineRule="auto"/>
        <w:ind w:left="426"/>
        <w:rPr>
          <w:rFonts w:ascii="Arial" w:hAnsi="Arial" w:cs="Arial"/>
          <w:sz w:val="20"/>
          <w:szCs w:val="20"/>
        </w:rPr>
      </w:pPr>
      <w:r>
        <w:rPr>
          <w:rFonts w:ascii="Arial" w:hAnsi="Arial" w:cs="Arial"/>
          <w:sz w:val="20"/>
          <w:szCs w:val="20"/>
        </w:rPr>
        <w:t>Benjamin is considering purchasing a delivery vehicle for Barker’s Dog Barn</w:t>
      </w:r>
      <w:r w:rsidR="001A3875">
        <w:rPr>
          <w:rFonts w:ascii="Arial" w:hAnsi="Arial" w:cs="Arial"/>
          <w:sz w:val="20"/>
          <w:szCs w:val="20"/>
        </w:rPr>
        <w:t xml:space="preserve">, so that they have more reliability </w:t>
      </w:r>
      <w:r w:rsidR="005E75A7">
        <w:rPr>
          <w:rFonts w:ascii="Arial" w:hAnsi="Arial" w:cs="Arial"/>
          <w:sz w:val="20"/>
          <w:szCs w:val="20"/>
        </w:rPr>
        <w:t xml:space="preserve">in making </w:t>
      </w:r>
      <w:r w:rsidR="001C6EF1">
        <w:rPr>
          <w:rFonts w:ascii="Arial" w:hAnsi="Arial" w:cs="Arial"/>
          <w:sz w:val="20"/>
          <w:szCs w:val="20"/>
        </w:rPr>
        <w:t>deliveries to customers.</w:t>
      </w:r>
      <w:r w:rsidR="005F07A2">
        <w:rPr>
          <w:rFonts w:ascii="Arial" w:hAnsi="Arial" w:cs="Arial"/>
          <w:sz w:val="20"/>
          <w:szCs w:val="20"/>
        </w:rPr>
        <w:t xml:space="preserve"> The vehicle would cost $40 000</w:t>
      </w:r>
      <w:r w:rsidR="00FC0DFC">
        <w:rPr>
          <w:rFonts w:ascii="Arial" w:hAnsi="Arial" w:cs="Arial"/>
          <w:sz w:val="20"/>
          <w:szCs w:val="20"/>
        </w:rPr>
        <w:t>.</w:t>
      </w:r>
      <w:r w:rsidR="00E76A85">
        <w:rPr>
          <w:rFonts w:ascii="Arial" w:hAnsi="Arial" w:cs="Arial"/>
          <w:sz w:val="20"/>
          <w:szCs w:val="20"/>
        </w:rPr>
        <w:t xml:space="preserve">  </w:t>
      </w:r>
      <w:r w:rsidR="00FC0DFC" w:rsidRPr="00E76A85">
        <w:rPr>
          <w:rFonts w:ascii="Arial" w:hAnsi="Arial" w:cs="Arial"/>
          <w:sz w:val="20"/>
          <w:szCs w:val="20"/>
        </w:rPr>
        <w:t xml:space="preserve">With reference to a </w:t>
      </w:r>
      <w:r w:rsidR="005B27CD" w:rsidRPr="00E76A85">
        <w:rPr>
          <w:rFonts w:ascii="Arial" w:hAnsi="Arial" w:cs="Arial"/>
          <w:sz w:val="20"/>
          <w:szCs w:val="20"/>
        </w:rPr>
        <w:t xml:space="preserve">ratio, </w:t>
      </w:r>
      <w:r w:rsidR="00E022E8" w:rsidRPr="00E76A85">
        <w:rPr>
          <w:rFonts w:ascii="Arial" w:hAnsi="Arial" w:cs="Arial"/>
          <w:sz w:val="20"/>
          <w:szCs w:val="20"/>
        </w:rPr>
        <w:t>explain if this would be</w:t>
      </w:r>
      <w:r w:rsidR="00DD4837" w:rsidRPr="00E76A85">
        <w:rPr>
          <w:rFonts w:ascii="Arial" w:hAnsi="Arial" w:cs="Arial"/>
          <w:sz w:val="20"/>
          <w:szCs w:val="20"/>
        </w:rPr>
        <w:t xml:space="preserve"> a good idea for the business</w:t>
      </w:r>
      <w:r w:rsidR="004C00D7">
        <w:rPr>
          <w:rFonts w:ascii="Arial" w:hAnsi="Arial" w:cs="Arial"/>
          <w:sz w:val="20"/>
          <w:szCs w:val="20"/>
        </w:rPr>
        <w:t>, and how Benjamin might finance the purchase.</w:t>
      </w:r>
    </w:p>
    <w:p w14:paraId="0C45763F" w14:textId="77777777" w:rsidR="00933225" w:rsidRDefault="00933225" w:rsidP="00933225">
      <w:pPr>
        <w:pStyle w:val="ListParagraph"/>
        <w:spacing w:after="200" w:line="276" w:lineRule="auto"/>
        <w:ind w:left="1440"/>
        <w:rPr>
          <w:rFonts w:ascii="Arial" w:hAnsi="Arial" w:cs="Arial"/>
          <w:sz w:val="20"/>
          <w:szCs w:val="20"/>
        </w:rPr>
      </w:pPr>
    </w:p>
    <w:tbl>
      <w:tblPr>
        <w:tblStyle w:val="TableGrid"/>
        <w:tblW w:w="8505" w:type="dxa"/>
        <w:tblInd w:w="426" w:type="dxa"/>
        <w:tblBorders>
          <w:left w:val="none" w:sz="0" w:space="0" w:color="auto"/>
          <w:right w:val="none" w:sz="0" w:space="0" w:color="auto"/>
        </w:tblBorders>
        <w:tblLook w:val="04A0" w:firstRow="1" w:lastRow="0" w:firstColumn="1" w:lastColumn="0" w:noHBand="0" w:noVBand="1"/>
      </w:tblPr>
      <w:tblGrid>
        <w:gridCol w:w="8505"/>
      </w:tblGrid>
      <w:tr w:rsidR="00933225" w:rsidRPr="007923D4" w14:paraId="4EC35994" w14:textId="77777777" w:rsidTr="004265C5">
        <w:tc>
          <w:tcPr>
            <w:tcW w:w="8505" w:type="dxa"/>
          </w:tcPr>
          <w:p w14:paraId="2551D0C8" w14:textId="77777777" w:rsidR="00933225" w:rsidRPr="00933225" w:rsidRDefault="00933225" w:rsidP="00933225">
            <w:pPr>
              <w:pStyle w:val="ListParagraph"/>
              <w:spacing w:line="360" w:lineRule="auto"/>
              <w:rPr>
                <w:rFonts w:ascii="Arial" w:hAnsi="Arial" w:cs="Arial"/>
                <w:sz w:val="20"/>
                <w:szCs w:val="20"/>
              </w:rPr>
            </w:pPr>
          </w:p>
        </w:tc>
      </w:tr>
      <w:tr w:rsidR="00877AA4" w:rsidRPr="007923D4" w14:paraId="66101D52" w14:textId="77777777" w:rsidTr="004265C5">
        <w:tc>
          <w:tcPr>
            <w:tcW w:w="8505" w:type="dxa"/>
          </w:tcPr>
          <w:p w14:paraId="21160D7C" w14:textId="77777777" w:rsidR="00877AA4" w:rsidRPr="00933225" w:rsidRDefault="00877AA4" w:rsidP="00933225">
            <w:pPr>
              <w:pStyle w:val="ListParagraph"/>
              <w:spacing w:line="360" w:lineRule="auto"/>
              <w:rPr>
                <w:rFonts w:ascii="Arial" w:hAnsi="Arial" w:cs="Arial"/>
                <w:sz w:val="20"/>
                <w:szCs w:val="20"/>
              </w:rPr>
            </w:pPr>
          </w:p>
        </w:tc>
      </w:tr>
      <w:tr w:rsidR="00877AA4" w:rsidRPr="007923D4" w14:paraId="26B82E72" w14:textId="77777777" w:rsidTr="004265C5">
        <w:tc>
          <w:tcPr>
            <w:tcW w:w="8505" w:type="dxa"/>
          </w:tcPr>
          <w:p w14:paraId="5A8B2285" w14:textId="77777777" w:rsidR="00877AA4" w:rsidRPr="00933225" w:rsidRDefault="00877AA4" w:rsidP="00933225">
            <w:pPr>
              <w:pStyle w:val="ListParagraph"/>
              <w:spacing w:line="360" w:lineRule="auto"/>
              <w:rPr>
                <w:rFonts w:ascii="Arial" w:hAnsi="Arial" w:cs="Arial"/>
                <w:sz w:val="20"/>
                <w:szCs w:val="20"/>
              </w:rPr>
            </w:pPr>
          </w:p>
        </w:tc>
      </w:tr>
      <w:tr w:rsidR="004C00D7" w:rsidRPr="007923D4" w14:paraId="4F87F336" w14:textId="77777777" w:rsidTr="004265C5">
        <w:tc>
          <w:tcPr>
            <w:tcW w:w="8505" w:type="dxa"/>
          </w:tcPr>
          <w:p w14:paraId="3DFDE005" w14:textId="77777777" w:rsidR="004C00D7" w:rsidRPr="00933225" w:rsidRDefault="004C00D7" w:rsidP="00933225">
            <w:pPr>
              <w:pStyle w:val="ListParagraph"/>
              <w:spacing w:line="360" w:lineRule="auto"/>
              <w:rPr>
                <w:rFonts w:ascii="Arial" w:hAnsi="Arial" w:cs="Arial"/>
                <w:sz w:val="20"/>
                <w:szCs w:val="20"/>
              </w:rPr>
            </w:pPr>
          </w:p>
        </w:tc>
      </w:tr>
      <w:tr w:rsidR="004C00D7" w:rsidRPr="007923D4" w14:paraId="28B56A72" w14:textId="77777777" w:rsidTr="004265C5">
        <w:tc>
          <w:tcPr>
            <w:tcW w:w="8505" w:type="dxa"/>
          </w:tcPr>
          <w:p w14:paraId="2B99072F" w14:textId="77777777" w:rsidR="004C00D7" w:rsidRPr="00933225" w:rsidRDefault="004C00D7" w:rsidP="00933225">
            <w:pPr>
              <w:pStyle w:val="ListParagraph"/>
              <w:spacing w:line="360" w:lineRule="auto"/>
              <w:rPr>
                <w:rFonts w:ascii="Arial" w:hAnsi="Arial" w:cs="Arial"/>
                <w:sz w:val="20"/>
                <w:szCs w:val="20"/>
              </w:rPr>
            </w:pPr>
          </w:p>
        </w:tc>
      </w:tr>
    </w:tbl>
    <w:p w14:paraId="7B856A18" w14:textId="20ADF0EF" w:rsidR="00933225" w:rsidRPr="00933225" w:rsidRDefault="002F5E41" w:rsidP="00933225">
      <w:pPr>
        <w:spacing w:after="200" w:line="276" w:lineRule="auto"/>
        <w:jc w:val="right"/>
        <w:rPr>
          <w:rFonts w:ascii="Arial" w:hAnsi="Arial" w:cs="Arial"/>
          <w:b/>
          <w:sz w:val="20"/>
          <w:szCs w:val="20"/>
        </w:rPr>
      </w:pPr>
      <w:r>
        <w:rPr>
          <w:rFonts w:ascii="Arial" w:hAnsi="Arial" w:cs="Arial"/>
          <w:sz w:val="20"/>
          <w:szCs w:val="20"/>
        </w:rPr>
        <w:t>(AE</w:t>
      </w:r>
      <w:r w:rsidR="001A0C76">
        <w:rPr>
          <w:rFonts w:ascii="Arial" w:hAnsi="Arial" w:cs="Arial"/>
          <w:sz w:val="20"/>
          <w:szCs w:val="20"/>
        </w:rPr>
        <w:t>2</w:t>
      </w:r>
      <w:r w:rsidR="00933225">
        <w:rPr>
          <w:rFonts w:ascii="Arial" w:hAnsi="Arial" w:cs="Arial"/>
          <w:sz w:val="20"/>
          <w:szCs w:val="20"/>
        </w:rPr>
        <w:t xml:space="preserve"> – </w:t>
      </w:r>
      <w:r w:rsidR="00E022E8">
        <w:rPr>
          <w:rFonts w:ascii="Arial" w:hAnsi="Arial" w:cs="Arial"/>
          <w:sz w:val="20"/>
          <w:szCs w:val="20"/>
        </w:rPr>
        <w:t>2</w:t>
      </w:r>
      <w:r w:rsidR="00933225">
        <w:rPr>
          <w:rFonts w:ascii="Arial" w:hAnsi="Arial" w:cs="Arial"/>
          <w:sz w:val="20"/>
          <w:szCs w:val="20"/>
        </w:rPr>
        <w:t xml:space="preserve"> mark</w:t>
      </w:r>
      <w:r w:rsidR="00E022E8">
        <w:rPr>
          <w:rFonts w:ascii="Arial" w:hAnsi="Arial" w:cs="Arial"/>
          <w:sz w:val="20"/>
          <w:szCs w:val="20"/>
        </w:rPr>
        <w:t>s</w:t>
      </w:r>
      <w:r w:rsidR="00933225" w:rsidRPr="00C53D4B">
        <w:rPr>
          <w:rFonts w:ascii="Arial" w:hAnsi="Arial" w:cs="Arial"/>
          <w:sz w:val="20"/>
          <w:szCs w:val="20"/>
        </w:rPr>
        <w:t>)</w:t>
      </w:r>
    </w:p>
    <w:p w14:paraId="2AB6C189" w14:textId="77777777" w:rsidR="0037655A" w:rsidRDefault="0037655A" w:rsidP="00E37172">
      <w:pPr>
        <w:spacing w:after="200" w:line="276" w:lineRule="auto"/>
        <w:ind w:left="720"/>
        <w:jc w:val="right"/>
        <w:rPr>
          <w:rFonts w:ascii="Arial" w:hAnsi="Arial" w:cs="Arial"/>
          <w:sz w:val="20"/>
          <w:szCs w:val="20"/>
        </w:rPr>
      </w:pPr>
    </w:p>
    <w:p w14:paraId="6D86A940" w14:textId="6D6BEA89" w:rsidR="009617ED" w:rsidRDefault="00A56A57" w:rsidP="00822DDD">
      <w:pPr>
        <w:spacing w:after="200" w:line="276" w:lineRule="auto"/>
        <w:ind w:left="720"/>
        <w:jc w:val="right"/>
        <w:rPr>
          <w:rFonts w:ascii="Arial" w:hAnsi="Arial" w:cs="Arial"/>
          <w:sz w:val="20"/>
          <w:szCs w:val="20"/>
        </w:rPr>
      </w:pPr>
      <w:r>
        <w:rPr>
          <w:rFonts w:ascii="Arial" w:hAnsi="Arial" w:cs="Arial"/>
          <w:sz w:val="20"/>
          <w:szCs w:val="20"/>
        </w:rPr>
        <w:t>Total marks:</w:t>
      </w:r>
      <w:r w:rsidR="0078709F">
        <w:rPr>
          <w:rFonts w:ascii="Arial" w:hAnsi="Arial" w:cs="Arial"/>
          <w:sz w:val="20"/>
          <w:szCs w:val="20"/>
        </w:rPr>
        <w:t xml:space="preserve">    </w:t>
      </w:r>
      <w:r>
        <w:rPr>
          <w:rFonts w:ascii="Arial" w:hAnsi="Arial" w:cs="Arial"/>
          <w:sz w:val="20"/>
          <w:szCs w:val="20"/>
        </w:rPr>
        <w:t xml:space="preserve">  /</w:t>
      </w:r>
      <w:r w:rsidR="004C00D7">
        <w:rPr>
          <w:rFonts w:ascii="Arial" w:hAnsi="Arial" w:cs="Arial"/>
          <w:sz w:val="20"/>
          <w:szCs w:val="20"/>
        </w:rPr>
        <w:t>45</w:t>
      </w:r>
    </w:p>
    <w:p w14:paraId="7D2301A8" w14:textId="430386C9" w:rsidR="0057658A" w:rsidRDefault="0057658A" w:rsidP="00822DDD">
      <w:pPr>
        <w:spacing w:after="200" w:line="276" w:lineRule="auto"/>
        <w:ind w:left="720"/>
        <w:jc w:val="right"/>
        <w:rPr>
          <w:rFonts w:ascii="Arial" w:hAnsi="Arial" w:cs="Arial"/>
          <w:sz w:val="20"/>
          <w:szCs w:val="20"/>
        </w:rPr>
      </w:pPr>
    </w:p>
    <w:p w14:paraId="7956B77D" w14:textId="3DED63A1" w:rsidR="0057658A" w:rsidRDefault="0057658A">
      <w:pPr>
        <w:spacing w:after="160" w:line="259" w:lineRule="auto"/>
        <w:rPr>
          <w:rFonts w:ascii="Arial" w:hAnsi="Arial" w:cs="Arial"/>
          <w:sz w:val="20"/>
          <w:szCs w:val="20"/>
        </w:rPr>
      </w:pPr>
    </w:p>
    <w:sectPr w:rsidR="0057658A" w:rsidSect="008A43CF">
      <w:headerReference w:type="default" r:id="rId9"/>
      <w:footerReference w:type="even"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879F" w14:textId="77777777" w:rsidR="0030539A" w:rsidRDefault="0030539A" w:rsidP="00EC0981">
      <w:r>
        <w:separator/>
      </w:r>
    </w:p>
  </w:endnote>
  <w:endnote w:type="continuationSeparator" w:id="0">
    <w:p w14:paraId="47C63D0B" w14:textId="77777777" w:rsidR="0030539A" w:rsidRDefault="0030539A" w:rsidP="00EC0981">
      <w:r>
        <w:continuationSeparator/>
      </w:r>
    </w:p>
  </w:endnote>
  <w:endnote w:type="continuationNotice" w:id="1">
    <w:p w14:paraId="4F810556" w14:textId="77777777" w:rsidR="0030539A" w:rsidRDefault="00305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5327069"/>
      <w:docPartObj>
        <w:docPartGallery w:val="Page Numbers (Bottom of Page)"/>
        <w:docPartUnique/>
      </w:docPartObj>
    </w:sdtPr>
    <w:sdtEndPr>
      <w:rPr>
        <w:rStyle w:val="PageNumber"/>
      </w:rPr>
    </w:sdtEndPr>
    <w:sdtContent>
      <w:p w14:paraId="1E13595D" w14:textId="34A83657" w:rsidR="007156CC" w:rsidRDefault="007156CC" w:rsidP="00F00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B803C" w14:textId="77777777" w:rsidR="007156CC" w:rsidRDefault="007156CC" w:rsidP="007156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892607"/>
      <w:docPartObj>
        <w:docPartGallery w:val="Page Numbers (Bottom of Page)"/>
        <w:docPartUnique/>
      </w:docPartObj>
    </w:sdtPr>
    <w:sdtEndPr>
      <w:rPr>
        <w:rStyle w:val="PageNumber"/>
      </w:rPr>
    </w:sdtEndPr>
    <w:sdtContent>
      <w:p w14:paraId="27503985" w14:textId="7FE72DBC" w:rsidR="007156CC" w:rsidRDefault="007156CC" w:rsidP="00F00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19EA">
          <w:rPr>
            <w:rStyle w:val="PageNumber"/>
            <w:noProof/>
          </w:rPr>
          <w:t>1</w:t>
        </w:r>
        <w:r>
          <w:rPr>
            <w:rStyle w:val="PageNumber"/>
          </w:rPr>
          <w:fldChar w:fldCharType="end"/>
        </w:r>
      </w:p>
    </w:sdtContent>
  </w:sdt>
  <w:p w14:paraId="535DDBE7" w14:textId="44AB97EF" w:rsidR="00FB19EA" w:rsidRDefault="00FB19EA" w:rsidP="00FB19EA">
    <w:pPr>
      <w:pStyle w:val="Footer"/>
      <w:rPr>
        <w:rFonts w:ascii="Roboto Light" w:hAnsi="Roboto Light" w:cs="Arial"/>
        <w:sz w:val="16"/>
      </w:rPr>
    </w:pPr>
    <w:r>
      <w:rPr>
        <w:rFonts w:ascii="Roboto Light" w:hAnsi="Roboto Light" w:cs="Arial"/>
        <w:sz w:val="16"/>
      </w:rPr>
      <w:t xml:space="preserve">Stage 2 Accounting (from 2020) </w:t>
    </w:r>
    <w:r>
      <w:rPr>
        <w:rFonts w:ascii="Roboto Light" w:hAnsi="Roboto Light" w:cs="Arial"/>
        <w:sz w:val="16"/>
      </w:rPr>
      <w:t>Assessment Type 1: Supervised task</w:t>
    </w:r>
  </w:p>
  <w:p w14:paraId="46942E8E" w14:textId="262B002E" w:rsidR="00FB19EA" w:rsidRPr="00D41612" w:rsidRDefault="00FB19EA" w:rsidP="00FB19EA">
    <w:pPr>
      <w:pStyle w:val="Footer"/>
      <w:rPr>
        <w:rFonts w:ascii="Roboto Light" w:hAnsi="Roboto Light" w:cs="Arial"/>
        <w:sz w:val="16"/>
      </w:rPr>
    </w:pPr>
    <w:r w:rsidRPr="00D41612">
      <w:rPr>
        <w:rFonts w:ascii="Roboto Light" w:hAnsi="Roboto Light" w:cs="Arial"/>
        <w:sz w:val="16"/>
      </w:rPr>
      <w:t xml:space="preserve">Ref: </w:t>
    </w:r>
    <w:r w:rsidRPr="00D41612">
      <w:rPr>
        <w:rFonts w:ascii="Roboto Light" w:hAnsi="Roboto Light" w:cs="Arial"/>
        <w:sz w:val="16"/>
      </w:rPr>
      <w:fldChar w:fldCharType="begin"/>
    </w:r>
    <w:r w:rsidRPr="00D41612">
      <w:rPr>
        <w:rFonts w:ascii="Roboto Light" w:hAnsi="Roboto Light" w:cs="Arial"/>
        <w:sz w:val="16"/>
      </w:rPr>
      <w:instrText xml:space="preserve"> DOCPROPERTY  Objective-Id  \* MERGEFORMAT </w:instrText>
    </w:r>
    <w:r w:rsidRPr="00D41612">
      <w:rPr>
        <w:rFonts w:ascii="Roboto Light" w:hAnsi="Roboto Light" w:cs="Arial"/>
        <w:sz w:val="16"/>
      </w:rPr>
      <w:fldChar w:fldCharType="separate"/>
    </w:r>
    <w:r>
      <w:rPr>
        <w:rFonts w:ascii="Roboto Light" w:hAnsi="Roboto Light" w:cs="Arial"/>
        <w:sz w:val="16"/>
      </w:rPr>
      <w:t>A824560</w:t>
    </w:r>
    <w:r w:rsidRPr="00D41612">
      <w:rPr>
        <w:rFonts w:ascii="Roboto Light" w:hAnsi="Roboto Light" w:cs="Arial"/>
        <w:sz w:val="16"/>
      </w:rPr>
      <w:fldChar w:fldCharType="end"/>
    </w:r>
    <w:r w:rsidRPr="00D41612">
      <w:rPr>
        <w:rFonts w:ascii="Roboto Light" w:hAnsi="Roboto Light" w:cs="Arial"/>
        <w:sz w:val="16"/>
      </w:rPr>
      <w:tab/>
    </w:r>
    <w:r w:rsidRPr="00D41612">
      <w:rPr>
        <w:rFonts w:ascii="Roboto Light" w:hAnsi="Roboto Light" w:cs="Arial"/>
        <w:sz w:val="16"/>
      </w:rPr>
      <w:tab/>
    </w:r>
    <w:r w:rsidRPr="00D41612">
      <w:rPr>
        <w:rFonts w:ascii="Roboto Light" w:hAnsi="Roboto Light" w:cs="Arial"/>
        <w:sz w:val="16"/>
      </w:rPr>
      <w:fldChar w:fldCharType="begin"/>
    </w:r>
    <w:r w:rsidRPr="00D41612">
      <w:rPr>
        <w:rFonts w:ascii="Roboto Light" w:hAnsi="Roboto Light" w:cs="Arial"/>
        <w:sz w:val="16"/>
      </w:rPr>
      <w:instrText xml:space="preserve"> PAGE  \* MERGEFORMAT </w:instrText>
    </w:r>
    <w:r w:rsidRPr="00D41612">
      <w:rPr>
        <w:rFonts w:ascii="Roboto Light" w:hAnsi="Roboto Light" w:cs="Arial"/>
        <w:sz w:val="16"/>
      </w:rPr>
      <w:fldChar w:fldCharType="separate"/>
    </w:r>
    <w:r>
      <w:rPr>
        <w:rFonts w:ascii="Roboto Light" w:hAnsi="Roboto Light" w:cs="Arial"/>
        <w:noProof/>
        <w:sz w:val="16"/>
      </w:rPr>
      <w:t>1</w:t>
    </w:r>
    <w:r w:rsidRPr="00D41612">
      <w:rPr>
        <w:rFonts w:ascii="Roboto Light" w:hAnsi="Roboto Light" w:cs="Arial"/>
        <w:sz w:val="16"/>
      </w:rPr>
      <w:fldChar w:fldCharType="end"/>
    </w:r>
    <w:r w:rsidRPr="00D41612">
      <w:rPr>
        <w:rFonts w:ascii="Roboto Light" w:hAnsi="Roboto Light" w:cs="Arial"/>
        <w:sz w:val="16"/>
      </w:rPr>
      <w:t xml:space="preserve"> of </w:t>
    </w:r>
    <w:r w:rsidRPr="00D41612">
      <w:rPr>
        <w:rFonts w:ascii="Roboto Light" w:hAnsi="Roboto Light" w:cs="Arial"/>
        <w:sz w:val="16"/>
      </w:rPr>
      <w:fldChar w:fldCharType="begin"/>
    </w:r>
    <w:r w:rsidRPr="00D41612">
      <w:rPr>
        <w:rFonts w:ascii="Roboto Light" w:hAnsi="Roboto Light" w:cs="Arial"/>
        <w:sz w:val="16"/>
      </w:rPr>
      <w:instrText xml:space="preserve"> NUMPAGES  \* MERGEFORMAT </w:instrText>
    </w:r>
    <w:r w:rsidRPr="00D41612">
      <w:rPr>
        <w:rFonts w:ascii="Roboto Light" w:hAnsi="Roboto Light" w:cs="Arial"/>
        <w:sz w:val="16"/>
      </w:rPr>
      <w:fldChar w:fldCharType="separate"/>
    </w:r>
    <w:r>
      <w:rPr>
        <w:rFonts w:ascii="Roboto Light" w:hAnsi="Roboto Light" w:cs="Arial"/>
        <w:noProof/>
        <w:sz w:val="16"/>
      </w:rPr>
      <w:t>8</w:t>
    </w:r>
    <w:r w:rsidRPr="00D41612">
      <w:rPr>
        <w:rFonts w:ascii="Roboto Light" w:hAnsi="Roboto Light" w:cs="Arial"/>
        <w:sz w:val="16"/>
      </w:rPr>
      <w:fldChar w:fldCharType="end"/>
    </w:r>
  </w:p>
  <w:p w14:paraId="28F0EB32" w14:textId="5133BC67" w:rsidR="00FB19EA" w:rsidRPr="00D41612" w:rsidRDefault="00FB19EA" w:rsidP="00FB19EA">
    <w:pPr>
      <w:pStyle w:val="Footer"/>
      <w:rPr>
        <w:rFonts w:ascii="Roboto Light" w:hAnsi="Roboto Light"/>
      </w:rPr>
    </w:pPr>
    <w:r w:rsidRPr="00D41612">
      <w:rPr>
        <w:rFonts w:ascii="Roboto Light" w:hAnsi="Roboto Light" w:cs="Arial"/>
        <w:sz w:val="16"/>
      </w:rPr>
      <w:t>© SA</w:t>
    </w:r>
    <w:r>
      <w:rPr>
        <w:rFonts w:ascii="Roboto Light" w:hAnsi="Roboto Light" w:cs="Arial"/>
        <w:sz w:val="16"/>
      </w:rPr>
      <w:t>CE Board of South Australia 2019</w:t>
    </w:r>
  </w:p>
  <w:p w14:paraId="16BE8DBD" w14:textId="77777777" w:rsidR="007156CC" w:rsidRDefault="007156CC" w:rsidP="007156C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F4CB" w14:textId="77777777" w:rsidR="0030539A" w:rsidRDefault="0030539A" w:rsidP="00EC0981">
      <w:r>
        <w:separator/>
      </w:r>
    </w:p>
  </w:footnote>
  <w:footnote w:type="continuationSeparator" w:id="0">
    <w:p w14:paraId="15111018" w14:textId="77777777" w:rsidR="0030539A" w:rsidRDefault="0030539A" w:rsidP="00EC0981">
      <w:r>
        <w:continuationSeparator/>
      </w:r>
    </w:p>
  </w:footnote>
  <w:footnote w:type="continuationNotice" w:id="1">
    <w:p w14:paraId="6D8C06B2" w14:textId="77777777" w:rsidR="0030539A" w:rsidRDefault="003053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36D" w14:textId="546FD177" w:rsidR="002F5E41" w:rsidRPr="002F5E41" w:rsidRDefault="002B170C">
    <w:pPr>
      <w:pStyle w:val="Header"/>
      <w:rPr>
        <w:sz w:val="18"/>
      </w:rPr>
    </w:pPr>
    <w:r w:rsidRPr="002B170C">
      <w:rPr>
        <w:noProof/>
        <w:sz w:val="18"/>
        <w:lang w:eastAsia="en-AU"/>
      </w:rPr>
      <mc:AlternateContent>
        <mc:Choice Requires="wps">
          <w:drawing>
            <wp:anchor distT="45720" distB="45720" distL="114300" distR="114300" simplePos="0" relativeHeight="251659264" behindDoc="0" locked="0" layoutInCell="1" allowOverlap="1" wp14:anchorId="1DAE59BD" wp14:editId="0E84F0DB">
              <wp:simplePos x="0" y="0"/>
              <wp:positionH relativeFrom="column">
                <wp:posOffset>4324985</wp:posOffset>
              </wp:positionH>
              <wp:positionV relativeFrom="paragraph">
                <wp:posOffset>-219075</wp:posOffset>
              </wp:positionV>
              <wp:extent cx="1752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noFill/>
                        <a:miter lim="800000"/>
                        <a:headEnd/>
                        <a:tailEnd/>
                      </a:ln>
                    </wps:spPr>
                    <wps:txbx>
                      <w:txbxContent>
                        <w:p w14:paraId="5FCA6464" w14:textId="422B27DF" w:rsidR="002B170C" w:rsidRPr="002B170C" w:rsidRDefault="002B170C">
                          <w:pPr>
                            <w:rPr>
                              <w:sz w:val="32"/>
                            </w:rPr>
                          </w:pPr>
                          <w:r w:rsidRPr="002B170C">
                            <w:rPr>
                              <w:sz w:val="32"/>
                            </w:rPr>
                            <w:t>AT1: SAMPLE TASK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E59BD" id="_x0000_t202" coordsize="21600,21600" o:spt="202" path="m,l,21600r21600,l21600,xe">
              <v:stroke joinstyle="miter"/>
              <v:path gradientshapeok="t" o:connecttype="rect"/>
            </v:shapetype>
            <v:shape id="_x0000_s1027" type="#_x0000_t202" style="position:absolute;margin-left:340.55pt;margin-top:-17.25pt;width:1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zoIAIAAB4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" stroked="f">
              <v:textbox style="mso-fit-shape-to-text:t">
                <w:txbxContent>
                  <w:p w14:paraId="5FCA6464" w14:textId="422B27DF" w:rsidR="002B170C" w:rsidRPr="002B170C" w:rsidRDefault="002B170C">
                    <w:pPr>
                      <w:rPr>
                        <w:sz w:val="32"/>
                      </w:rPr>
                    </w:pPr>
                    <w:r w:rsidRPr="002B170C">
                      <w:rPr>
                        <w:sz w:val="32"/>
                      </w:rPr>
                      <w:t>AT1: SAMPLE TASK</w:t>
                    </w:r>
                  </w:p>
                </w:txbxContent>
              </v:textbox>
              <w10:wrap type="square"/>
            </v:shape>
          </w:pict>
        </mc:Fallback>
      </mc:AlternateContent>
    </w:r>
    <w:r w:rsidR="002F5E41" w:rsidRPr="002F5E41">
      <w:rPr>
        <w:sz w:val="18"/>
      </w:rPr>
      <w:t>Stage 2 Accounting – 2020</w:t>
    </w:r>
  </w:p>
  <w:p w14:paraId="01346335" w14:textId="2AAD4654" w:rsidR="002F5E41" w:rsidRPr="002F5E41" w:rsidRDefault="002F5E41">
    <w:pPr>
      <w:pStyle w:val="Header"/>
      <w:rPr>
        <w:sz w:val="18"/>
      </w:rPr>
    </w:pPr>
    <w:r w:rsidRPr="002F5E41">
      <w:rPr>
        <w:sz w:val="18"/>
      </w:rPr>
      <w:t>Assessment Type 1: Accounting Concepts and Solutions</w:t>
    </w:r>
  </w:p>
  <w:p w14:paraId="28CDA743" w14:textId="77777777" w:rsidR="002F5E41" w:rsidRDefault="002F5E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2BE7"/>
    <w:multiLevelType w:val="hybridMultilevel"/>
    <w:tmpl w:val="40125BDC"/>
    <w:lvl w:ilvl="0" w:tplc="32044EB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2CC7814"/>
    <w:multiLevelType w:val="hybridMultilevel"/>
    <w:tmpl w:val="C88643FA"/>
    <w:lvl w:ilvl="0" w:tplc="54C20F8C">
      <w:start w:val="4"/>
      <w:numFmt w:val="lowerLetter"/>
      <w:lvlText w:val="(%1)"/>
      <w:lvlJc w:val="left"/>
      <w:pPr>
        <w:ind w:left="720" w:hanging="360"/>
      </w:pPr>
      <w:rPr>
        <w:rFonts w:hint="default"/>
        <w:b w:val="0"/>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82880"/>
    <w:multiLevelType w:val="hybridMultilevel"/>
    <w:tmpl w:val="A134E782"/>
    <w:lvl w:ilvl="0" w:tplc="28742FBE">
      <w:start w:val="7"/>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35620B"/>
    <w:multiLevelType w:val="hybridMultilevel"/>
    <w:tmpl w:val="126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264AB"/>
    <w:multiLevelType w:val="hybridMultilevel"/>
    <w:tmpl w:val="4E044C22"/>
    <w:lvl w:ilvl="0" w:tplc="340E5074">
      <w:start w:val="4"/>
      <w:numFmt w:val="lowerLetter"/>
      <w:lvlText w:val="(%1)"/>
      <w:lvlJc w:val="left"/>
      <w:pPr>
        <w:ind w:left="720" w:hanging="360"/>
      </w:pPr>
      <w:rPr>
        <w:rFonts w:hint="default"/>
        <w:b w:val="0"/>
      </w:rPr>
    </w:lvl>
    <w:lvl w:ilvl="1" w:tplc="0D7CB2EE">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860F08"/>
    <w:multiLevelType w:val="hybridMultilevel"/>
    <w:tmpl w:val="9A92418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351768E5"/>
    <w:multiLevelType w:val="hybridMultilevel"/>
    <w:tmpl w:val="2F1A4756"/>
    <w:lvl w:ilvl="0" w:tplc="60203C14">
      <w:start w:val="1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A16CA"/>
    <w:multiLevelType w:val="hybridMultilevel"/>
    <w:tmpl w:val="D21E43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66732C6"/>
    <w:multiLevelType w:val="hybridMultilevel"/>
    <w:tmpl w:val="6828398E"/>
    <w:lvl w:ilvl="0" w:tplc="AC2A4602">
      <w:start w:val="1"/>
      <w:numFmt w:val="lowerLetter"/>
      <w:lvlText w:val="(%1)"/>
      <w:lvlJc w:val="left"/>
      <w:pPr>
        <w:ind w:left="720" w:hanging="360"/>
      </w:pPr>
      <w:rPr>
        <w:rFonts w:hint="default"/>
        <w:b w:val="0"/>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F8169A"/>
    <w:multiLevelType w:val="hybridMultilevel"/>
    <w:tmpl w:val="A4584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9C11AF"/>
    <w:multiLevelType w:val="hybridMultilevel"/>
    <w:tmpl w:val="CBFE6DE4"/>
    <w:lvl w:ilvl="0" w:tplc="F79A7E98">
      <w:start w:val="10"/>
      <w:numFmt w:val="lowerLetter"/>
      <w:lvlText w:val="(%1)"/>
      <w:lvlJc w:val="left"/>
      <w:pPr>
        <w:ind w:left="720" w:hanging="360"/>
      </w:pPr>
      <w:rPr>
        <w:rFonts w:hint="default"/>
        <w:b w:val="0"/>
      </w:rPr>
    </w:lvl>
    <w:lvl w:ilvl="1" w:tplc="C84230B2">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9129E3"/>
    <w:multiLevelType w:val="hybridMultilevel"/>
    <w:tmpl w:val="05AAAAD8"/>
    <w:lvl w:ilvl="0" w:tplc="0C09000F">
      <w:start w:val="1"/>
      <w:numFmt w:val="decimal"/>
      <w:lvlText w:val="%1."/>
      <w:lvlJc w:val="left"/>
      <w:pPr>
        <w:tabs>
          <w:tab w:val="num" w:pos="540"/>
        </w:tabs>
        <w:ind w:left="540" w:hanging="360"/>
      </w:pPr>
      <w:rPr>
        <w:rFonts w:cs="Times New Roman"/>
      </w:rPr>
    </w:lvl>
    <w:lvl w:ilvl="1" w:tplc="0C090003">
      <w:start w:val="1"/>
      <w:numFmt w:val="bullet"/>
      <w:lvlText w:val="o"/>
      <w:lvlJc w:val="left"/>
      <w:pPr>
        <w:tabs>
          <w:tab w:val="num" w:pos="1260"/>
        </w:tabs>
        <w:ind w:left="1260" w:hanging="360"/>
      </w:pPr>
      <w:rPr>
        <w:rFonts w:ascii="Courier New" w:hAnsi="Courier New" w:hint="default"/>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676F6C9F"/>
    <w:multiLevelType w:val="hybridMultilevel"/>
    <w:tmpl w:val="1E10B64A"/>
    <w:lvl w:ilvl="0" w:tplc="15083342">
      <w:start w:val="5"/>
      <w:numFmt w:val="lowerLetter"/>
      <w:lvlText w:val="(%1)"/>
      <w:lvlJc w:val="left"/>
      <w:pPr>
        <w:ind w:left="720" w:hanging="360"/>
      </w:pPr>
      <w:rPr>
        <w:rFonts w:hint="default"/>
        <w:b w:val="0"/>
      </w:rPr>
    </w:lvl>
    <w:lvl w:ilvl="1" w:tplc="C84230B2">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0905FA"/>
    <w:multiLevelType w:val="hybridMultilevel"/>
    <w:tmpl w:val="683ACFF4"/>
    <w:lvl w:ilvl="0" w:tplc="84FA104E">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0"/>
  </w:num>
  <w:num w:numId="5">
    <w:abstractNumId w:val="5"/>
  </w:num>
  <w:num w:numId="6">
    <w:abstractNumId w:val="2"/>
  </w:num>
  <w:num w:numId="7">
    <w:abstractNumId w:val="8"/>
  </w:num>
  <w:num w:numId="8">
    <w:abstractNumId w:val="1"/>
  </w:num>
  <w:num w:numId="9">
    <w:abstractNumId w:val="12"/>
  </w:num>
  <w:num w:numId="10">
    <w:abstractNumId w:val="9"/>
  </w:num>
  <w:num w:numId="11">
    <w:abstractNumId w:val="6"/>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63"/>
    <w:rsid w:val="0002739E"/>
    <w:rsid w:val="000355F7"/>
    <w:rsid w:val="00060753"/>
    <w:rsid w:val="000655AB"/>
    <w:rsid w:val="0009616B"/>
    <w:rsid w:val="000B03B1"/>
    <w:rsid w:val="000B207A"/>
    <w:rsid w:val="000B7C92"/>
    <w:rsid w:val="000F5320"/>
    <w:rsid w:val="00135135"/>
    <w:rsid w:val="0014563A"/>
    <w:rsid w:val="001846F7"/>
    <w:rsid w:val="0019740C"/>
    <w:rsid w:val="001A0C76"/>
    <w:rsid w:val="001A3875"/>
    <w:rsid w:val="001C6EF1"/>
    <w:rsid w:val="00204F01"/>
    <w:rsid w:val="00210F31"/>
    <w:rsid w:val="00260A2C"/>
    <w:rsid w:val="002648D3"/>
    <w:rsid w:val="002A08FD"/>
    <w:rsid w:val="002A2031"/>
    <w:rsid w:val="002B170C"/>
    <w:rsid w:val="002D3B98"/>
    <w:rsid w:val="002E4AC9"/>
    <w:rsid w:val="002E51E2"/>
    <w:rsid w:val="002F5E41"/>
    <w:rsid w:val="0030539A"/>
    <w:rsid w:val="00312E13"/>
    <w:rsid w:val="00323E68"/>
    <w:rsid w:val="00327F0C"/>
    <w:rsid w:val="0037655A"/>
    <w:rsid w:val="0038491A"/>
    <w:rsid w:val="003B49F5"/>
    <w:rsid w:val="003C50DA"/>
    <w:rsid w:val="004027DF"/>
    <w:rsid w:val="00421E05"/>
    <w:rsid w:val="004265C5"/>
    <w:rsid w:val="00457185"/>
    <w:rsid w:val="0047104D"/>
    <w:rsid w:val="00481C0C"/>
    <w:rsid w:val="004A3289"/>
    <w:rsid w:val="004A3DE8"/>
    <w:rsid w:val="004C00D7"/>
    <w:rsid w:val="004C5B11"/>
    <w:rsid w:val="004C662F"/>
    <w:rsid w:val="004F7620"/>
    <w:rsid w:val="00501429"/>
    <w:rsid w:val="0052278D"/>
    <w:rsid w:val="00525564"/>
    <w:rsid w:val="005623DC"/>
    <w:rsid w:val="0056692C"/>
    <w:rsid w:val="0057658A"/>
    <w:rsid w:val="00586601"/>
    <w:rsid w:val="005B27CD"/>
    <w:rsid w:val="005E75A7"/>
    <w:rsid w:val="005F07A2"/>
    <w:rsid w:val="006404DB"/>
    <w:rsid w:val="006417C3"/>
    <w:rsid w:val="006539D8"/>
    <w:rsid w:val="006B154F"/>
    <w:rsid w:val="006D49E5"/>
    <w:rsid w:val="006E4BD5"/>
    <w:rsid w:val="006F018F"/>
    <w:rsid w:val="006F1DA2"/>
    <w:rsid w:val="00701E82"/>
    <w:rsid w:val="007156CC"/>
    <w:rsid w:val="00732F67"/>
    <w:rsid w:val="007521F1"/>
    <w:rsid w:val="007762F8"/>
    <w:rsid w:val="0078709F"/>
    <w:rsid w:val="007A54DE"/>
    <w:rsid w:val="007E0B12"/>
    <w:rsid w:val="007F35A9"/>
    <w:rsid w:val="0081029E"/>
    <w:rsid w:val="00811BCF"/>
    <w:rsid w:val="00815800"/>
    <w:rsid w:val="008175FF"/>
    <w:rsid w:val="00820091"/>
    <w:rsid w:val="00822DDD"/>
    <w:rsid w:val="008313A4"/>
    <w:rsid w:val="00832757"/>
    <w:rsid w:val="00836280"/>
    <w:rsid w:val="008574B6"/>
    <w:rsid w:val="00873CCD"/>
    <w:rsid w:val="00873FF5"/>
    <w:rsid w:val="00875782"/>
    <w:rsid w:val="00877AA4"/>
    <w:rsid w:val="00885425"/>
    <w:rsid w:val="00887923"/>
    <w:rsid w:val="008A43CF"/>
    <w:rsid w:val="008B22DC"/>
    <w:rsid w:val="008C634B"/>
    <w:rsid w:val="00903264"/>
    <w:rsid w:val="00912857"/>
    <w:rsid w:val="0091489E"/>
    <w:rsid w:val="0092070D"/>
    <w:rsid w:val="009233F0"/>
    <w:rsid w:val="00927750"/>
    <w:rsid w:val="00930B26"/>
    <w:rsid w:val="00933149"/>
    <w:rsid w:val="00933225"/>
    <w:rsid w:val="009617ED"/>
    <w:rsid w:val="00976B60"/>
    <w:rsid w:val="009868CC"/>
    <w:rsid w:val="00994F60"/>
    <w:rsid w:val="00995B8F"/>
    <w:rsid w:val="009C3AB9"/>
    <w:rsid w:val="009D1065"/>
    <w:rsid w:val="009D7C66"/>
    <w:rsid w:val="009E0B5B"/>
    <w:rsid w:val="009E4482"/>
    <w:rsid w:val="00A1399F"/>
    <w:rsid w:val="00A379FD"/>
    <w:rsid w:val="00A43495"/>
    <w:rsid w:val="00A56A57"/>
    <w:rsid w:val="00A66FE9"/>
    <w:rsid w:val="00A71F63"/>
    <w:rsid w:val="00A840F5"/>
    <w:rsid w:val="00A864ED"/>
    <w:rsid w:val="00A908F0"/>
    <w:rsid w:val="00AB32CB"/>
    <w:rsid w:val="00AC3B37"/>
    <w:rsid w:val="00AF4883"/>
    <w:rsid w:val="00B05288"/>
    <w:rsid w:val="00B22296"/>
    <w:rsid w:val="00B354A9"/>
    <w:rsid w:val="00B92D7D"/>
    <w:rsid w:val="00B97B5A"/>
    <w:rsid w:val="00BA4225"/>
    <w:rsid w:val="00BB2B65"/>
    <w:rsid w:val="00BC1019"/>
    <w:rsid w:val="00BC1C49"/>
    <w:rsid w:val="00BC69D9"/>
    <w:rsid w:val="00C0583E"/>
    <w:rsid w:val="00C06DA5"/>
    <w:rsid w:val="00C53D4B"/>
    <w:rsid w:val="00C624A2"/>
    <w:rsid w:val="00C66335"/>
    <w:rsid w:val="00C8558F"/>
    <w:rsid w:val="00C95A5F"/>
    <w:rsid w:val="00CB0C4F"/>
    <w:rsid w:val="00CD09E0"/>
    <w:rsid w:val="00CD6507"/>
    <w:rsid w:val="00CF672C"/>
    <w:rsid w:val="00D00831"/>
    <w:rsid w:val="00D259FF"/>
    <w:rsid w:val="00D4024D"/>
    <w:rsid w:val="00D66998"/>
    <w:rsid w:val="00D67680"/>
    <w:rsid w:val="00D67AA2"/>
    <w:rsid w:val="00D71F41"/>
    <w:rsid w:val="00D83D85"/>
    <w:rsid w:val="00D947E9"/>
    <w:rsid w:val="00D964AE"/>
    <w:rsid w:val="00DA1865"/>
    <w:rsid w:val="00DC25DC"/>
    <w:rsid w:val="00DC268C"/>
    <w:rsid w:val="00DD3F77"/>
    <w:rsid w:val="00DD4837"/>
    <w:rsid w:val="00DF2111"/>
    <w:rsid w:val="00E022E8"/>
    <w:rsid w:val="00E03AFD"/>
    <w:rsid w:val="00E155B9"/>
    <w:rsid w:val="00E37172"/>
    <w:rsid w:val="00E42432"/>
    <w:rsid w:val="00E44912"/>
    <w:rsid w:val="00E47D09"/>
    <w:rsid w:val="00E76A85"/>
    <w:rsid w:val="00E86BA5"/>
    <w:rsid w:val="00E950FE"/>
    <w:rsid w:val="00EA1106"/>
    <w:rsid w:val="00EA1E8E"/>
    <w:rsid w:val="00EB20A2"/>
    <w:rsid w:val="00EC0981"/>
    <w:rsid w:val="00EC23B7"/>
    <w:rsid w:val="00EC6CE4"/>
    <w:rsid w:val="00F003A9"/>
    <w:rsid w:val="00F007CF"/>
    <w:rsid w:val="00F0420D"/>
    <w:rsid w:val="00F2005A"/>
    <w:rsid w:val="00F22451"/>
    <w:rsid w:val="00F41CF9"/>
    <w:rsid w:val="00F42EED"/>
    <w:rsid w:val="00F46B45"/>
    <w:rsid w:val="00F47393"/>
    <w:rsid w:val="00F62866"/>
    <w:rsid w:val="00F7416A"/>
    <w:rsid w:val="00F90CA6"/>
    <w:rsid w:val="00FB19EA"/>
    <w:rsid w:val="00FC0DFC"/>
    <w:rsid w:val="00FC14B8"/>
    <w:rsid w:val="00FD6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CE52"/>
  <w15:docId w15:val="{656E6EEF-8F27-DF44-AF31-BE1D93E8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6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ulletsCoded2-3Letters">
    <w:name w:val="SO Final Bullets Coded (2-3 Letters)"/>
    <w:rsid w:val="00A71F63"/>
    <w:pPr>
      <w:tabs>
        <w:tab w:val="left" w:pos="567"/>
      </w:tabs>
      <w:spacing w:before="60" w:after="0" w:line="240" w:lineRule="auto"/>
      <w:ind w:left="567" w:hanging="567"/>
    </w:pPr>
    <w:rPr>
      <w:rFonts w:ascii="Arial" w:eastAsia="MS Mincho" w:hAnsi="Arial" w:cs="Arial"/>
      <w:color w:val="000000"/>
      <w:sz w:val="20"/>
      <w:szCs w:val="24"/>
      <w:lang w:val="en-US"/>
    </w:rPr>
  </w:style>
  <w:style w:type="paragraph" w:styleId="ListParagraph">
    <w:name w:val="List Paragraph"/>
    <w:basedOn w:val="Normal"/>
    <w:uiPriority w:val="34"/>
    <w:qFormat/>
    <w:rsid w:val="00A71F63"/>
    <w:pPr>
      <w:ind w:left="720"/>
      <w:contextualSpacing/>
    </w:pPr>
  </w:style>
  <w:style w:type="paragraph" w:customStyle="1" w:styleId="SOFinalPerformanceTableText">
    <w:name w:val="SO Final Performance Table Text"/>
    <w:rsid w:val="00A71F63"/>
    <w:pPr>
      <w:spacing w:before="120" w:after="0" w:line="240" w:lineRule="auto"/>
    </w:pPr>
    <w:rPr>
      <w:rFonts w:ascii="Arial" w:eastAsia="SimSun" w:hAnsi="Arial" w:cs="Times New Roman"/>
      <w:sz w:val="16"/>
      <w:szCs w:val="24"/>
      <w:lang w:eastAsia="zh-CN"/>
    </w:rPr>
  </w:style>
  <w:style w:type="paragraph" w:customStyle="1" w:styleId="SOFinalPerformanceTableHead1">
    <w:name w:val="SO Final Performance Table Head 1"/>
    <w:rsid w:val="00A71F63"/>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A71F63"/>
    <w:pPr>
      <w:spacing w:before="120" w:after="0" w:line="240" w:lineRule="auto"/>
      <w:jc w:val="center"/>
    </w:pPr>
    <w:rPr>
      <w:rFonts w:ascii="Arial" w:eastAsia="SimSun" w:hAnsi="Arial" w:cs="Times New Roman"/>
      <w:b/>
      <w:sz w:val="24"/>
      <w:szCs w:val="24"/>
      <w:lang w:eastAsia="zh-CN"/>
    </w:rPr>
  </w:style>
  <w:style w:type="table" w:styleId="TableGrid">
    <w:name w:val="Table Grid"/>
    <w:basedOn w:val="TableNormal"/>
    <w:uiPriority w:val="59"/>
    <w:rsid w:val="00A71F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0C"/>
    <w:rPr>
      <w:rFonts w:ascii="Segoe UI" w:eastAsia="Times New Roman" w:hAnsi="Segoe UI" w:cs="Segoe UI"/>
      <w:sz w:val="18"/>
      <w:szCs w:val="18"/>
    </w:rPr>
  </w:style>
  <w:style w:type="paragraph" w:styleId="Header">
    <w:name w:val="header"/>
    <w:basedOn w:val="Normal"/>
    <w:link w:val="HeaderChar"/>
    <w:uiPriority w:val="99"/>
    <w:unhideWhenUsed/>
    <w:rsid w:val="00EC0981"/>
    <w:pPr>
      <w:tabs>
        <w:tab w:val="center" w:pos="4513"/>
        <w:tab w:val="right" w:pos="9026"/>
      </w:tabs>
    </w:pPr>
  </w:style>
  <w:style w:type="character" w:customStyle="1" w:styleId="HeaderChar">
    <w:name w:val="Header Char"/>
    <w:basedOn w:val="DefaultParagraphFont"/>
    <w:link w:val="Header"/>
    <w:uiPriority w:val="99"/>
    <w:rsid w:val="00EC0981"/>
    <w:rPr>
      <w:rFonts w:ascii="Calibri" w:eastAsia="Times New Roman" w:hAnsi="Calibri" w:cs="Times New Roman"/>
    </w:rPr>
  </w:style>
  <w:style w:type="paragraph" w:styleId="Footer">
    <w:name w:val="footer"/>
    <w:aliases w:val="footnote"/>
    <w:basedOn w:val="Normal"/>
    <w:link w:val="FooterChar"/>
    <w:unhideWhenUsed/>
    <w:rsid w:val="00EC0981"/>
    <w:pPr>
      <w:tabs>
        <w:tab w:val="center" w:pos="4513"/>
        <w:tab w:val="right" w:pos="9026"/>
      </w:tabs>
    </w:pPr>
  </w:style>
  <w:style w:type="character" w:customStyle="1" w:styleId="FooterChar">
    <w:name w:val="Footer Char"/>
    <w:aliases w:val="footnote Char"/>
    <w:basedOn w:val="DefaultParagraphFont"/>
    <w:link w:val="Footer"/>
    <w:rsid w:val="00EC0981"/>
    <w:rPr>
      <w:rFonts w:ascii="Calibri" w:eastAsia="Times New Roman" w:hAnsi="Calibri" w:cs="Times New Roman"/>
    </w:rPr>
  </w:style>
  <w:style w:type="character" w:styleId="PageNumber">
    <w:name w:val="page number"/>
    <w:basedOn w:val="DefaultParagraphFont"/>
    <w:uiPriority w:val="99"/>
    <w:semiHidden/>
    <w:unhideWhenUsed/>
    <w:rsid w:val="007156CC"/>
  </w:style>
  <w:style w:type="table" w:customStyle="1" w:styleId="SOFinalPerformanceTable">
    <w:name w:val="SO Final Performance Table"/>
    <w:basedOn w:val="TableNormal"/>
    <w:rsid w:val="002F5E41"/>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3b8399d6f64f45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A824560</value>
    </field>
    <field name="Objective-Title">
      <value order="0">AT1 - Task 1 - Supervised task - balance day adjustments</value>
    </field>
    <field name="Objective-Description">
      <value order="0"/>
    </field>
    <field name="Objective-CreationStamp">
      <value order="0">2019-06-06T02:48:45Z</value>
    </field>
    <field name="Objective-IsApproved">
      <value order="0">false</value>
    </field>
    <field name="Objective-IsPublished">
      <value order="0">true</value>
    </field>
    <field name="Objective-DatePublished">
      <value order="0">2019-06-06T03:08:22Z</value>
    </field>
    <field name="Objective-ModificationStamp">
      <value order="0">2019-06-06T03:08:22Z</value>
    </field>
    <field name="Objective-Owner">
      <value order="0">Karen Collins</value>
    </field>
    <field name="Objective-Path">
      <value order="0">Objective Global Folder:SACE Support Materials:SACE Support Materials Stage 2:Business, Enterprise and Technology:Accounting (from2020):Tasks, programs and student work</value>
    </field>
    <field name="Objective-Parent">
      <value order="0">Tasks, programs and student work</value>
    </field>
    <field name="Objective-State">
      <value order="0">Published</value>
    </field>
    <field name="Objective-VersionId">
      <value order="0">vA1434397</value>
    </field>
    <field name="Objective-Version">
      <value order="0">1.0</value>
    </field>
    <field name="Objective-VersionNumber">
      <value order="0">3</value>
    </field>
    <field name="Objective-VersionComment">
      <value order="0"/>
    </field>
    <field name="Objective-FileNumber">
      <value order="0">qA16153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D497F91-FB62-42C5-AB99-D30F5745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Duggin</dc:creator>
  <cp:keywords/>
  <dc:description/>
  <cp:lastModifiedBy>Collins, Karen (SACE)</cp:lastModifiedBy>
  <cp:revision>9</cp:revision>
  <cp:lastPrinted>2019-05-21T04:18:00Z</cp:lastPrinted>
  <dcterms:created xsi:type="dcterms:W3CDTF">2019-03-14T01:19:00Z</dcterms:created>
  <dcterms:modified xsi:type="dcterms:W3CDTF">2019-06-06T03:08:00Z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A824560</vt:lpwstr>
  </property>
  <property fmtid="{D5CDD505-2E9C-101B-9397-08002B2CF9AE}" pid="4" name="Objective-Title">
    <vt:lpwstr>AT1 - Task 1 - Supervised task - balance day adjustments</vt:lpwstr>
  </property>
  <property fmtid="{D5CDD505-2E9C-101B-9397-08002B2CF9AE}" pid="5" name="Objective-Description">
    <vt:lpwstr/>
  </property>
  <property fmtid="{D5CDD505-2E9C-101B-9397-08002B2CF9AE}" pid="6" name="Objective-CreationStamp">
    <vt:filetime>2019-06-06T02:48:45Z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2019-06-06T03:08:22Z</vt:filetime>
  </property>
  <property fmtid="{D5CDD505-2E9C-101B-9397-08002B2CF9AE}" pid="10" name="Objective-ModificationStamp">
    <vt:filetime>2019-06-06T03:08:22Z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Technology:Accounting (from2020):Tasks, programs and student work</vt:lpwstr>
  </property>
  <property fmtid="{D5CDD505-2E9C-101B-9397-08002B2CF9AE}" pid="13" name="Objective-Parent">
    <vt:lpwstr>Tasks, programs and student work</vt:lpwstr>
  </property>
  <property fmtid="{D5CDD505-2E9C-101B-9397-08002B2CF9AE}" pid="14" name="Objective-State">
    <vt:lpwstr>Published</vt:lpwstr>
  </property>
  <property fmtid="{D5CDD505-2E9C-101B-9397-08002B2CF9AE}" pid="15" name="Objective-VersionId">
    <vt:lpwstr>vA1434397</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qA16153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