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E860FC">
        <w:tab/>
      </w:r>
      <w:r w:rsidR="00E860FC">
        <w:tab/>
        <w:t xml:space="preserve">(context: </w:t>
      </w:r>
      <w:r w:rsidR="001E39E7">
        <w:t>Food</w:t>
      </w:r>
      <w:r w:rsidR="00E860FC">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w:t>
      </w:r>
      <w:r w:rsidRPr="00341C5C">
        <w:t xml:space="preserve">– </w:t>
      </w:r>
      <w:r w:rsidR="005D1617" w:rsidRPr="00341C5C">
        <w:t>w</w:t>
      </w:r>
      <w:r w:rsidRPr="00341C5C">
        <w:t xml:space="preserve">eighting </w:t>
      </w:r>
      <w:r w:rsidR="003D4D6E" w:rsidRPr="00341C5C">
        <w:t>20</w:t>
      </w:r>
      <w:r w:rsidRPr="00341C5C">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3D4D6E" w:rsidRPr="003D4D6E" w:rsidTr="001F7B32">
        <w:trPr>
          <w:trHeight w:val="397"/>
          <w:tblHeader/>
        </w:trPr>
        <w:tc>
          <w:tcPr>
            <w:tcW w:w="5789"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126" w:type="dxa"/>
            <w:gridSpan w:val="4"/>
            <w:shd w:val="clear" w:color="auto" w:fill="D9D9D9" w:themeFill="background1" w:themeFillShade="D9"/>
          </w:tcPr>
          <w:p w:rsidR="003D4D6E" w:rsidRPr="001F7B32" w:rsidRDefault="003D4D6E" w:rsidP="00392C3B">
            <w:pPr>
              <w:pStyle w:val="SOTableHeadings"/>
              <w:jc w:val="center"/>
              <w:rPr>
                <w:sz w:val="16"/>
                <w:szCs w:val="17"/>
              </w:rPr>
            </w:pPr>
            <w:r w:rsidRPr="001F7B32">
              <w:rPr>
                <w:sz w:val="16"/>
                <w:szCs w:val="17"/>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0B2D8E">
              <w:rPr>
                <w:sz w:val="16"/>
              </w:rPr>
              <w:t>(e.g. task type, word length, time allocated, supervision)</w:t>
            </w:r>
          </w:p>
        </w:tc>
      </w:tr>
      <w:tr w:rsidR="003D4D6E" w:rsidRPr="003D4D6E" w:rsidTr="001F7B32">
        <w:trPr>
          <w:trHeight w:val="259"/>
          <w:tblHeader/>
        </w:trPr>
        <w:tc>
          <w:tcPr>
            <w:tcW w:w="5789" w:type="dxa"/>
            <w:vMerge/>
            <w:shd w:val="clear" w:color="auto" w:fill="D9D9D9" w:themeFill="background1" w:themeFillShade="D9"/>
            <w:vAlign w:val="center"/>
          </w:tcPr>
          <w:p w:rsidR="003D4D6E" w:rsidRPr="003D4D6E" w:rsidRDefault="003D4D6E" w:rsidP="00392C3B">
            <w:pPr>
              <w:pStyle w:val="SOTableText"/>
              <w:rPr>
                <w:i/>
              </w:rPr>
            </w:pPr>
          </w:p>
        </w:tc>
        <w:tc>
          <w:tcPr>
            <w:tcW w:w="531" w:type="dxa"/>
            <w:shd w:val="clear" w:color="auto" w:fill="D9D9D9" w:themeFill="background1" w:themeFillShade="D9"/>
            <w:vAlign w:val="center"/>
          </w:tcPr>
          <w:p w:rsidR="003D4D6E" w:rsidRPr="003D4D6E" w:rsidRDefault="00E860FC" w:rsidP="00392C3B">
            <w:pPr>
              <w:pStyle w:val="SOTableHeadings"/>
              <w:jc w:val="center"/>
            </w:pPr>
            <w:r>
              <w:t>I</w:t>
            </w:r>
          </w:p>
        </w:tc>
        <w:tc>
          <w:tcPr>
            <w:tcW w:w="532" w:type="dxa"/>
            <w:shd w:val="clear" w:color="auto" w:fill="D9D9D9" w:themeFill="background1" w:themeFillShade="D9"/>
            <w:vAlign w:val="center"/>
          </w:tcPr>
          <w:p w:rsidR="003D4D6E" w:rsidRPr="003D4D6E" w:rsidRDefault="00E860FC" w:rsidP="00392C3B">
            <w:pPr>
              <w:pStyle w:val="SOTableHeadings"/>
              <w:jc w:val="center"/>
            </w:pPr>
            <w:r>
              <w:t>Pl</w:t>
            </w:r>
          </w:p>
        </w:tc>
        <w:tc>
          <w:tcPr>
            <w:tcW w:w="531" w:type="dxa"/>
            <w:shd w:val="clear" w:color="auto" w:fill="D9D9D9" w:themeFill="background1" w:themeFillShade="D9"/>
            <w:vAlign w:val="center"/>
          </w:tcPr>
          <w:p w:rsidR="003D4D6E" w:rsidRPr="003D4D6E" w:rsidRDefault="00E860FC" w:rsidP="00392C3B">
            <w:pPr>
              <w:pStyle w:val="SOTableHeadings"/>
              <w:jc w:val="center"/>
            </w:pPr>
            <w:proofErr w:type="spellStart"/>
            <w:r>
              <w:t>Pr</w:t>
            </w:r>
            <w:proofErr w:type="spellEnd"/>
          </w:p>
        </w:tc>
        <w:tc>
          <w:tcPr>
            <w:tcW w:w="532" w:type="dxa"/>
            <w:shd w:val="clear" w:color="auto" w:fill="D9D9D9" w:themeFill="background1" w:themeFillShade="D9"/>
            <w:vAlign w:val="center"/>
          </w:tcPr>
          <w:p w:rsidR="003D4D6E" w:rsidRPr="003D4D6E" w:rsidRDefault="00E860FC" w:rsidP="00392C3B">
            <w:pPr>
              <w:pStyle w:val="SOTableHeadings"/>
              <w:jc w:val="center"/>
            </w:pPr>
            <w:r>
              <w:t>E</w:t>
            </w:r>
          </w:p>
        </w:tc>
        <w:tc>
          <w:tcPr>
            <w:tcW w:w="2268" w:type="dxa"/>
            <w:vMerge/>
            <w:shd w:val="clear" w:color="auto" w:fill="auto"/>
            <w:vAlign w:val="center"/>
          </w:tcPr>
          <w:p w:rsidR="003D4D6E" w:rsidRPr="003D4D6E" w:rsidRDefault="003D4D6E" w:rsidP="00392C3B">
            <w:pPr>
              <w:pStyle w:val="SOTableText"/>
            </w:pPr>
          </w:p>
        </w:tc>
      </w:tr>
      <w:tr w:rsidR="001E39E7" w:rsidRPr="00A65EC7" w:rsidTr="001F7B32">
        <w:trPr>
          <w:trHeight w:val="567"/>
        </w:trPr>
        <w:tc>
          <w:tcPr>
            <w:tcW w:w="5789" w:type="dxa"/>
            <w:shd w:val="clear" w:color="auto" w:fill="auto"/>
            <w:vAlign w:val="center"/>
          </w:tcPr>
          <w:p w:rsidR="001E39E7" w:rsidRPr="00341C5C" w:rsidRDefault="00341C5C" w:rsidP="001E39E7">
            <w:pPr>
              <w:pStyle w:val="SOTableText"/>
              <w:rPr>
                <w:rFonts w:ascii="Roboto Medium" w:hAnsi="Roboto Medium"/>
                <w:szCs w:val="18"/>
                <w:u w:val="single"/>
              </w:rPr>
            </w:pPr>
            <w:proofErr w:type="spellStart"/>
            <w:r>
              <w:rPr>
                <w:rFonts w:ascii="Roboto Medium" w:hAnsi="Roboto Medium"/>
                <w:szCs w:val="18"/>
                <w:u w:val="single"/>
              </w:rPr>
              <w:t>Specialised</w:t>
            </w:r>
            <w:proofErr w:type="spellEnd"/>
            <w:r>
              <w:rPr>
                <w:rFonts w:ascii="Roboto Medium" w:hAnsi="Roboto Medium"/>
                <w:szCs w:val="18"/>
                <w:u w:val="single"/>
              </w:rPr>
              <w:t xml:space="preserve"> Skills </w:t>
            </w:r>
            <w:r w:rsidR="001E39E7" w:rsidRPr="00341C5C">
              <w:rPr>
                <w:rFonts w:ascii="Roboto Medium" w:hAnsi="Roboto Medium"/>
                <w:szCs w:val="18"/>
                <w:u w:val="single"/>
              </w:rPr>
              <w:t>Application 1</w:t>
            </w:r>
          </w:p>
          <w:p w:rsidR="001E39E7" w:rsidRPr="00A65EC7" w:rsidRDefault="001E39E7" w:rsidP="001E39E7">
            <w:pPr>
              <w:rPr>
                <w:rFonts w:cs="Arial"/>
                <w:sz w:val="18"/>
                <w:szCs w:val="18"/>
              </w:rPr>
            </w:pPr>
            <w:r w:rsidRPr="00A65EC7">
              <w:rPr>
                <w:rFonts w:cs="Arial"/>
                <w:sz w:val="18"/>
                <w:szCs w:val="18"/>
              </w:rPr>
              <w:t>Food preparation and presentation requires specialised processes and production techniques. These vary depending on whether the product is savoury or sweet. Specialised appliances may also be a part of the production process, thus requiring skill and safety in the use of these appliances.</w:t>
            </w:r>
          </w:p>
          <w:p w:rsidR="001E39E7" w:rsidRPr="00A65EC7" w:rsidRDefault="001E39E7" w:rsidP="001E39E7">
            <w:pPr>
              <w:pStyle w:val="SOFinalBodyText"/>
              <w:rPr>
                <w:rFonts w:ascii="Roboto Light" w:hAnsi="Roboto Light" w:cs="Arial"/>
                <w:b/>
                <w:sz w:val="18"/>
                <w:szCs w:val="18"/>
              </w:rPr>
            </w:pPr>
            <w:r w:rsidRPr="00A65EC7">
              <w:rPr>
                <w:rFonts w:ascii="Roboto Light" w:hAnsi="Roboto Light" w:cs="Arial"/>
                <w:sz w:val="18"/>
                <w:szCs w:val="18"/>
              </w:rPr>
              <w:t>Task;</w:t>
            </w:r>
            <w:r w:rsidRPr="00A65EC7">
              <w:rPr>
                <w:rFonts w:ascii="Roboto Light" w:hAnsi="Roboto Light" w:cs="Arial"/>
                <w:b/>
                <w:sz w:val="18"/>
                <w:szCs w:val="18"/>
              </w:rPr>
              <w:t xml:space="preserve"> </w:t>
            </w:r>
            <w:r w:rsidRPr="00A65EC7">
              <w:rPr>
                <w:rFonts w:ascii="Roboto Light" w:hAnsi="Roboto Light" w:cs="Arial"/>
                <w:sz w:val="18"/>
                <w:szCs w:val="18"/>
              </w:rPr>
              <w:t>Students identify two or more skills or processes that may be associated with their Major Project. The skills area chosen may provide further development of existing skills or develop new skills required for the Major Project. Students negotiate with the teacher which skill or process to focus on.</w:t>
            </w:r>
          </w:p>
          <w:p w:rsidR="001E39E7" w:rsidRDefault="001E39E7" w:rsidP="001E39E7">
            <w:pPr>
              <w:rPr>
                <w:rFonts w:cs="Arial"/>
                <w:sz w:val="18"/>
                <w:szCs w:val="18"/>
              </w:rPr>
            </w:pPr>
            <w:r w:rsidRPr="00A65EC7">
              <w:rPr>
                <w:rFonts w:cs="Arial"/>
                <w:sz w:val="18"/>
                <w:szCs w:val="18"/>
              </w:rPr>
              <w:t>Some examples include, but are not limited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1"/>
              <w:gridCol w:w="2731"/>
            </w:tblGrid>
            <w:tr w:rsidR="00563F16" w:rsidTr="000B2D8E">
              <w:trPr>
                <w:trHeight w:hRule="exact" w:val="284"/>
              </w:trPr>
              <w:tc>
                <w:tcPr>
                  <w:tcW w:w="2731" w:type="dxa"/>
                </w:tcPr>
                <w:p w:rsidR="00563F16" w:rsidRDefault="00563F16" w:rsidP="001E39E7">
                  <w:pPr>
                    <w:rPr>
                      <w:rFonts w:cs="Arial"/>
                      <w:sz w:val="18"/>
                      <w:szCs w:val="18"/>
                    </w:rPr>
                  </w:pPr>
                  <w:r>
                    <w:rPr>
                      <w:rFonts w:cs="Arial"/>
                      <w:i/>
                      <w:sz w:val="18"/>
                      <w:szCs w:val="18"/>
                    </w:rPr>
                    <w:t>Sweet:</w:t>
                  </w:r>
                </w:p>
              </w:tc>
              <w:tc>
                <w:tcPr>
                  <w:tcW w:w="2731" w:type="dxa"/>
                </w:tcPr>
                <w:p w:rsidR="00563F16" w:rsidRDefault="00563F16" w:rsidP="001E39E7">
                  <w:pPr>
                    <w:rPr>
                      <w:rFonts w:cs="Arial"/>
                      <w:sz w:val="18"/>
                      <w:szCs w:val="18"/>
                    </w:rPr>
                  </w:pPr>
                  <w:r w:rsidRPr="00A65EC7">
                    <w:rPr>
                      <w:rFonts w:cs="Arial"/>
                      <w:i/>
                      <w:sz w:val="18"/>
                      <w:szCs w:val="18"/>
                    </w:rPr>
                    <w:t>Savoury</w:t>
                  </w:r>
                  <w:r>
                    <w:rPr>
                      <w:rFonts w:cs="Arial"/>
                      <w:i/>
                      <w:sz w:val="18"/>
                      <w:szCs w:val="18"/>
                    </w:rPr>
                    <w:t>:</w:t>
                  </w:r>
                </w:p>
              </w:tc>
            </w:tr>
            <w:tr w:rsidR="00563F16" w:rsidTr="000B2D8E">
              <w:trPr>
                <w:trHeight w:hRule="exact" w:val="227"/>
              </w:trPr>
              <w:tc>
                <w:tcPr>
                  <w:tcW w:w="2731" w:type="dxa"/>
                </w:tcPr>
                <w:p w:rsidR="00563F16" w:rsidRDefault="00563F16" w:rsidP="001E39E7">
                  <w:pPr>
                    <w:rPr>
                      <w:rFonts w:cs="Arial"/>
                      <w:sz w:val="18"/>
                      <w:szCs w:val="18"/>
                    </w:rPr>
                  </w:pPr>
                  <w:r>
                    <w:rPr>
                      <w:rFonts w:cs="Arial"/>
                      <w:sz w:val="18"/>
                      <w:szCs w:val="18"/>
                    </w:rPr>
                    <w:t>Cake-making techniques</w:t>
                  </w:r>
                </w:p>
              </w:tc>
              <w:tc>
                <w:tcPr>
                  <w:tcW w:w="2731" w:type="dxa"/>
                </w:tcPr>
                <w:p w:rsidR="00563F16" w:rsidRDefault="00563F16" w:rsidP="001E39E7">
                  <w:pPr>
                    <w:rPr>
                      <w:rFonts w:cs="Arial"/>
                      <w:sz w:val="18"/>
                      <w:szCs w:val="18"/>
                    </w:rPr>
                  </w:pPr>
                  <w:r w:rsidRPr="00A65EC7">
                    <w:rPr>
                      <w:rFonts w:cs="Arial"/>
                      <w:sz w:val="18"/>
                      <w:szCs w:val="18"/>
                    </w:rPr>
                    <w:t>Dry heat cooking methods</w:t>
                  </w:r>
                </w:p>
              </w:tc>
            </w:tr>
            <w:tr w:rsidR="00563F16" w:rsidTr="000B2D8E">
              <w:trPr>
                <w:trHeight w:hRule="exact" w:val="227"/>
              </w:trPr>
              <w:tc>
                <w:tcPr>
                  <w:tcW w:w="2731" w:type="dxa"/>
                </w:tcPr>
                <w:p w:rsidR="00563F16" w:rsidRDefault="00563F16" w:rsidP="001E39E7">
                  <w:pPr>
                    <w:rPr>
                      <w:rFonts w:cs="Arial"/>
                      <w:sz w:val="18"/>
                      <w:szCs w:val="18"/>
                    </w:rPr>
                  </w:pPr>
                  <w:r>
                    <w:rPr>
                      <w:rFonts w:cs="Arial"/>
                      <w:sz w:val="18"/>
                      <w:szCs w:val="18"/>
                    </w:rPr>
                    <w:t>Pastry making techniques</w:t>
                  </w:r>
                </w:p>
              </w:tc>
              <w:tc>
                <w:tcPr>
                  <w:tcW w:w="2731" w:type="dxa"/>
                </w:tcPr>
                <w:p w:rsidR="00563F16" w:rsidRDefault="00563F16" w:rsidP="001E39E7">
                  <w:pPr>
                    <w:rPr>
                      <w:rFonts w:cs="Arial"/>
                      <w:sz w:val="18"/>
                      <w:szCs w:val="18"/>
                    </w:rPr>
                  </w:pPr>
                  <w:r w:rsidRPr="00A65EC7">
                    <w:rPr>
                      <w:rFonts w:cs="Arial"/>
                      <w:sz w:val="18"/>
                      <w:szCs w:val="18"/>
                    </w:rPr>
                    <w:t>Moist heat Cooking methods</w:t>
                  </w:r>
                </w:p>
              </w:tc>
            </w:tr>
            <w:tr w:rsidR="00563F16" w:rsidTr="000B2D8E">
              <w:trPr>
                <w:trHeight w:hRule="exact" w:val="227"/>
              </w:trPr>
              <w:tc>
                <w:tcPr>
                  <w:tcW w:w="2731" w:type="dxa"/>
                </w:tcPr>
                <w:p w:rsidR="00563F16" w:rsidRDefault="00563F16" w:rsidP="001E39E7">
                  <w:pPr>
                    <w:rPr>
                      <w:rFonts w:cs="Arial"/>
                      <w:sz w:val="18"/>
                      <w:szCs w:val="18"/>
                    </w:rPr>
                  </w:pPr>
                  <w:r>
                    <w:rPr>
                      <w:rFonts w:cs="Arial"/>
                      <w:sz w:val="18"/>
                      <w:szCs w:val="18"/>
                    </w:rPr>
                    <w:t>Egg foams</w:t>
                  </w:r>
                </w:p>
              </w:tc>
              <w:tc>
                <w:tcPr>
                  <w:tcW w:w="2731" w:type="dxa"/>
                </w:tcPr>
                <w:p w:rsidR="00563F16" w:rsidRDefault="00563F16" w:rsidP="001E39E7">
                  <w:pPr>
                    <w:rPr>
                      <w:rFonts w:cs="Arial"/>
                      <w:sz w:val="18"/>
                      <w:szCs w:val="18"/>
                    </w:rPr>
                  </w:pPr>
                  <w:proofErr w:type="spellStart"/>
                  <w:r w:rsidRPr="00A65EC7">
                    <w:rPr>
                      <w:rFonts w:cs="Arial"/>
                      <w:sz w:val="18"/>
                      <w:szCs w:val="18"/>
                    </w:rPr>
                    <w:t>Maillard</w:t>
                  </w:r>
                  <w:proofErr w:type="spellEnd"/>
                  <w:r w:rsidRPr="00A65EC7">
                    <w:rPr>
                      <w:rFonts w:cs="Arial"/>
                      <w:sz w:val="18"/>
                      <w:szCs w:val="18"/>
                    </w:rPr>
                    <w:t xml:space="preserve"> Reaction development</w:t>
                  </w:r>
                </w:p>
              </w:tc>
            </w:tr>
            <w:tr w:rsidR="00563F16" w:rsidTr="000B2D8E">
              <w:trPr>
                <w:trHeight w:hRule="exact" w:val="227"/>
              </w:trPr>
              <w:tc>
                <w:tcPr>
                  <w:tcW w:w="2731" w:type="dxa"/>
                </w:tcPr>
                <w:p w:rsidR="00563F16" w:rsidRDefault="00563F16" w:rsidP="001E39E7">
                  <w:pPr>
                    <w:rPr>
                      <w:rFonts w:cs="Arial"/>
                      <w:sz w:val="18"/>
                      <w:szCs w:val="18"/>
                    </w:rPr>
                  </w:pPr>
                  <w:r w:rsidRPr="00A65EC7">
                    <w:rPr>
                      <w:rFonts w:cs="Arial"/>
                      <w:sz w:val="18"/>
                      <w:szCs w:val="18"/>
                    </w:rPr>
                    <w:t>Gelatine mixtures</w:t>
                  </w:r>
                </w:p>
              </w:tc>
              <w:tc>
                <w:tcPr>
                  <w:tcW w:w="2731" w:type="dxa"/>
                </w:tcPr>
                <w:p w:rsidR="00563F16" w:rsidRDefault="00563F16" w:rsidP="001E39E7">
                  <w:pPr>
                    <w:rPr>
                      <w:rFonts w:cs="Arial"/>
                      <w:sz w:val="18"/>
                      <w:szCs w:val="18"/>
                    </w:rPr>
                  </w:pPr>
                  <w:r w:rsidRPr="00A65EC7">
                    <w:rPr>
                      <w:rFonts w:cs="Arial"/>
                      <w:sz w:val="18"/>
                      <w:szCs w:val="18"/>
                    </w:rPr>
                    <w:t>Sous vide techniques</w:t>
                  </w:r>
                </w:p>
              </w:tc>
            </w:tr>
            <w:tr w:rsidR="00563F16" w:rsidTr="00247D4A">
              <w:trPr>
                <w:trHeight w:hRule="exact" w:val="284"/>
              </w:trPr>
              <w:tc>
                <w:tcPr>
                  <w:tcW w:w="2731" w:type="dxa"/>
                </w:tcPr>
                <w:p w:rsidR="00563F16" w:rsidRDefault="00563F16" w:rsidP="001E39E7">
                  <w:pPr>
                    <w:rPr>
                      <w:rFonts w:cs="Arial"/>
                      <w:sz w:val="18"/>
                      <w:szCs w:val="18"/>
                    </w:rPr>
                  </w:pPr>
                  <w:r>
                    <w:rPr>
                      <w:rFonts w:cs="Arial"/>
                      <w:sz w:val="18"/>
                      <w:szCs w:val="18"/>
                    </w:rPr>
                    <w:t>Aeration techniques</w:t>
                  </w:r>
                </w:p>
              </w:tc>
              <w:tc>
                <w:tcPr>
                  <w:tcW w:w="2731" w:type="dxa"/>
                </w:tcPr>
                <w:p w:rsidR="00563F16" w:rsidRDefault="00563F16" w:rsidP="001E39E7">
                  <w:pPr>
                    <w:rPr>
                      <w:rFonts w:cs="Arial"/>
                      <w:sz w:val="18"/>
                      <w:szCs w:val="18"/>
                    </w:rPr>
                  </w:pPr>
                  <w:r w:rsidRPr="00A65EC7">
                    <w:rPr>
                      <w:rFonts w:cs="Arial"/>
                      <w:sz w:val="18"/>
                      <w:szCs w:val="18"/>
                    </w:rPr>
                    <w:t>Molecular gastronomy (limited)</w:t>
                  </w:r>
                </w:p>
              </w:tc>
            </w:tr>
          </w:tbl>
          <w:p w:rsidR="001E39E7" w:rsidRPr="00A65EC7" w:rsidRDefault="001E39E7" w:rsidP="001E39E7">
            <w:pPr>
              <w:rPr>
                <w:rFonts w:cs="Arial"/>
                <w:b/>
                <w:sz w:val="18"/>
                <w:szCs w:val="18"/>
              </w:rPr>
            </w:pPr>
            <w:r w:rsidRPr="00A65EC7">
              <w:rPr>
                <w:rFonts w:cs="Arial"/>
                <w:sz w:val="18"/>
                <w:szCs w:val="18"/>
              </w:rPr>
              <w:t>Production;</w:t>
            </w:r>
            <w:r w:rsidRPr="00A65EC7">
              <w:rPr>
                <w:rFonts w:cs="Arial"/>
                <w:b/>
                <w:sz w:val="18"/>
                <w:szCs w:val="18"/>
              </w:rPr>
              <w:t xml:space="preserve"> </w:t>
            </w:r>
            <w:r w:rsidRPr="00A65EC7">
              <w:rPr>
                <w:rFonts w:cs="Arial"/>
                <w:sz w:val="18"/>
                <w:szCs w:val="18"/>
              </w:rPr>
              <w:t>Using their chosen process and appropriate equipment, students make a product. They should use appropriate skills, processes, procedures, and techniques to create a product to an appropriate standard and specification.</w:t>
            </w:r>
          </w:p>
          <w:p w:rsidR="001E39E7" w:rsidRPr="00A65EC7" w:rsidRDefault="001E39E7" w:rsidP="001E39E7">
            <w:pPr>
              <w:rPr>
                <w:rFonts w:cs="Arial"/>
                <w:sz w:val="18"/>
                <w:szCs w:val="18"/>
              </w:rPr>
            </w:pPr>
            <w:r w:rsidRPr="00A65EC7">
              <w:rPr>
                <w:rFonts w:cs="Arial"/>
                <w:sz w:val="18"/>
                <w:szCs w:val="18"/>
              </w:rPr>
              <w:t xml:space="preserve">Students demonstrate accomplished use of resources, equipment, and materials to create a product or system </w:t>
            </w:r>
            <w:r w:rsidRPr="00A65EC7">
              <w:rPr>
                <w:rFonts w:cs="Arial"/>
                <w:i/>
                <w:sz w:val="18"/>
                <w:szCs w:val="18"/>
              </w:rPr>
              <w:t>safely and accurately</w:t>
            </w:r>
            <w:r w:rsidRPr="00A65EC7">
              <w:rPr>
                <w:rFonts w:cs="Arial"/>
                <w:sz w:val="18"/>
                <w:szCs w:val="18"/>
              </w:rPr>
              <w:t xml:space="preserve">. Safety includes food safety and hygiene, environmental safety and safe use of equipment and appliances. </w:t>
            </w:r>
          </w:p>
          <w:p w:rsidR="001E39E7" w:rsidRPr="00A65EC7" w:rsidRDefault="001E39E7" w:rsidP="001E39E7">
            <w:pPr>
              <w:pStyle w:val="SOTableText"/>
              <w:rPr>
                <w:szCs w:val="18"/>
              </w:rPr>
            </w:pPr>
            <w:r w:rsidRPr="00A65EC7">
              <w:rPr>
                <w:szCs w:val="18"/>
              </w:rPr>
              <w:t xml:space="preserve">Students record their progress and decisions made to provide evidence of accomplished and </w:t>
            </w:r>
            <w:r w:rsidRPr="00A65EC7">
              <w:rPr>
                <w:i/>
                <w:szCs w:val="18"/>
              </w:rPr>
              <w:t>resourceful development of</w:t>
            </w:r>
            <w:r w:rsidRPr="00A65EC7">
              <w:rPr>
                <w:i/>
                <w:szCs w:val="18"/>
                <w:u w:val="single"/>
              </w:rPr>
              <w:t xml:space="preserve"> </w:t>
            </w:r>
            <w:r w:rsidRPr="00A65EC7">
              <w:rPr>
                <w:i/>
                <w:szCs w:val="18"/>
              </w:rPr>
              <w:t>solutions to technical problems that may arise</w:t>
            </w:r>
            <w:r w:rsidRPr="00A65EC7">
              <w:rPr>
                <w:szCs w:val="18"/>
              </w:rPr>
              <w:t xml:space="preserve"> during the making/completion of the product. Evidence should indicate an extension of existing skills or development of new ones.</w:t>
            </w:r>
          </w:p>
        </w:tc>
        <w:tc>
          <w:tcPr>
            <w:tcW w:w="531" w:type="dxa"/>
            <w:shd w:val="clear" w:color="auto" w:fill="auto"/>
            <w:vAlign w:val="center"/>
          </w:tcPr>
          <w:p w:rsidR="001E39E7" w:rsidRPr="001F7B32" w:rsidRDefault="001E39E7" w:rsidP="001E39E7">
            <w:pPr>
              <w:pStyle w:val="SOTableText"/>
              <w:jc w:val="center"/>
              <w:rPr>
                <w:sz w:val="16"/>
                <w:szCs w:val="18"/>
              </w:rPr>
            </w:pPr>
          </w:p>
        </w:tc>
        <w:tc>
          <w:tcPr>
            <w:tcW w:w="532"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2</w:t>
            </w:r>
          </w:p>
        </w:tc>
        <w:tc>
          <w:tcPr>
            <w:tcW w:w="531" w:type="dxa"/>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1,2,3</w:t>
            </w:r>
          </w:p>
        </w:tc>
        <w:tc>
          <w:tcPr>
            <w:tcW w:w="532" w:type="dxa"/>
            <w:shd w:val="clear" w:color="auto" w:fill="auto"/>
            <w:vAlign w:val="center"/>
          </w:tcPr>
          <w:p w:rsidR="001E39E7" w:rsidRPr="001F7B32" w:rsidRDefault="001E39E7" w:rsidP="001E39E7">
            <w:pPr>
              <w:autoSpaceDE w:val="0"/>
              <w:autoSpaceDN w:val="0"/>
              <w:adjustRightInd w:val="0"/>
              <w:ind w:right="40"/>
              <w:jc w:val="center"/>
              <w:rPr>
                <w:rFonts w:cs="Arial"/>
                <w:sz w:val="16"/>
                <w:szCs w:val="18"/>
              </w:rPr>
            </w:pPr>
            <w:r w:rsidRPr="001F7B32">
              <w:rPr>
                <w:rFonts w:cs="Arial"/>
                <w:sz w:val="16"/>
                <w:szCs w:val="18"/>
              </w:rPr>
              <w:t>3</w:t>
            </w:r>
          </w:p>
        </w:tc>
        <w:tc>
          <w:tcPr>
            <w:tcW w:w="2268" w:type="dxa"/>
            <w:shd w:val="clear" w:color="auto" w:fill="auto"/>
            <w:vAlign w:val="center"/>
          </w:tcPr>
          <w:p w:rsidR="001E39E7" w:rsidRPr="00A65EC7" w:rsidRDefault="001E39E7" w:rsidP="001F7B32">
            <w:pPr>
              <w:rPr>
                <w:rFonts w:cs="Arial"/>
                <w:sz w:val="18"/>
                <w:szCs w:val="18"/>
              </w:rPr>
            </w:pPr>
            <w:r w:rsidRPr="00A65EC7">
              <w:rPr>
                <w:rFonts w:cs="Arial"/>
                <w:sz w:val="18"/>
                <w:szCs w:val="18"/>
              </w:rPr>
              <w:t>Evidence of student learning may be presented in the form of reports, tables or checklists, comparison charts, photos of finished effect, annotated images, scanned images, multimedia presentation.</w:t>
            </w:r>
          </w:p>
          <w:p w:rsidR="001E39E7" w:rsidRPr="00A65EC7" w:rsidRDefault="001E39E7" w:rsidP="001E39E7">
            <w:pPr>
              <w:pStyle w:val="body"/>
              <w:tabs>
                <w:tab w:val="left" w:leader="underscore" w:pos="9900"/>
              </w:tabs>
              <w:rPr>
                <w:rFonts w:ascii="Roboto Light" w:hAnsi="Roboto Light" w:cs="Arial"/>
                <w:sz w:val="18"/>
                <w:szCs w:val="18"/>
              </w:rPr>
            </w:pPr>
            <w:r w:rsidRPr="00A65EC7">
              <w:rPr>
                <w:rFonts w:ascii="Roboto Light" w:hAnsi="Roboto Light" w:cs="Arial"/>
                <w:sz w:val="18"/>
                <w:szCs w:val="18"/>
              </w:rPr>
              <w:t>Skills will be assessed over an extended period of time.</w:t>
            </w:r>
          </w:p>
          <w:p w:rsidR="001E39E7" w:rsidRPr="00A65EC7" w:rsidRDefault="001E39E7" w:rsidP="001E39E7">
            <w:pPr>
              <w:pStyle w:val="SOTableText"/>
              <w:rPr>
                <w:szCs w:val="18"/>
              </w:rPr>
            </w:pPr>
            <w:r w:rsidRPr="00A65EC7">
              <w:rPr>
                <w:szCs w:val="18"/>
              </w:rPr>
              <w:t>Teacher checklist will be used to indicate level of competency and safety</w:t>
            </w:r>
            <w:r w:rsidR="000B2D8E">
              <w:rPr>
                <w:szCs w:val="18"/>
              </w:rPr>
              <w:t>.</w:t>
            </w:r>
          </w:p>
        </w:tc>
      </w:tr>
      <w:tr w:rsidR="001E39E7" w:rsidRPr="00A65EC7" w:rsidTr="001F7B32">
        <w:trPr>
          <w:trHeight w:val="3661"/>
        </w:trPr>
        <w:tc>
          <w:tcPr>
            <w:tcW w:w="5789" w:type="dxa"/>
            <w:shd w:val="clear" w:color="auto" w:fill="auto"/>
            <w:vAlign w:val="center"/>
          </w:tcPr>
          <w:p w:rsidR="001E39E7" w:rsidRPr="00563F16" w:rsidRDefault="001E39E7" w:rsidP="001E39E7">
            <w:pPr>
              <w:pStyle w:val="SOTableText"/>
              <w:rPr>
                <w:rFonts w:ascii="Roboto Medium" w:hAnsi="Roboto Medium"/>
                <w:szCs w:val="18"/>
                <w:u w:val="single"/>
              </w:rPr>
            </w:pPr>
            <w:proofErr w:type="spellStart"/>
            <w:r w:rsidRPr="00563F16">
              <w:rPr>
                <w:rFonts w:ascii="Roboto Medium" w:hAnsi="Roboto Medium"/>
                <w:szCs w:val="18"/>
                <w:u w:val="single"/>
              </w:rPr>
              <w:t>Specialised</w:t>
            </w:r>
            <w:proofErr w:type="spellEnd"/>
            <w:r w:rsidRPr="00563F16">
              <w:rPr>
                <w:rFonts w:ascii="Roboto Medium" w:hAnsi="Roboto Medium"/>
                <w:szCs w:val="18"/>
                <w:u w:val="single"/>
              </w:rPr>
              <w:t xml:space="preserve"> Skills Application 2</w:t>
            </w:r>
          </w:p>
          <w:p w:rsidR="001E39E7" w:rsidRPr="00A65EC7" w:rsidRDefault="001E39E7" w:rsidP="001E39E7">
            <w:pPr>
              <w:rPr>
                <w:rFonts w:cs="Arial"/>
                <w:sz w:val="18"/>
                <w:szCs w:val="18"/>
              </w:rPr>
            </w:pPr>
            <w:r w:rsidRPr="00A65EC7">
              <w:rPr>
                <w:rFonts w:cs="Arial"/>
                <w:sz w:val="18"/>
                <w:szCs w:val="18"/>
              </w:rPr>
              <w:t>Garnishing is a skill that requires the production of edible decorations to enhance the visual appeal and flavour of a dish. These are used on both savoury and sweet dishes. On savoury dishes they are generally referred to as garnishes, and on sweet foods they are generally referred to as decorations. Garnishes must be edible, however decorations need not be.</w:t>
            </w:r>
          </w:p>
          <w:p w:rsidR="001E39E7" w:rsidRPr="00A65EC7" w:rsidRDefault="001E39E7" w:rsidP="00A65EC7">
            <w:pPr>
              <w:rPr>
                <w:rFonts w:cs="Arial"/>
                <w:b/>
                <w:sz w:val="18"/>
                <w:szCs w:val="18"/>
              </w:rPr>
            </w:pPr>
            <w:r w:rsidRPr="00A65EC7">
              <w:rPr>
                <w:rFonts w:cs="Arial"/>
                <w:sz w:val="18"/>
                <w:szCs w:val="18"/>
              </w:rPr>
              <w:t>Task;</w:t>
            </w:r>
            <w:r w:rsidRPr="00A65EC7">
              <w:rPr>
                <w:rFonts w:cs="Arial"/>
                <w:b/>
                <w:sz w:val="18"/>
                <w:szCs w:val="18"/>
              </w:rPr>
              <w:t xml:space="preserve"> </w:t>
            </w:r>
            <w:r w:rsidRPr="00A65EC7">
              <w:rPr>
                <w:rFonts w:cs="Arial"/>
                <w:sz w:val="18"/>
                <w:szCs w:val="18"/>
              </w:rPr>
              <w:t>Prepare a range of garnishes or decorations suitable for</w:t>
            </w:r>
            <w:r w:rsidRPr="00A65EC7">
              <w:rPr>
                <w:rFonts w:cs="Arial"/>
                <w:i/>
                <w:sz w:val="18"/>
                <w:szCs w:val="18"/>
              </w:rPr>
              <w:t xml:space="preserve"> either</w:t>
            </w:r>
            <w:r w:rsidRPr="00A65EC7">
              <w:rPr>
                <w:rFonts w:cs="Arial"/>
                <w:sz w:val="18"/>
                <w:szCs w:val="18"/>
              </w:rPr>
              <w:t xml:space="preserve"> sweet or savoury foods.</w:t>
            </w:r>
          </w:p>
          <w:p w:rsidR="001E39E7" w:rsidRPr="00A65EC7" w:rsidRDefault="001E39E7" w:rsidP="001E39E7">
            <w:pPr>
              <w:pStyle w:val="SOTableText"/>
              <w:rPr>
                <w:szCs w:val="18"/>
              </w:rPr>
            </w:pPr>
            <w:r w:rsidRPr="00A65EC7">
              <w:rPr>
                <w:szCs w:val="18"/>
              </w:rPr>
              <w:t>Production</w:t>
            </w:r>
            <w:r w:rsidRPr="00A65EC7">
              <w:rPr>
                <w:b/>
                <w:szCs w:val="18"/>
              </w:rPr>
              <w:t xml:space="preserve">; </w:t>
            </w:r>
            <w:r w:rsidRPr="00A65EC7">
              <w:rPr>
                <w:szCs w:val="18"/>
              </w:rPr>
              <w:t>Use a variety of tools and techniques prepare a range of garnishes or decorations that may be suitable for students’ Major Project. Use appropriate skills, processes, procedures, and techniques to create product to an appropriate</w:t>
            </w:r>
            <w:r w:rsidRPr="00A65EC7">
              <w:rPr>
                <w:szCs w:val="18"/>
                <w:u w:val="single"/>
              </w:rPr>
              <w:t xml:space="preserve"> </w:t>
            </w:r>
            <w:r w:rsidRPr="00A65EC7">
              <w:rPr>
                <w:szCs w:val="18"/>
              </w:rPr>
              <w:t>standard and specification</w:t>
            </w:r>
          </w:p>
        </w:tc>
        <w:tc>
          <w:tcPr>
            <w:tcW w:w="531"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4</w:t>
            </w:r>
          </w:p>
        </w:tc>
        <w:tc>
          <w:tcPr>
            <w:tcW w:w="532"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p>
        </w:tc>
        <w:tc>
          <w:tcPr>
            <w:tcW w:w="531" w:type="dxa"/>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1,2,3</w:t>
            </w:r>
          </w:p>
        </w:tc>
        <w:tc>
          <w:tcPr>
            <w:tcW w:w="532" w:type="dxa"/>
            <w:shd w:val="clear" w:color="auto" w:fill="auto"/>
            <w:vAlign w:val="center"/>
          </w:tcPr>
          <w:p w:rsidR="001E39E7" w:rsidRPr="001F7B32" w:rsidRDefault="001E39E7" w:rsidP="001E39E7">
            <w:pPr>
              <w:pStyle w:val="SOTableText"/>
              <w:jc w:val="center"/>
              <w:rPr>
                <w:sz w:val="16"/>
                <w:szCs w:val="18"/>
              </w:rPr>
            </w:pPr>
          </w:p>
        </w:tc>
        <w:tc>
          <w:tcPr>
            <w:tcW w:w="2268" w:type="dxa"/>
            <w:shd w:val="clear" w:color="auto" w:fill="auto"/>
            <w:vAlign w:val="center"/>
          </w:tcPr>
          <w:p w:rsidR="001E39E7" w:rsidRPr="00A65EC7" w:rsidRDefault="001E39E7" w:rsidP="001E39E7">
            <w:pPr>
              <w:rPr>
                <w:rFonts w:cs="Arial"/>
                <w:sz w:val="18"/>
                <w:szCs w:val="18"/>
              </w:rPr>
            </w:pPr>
            <w:r w:rsidRPr="00A65EC7">
              <w:rPr>
                <w:rFonts w:cs="Arial"/>
                <w:sz w:val="18"/>
                <w:szCs w:val="18"/>
              </w:rPr>
              <w:t>Students are assessed against a checklist. Criteria may include visual effect created by tool, able to be prepared in advance, quick to apply, aesthetic appeal, functionality, prepared in a timely manner, suitability for food chosen (as applicable).</w:t>
            </w:r>
          </w:p>
          <w:p w:rsidR="001E39E7" w:rsidRPr="00A65EC7" w:rsidRDefault="001E39E7" w:rsidP="001E39E7">
            <w:pPr>
              <w:rPr>
                <w:rFonts w:cs="Arial"/>
                <w:sz w:val="18"/>
                <w:szCs w:val="18"/>
              </w:rPr>
            </w:pPr>
            <w:r w:rsidRPr="00A65EC7">
              <w:rPr>
                <w:rFonts w:cs="Arial"/>
                <w:sz w:val="18"/>
                <w:szCs w:val="18"/>
              </w:rPr>
              <w:t>Time allocated 3 weeks.</w:t>
            </w:r>
          </w:p>
          <w:p w:rsidR="001E39E7" w:rsidRPr="00B8433A" w:rsidRDefault="001E39E7" w:rsidP="00B8433A">
            <w:pPr>
              <w:pStyle w:val="body"/>
              <w:tabs>
                <w:tab w:val="left" w:leader="underscore" w:pos="9900"/>
              </w:tabs>
              <w:rPr>
                <w:rFonts w:ascii="Roboto Light" w:hAnsi="Roboto Light" w:cs="Arial"/>
                <w:sz w:val="18"/>
                <w:szCs w:val="18"/>
              </w:rPr>
            </w:pPr>
            <w:r w:rsidRPr="00A65EC7">
              <w:rPr>
                <w:rFonts w:ascii="Roboto Light" w:hAnsi="Roboto Light" w:cs="Arial"/>
                <w:sz w:val="18"/>
                <w:szCs w:val="18"/>
              </w:rPr>
              <w:t xml:space="preserve">Teacher checklist will be used to indicate level of competency and safety. </w:t>
            </w:r>
          </w:p>
        </w:tc>
      </w:tr>
      <w:tr w:rsidR="001E39E7" w:rsidRPr="00A65EC7" w:rsidTr="001F7B32">
        <w:trPr>
          <w:trHeight w:val="567"/>
        </w:trPr>
        <w:tc>
          <w:tcPr>
            <w:tcW w:w="5789" w:type="dxa"/>
            <w:shd w:val="clear" w:color="auto" w:fill="auto"/>
            <w:vAlign w:val="center"/>
          </w:tcPr>
          <w:p w:rsidR="001E39E7" w:rsidRPr="001F7B32" w:rsidRDefault="001E39E7" w:rsidP="001E39E7">
            <w:pPr>
              <w:pStyle w:val="SOTableText"/>
              <w:rPr>
                <w:rFonts w:ascii="Roboto Medium" w:hAnsi="Roboto Medium"/>
                <w:szCs w:val="18"/>
                <w:u w:val="single"/>
              </w:rPr>
            </w:pPr>
            <w:r w:rsidRPr="001F7B32">
              <w:rPr>
                <w:rFonts w:ascii="Roboto Medium" w:hAnsi="Roboto Medium"/>
                <w:szCs w:val="18"/>
                <w:u w:val="single"/>
              </w:rPr>
              <w:lastRenderedPageBreak/>
              <w:t xml:space="preserve">Materials Application </w:t>
            </w:r>
          </w:p>
          <w:p w:rsidR="001E39E7" w:rsidRPr="00A65EC7" w:rsidRDefault="001E39E7" w:rsidP="001E39E7">
            <w:pPr>
              <w:rPr>
                <w:sz w:val="18"/>
                <w:szCs w:val="18"/>
              </w:rPr>
            </w:pPr>
            <w:r w:rsidRPr="00A65EC7">
              <w:rPr>
                <w:sz w:val="18"/>
                <w:szCs w:val="18"/>
              </w:rPr>
              <w:t>There are many contemporary issues related to foods that influence production in the food and hospitality industry.  These current food trends may be influenced by health, environmental, individual or social issues.</w:t>
            </w:r>
          </w:p>
          <w:p w:rsidR="001E39E7" w:rsidRPr="00A65EC7" w:rsidRDefault="001E39E7" w:rsidP="001E39E7">
            <w:pPr>
              <w:rPr>
                <w:sz w:val="18"/>
                <w:szCs w:val="18"/>
              </w:rPr>
            </w:pPr>
            <w:r w:rsidRPr="00A65EC7">
              <w:rPr>
                <w:sz w:val="18"/>
                <w:szCs w:val="18"/>
              </w:rPr>
              <w:t xml:space="preserve">Students investigate and analyse different foods that are currently trends in the industry. Students consider the main/key ingredients they may use in their Major Project </w:t>
            </w:r>
            <w:proofErr w:type="spellStart"/>
            <w:r w:rsidRPr="00A65EC7">
              <w:rPr>
                <w:sz w:val="18"/>
                <w:szCs w:val="18"/>
              </w:rPr>
              <w:t>ie</w:t>
            </w:r>
            <w:proofErr w:type="spellEnd"/>
            <w:r w:rsidRPr="00A65EC7">
              <w:rPr>
                <w:sz w:val="18"/>
                <w:szCs w:val="18"/>
              </w:rPr>
              <w:t xml:space="preserve"> eggs, flour, chocolate, fish, steak. Students identify TWO trends that may apply to these main/key ingredients and influence the range available. Determine their suitability for use in the Major Product.</w:t>
            </w:r>
          </w:p>
          <w:p w:rsidR="001E39E7" w:rsidRPr="00A65EC7" w:rsidRDefault="001E39E7" w:rsidP="001E39E7">
            <w:pPr>
              <w:rPr>
                <w:sz w:val="18"/>
                <w:szCs w:val="18"/>
              </w:rPr>
            </w:pPr>
            <w:r w:rsidRPr="00A65EC7">
              <w:rPr>
                <w:sz w:val="18"/>
                <w:szCs w:val="18"/>
              </w:rPr>
              <w:t>Current food trends related to health, environmental or social issues include:</w:t>
            </w:r>
          </w:p>
          <w:p w:rsidR="001E39E7" w:rsidRPr="00341C5C" w:rsidRDefault="001E39E7" w:rsidP="00341C5C">
            <w:pPr>
              <w:pStyle w:val="SOFinalBullets"/>
              <w:spacing w:before="0"/>
              <w:rPr>
                <w:rFonts w:ascii="Roboto Light" w:hAnsi="Roboto Light"/>
                <w:sz w:val="18"/>
                <w:szCs w:val="18"/>
              </w:rPr>
            </w:pPr>
            <w:r w:rsidRPr="00341C5C">
              <w:rPr>
                <w:rFonts w:ascii="Roboto Light" w:hAnsi="Roboto Light"/>
                <w:sz w:val="18"/>
                <w:szCs w:val="18"/>
              </w:rPr>
              <w:t>“Super foods” e.g. blueberries, kale, quinoa, coconut oil</w:t>
            </w:r>
          </w:p>
          <w:p w:rsidR="001E39E7" w:rsidRPr="00341C5C" w:rsidRDefault="001E39E7" w:rsidP="00341C5C">
            <w:pPr>
              <w:pStyle w:val="SOFinalBullets"/>
              <w:spacing w:before="0"/>
              <w:rPr>
                <w:rFonts w:ascii="Roboto Light" w:hAnsi="Roboto Light"/>
                <w:sz w:val="18"/>
                <w:szCs w:val="18"/>
              </w:rPr>
            </w:pPr>
            <w:r w:rsidRPr="00341C5C">
              <w:rPr>
                <w:rFonts w:ascii="Roboto Light" w:hAnsi="Roboto Light"/>
                <w:sz w:val="18"/>
                <w:szCs w:val="18"/>
              </w:rPr>
              <w:t>Environmentally  friendly products e.g. Organic, Biodynamic,  No-GM</w:t>
            </w:r>
          </w:p>
          <w:p w:rsidR="001E39E7" w:rsidRPr="00341C5C" w:rsidRDefault="001E39E7" w:rsidP="00341C5C">
            <w:pPr>
              <w:pStyle w:val="SOFinalBullets"/>
              <w:spacing w:before="0"/>
              <w:rPr>
                <w:rFonts w:ascii="Roboto Light" w:hAnsi="Roboto Light"/>
                <w:sz w:val="18"/>
                <w:szCs w:val="18"/>
              </w:rPr>
            </w:pPr>
            <w:r w:rsidRPr="00341C5C">
              <w:rPr>
                <w:rFonts w:ascii="Roboto Light" w:hAnsi="Roboto Light"/>
                <w:sz w:val="18"/>
                <w:szCs w:val="18"/>
              </w:rPr>
              <w:t>Animal friendly products e.g., free-range.</w:t>
            </w:r>
          </w:p>
          <w:p w:rsidR="001E39E7" w:rsidRPr="00341C5C" w:rsidRDefault="001E39E7" w:rsidP="00341C5C">
            <w:pPr>
              <w:pStyle w:val="SOFinalBullets"/>
              <w:spacing w:before="0"/>
              <w:rPr>
                <w:rFonts w:ascii="Roboto Light" w:hAnsi="Roboto Light"/>
                <w:sz w:val="18"/>
                <w:szCs w:val="18"/>
              </w:rPr>
            </w:pPr>
            <w:r w:rsidRPr="00341C5C">
              <w:rPr>
                <w:rFonts w:ascii="Roboto Light" w:hAnsi="Roboto Light"/>
                <w:sz w:val="18"/>
                <w:szCs w:val="18"/>
              </w:rPr>
              <w:t xml:space="preserve">Socially influenced products e.g. Halal, Kosher, low-fat, “raw” </w:t>
            </w:r>
          </w:p>
          <w:p w:rsidR="001E39E7" w:rsidRPr="00341C5C" w:rsidRDefault="001E39E7" w:rsidP="00341C5C">
            <w:pPr>
              <w:pStyle w:val="SOFinalBullets"/>
              <w:spacing w:before="0"/>
              <w:rPr>
                <w:rFonts w:ascii="Roboto Light" w:hAnsi="Roboto Light"/>
                <w:sz w:val="18"/>
                <w:szCs w:val="18"/>
              </w:rPr>
            </w:pPr>
            <w:r w:rsidRPr="00341C5C">
              <w:rPr>
                <w:rFonts w:ascii="Roboto Light" w:hAnsi="Roboto Light"/>
                <w:sz w:val="18"/>
                <w:szCs w:val="18"/>
              </w:rPr>
              <w:t>Fair Trade products</w:t>
            </w:r>
          </w:p>
          <w:p w:rsidR="001E39E7" w:rsidRDefault="001E39E7" w:rsidP="00341C5C">
            <w:pPr>
              <w:pStyle w:val="SOFinalBullets"/>
              <w:spacing w:before="0"/>
              <w:rPr>
                <w:rFonts w:ascii="Roboto Light" w:hAnsi="Roboto Light"/>
                <w:sz w:val="18"/>
                <w:szCs w:val="18"/>
              </w:rPr>
            </w:pPr>
            <w:r w:rsidRPr="00341C5C">
              <w:rPr>
                <w:rFonts w:ascii="Roboto Light" w:hAnsi="Roboto Light"/>
                <w:sz w:val="18"/>
                <w:szCs w:val="18"/>
              </w:rPr>
              <w:t>Individually influenced products e.g. diabetic, gluten-free</w:t>
            </w:r>
          </w:p>
          <w:p w:rsidR="00341C5C" w:rsidRPr="00341C5C" w:rsidRDefault="00341C5C" w:rsidP="00341C5C">
            <w:pPr>
              <w:pStyle w:val="SOFinalBullets"/>
              <w:numPr>
                <w:ilvl w:val="0"/>
                <w:numId w:val="0"/>
              </w:numPr>
              <w:spacing w:before="0"/>
              <w:rPr>
                <w:rFonts w:ascii="Roboto Light" w:hAnsi="Roboto Light"/>
                <w:sz w:val="8"/>
                <w:szCs w:val="18"/>
              </w:rPr>
            </w:pPr>
          </w:p>
          <w:p w:rsidR="001E39E7" w:rsidRPr="00341C5C" w:rsidRDefault="001E39E7" w:rsidP="001E39E7">
            <w:pPr>
              <w:tabs>
                <w:tab w:val="left" w:pos="1800"/>
              </w:tabs>
              <w:rPr>
                <w:rFonts w:eastAsia="Times New Roman" w:cs="Times New Roman"/>
                <w:color w:val="000000"/>
                <w:sz w:val="18"/>
                <w:szCs w:val="18"/>
                <w:lang w:val="en-US"/>
              </w:rPr>
            </w:pPr>
            <w:r w:rsidRPr="00341C5C">
              <w:rPr>
                <w:rFonts w:eastAsia="Times New Roman" w:cs="Times New Roman"/>
                <w:color w:val="000000"/>
                <w:sz w:val="18"/>
                <w:szCs w:val="18"/>
                <w:lang w:val="en-US"/>
              </w:rPr>
              <w:t>Students devise TWO appropriate tests that will investigate the functional properties and characteristics of each of the “trendy” food ingredient in comparison to its everyday alternative. Tests should relate to how the food may be used in the Major Project. Testing is to include both qualitative and quantitative measures. Conduct appropriate tests showcasing the properties of each chosen “trendy” food in comparison to its everyday equivalent.</w:t>
            </w:r>
          </w:p>
          <w:p w:rsidR="001E39E7" w:rsidRPr="00A65EC7" w:rsidRDefault="001E39E7" w:rsidP="001E39E7">
            <w:pPr>
              <w:pStyle w:val="SOTableText"/>
              <w:rPr>
                <w:b/>
                <w:szCs w:val="18"/>
                <w:u w:val="single"/>
              </w:rPr>
            </w:pPr>
            <w:r w:rsidRPr="00A65EC7">
              <w:rPr>
                <w:szCs w:val="18"/>
              </w:rPr>
              <w:t xml:space="preserve">Students evaluate the suitability of the functional properties and characteristic of the chosen food ingredients and link these results to the use of these materials in their major product. They </w:t>
            </w:r>
            <w:proofErr w:type="spellStart"/>
            <w:r w:rsidRPr="00A65EC7">
              <w:rPr>
                <w:szCs w:val="18"/>
              </w:rPr>
              <w:t>analyse</w:t>
            </w:r>
            <w:proofErr w:type="spellEnd"/>
            <w:r w:rsidRPr="00A65EC7">
              <w:rPr>
                <w:szCs w:val="18"/>
              </w:rPr>
              <w:t xml:space="preserve"> the impact their identified ingredients would have on individuals, society, and/or the environment if used in the major product</w:t>
            </w:r>
            <w:r w:rsidR="00341C5C">
              <w:rPr>
                <w:szCs w:val="18"/>
              </w:rPr>
              <w:t>.</w:t>
            </w:r>
          </w:p>
        </w:tc>
        <w:tc>
          <w:tcPr>
            <w:tcW w:w="531"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1,3,4</w:t>
            </w:r>
          </w:p>
        </w:tc>
        <w:tc>
          <w:tcPr>
            <w:tcW w:w="532"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1,3</w:t>
            </w:r>
          </w:p>
        </w:tc>
        <w:tc>
          <w:tcPr>
            <w:tcW w:w="531" w:type="dxa"/>
            <w:vAlign w:val="center"/>
          </w:tcPr>
          <w:p w:rsidR="001E39E7" w:rsidRPr="001F7B32" w:rsidRDefault="001E39E7" w:rsidP="001E39E7">
            <w:pPr>
              <w:autoSpaceDE w:val="0"/>
              <w:autoSpaceDN w:val="0"/>
              <w:adjustRightInd w:val="0"/>
              <w:jc w:val="center"/>
              <w:rPr>
                <w:rFonts w:cs="Arial"/>
                <w:sz w:val="16"/>
                <w:szCs w:val="18"/>
              </w:rPr>
            </w:pPr>
          </w:p>
        </w:tc>
        <w:tc>
          <w:tcPr>
            <w:tcW w:w="532" w:type="dxa"/>
            <w:shd w:val="clear" w:color="auto" w:fill="auto"/>
            <w:vAlign w:val="center"/>
          </w:tcPr>
          <w:p w:rsidR="001E39E7" w:rsidRPr="001F7B32" w:rsidRDefault="001E39E7" w:rsidP="001E39E7">
            <w:pPr>
              <w:autoSpaceDE w:val="0"/>
              <w:autoSpaceDN w:val="0"/>
              <w:adjustRightInd w:val="0"/>
              <w:ind w:right="40"/>
              <w:jc w:val="center"/>
              <w:rPr>
                <w:rFonts w:cs="Arial"/>
                <w:sz w:val="16"/>
                <w:szCs w:val="18"/>
              </w:rPr>
            </w:pPr>
            <w:r w:rsidRPr="001F7B32">
              <w:rPr>
                <w:rFonts w:cs="Arial"/>
                <w:sz w:val="16"/>
                <w:szCs w:val="18"/>
              </w:rPr>
              <w:t>3</w:t>
            </w:r>
          </w:p>
        </w:tc>
        <w:tc>
          <w:tcPr>
            <w:tcW w:w="2268" w:type="dxa"/>
            <w:shd w:val="clear" w:color="auto" w:fill="auto"/>
            <w:vAlign w:val="center"/>
          </w:tcPr>
          <w:p w:rsidR="001E39E7" w:rsidRPr="00A65EC7" w:rsidRDefault="001E39E7" w:rsidP="001E39E7">
            <w:pPr>
              <w:pStyle w:val="SOFinalBodyText"/>
              <w:rPr>
                <w:rFonts w:ascii="Roboto Light" w:hAnsi="Roboto Light" w:cs="Arial"/>
                <w:sz w:val="18"/>
                <w:szCs w:val="18"/>
              </w:rPr>
            </w:pPr>
            <w:r w:rsidRPr="00A65EC7">
              <w:rPr>
                <w:rFonts w:ascii="Roboto Light" w:hAnsi="Roboto Light" w:cs="Arial"/>
                <w:color w:val="auto"/>
                <w:sz w:val="18"/>
                <w:szCs w:val="18"/>
              </w:rPr>
              <w:t>Investigating and planning and evaluation of this task should be</w:t>
            </w:r>
            <w:r w:rsidRPr="00A65EC7">
              <w:rPr>
                <w:rFonts w:ascii="Roboto Light" w:hAnsi="Roboto Light" w:cs="Arial"/>
                <w:sz w:val="18"/>
                <w:szCs w:val="18"/>
              </w:rPr>
              <w:t xml:space="preserve"> a maximum of 800 words if written or a maximum of 5 minutes if oral, or the equivalent in multimodal form.</w:t>
            </w:r>
          </w:p>
          <w:p w:rsidR="001E39E7" w:rsidRPr="00A65EC7" w:rsidRDefault="001E39E7" w:rsidP="001E39E7">
            <w:pPr>
              <w:pStyle w:val="SOFinalBodyText"/>
              <w:rPr>
                <w:rFonts w:ascii="Roboto Light" w:hAnsi="Roboto Light" w:cs="Arial"/>
                <w:sz w:val="18"/>
                <w:szCs w:val="18"/>
              </w:rPr>
            </w:pPr>
            <w:r w:rsidRPr="00A65EC7">
              <w:rPr>
                <w:rFonts w:ascii="Roboto Light" w:hAnsi="Roboto Light" w:cs="Arial"/>
                <w:sz w:val="18"/>
                <w:szCs w:val="18"/>
              </w:rPr>
              <w:t>Presentation of this information could be in the form of annotated images, computer-generated information, scanned images, annotated visual displays, multimedia presentations, web pages, oral presentations, or written reports.</w:t>
            </w:r>
          </w:p>
          <w:p w:rsidR="001E39E7" w:rsidRPr="00A65EC7" w:rsidRDefault="001E39E7" w:rsidP="001E39E7">
            <w:pPr>
              <w:pStyle w:val="SOFinalBodyText"/>
              <w:rPr>
                <w:rFonts w:ascii="Roboto Light" w:hAnsi="Roboto Light" w:cs="Arial"/>
                <w:sz w:val="18"/>
                <w:szCs w:val="18"/>
              </w:rPr>
            </w:pPr>
            <w:r w:rsidRPr="00A65EC7">
              <w:rPr>
                <w:rFonts w:ascii="Roboto Light" w:hAnsi="Roboto Light" w:cs="Arial"/>
                <w:sz w:val="18"/>
                <w:szCs w:val="18"/>
              </w:rPr>
              <w:t>Time allocation: 8 weeks.</w:t>
            </w:r>
          </w:p>
          <w:p w:rsidR="001E39E7" w:rsidRPr="00A65EC7" w:rsidRDefault="001E39E7" w:rsidP="001E39E7">
            <w:pPr>
              <w:pStyle w:val="SOTableText"/>
              <w:rPr>
                <w:szCs w:val="18"/>
              </w:rPr>
            </w:pPr>
          </w:p>
        </w:tc>
      </w:tr>
    </w:tbl>
    <w:p w:rsidR="00AD3260" w:rsidRPr="00A65EC7" w:rsidRDefault="00AD3260" w:rsidP="00A65EC7">
      <w:pPr>
        <w:spacing w:before="240"/>
        <w:rPr>
          <w:i/>
          <w:sz w:val="18"/>
          <w:szCs w:val="18"/>
        </w:rPr>
      </w:pPr>
      <w:r w:rsidRPr="00A65EC7">
        <w:rPr>
          <w:rFonts w:ascii="Roboto Medium" w:hAnsi="Roboto Medium"/>
        </w:rPr>
        <w:t>Assessment</w:t>
      </w:r>
      <w:r w:rsidRPr="00A65EC7">
        <w:rPr>
          <w:sz w:val="18"/>
          <w:szCs w:val="18"/>
        </w:rPr>
        <w:t xml:space="preserve"> </w:t>
      </w:r>
      <w:r w:rsidRPr="00A65EC7">
        <w:rPr>
          <w:rFonts w:ascii="Roboto Medium" w:hAnsi="Roboto Medium"/>
        </w:rPr>
        <w:t xml:space="preserve">Type 2: </w:t>
      </w:r>
      <w:r w:rsidR="003D4D6E" w:rsidRPr="00A65EC7">
        <w:rPr>
          <w:rFonts w:ascii="Roboto Medium" w:hAnsi="Roboto Medium"/>
        </w:rPr>
        <w:t>Product</w:t>
      </w:r>
      <w:r w:rsidRPr="00A65EC7">
        <w:rPr>
          <w:rFonts w:ascii="Roboto Medium" w:hAnsi="Roboto Medium"/>
        </w:rPr>
        <w:t xml:space="preserve"> – </w:t>
      </w:r>
      <w:r w:rsidR="005D1617" w:rsidRPr="00B8433A">
        <w:t>w</w:t>
      </w:r>
      <w:r w:rsidRPr="00B8433A">
        <w:t xml:space="preserve">eighting </w:t>
      </w:r>
      <w:r w:rsidR="003D4D6E" w:rsidRPr="00B8433A">
        <w:t>50</w:t>
      </w:r>
      <w:r w:rsidRPr="00B8433A">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3D4D6E" w:rsidRPr="00A65EC7" w:rsidTr="001F7B32">
        <w:trPr>
          <w:trHeight w:val="397"/>
        </w:trPr>
        <w:tc>
          <w:tcPr>
            <w:tcW w:w="5789" w:type="dxa"/>
            <w:vMerge w:val="restart"/>
            <w:shd w:val="clear" w:color="auto" w:fill="D9D9D9" w:themeFill="background1" w:themeFillShade="D9"/>
            <w:vAlign w:val="center"/>
          </w:tcPr>
          <w:p w:rsidR="003D4D6E" w:rsidRPr="00B8433A" w:rsidRDefault="003D4D6E" w:rsidP="00392C3B">
            <w:pPr>
              <w:pStyle w:val="SOTableText"/>
              <w:rPr>
                <w:rFonts w:ascii="Roboto Medium" w:hAnsi="Roboto Medium"/>
                <w:i/>
                <w:szCs w:val="18"/>
              </w:rPr>
            </w:pPr>
            <w:r w:rsidRPr="00B8433A">
              <w:rPr>
                <w:rFonts w:ascii="Roboto Medium" w:hAnsi="Roboto Medium"/>
                <w:szCs w:val="18"/>
              </w:rPr>
              <w:t>Assessment details</w:t>
            </w:r>
          </w:p>
        </w:tc>
        <w:tc>
          <w:tcPr>
            <w:tcW w:w="2126" w:type="dxa"/>
            <w:gridSpan w:val="4"/>
            <w:shd w:val="clear" w:color="auto" w:fill="D9D9D9" w:themeFill="background1" w:themeFillShade="D9"/>
            <w:vAlign w:val="center"/>
          </w:tcPr>
          <w:p w:rsidR="003D4D6E" w:rsidRPr="00B8433A" w:rsidRDefault="003D4D6E" w:rsidP="001F7B32">
            <w:pPr>
              <w:pStyle w:val="SOTableHeadings"/>
              <w:jc w:val="center"/>
              <w:rPr>
                <w:sz w:val="17"/>
                <w:szCs w:val="17"/>
              </w:rPr>
            </w:pPr>
            <w:r w:rsidRPr="001F7B32">
              <w:rPr>
                <w:sz w:val="16"/>
                <w:szCs w:val="17"/>
              </w:rPr>
              <w:t>Assessment design criteria</w:t>
            </w:r>
          </w:p>
        </w:tc>
        <w:tc>
          <w:tcPr>
            <w:tcW w:w="2268" w:type="dxa"/>
            <w:vMerge w:val="restart"/>
            <w:shd w:val="clear" w:color="auto" w:fill="D9D9D9" w:themeFill="background1" w:themeFillShade="D9"/>
            <w:vAlign w:val="center"/>
          </w:tcPr>
          <w:p w:rsidR="003D4D6E" w:rsidRPr="00B8433A" w:rsidRDefault="003D4D6E" w:rsidP="00392C3B">
            <w:pPr>
              <w:pStyle w:val="SOTableHeadings"/>
              <w:rPr>
                <w:szCs w:val="18"/>
              </w:rPr>
            </w:pPr>
            <w:r w:rsidRPr="00B8433A">
              <w:rPr>
                <w:szCs w:val="18"/>
              </w:rPr>
              <w:t xml:space="preserve">Assessment conditions </w:t>
            </w:r>
          </w:p>
          <w:p w:rsidR="003D4D6E" w:rsidRPr="00A65EC7" w:rsidRDefault="003D4D6E" w:rsidP="00392C3B">
            <w:pPr>
              <w:pStyle w:val="SOTableText"/>
              <w:rPr>
                <w:szCs w:val="18"/>
              </w:rPr>
            </w:pPr>
            <w:r w:rsidRPr="00B8433A">
              <w:rPr>
                <w:sz w:val="16"/>
                <w:szCs w:val="18"/>
              </w:rPr>
              <w:t>(e.g. task type, word length, time allocated, supervision)</w:t>
            </w:r>
          </w:p>
        </w:tc>
      </w:tr>
      <w:tr w:rsidR="00E860FC" w:rsidRPr="00A65EC7" w:rsidTr="001F7B32">
        <w:trPr>
          <w:trHeight w:val="397"/>
        </w:trPr>
        <w:tc>
          <w:tcPr>
            <w:tcW w:w="5789" w:type="dxa"/>
            <w:vMerge/>
            <w:shd w:val="clear" w:color="auto" w:fill="D9D9D9" w:themeFill="background1" w:themeFillShade="D9"/>
            <w:vAlign w:val="center"/>
          </w:tcPr>
          <w:p w:rsidR="00E860FC" w:rsidRPr="00A65EC7" w:rsidRDefault="00E860FC" w:rsidP="00392C3B">
            <w:pPr>
              <w:pStyle w:val="SOTableText"/>
              <w:rPr>
                <w:i/>
                <w:szCs w:val="18"/>
              </w:rPr>
            </w:pPr>
          </w:p>
        </w:tc>
        <w:tc>
          <w:tcPr>
            <w:tcW w:w="531" w:type="dxa"/>
            <w:shd w:val="clear" w:color="auto" w:fill="D9D9D9" w:themeFill="background1" w:themeFillShade="D9"/>
            <w:vAlign w:val="center"/>
          </w:tcPr>
          <w:p w:rsidR="00E860FC" w:rsidRPr="00B8433A" w:rsidRDefault="00E860FC" w:rsidP="007E4F49">
            <w:pPr>
              <w:pStyle w:val="SOTableHeadings"/>
              <w:jc w:val="center"/>
              <w:rPr>
                <w:szCs w:val="18"/>
              </w:rPr>
            </w:pPr>
            <w:r w:rsidRPr="00B8433A">
              <w:rPr>
                <w:szCs w:val="18"/>
              </w:rPr>
              <w:t>I</w:t>
            </w:r>
          </w:p>
        </w:tc>
        <w:tc>
          <w:tcPr>
            <w:tcW w:w="532" w:type="dxa"/>
            <w:shd w:val="clear" w:color="auto" w:fill="D9D9D9" w:themeFill="background1" w:themeFillShade="D9"/>
            <w:vAlign w:val="center"/>
          </w:tcPr>
          <w:p w:rsidR="00E860FC" w:rsidRPr="00B8433A" w:rsidRDefault="00E860FC" w:rsidP="007E4F49">
            <w:pPr>
              <w:pStyle w:val="SOTableHeadings"/>
              <w:jc w:val="center"/>
              <w:rPr>
                <w:szCs w:val="18"/>
              </w:rPr>
            </w:pPr>
            <w:r w:rsidRPr="00B8433A">
              <w:rPr>
                <w:szCs w:val="18"/>
              </w:rPr>
              <w:t>Pl</w:t>
            </w:r>
          </w:p>
        </w:tc>
        <w:tc>
          <w:tcPr>
            <w:tcW w:w="531" w:type="dxa"/>
            <w:shd w:val="clear" w:color="auto" w:fill="D9D9D9" w:themeFill="background1" w:themeFillShade="D9"/>
            <w:vAlign w:val="center"/>
          </w:tcPr>
          <w:p w:rsidR="00E860FC" w:rsidRPr="00B8433A" w:rsidRDefault="00E860FC" w:rsidP="007E4F49">
            <w:pPr>
              <w:pStyle w:val="SOTableHeadings"/>
              <w:jc w:val="center"/>
              <w:rPr>
                <w:szCs w:val="18"/>
              </w:rPr>
            </w:pPr>
            <w:proofErr w:type="spellStart"/>
            <w:r w:rsidRPr="00B8433A">
              <w:rPr>
                <w:szCs w:val="18"/>
              </w:rPr>
              <w:t>Pr</w:t>
            </w:r>
            <w:proofErr w:type="spellEnd"/>
          </w:p>
        </w:tc>
        <w:tc>
          <w:tcPr>
            <w:tcW w:w="532" w:type="dxa"/>
            <w:shd w:val="clear" w:color="auto" w:fill="D9D9D9" w:themeFill="background1" w:themeFillShade="D9"/>
            <w:vAlign w:val="center"/>
          </w:tcPr>
          <w:p w:rsidR="00E860FC" w:rsidRPr="00B8433A" w:rsidRDefault="00E860FC" w:rsidP="007E4F49">
            <w:pPr>
              <w:pStyle w:val="SOTableHeadings"/>
              <w:jc w:val="center"/>
              <w:rPr>
                <w:szCs w:val="18"/>
              </w:rPr>
            </w:pPr>
            <w:r w:rsidRPr="00B8433A">
              <w:rPr>
                <w:szCs w:val="18"/>
              </w:rPr>
              <w:t>E</w:t>
            </w:r>
          </w:p>
        </w:tc>
        <w:tc>
          <w:tcPr>
            <w:tcW w:w="2268" w:type="dxa"/>
            <w:vMerge/>
            <w:shd w:val="clear" w:color="auto" w:fill="auto"/>
            <w:vAlign w:val="center"/>
          </w:tcPr>
          <w:p w:rsidR="00E860FC" w:rsidRPr="00A65EC7" w:rsidRDefault="00E860FC" w:rsidP="00392C3B">
            <w:pPr>
              <w:pStyle w:val="SOTableText"/>
              <w:rPr>
                <w:szCs w:val="18"/>
              </w:rPr>
            </w:pPr>
          </w:p>
        </w:tc>
      </w:tr>
      <w:tr w:rsidR="001E39E7" w:rsidRPr="00A65EC7" w:rsidTr="001F7B32">
        <w:trPr>
          <w:trHeight w:val="2886"/>
        </w:trPr>
        <w:tc>
          <w:tcPr>
            <w:tcW w:w="5789" w:type="dxa"/>
            <w:shd w:val="clear" w:color="auto" w:fill="auto"/>
            <w:vAlign w:val="center"/>
          </w:tcPr>
          <w:p w:rsidR="001E39E7" w:rsidRPr="00B8433A" w:rsidRDefault="001E39E7" w:rsidP="001E39E7">
            <w:pPr>
              <w:pStyle w:val="SOTableText"/>
              <w:rPr>
                <w:rFonts w:ascii="Roboto Medium" w:hAnsi="Roboto Medium"/>
                <w:szCs w:val="18"/>
                <w:u w:val="single"/>
              </w:rPr>
            </w:pPr>
            <w:r w:rsidRPr="00B8433A">
              <w:rPr>
                <w:rFonts w:ascii="Roboto Medium" w:hAnsi="Roboto Medium"/>
                <w:szCs w:val="18"/>
                <w:u w:val="single"/>
              </w:rPr>
              <w:t>Minor product</w:t>
            </w:r>
          </w:p>
          <w:p w:rsidR="001E39E7" w:rsidRPr="00A65EC7" w:rsidRDefault="001E39E7" w:rsidP="001E39E7">
            <w:pPr>
              <w:rPr>
                <w:rFonts w:cs="Arial"/>
                <w:sz w:val="18"/>
                <w:szCs w:val="18"/>
              </w:rPr>
            </w:pPr>
            <w:r w:rsidRPr="00A65EC7">
              <w:rPr>
                <w:rFonts w:cs="Arial"/>
                <w:sz w:val="18"/>
                <w:szCs w:val="18"/>
              </w:rPr>
              <w:t xml:space="preserve">Students develop a Minor Product that will be a component of, or designed to complement, the Major product. For </w:t>
            </w:r>
            <w:r w:rsidR="00011FCF" w:rsidRPr="00A65EC7">
              <w:rPr>
                <w:rFonts w:cs="Arial"/>
                <w:sz w:val="18"/>
                <w:szCs w:val="18"/>
              </w:rPr>
              <w:t xml:space="preserve">example </w:t>
            </w:r>
            <w:r w:rsidRPr="00A65EC7">
              <w:rPr>
                <w:rFonts w:cs="Arial"/>
                <w:sz w:val="18"/>
                <w:szCs w:val="18"/>
              </w:rPr>
              <w:t>a Major Product focused on savoury food, the Minor product may be a course that complements a main course; for sweet foods, the Minor may be the decorations that go on the dessert cake.</w:t>
            </w:r>
          </w:p>
          <w:p w:rsidR="001E39E7" w:rsidRPr="00A65EC7" w:rsidRDefault="001E39E7" w:rsidP="001E39E7">
            <w:pPr>
              <w:rPr>
                <w:rFonts w:cs="Arial"/>
                <w:sz w:val="18"/>
                <w:szCs w:val="18"/>
              </w:rPr>
            </w:pPr>
            <w:r w:rsidRPr="00A65EC7">
              <w:rPr>
                <w:sz w:val="18"/>
                <w:szCs w:val="18"/>
              </w:rPr>
              <w:t xml:space="preserve">Using the design process, students develop a design brief, investigate, plan, produce and evaluate their Minor Product. </w:t>
            </w:r>
          </w:p>
          <w:p w:rsidR="001E39E7" w:rsidRPr="00A65EC7" w:rsidRDefault="001E39E7" w:rsidP="001E39E7">
            <w:pPr>
              <w:pStyle w:val="SOTableText"/>
              <w:rPr>
                <w:b/>
                <w:szCs w:val="18"/>
                <w:u w:val="single"/>
              </w:rPr>
            </w:pPr>
            <w:r w:rsidRPr="00A65EC7">
              <w:rPr>
                <w:szCs w:val="18"/>
              </w:rPr>
              <w:t>The minor product is supported by a product record that documents the process, including modifications, planning, and production. A product record is used to provide evidence of modification and planning, production, and/or evaluation aspects of the design process that occur during the creation of the product</w:t>
            </w:r>
            <w:r w:rsidR="00341C5C">
              <w:rPr>
                <w:szCs w:val="18"/>
              </w:rPr>
              <w:t>.</w:t>
            </w:r>
          </w:p>
        </w:tc>
        <w:tc>
          <w:tcPr>
            <w:tcW w:w="531" w:type="dxa"/>
            <w:shd w:val="clear" w:color="auto" w:fill="auto"/>
            <w:vAlign w:val="center"/>
          </w:tcPr>
          <w:p w:rsidR="001E39E7" w:rsidRPr="001F7B32" w:rsidRDefault="001E39E7" w:rsidP="001E39E7">
            <w:pPr>
              <w:pStyle w:val="SOTableText"/>
              <w:jc w:val="center"/>
              <w:rPr>
                <w:sz w:val="16"/>
                <w:szCs w:val="18"/>
              </w:rPr>
            </w:pPr>
          </w:p>
        </w:tc>
        <w:tc>
          <w:tcPr>
            <w:tcW w:w="532"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r w:rsidRPr="001F7B32">
              <w:rPr>
                <w:sz w:val="16"/>
                <w:szCs w:val="18"/>
              </w:rPr>
              <w:t>3</w:t>
            </w:r>
          </w:p>
        </w:tc>
        <w:tc>
          <w:tcPr>
            <w:tcW w:w="531" w:type="dxa"/>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1,2,3</w:t>
            </w:r>
          </w:p>
        </w:tc>
        <w:tc>
          <w:tcPr>
            <w:tcW w:w="532" w:type="dxa"/>
            <w:shd w:val="clear" w:color="auto" w:fill="auto"/>
            <w:vAlign w:val="center"/>
          </w:tcPr>
          <w:p w:rsidR="001E39E7" w:rsidRPr="001F7B32" w:rsidRDefault="001E39E7" w:rsidP="001E39E7">
            <w:pPr>
              <w:autoSpaceDE w:val="0"/>
              <w:autoSpaceDN w:val="0"/>
              <w:adjustRightInd w:val="0"/>
              <w:ind w:right="40"/>
              <w:jc w:val="center"/>
              <w:rPr>
                <w:rFonts w:cs="Arial"/>
                <w:sz w:val="16"/>
                <w:szCs w:val="18"/>
              </w:rPr>
            </w:pPr>
            <w:r w:rsidRPr="001F7B32">
              <w:rPr>
                <w:rFonts w:cs="Arial"/>
                <w:sz w:val="16"/>
                <w:szCs w:val="18"/>
              </w:rPr>
              <w:t>2</w:t>
            </w:r>
          </w:p>
        </w:tc>
        <w:tc>
          <w:tcPr>
            <w:tcW w:w="2268" w:type="dxa"/>
            <w:shd w:val="clear" w:color="auto" w:fill="auto"/>
            <w:vAlign w:val="center"/>
          </w:tcPr>
          <w:p w:rsidR="001E39E7" w:rsidRPr="00A65EC7" w:rsidRDefault="001E39E7" w:rsidP="001E39E7">
            <w:pPr>
              <w:pStyle w:val="SOFinalBodyText"/>
              <w:spacing w:before="0"/>
              <w:rPr>
                <w:rFonts w:ascii="Roboto Light" w:hAnsi="Roboto Light" w:cs="Arial"/>
                <w:sz w:val="18"/>
                <w:szCs w:val="18"/>
              </w:rPr>
            </w:pPr>
            <w:r w:rsidRPr="00A65EC7">
              <w:rPr>
                <w:rFonts w:ascii="Roboto Light" w:hAnsi="Roboto Light" w:cs="Arial"/>
                <w:sz w:val="18"/>
                <w:szCs w:val="18"/>
              </w:rPr>
              <w:t>Time allocation 4 weeks, conducted in conjunction with construction of Major Product.</w:t>
            </w:r>
          </w:p>
          <w:p w:rsidR="001E39E7" w:rsidRPr="00B8433A" w:rsidRDefault="001E39E7" w:rsidP="00B8433A">
            <w:pPr>
              <w:pStyle w:val="SOTableText"/>
              <w:rPr>
                <w:szCs w:val="18"/>
              </w:rPr>
            </w:pPr>
            <w:r w:rsidRPr="00A65EC7">
              <w:rPr>
                <w:szCs w:val="18"/>
              </w:rPr>
              <w:t>The product RECORD may consist of a range of different forms of documentation appropriate to the product(s)</w:t>
            </w:r>
            <w:r w:rsidR="00247D4A">
              <w:rPr>
                <w:szCs w:val="18"/>
              </w:rPr>
              <w:t>.</w:t>
            </w:r>
          </w:p>
        </w:tc>
      </w:tr>
      <w:tr w:rsidR="001E39E7" w:rsidRPr="00A65EC7" w:rsidTr="00C859B3">
        <w:trPr>
          <w:trHeight w:val="567"/>
        </w:trPr>
        <w:tc>
          <w:tcPr>
            <w:tcW w:w="5789" w:type="dxa"/>
            <w:shd w:val="clear" w:color="auto" w:fill="auto"/>
            <w:vAlign w:val="center"/>
          </w:tcPr>
          <w:p w:rsidR="001E39E7" w:rsidRPr="00B8433A" w:rsidRDefault="001E39E7" w:rsidP="00C859B3">
            <w:pPr>
              <w:pStyle w:val="SOTableText"/>
              <w:rPr>
                <w:rFonts w:ascii="Roboto Medium" w:hAnsi="Roboto Medium"/>
                <w:szCs w:val="18"/>
                <w:u w:val="single"/>
              </w:rPr>
            </w:pPr>
            <w:r w:rsidRPr="00B8433A">
              <w:rPr>
                <w:rFonts w:ascii="Roboto Medium" w:hAnsi="Roboto Medium"/>
                <w:szCs w:val="18"/>
                <w:u w:val="single"/>
              </w:rPr>
              <w:t>Major product</w:t>
            </w:r>
          </w:p>
          <w:p w:rsidR="001E39E7" w:rsidRPr="00A65EC7" w:rsidRDefault="001E39E7" w:rsidP="00C859B3">
            <w:pPr>
              <w:rPr>
                <w:rFonts w:cs="Arial"/>
                <w:sz w:val="18"/>
                <w:szCs w:val="18"/>
              </w:rPr>
            </w:pPr>
            <w:r w:rsidRPr="00A65EC7">
              <w:rPr>
                <w:rFonts w:cs="Arial"/>
                <w:sz w:val="18"/>
                <w:szCs w:val="18"/>
              </w:rPr>
              <w:t xml:space="preserve">Using reference to global and environmental influences, students are to plan and produce a Major Product that allows them to demonstrate an appropriate range of skills, techniques, knowledge, and ideas. The product may also be a model, prototype, process, or part.  The Major Product must be suitable for a special occasion, and reflects Stage 2 standard.  Students are required to choose to focus on EITHER a Main Course (savoury food) OR a dessert cake (sweet food) for a negotiated </w:t>
            </w:r>
            <w:r w:rsidRPr="00A65EC7">
              <w:rPr>
                <w:rFonts w:cs="Arial"/>
                <w:sz w:val="18"/>
                <w:szCs w:val="18"/>
              </w:rPr>
              <w:lastRenderedPageBreak/>
              <w:t>function or business brief. The Major Product must focus on a minimum of two different materials (foods) and incorporate specialised skills.</w:t>
            </w:r>
          </w:p>
          <w:p w:rsidR="001E39E7" w:rsidRPr="00C859B3" w:rsidRDefault="001E39E7" w:rsidP="00C859B3">
            <w:pPr>
              <w:rPr>
                <w:rFonts w:cs="Arial"/>
                <w:sz w:val="18"/>
                <w:szCs w:val="18"/>
              </w:rPr>
            </w:pPr>
            <w:r w:rsidRPr="00C859B3">
              <w:rPr>
                <w:rFonts w:cs="Arial"/>
                <w:sz w:val="18"/>
                <w:szCs w:val="18"/>
              </w:rPr>
              <w:t>Using the design process, students develop a design brief, investigate, plan, produce and evaluate their Major Product.</w:t>
            </w:r>
          </w:p>
          <w:p w:rsidR="001E39E7" w:rsidRPr="00A65EC7" w:rsidRDefault="001E39E7" w:rsidP="00C859B3">
            <w:pPr>
              <w:rPr>
                <w:szCs w:val="18"/>
              </w:rPr>
            </w:pPr>
            <w:r w:rsidRPr="00C859B3">
              <w:rPr>
                <w:rFonts w:cs="Arial"/>
                <w:sz w:val="18"/>
                <w:szCs w:val="18"/>
              </w:rPr>
              <w:t>The major product is supported by a product record that documents the process, including modifications, planning, and production. A product record is used to provide evidence of modification and planning, production, and/or evaluation aspects of the design process that occur during the creation of the product</w:t>
            </w:r>
          </w:p>
        </w:tc>
        <w:tc>
          <w:tcPr>
            <w:tcW w:w="531" w:type="dxa"/>
            <w:shd w:val="clear" w:color="auto" w:fill="auto"/>
            <w:vAlign w:val="center"/>
          </w:tcPr>
          <w:p w:rsidR="001E39E7" w:rsidRPr="001F7B32" w:rsidRDefault="001E39E7" w:rsidP="001E39E7">
            <w:pPr>
              <w:pStyle w:val="SOTableText"/>
              <w:jc w:val="center"/>
              <w:rPr>
                <w:sz w:val="16"/>
                <w:szCs w:val="18"/>
              </w:rPr>
            </w:pPr>
          </w:p>
        </w:tc>
        <w:tc>
          <w:tcPr>
            <w:tcW w:w="532" w:type="dxa"/>
            <w:shd w:val="clear" w:color="auto" w:fill="auto"/>
            <w:vAlign w:val="center"/>
          </w:tcPr>
          <w:p w:rsidR="001E39E7" w:rsidRPr="001F7B32" w:rsidRDefault="001E39E7" w:rsidP="001E39E7">
            <w:pPr>
              <w:autoSpaceDE w:val="0"/>
              <w:autoSpaceDN w:val="0"/>
              <w:adjustRightInd w:val="0"/>
              <w:jc w:val="center"/>
              <w:rPr>
                <w:rFonts w:cs="Arial"/>
                <w:sz w:val="16"/>
                <w:szCs w:val="18"/>
              </w:rPr>
            </w:pPr>
            <w:r w:rsidRPr="001F7B32">
              <w:rPr>
                <w:sz w:val="16"/>
                <w:szCs w:val="18"/>
              </w:rPr>
              <w:t>3</w:t>
            </w:r>
          </w:p>
        </w:tc>
        <w:tc>
          <w:tcPr>
            <w:tcW w:w="531" w:type="dxa"/>
            <w:vAlign w:val="center"/>
          </w:tcPr>
          <w:p w:rsidR="001E39E7" w:rsidRPr="001F7B32" w:rsidRDefault="001E39E7" w:rsidP="001E39E7">
            <w:pPr>
              <w:autoSpaceDE w:val="0"/>
              <w:autoSpaceDN w:val="0"/>
              <w:adjustRightInd w:val="0"/>
              <w:jc w:val="center"/>
              <w:rPr>
                <w:rFonts w:cs="Arial"/>
                <w:sz w:val="16"/>
                <w:szCs w:val="18"/>
              </w:rPr>
            </w:pPr>
            <w:r w:rsidRPr="001F7B32">
              <w:rPr>
                <w:rFonts w:cs="Arial"/>
                <w:sz w:val="16"/>
                <w:szCs w:val="18"/>
              </w:rPr>
              <w:t>1,2,3</w:t>
            </w:r>
          </w:p>
        </w:tc>
        <w:tc>
          <w:tcPr>
            <w:tcW w:w="532" w:type="dxa"/>
            <w:shd w:val="clear" w:color="auto" w:fill="auto"/>
            <w:vAlign w:val="center"/>
          </w:tcPr>
          <w:p w:rsidR="001E39E7" w:rsidRPr="001F7B32" w:rsidRDefault="001E39E7" w:rsidP="001E39E7">
            <w:pPr>
              <w:autoSpaceDE w:val="0"/>
              <w:autoSpaceDN w:val="0"/>
              <w:adjustRightInd w:val="0"/>
              <w:ind w:right="40"/>
              <w:jc w:val="center"/>
              <w:rPr>
                <w:rFonts w:cs="Arial"/>
                <w:sz w:val="16"/>
                <w:szCs w:val="18"/>
              </w:rPr>
            </w:pPr>
            <w:r w:rsidRPr="001F7B32">
              <w:rPr>
                <w:rFonts w:cs="Arial"/>
                <w:sz w:val="16"/>
                <w:szCs w:val="18"/>
              </w:rPr>
              <w:t>2</w:t>
            </w:r>
          </w:p>
        </w:tc>
        <w:tc>
          <w:tcPr>
            <w:tcW w:w="2268" w:type="dxa"/>
            <w:shd w:val="clear" w:color="auto" w:fill="auto"/>
            <w:vAlign w:val="center"/>
          </w:tcPr>
          <w:p w:rsidR="001E39E7" w:rsidRPr="00A65EC7" w:rsidRDefault="001E39E7" w:rsidP="001E39E7">
            <w:pPr>
              <w:rPr>
                <w:rFonts w:cs="Arial"/>
                <w:sz w:val="18"/>
                <w:szCs w:val="18"/>
              </w:rPr>
            </w:pPr>
            <w:r w:rsidRPr="00A65EC7">
              <w:rPr>
                <w:rFonts w:cs="Arial"/>
                <w:sz w:val="18"/>
                <w:szCs w:val="18"/>
              </w:rPr>
              <w:t>Time allocation: 10 weeks including compilation and completion of Major Product Record</w:t>
            </w:r>
            <w:r w:rsidR="00247D4A">
              <w:rPr>
                <w:rFonts w:cs="Arial"/>
                <w:sz w:val="18"/>
                <w:szCs w:val="18"/>
              </w:rPr>
              <w:t>.</w:t>
            </w:r>
          </w:p>
          <w:p w:rsidR="001E39E7" w:rsidRPr="00A65EC7" w:rsidRDefault="001E39E7" w:rsidP="001E39E7">
            <w:pPr>
              <w:pStyle w:val="SOFinalBodyText"/>
              <w:spacing w:before="0"/>
              <w:rPr>
                <w:rFonts w:ascii="Roboto Light" w:hAnsi="Roboto Light" w:cs="Arial"/>
                <w:sz w:val="18"/>
                <w:szCs w:val="18"/>
              </w:rPr>
            </w:pPr>
            <w:r w:rsidRPr="00A65EC7">
              <w:rPr>
                <w:rFonts w:ascii="Roboto Light" w:hAnsi="Roboto Light" w:cs="Arial"/>
                <w:sz w:val="18"/>
                <w:szCs w:val="18"/>
              </w:rPr>
              <w:t xml:space="preserve">The product RECORD may consist of a range of different forms of documentation </w:t>
            </w:r>
            <w:r w:rsidRPr="00A65EC7">
              <w:rPr>
                <w:rFonts w:ascii="Roboto Light" w:hAnsi="Roboto Light" w:cs="Arial"/>
                <w:sz w:val="18"/>
                <w:szCs w:val="18"/>
              </w:rPr>
              <w:lastRenderedPageBreak/>
              <w:t xml:space="preserve">appropriate to the product(s), for example: </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a journal or work notes</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annotated images of production processes</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computer-generated information with scanned images</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annotated visual displays</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multimedia presentations</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web pages</w:t>
            </w:r>
          </w:p>
          <w:p w:rsidR="001E39E7" w:rsidRP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oral presentations</w:t>
            </w:r>
          </w:p>
          <w:p w:rsidR="00A65EC7" w:rsidRDefault="001E39E7" w:rsidP="001E39E7">
            <w:pPr>
              <w:pStyle w:val="SOFinalBullets"/>
              <w:spacing w:before="0"/>
              <w:rPr>
                <w:rFonts w:ascii="Roboto Light" w:hAnsi="Roboto Light"/>
                <w:sz w:val="18"/>
                <w:szCs w:val="18"/>
              </w:rPr>
            </w:pPr>
            <w:r w:rsidRPr="00A65EC7">
              <w:rPr>
                <w:rFonts w:ascii="Roboto Light" w:hAnsi="Roboto Light"/>
                <w:sz w:val="18"/>
                <w:szCs w:val="18"/>
              </w:rPr>
              <w:t>a flow chart</w:t>
            </w:r>
          </w:p>
          <w:p w:rsidR="001E39E7" w:rsidRPr="00A65EC7" w:rsidRDefault="001E39E7" w:rsidP="001E39E7">
            <w:pPr>
              <w:pStyle w:val="SOFinalBullets"/>
              <w:spacing w:before="0"/>
              <w:rPr>
                <w:rFonts w:ascii="Roboto Light" w:hAnsi="Roboto Light"/>
                <w:sz w:val="18"/>
                <w:szCs w:val="18"/>
              </w:rPr>
            </w:pPr>
            <w:proofErr w:type="gramStart"/>
            <w:r w:rsidRPr="00A65EC7">
              <w:rPr>
                <w:rFonts w:ascii="Roboto Light" w:hAnsi="Roboto Light"/>
                <w:sz w:val="18"/>
                <w:szCs w:val="18"/>
              </w:rPr>
              <w:t>reports</w:t>
            </w:r>
            <w:proofErr w:type="gramEnd"/>
            <w:r w:rsidRPr="00A65EC7">
              <w:rPr>
                <w:rFonts w:ascii="Roboto Light" w:hAnsi="Roboto Light"/>
                <w:sz w:val="18"/>
                <w:szCs w:val="18"/>
              </w:rPr>
              <w:t>.</w:t>
            </w:r>
          </w:p>
        </w:tc>
      </w:tr>
    </w:tbl>
    <w:p w:rsidR="00A6656A" w:rsidRPr="00A65EC7" w:rsidRDefault="00A6656A" w:rsidP="00A6656A">
      <w:pPr>
        <w:spacing w:before="240"/>
        <w:rPr>
          <w:rFonts w:ascii="Roboto Medium" w:hAnsi="Roboto Medium"/>
        </w:rPr>
      </w:pPr>
      <w:r w:rsidRPr="00A65EC7">
        <w:rPr>
          <w:rFonts w:ascii="Roboto Medium" w:hAnsi="Roboto Medium"/>
        </w:rPr>
        <w:lastRenderedPageBreak/>
        <w:t xml:space="preserve">Assessment Type 3: </w:t>
      </w:r>
      <w:r w:rsidR="003D4D6E" w:rsidRPr="00A65EC7">
        <w:rPr>
          <w:rFonts w:ascii="Roboto Medium" w:hAnsi="Roboto Medium"/>
        </w:rPr>
        <w:t>Folio</w:t>
      </w:r>
      <w:r w:rsidRPr="00A65EC7">
        <w:rPr>
          <w:rFonts w:ascii="Roboto Medium" w:hAnsi="Roboto Medium"/>
        </w:rPr>
        <w:t xml:space="preserve"> </w:t>
      </w:r>
      <w:r w:rsidRPr="00B8433A">
        <w:t xml:space="preserve">– weighting </w:t>
      </w:r>
      <w:r w:rsidR="003D4D6E" w:rsidRPr="00B8433A">
        <w:t>30</w:t>
      </w:r>
      <w:r w:rsidRPr="00B8433A">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E860FC" w:rsidRPr="00A65EC7" w:rsidTr="00DB246F">
        <w:trPr>
          <w:trHeight w:val="345"/>
        </w:trPr>
        <w:tc>
          <w:tcPr>
            <w:tcW w:w="5789" w:type="dxa"/>
            <w:vMerge w:val="restart"/>
            <w:shd w:val="clear" w:color="auto" w:fill="D9D9D9" w:themeFill="background1" w:themeFillShade="D9"/>
            <w:vAlign w:val="center"/>
          </w:tcPr>
          <w:p w:rsidR="00E860FC" w:rsidRPr="00B8433A" w:rsidRDefault="00E860FC" w:rsidP="007E4F49">
            <w:pPr>
              <w:pStyle w:val="SOTableText"/>
              <w:rPr>
                <w:rFonts w:ascii="Roboto Medium" w:hAnsi="Roboto Medium"/>
                <w:szCs w:val="18"/>
              </w:rPr>
            </w:pPr>
            <w:r w:rsidRPr="00B8433A">
              <w:rPr>
                <w:rFonts w:ascii="Roboto Medium" w:hAnsi="Roboto Medium"/>
                <w:szCs w:val="18"/>
              </w:rPr>
              <w:t>Assessment details</w:t>
            </w:r>
          </w:p>
        </w:tc>
        <w:tc>
          <w:tcPr>
            <w:tcW w:w="2126" w:type="dxa"/>
            <w:gridSpan w:val="4"/>
            <w:shd w:val="clear" w:color="auto" w:fill="D9D9D9" w:themeFill="background1" w:themeFillShade="D9"/>
            <w:vAlign w:val="center"/>
          </w:tcPr>
          <w:p w:rsidR="00E860FC" w:rsidRPr="00247D4A" w:rsidRDefault="00E860FC" w:rsidP="007E4F49">
            <w:pPr>
              <w:pStyle w:val="SOTableHeadings"/>
              <w:jc w:val="center"/>
              <w:rPr>
                <w:sz w:val="17"/>
                <w:szCs w:val="17"/>
              </w:rPr>
            </w:pPr>
            <w:r w:rsidRPr="00DB246F">
              <w:rPr>
                <w:sz w:val="16"/>
                <w:szCs w:val="17"/>
              </w:rPr>
              <w:t>Assessment design criteria</w:t>
            </w:r>
          </w:p>
        </w:tc>
        <w:tc>
          <w:tcPr>
            <w:tcW w:w="2268" w:type="dxa"/>
            <w:vMerge w:val="restart"/>
            <w:shd w:val="clear" w:color="auto" w:fill="D9D9D9" w:themeFill="background1" w:themeFillShade="D9"/>
            <w:vAlign w:val="center"/>
          </w:tcPr>
          <w:p w:rsidR="00E860FC" w:rsidRPr="00B8433A" w:rsidRDefault="00E860FC" w:rsidP="007E4F49">
            <w:pPr>
              <w:pStyle w:val="SOTableHeadings"/>
              <w:rPr>
                <w:szCs w:val="18"/>
              </w:rPr>
            </w:pPr>
            <w:r w:rsidRPr="00B8433A">
              <w:rPr>
                <w:szCs w:val="18"/>
              </w:rPr>
              <w:t xml:space="preserve">Assessment conditions </w:t>
            </w:r>
          </w:p>
          <w:p w:rsidR="00E860FC" w:rsidRPr="00A65EC7" w:rsidRDefault="00E860FC" w:rsidP="007E4F49">
            <w:pPr>
              <w:pStyle w:val="SOTableText"/>
              <w:rPr>
                <w:szCs w:val="18"/>
              </w:rPr>
            </w:pPr>
            <w:r w:rsidRPr="00B8433A">
              <w:rPr>
                <w:sz w:val="16"/>
                <w:szCs w:val="18"/>
              </w:rPr>
              <w:t>(e.g. task type, word length, time allocated, supervision)</w:t>
            </w:r>
          </w:p>
        </w:tc>
      </w:tr>
      <w:tr w:rsidR="00E860FC" w:rsidRPr="00A65EC7" w:rsidTr="00DB246F">
        <w:trPr>
          <w:trHeight w:val="387"/>
        </w:trPr>
        <w:tc>
          <w:tcPr>
            <w:tcW w:w="5789" w:type="dxa"/>
            <w:vMerge/>
            <w:shd w:val="clear" w:color="auto" w:fill="D9D9D9" w:themeFill="background1" w:themeFillShade="D9"/>
            <w:vAlign w:val="center"/>
          </w:tcPr>
          <w:p w:rsidR="00E860FC" w:rsidRPr="00B8433A" w:rsidRDefault="00E860FC" w:rsidP="007E4F49">
            <w:pPr>
              <w:pStyle w:val="SOTableText"/>
              <w:rPr>
                <w:rFonts w:ascii="Roboto Medium" w:hAnsi="Roboto Medium"/>
                <w:szCs w:val="18"/>
              </w:rPr>
            </w:pPr>
          </w:p>
        </w:tc>
        <w:tc>
          <w:tcPr>
            <w:tcW w:w="531" w:type="dxa"/>
            <w:shd w:val="clear" w:color="auto" w:fill="D9D9D9" w:themeFill="background1" w:themeFillShade="D9"/>
            <w:vAlign w:val="center"/>
          </w:tcPr>
          <w:p w:rsidR="00E860FC" w:rsidRPr="00DB246F" w:rsidRDefault="00E860FC" w:rsidP="007E4F49">
            <w:pPr>
              <w:pStyle w:val="SOTableHeadings"/>
              <w:jc w:val="center"/>
              <w:rPr>
                <w:sz w:val="16"/>
                <w:szCs w:val="18"/>
              </w:rPr>
            </w:pPr>
            <w:r w:rsidRPr="00DB246F">
              <w:rPr>
                <w:sz w:val="16"/>
                <w:szCs w:val="18"/>
              </w:rPr>
              <w:t>I</w:t>
            </w:r>
          </w:p>
        </w:tc>
        <w:tc>
          <w:tcPr>
            <w:tcW w:w="532" w:type="dxa"/>
            <w:shd w:val="clear" w:color="auto" w:fill="D9D9D9" w:themeFill="background1" w:themeFillShade="D9"/>
            <w:vAlign w:val="center"/>
          </w:tcPr>
          <w:p w:rsidR="00E860FC" w:rsidRPr="00DB246F" w:rsidRDefault="00E860FC" w:rsidP="007E4F49">
            <w:pPr>
              <w:pStyle w:val="SOTableHeadings"/>
              <w:jc w:val="center"/>
              <w:rPr>
                <w:sz w:val="16"/>
                <w:szCs w:val="18"/>
              </w:rPr>
            </w:pPr>
            <w:r w:rsidRPr="00DB246F">
              <w:rPr>
                <w:sz w:val="16"/>
                <w:szCs w:val="18"/>
              </w:rPr>
              <w:t>Pl</w:t>
            </w:r>
          </w:p>
        </w:tc>
        <w:tc>
          <w:tcPr>
            <w:tcW w:w="531" w:type="dxa"/>
            <w:shd w:val="clear" w:color="auto" w:fill="D9D9D9" w:themeFill="background1" w:themeFillShade="D9"/>
            <w:vAlign w:val="center"/>
          </w:tcPr>
          <w:p w:rsidR="00E860FC" w:rsidRPr="00DB246F" w:rsidRDefault="00E860FC" w:rsidP="007E4F49">
            <w:pPr>
              <w:pStyle w:val="SOTableHeadings"/>
              <w:jc w:val="center"/>
              <w:rPr>
                <w:sz w:val="16"/>
                <w:szCs w:val="18"/>
              </w:rPr>
            </w:pPr>
            <w:proofErr w:type="spellStart"/>
            <w:r w:rsidRPr="00DB246F">
              <w:rPr>
                <w:sz w:val="16"/>
                <w:szCs w:val="18"/>
              </w:rPr>
              <w:t>Pr</w:t>
            </w:r>
            <w:proofErr w:type="spellEnd"/>
          </w:p>
        </w:tc>
        <w:tc>
          <w:tcPr>
            <w:tcW w:w="532" w:type="dxa"/>
            <w:shd w:val="clear" w:color="auto" w:fill="D9D9D9" w:themeFill="background1" w:themeFillShade="D9"/>
            <w:vAlign w:val="center"/>
          </w:tcPr>
          <w:p w:rsidR="00E860FC" w:rsidRPr="00DB246F" w:rsidRDefault="00E860FC" w:rsidP="007E4F49">
            <w:pPr>
              <w:pStyle w:val="SOTableHeadings"/>
              <w:jc w:val="center"/>
              <w:rPr>
                <w:sz w:val="16"/>
                <w:szCs w:val="18"/>
              </w:rPr>
            </w:pPr>
            <w:r w:rsidRPr="00DB246F">
              <w:rPr>
                <w:sz w:val="16"/>
                <w:szCs w:val="18"/>
              </w:rPr>
              <w:t>E</w:t>
            </w:r>
          </w:p>
        </w:tc>
        <w:tc>
          <w:tcPr>
            <w:tcW w:w="2268" w:type="dxa"/>
            <w:vMerge/>
            <w:shd w:val="clear" w:color="auto" w:fill="D9D9D9" w:themeFill="background1" w:themeFillShade="D9"/>
            <w:vAlign w:val="center"/>
          </w:tcPr>
          <w:p w:rsidR="00E860FC" w:rsidRPr="00A65EC7" w:rsidRDefault="00E860FC" w:rsidP="007E4F49">
            <w:pPr>
              <w:pStyle w:val="SOTableHeadings"/>
              <w:rPr>
                <w:rFonts w:ascii="Roboto Light" w:hAnsi="Roboto Light"/>
                <w:szCs w:val="18"/>
              </w:rPr>
            </w:pPr>
          </w:p>
        </w:tc>
      </w:tr>
      <w:tr w:rsidR="00E860FC" w:rsidRPr="00A65EC7" w:rsidTr="00AC2BED">
        <w:trPr>
          <w:trHeight w:val="9006"/>
        </w:trPr>
        <w:tc>
          <w:tcPr>
            <w:tcW w:w="5789" w:type="dxa"/>
            <w:shd w:val="clear" w:color="auto" w:fill="auto"/>
            <w:vAlign w:val="center"/>
          </w:tcPr>
          <w:p w:rsidR="00E860FC" w:rsidRPr="00B8433A" w:rsidRDefault="001E39E7" w:rsidP="007E4F49">
            <w:pPr>
              <w:pStyle w:val="SOTableText"/>
              <w:rPr>
                <w:rFonts w:ascii="Roboto Medium" w:hAnsi="Roboto Medium"/>
                <w:szCs w:val="18"/>
                <w:u w:val="single"/>
              </w:rPr>
            </w:pPr>
            <w:r w:rsidRPr="00B8433A">
              <w:rPr>
                <w:rFonts w:ascii="Roboto Medium" w:hAnsi="Roboto Medium"/>
                <w:szCs w:val="18"/>
                <w:u w:val="single"/>
              </w:rPr>
              <w:t>External A</w:t>
            </w:r>
            <w:r w:rsidR="00E860FC" w:rsidRPr="00B8433A">
              <w:rPr>
                <w:rFonts w:ascii="Roboto Medium" w:hAnsi="Roboto Medium"/>
                <w:szCs w:val="18"/>
                <w:u w:val="single"/>
              </w:rPr>
              <w:t>ssessment</w:t>
            </w:r>
            <w:r w:rsidR="000E126F" w:rsidRPr="00B8433A">
              <w:rPr>
                <w:rFonts w:ascii="Roboto Medium" w:hAnsi="Roboto Medium"/>
                <w:szCs w:val="18"/>
                <w:u w:val="single"/>
              </w:rPr>
              <w:t xml:space="preserve"> ( two assessments for the folio)</w:t>
            </w:r>
          </w:p>
          <w:p w:rsidR="00E860FC" w:rsidRPr="00A65EC7" w:rsidRDefault="00E860FC" w:rsidP="007E4F49">
            <w:pPr>
              <w:pStyle w:val="SOTableText"/>
              <w:rPr>
                <w:i/>
                <w:szCs w:val="18"/>
              </w:rPr>
            </w:pPr>
            <w:r w:rsidRPr="00A65EC7">
              <w:rPr>
                <w:i/>
                <w:szCs w:val="18"/>
                <w:u w:val="single"/>
              </w:rPr>
              <w:t>Product design (documentation and analysis</w:t>
            </w:r>
            <w:r w:rsidRPr="00A65EC7">
              <w:rPr>
                <w:i/>
                <w:szCs w:val="18"/>
              </w:rPr>
              <w:t>)</w:t>
            </w:r>
          </w:p>
          <w:p w:rsidR="00E860FC" w:rsidRPr="00A65EC7" w:rsidRDefault="00E860FC" w:rsidP="007E4F49">
            <w:pPr>
              <w:pStyle w:val="SOFinalBodyText"/>
              <w:rPr>
                <w:rFonts w:ascii="Roboto Light" w:hAnsi="Roboto Light"/>
                <w:sz w:val="18"/>
                <w:szCs w:val="18"/>
              </w:rPr>
            </w:pPr>
            <w:r w:rsidRPr="00A65EC7">
              <w:rPr>
                <w:rFonts w:ascii="Roboto Light" w:hAnsi="Roboto Light"/>
                <w:i/>
                <w:sz w:val="18"/>
                <w:szCs w:val="18"/>
              </w:rPr>
              <w:t xml:space="preserve">Students create a design brief and </w:t>
            </w:r>
            <w:proofErr w:type="spellStart"/>
            <w:r w:rsidRPr="00A65EC7">
              <w:rPr>
                <w:rFonts w:ascii="Roboto Light" w:hAnsi="Roboto Light"/>
                <w:i/>
                <w:sz w:val="18"/>
                <w:szCs w:val="18"/>
              </w:rPr>
              <w:t>analyse</w:t>
            </w:r>
            <w:proofErr w:type="spellEnd"/>
            <w:r w:rsidRPr="00A65EC7">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A65EC7">
              <w:rPr>
                <w:rFonts w:ascii="Roboto Light" w:hAnsi="Roboto Light"/>
                <w:sz w:val="18"/>
                <w:szCs w:val="18"/>
              </w:rPr>
              <w:t>The design brief should include a statement of intent, functional outcomes, aesthetic considerations, and constraints. It can be presented in dot point form.</w:t>
            </w:r>
          </w:p>
          <w:p w:rsidR="00E860FC" w:rsidRPr="00A65EC7" w:rsidRDefault="00E860FC" w:rsidP="007E4F49">
            <w:pPr>
              <w:pStyle w:val="SOTableText"/>
              <w:rPr>
                <w:i/>
                <w:szCs w:val="18"/>
              </w:rPr>
            </w:pPr>
            <w:r w:rsidRPr="00A65EC7">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A65EC7" w:rsidRDefault="00E860FC" w:rsidP="007E4F49">
            <w:pPr>
              <w:pStyle w:val="SOTableText"/>
              <w:rPr>
                <w:i/>
                <w:iCs/>
                <w:szCs w:val="18"/>
              </w:rPr>
            </w:pPr>
            <w:r w:rsidRPr="00A65EC7">
              <w:rPr>
                <w:i/>
                <w:iCs/>
                <w:szCs w:val="18"/>
                <w:u w:val="single"/>
              </w:rPr>
              <w:t>Product evaluation</w:t>
            </w:r>
            <w:r w:rsidRPr="00A65EC7">
              <w:rPr>
                <w:i/>
                <w:iCs/>
                <w:szCs w:val="18"/>
              </w:rPr>
              <w:t>:</w:t>
            </w:r>
          </w:p>
          <w:p w:rsidR="00E860FC" w:rsidRPr="00A65EC7" w:rsidRDefault="00E860FC" w:rsidP="007E4F49">
            <w:pPr>
              <w:pStyle w:val="SOFinalBodyText"/>
              <w:keepNext/>
              <w:spacing w:before="0"/>
              <w:rPr>
                <w:rFonts w:ascii="Roboto Light" w:hAnsi="Roboto Light"/>
                <w:sz w:val="18"/>
                <w:szCs w:val="18"/>
              </w:rPr>
            </w:pPr>
            <w:r w:rsidRPr="00A65EC7">
              <w:rPr>
                <w:rFonts w:ascii="Roboto Light" w:hAnsi="Roboto Light"/>
                <w:i/>
                <w:iCs/>
                <w:sz w:val="18"/>
                <w:szCs w:val="18"/>
              </w:rPr>
              <w:t xml:space="preserve">Students evaluate their producing skills, using evidence from the major product record in Assessment Type 2, and evaluate their </w:t>
            </w:r>
            <w:proofErr w:type="spellStart"/>
            <w:r w:rsidRPr="00A65EC7">
              <w:rPr>
                <w:rFonts w:ascii="Roboto Light" w:hAnsi="Roboto Light"/>
                <w:i/>
                <w:iCs/>
                <w:sz w:val="18"/>
                <w:szCs w:val="18"/>
              </w:rPr>
              <w:t>realised</w:t>
            </w:r>
            <w:proofErr w:type="spellEnd"/>
            <w:r w:rsidRPr="00A65EC7">
              <w:rPr>
                <w:rFonts w:ascii="Roboto Light" w:hAnsi="Roboto Light"/>
                <w:i/>
                <w:iCs/>
                <w:sz w:val="18"/>
                <w:szCs w:val="18"/>
              </w:rPr>
              <w:t xml:space="preserve"> major product.</w:t>
            </w:r>
            <w:r w:rsidRPr="00A65EC7">
              <w:rPr>
                <w:rFonts w:ascii="Roboto Light" w:hAnsi="Roboto Light"/>
                <w:sz w:val="18"/>
                <w:szCs w:val="18"/>
              </w:rPr>
              <w:t xml:space="preserve"> The evaluation should include:</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 xml:space="preserve">a critical comparison of the </w:t>
            </w:r>
            <w:proofErr w:type="spellStart"/>
            <w:r w:rsidRPr="00A65EC7">
              <w:rPr>
                <w:rFonts w:ascii="Roboto Light" w:hAnsi="Roboto Light"/>
                <w:sz w:val="18"/>
                <w:szCs w:val="18"/>
              </w:rPr>
              <w:t>realised</w:t>
            </w:r>
            <w:proofErr w:type="spellEnd"/>
            <w:r w:rsidRPr="00A65EC7">
              <w:rPr>
                <w:rFonts w:ascii="Roboto Light" w:hAnsi="Roboto Light"/>
                <w:sz w:val="18"/>
                <w:szCs w:val="18"/>
              </w:rPr>
              <w:t xml:space="preserve"> product with the requirements of the design brief, and an explanation of and justification for any changes made</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a review of criteria, standards, reliability, safety, quality, and cost-effectiveness</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reflection on outcomes, with recommendations for possible improvement or redevelopment of designs or procedures</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analysis of the impact of the product on individuals, society, and/or the environment (if not part of product design documentation)</w:t>
            </w:r>
          </w:p>
          <w:p w:rsidR="00E860FC" w:rsidRPr="00A65EC7" w:rsidRDefault="00E860FC" w:rsidP="007E4F49">
            <w:pPr>
              <w:pStyle w:val="SOFinalBullets"/>
              <w:spacing w:before="0"/>
              <w:rPr>
                <w:rFonts w:ascii="Roboto Light" w:hAnsi="Roboto Light"/>
                <w:sz w:val="18"/>
                <w:szCs w:val="18"/>
              </w:rPr>
            </w:pPr>
            <w:proofErr w:type="gramStart"/>
            <w:r w:rsidRPr="00A65EC7">
              <w:rPr>
                <w:rFonts w:ascii="Roboto Light" w:hAnsi="Roboto Light"/>
                <w:sz w:val="18"/>
                <w:szCs w:val="18"/>
              </w:rPr>
              <w:t>evaluative</w:t>
            </w:r>
            <w:proofErr w:type="gramEnd"/>
            <w:r w:rsidRPr="00A65EC7">
              <w:rPr>
                <w:rFonts w:ascii="Roboto Light" w:hAnsi="Roboto Light"/>
                <w:sz w:val="18"/>
                <w:szCs w:val="18"/>
              </w:rPr>
              <w:t xml:space="preserve"> observations about the student’s own skills development.</w:t>
            </w:r>
          </w:p>
          <w:p w:rsidR="00E860FC" w:rsidRPr="00A65EC7" w:rsidRDefault="00E860FC" w:rsidP="007E4F49">
            <w:pPr>
              <w:pStyle w:val="SOFinalBodyText"/>
              <w:keepNext/>
              <w:spacing w:before="0"/>
              <w:rPr>
                <w:rFonts w:ascii="Roboto Light" w:hAnsi="Roboto Light"/>
                <w:sz w:val="18"/>
                <w:szCs w:val="18"/>
              </w:rPr>
            </w:pPr>
            <w:r w:rsidRPr="00A65EC7">
              <w:rPr>
                <w:rFonts w:ascii="Roboto Light" w:hAnsi="Roboto Light"/>
                <w:sz w:val="18"/>
                <w:szCs w:val="18"/>
              </w:rPr>
              <w:t xml:space="preserve">Evidence of development, with supporting written or oral summaries that explain, </w:t>
            </w:r>
            <w:proofErr w:type="spellStart"/>
            <w:r w:rsidRPr="00A65EC7">
              <w:rPr>
                <w:rFonts w:ascii="Roboto Light" w:hAnsi="Roboto Light"/>
                <w:sz w:val="18"/>
                <w:szCs w:val="18"/>
              </w:rPr>
              <w:t>analyse</w:t>
            </w:r>
            <w:proofErr w:type="spellEnd"/>
            <w:r w:rsidRPr="00A65EC7">
              <w:rPr>
                <w:rFonts w:ascii="Roboto Light" w:hAnsi="Roboto Light"/>
                <w:sz w:val="18"/>
                <w:szCs w:val="18"/>
              </w:rPr>
              <w:t>, and evaluate the process and product, could take the form of:</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all or sections of the product record</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 xml:space="preserve">photographic or electronic or digitally generated materials </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audiovisual evidence</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materials</w:t>
            </w:r>
            <w:bookmarkStart w:id="0" w:name="_GoBack"/>
            <w:bookmarkEnd w:id="0"/>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products</w:t>
            </w:r>
          </w:p>
          <w:p w:rsidR="00E860FC" w:rsidRPr="00A65EC7" w:rsidRDefault="00E860FC" w:rsidP="007E4F49">
            <w:pPr>
              <w:pStyle w:val="SOFinalBullets"/>
              <w:spacing w:before="0"/>
              <w:rPr>
                <w:rFonts w:ascii="Roboto Light" w:hAnsi="Roboto Light"/>
                <w:sz w:val="18"/>
                <w:szCs w:val="18"/>
              </w:rPr>
            </w:pPr>
            <w:r w:rsidRPr="00A65EC7">
              <w:rPr>
                <w:rFonts w:ascii="Roboto Light" w:hAnsi="Roboto Light"/>
                <w:sz w:val="18"/>
                <w:szCs w:val="18"/>
              </w:rPr>
              <w:t>models</w:t>
            </w:r>
          </w:p>
          <w:p w:rsidR="00E860FC" w:rsidRPr="00A65EC7" w:rsidRDefault="00E860FC" w:rsidP="007E4F49">
            <w:pPr>
              <w:pStyle w:val="SOFinalBullets"/>
              <w:spacing w:before="0"/>
              <w:rPr>
                <w:rFonts w:ascii="Roboto Light" w:hAnsi="Roboto Light"/>
                <w:sz w:val="18"/>
                <w:szCs w:val="18"/>
              </w:rPr>
            </w:pPr>
            <w:proofErr w:type="gramStart"/>
            <w:r w:rsidRPr="00A65EC7">
              <w:rPr>
                <w:rFonts w:ascii="Roboto Light" w:hAnsi="Roboto Light"/>
                <w:sz w:val="18"/>
                <w:szCs w:val="18"/>
              </w:rPr>
              <w:t>sketches</w:t>
            </w:r>
            <w:proofErr w:type="gramEnd"/>
            <w:r w:rsidRPr="00A65EC7">
              <w:rPr>
                <w:rFonts w:ascii="Roboto Light" w:hAnsi="Roboto Light"/>
                <w:sz w:val="18"/>
                <w:szCs w:val="18"/>
              </w:rPr>
              <w:t>, diagrams, or annotations.</w:t>
            </w:r>
          </w:p>
          <w:p w:rsidR="00E860FC" w:rsidRPr="00A65EC7" w:rsidRDefault="00E860FC" w:rsidP="00AC2BED">
            <w:pPr>
              <w:pStyle w:val="SOTableText"/>
              <w:rPr>
                <w:i/>
                <w:iCs/>
                <w:szCs w:val="18"/>
              </w:rPr>
            </w:pPr>
            <w:r w:rsidRPr="00A65EC7">
              <w:rPr>
                <w:szCs w:val="18"/>
              </w:rPr>
              <w:t>Oral summaries may emerge from teacher-led discussion questions</w:t>
            </w:r>
            <w:r w:rsidRPr="00AC2BED">
              <w:rPr>
                <w:szCs w:val="18"/>
              </w:rPr>
              <w:t>.</w:t>
            </w:r>
          </w:p>
        </w:tc>
        <w:tc>
          <w:tcPr>
            <w:tcW w:w="531" w:type="dxa"/>
            <w:shd w:val="clear" w:color="auto" w:fill="auto"/>
            <w:vAlign w:val="center"/>
          </w:tcPr>
          <w:p w:rsidR="00E860FC" w:rsidRPr="00DB246F" w:rsidRDefault="00E860FC" w:rsidP="00247D4A">
            <w:pPr>
              <w:pStyle w:val="LAPTableText"/>
              <w:spacing w:before="0"/>
              <w:jc w:val="center"/>
            </w:pPr>
            <w:r w:rsidRPr="00DB246F">
              <w:t>1,2,3,4,5</w:t>
            </w:r>
          </w:p>
        </w:tc>
        <w:tc>
          <w:tcPr>
            <w:tcW w:w="532" w:type="dxa"/>
            <w:shd w:val="clear" w:color="auto" w:fill="auto"/>
            <w:vAlign w:val="center"/>
          </w:tcPr>
          <w:p w:rsidR="00E860FC" w:rsidRPr="00DB246F" w:rsidRDefault="00E860FC" w:rsidP="00B8433A">
            <w:pPr>
              <w:pStyle w:val="LAPTableText"/>
              <w:spacing w:before="0"/>
              <w:jc w:val="center"/>
            </w:pPr>
            <w:r w:rsidRPr="00DB246F">
              <w:t>1,2,3</w:t>
            </w:r>
          </w:p>
        </w:tc>
        <w:tc>
          <w:tcPr>
            <w:tcW w:w="531" w:type="dxa"/>
            <w:shd w:val="clear" w:color="auto" w:fill="auto"/>
            <w:vAlign w:val="center"/>
          </w:tcPr>
          <w:p w:rsidR="00E860FC" w:rsidRPr="00DB246F" w:rsidRDefault="00E860FC" w:rsidP="00B8433A">
            <w:pPr>
              <w:pStyle w:val="SOTableText"/>
              <w:jc w:val="center"/>
              <w:rPr>
                <w:sz w:val="16"/>
                <w:szCs w:val="18"/>
              </w:rPr>
            </w:pPr>
          </w:p>
        </w:tc>
        <w:tc>
          <w:tcPr>
            <w:tcW w:w="532" w:type="dxa"/>
            <w:shd w:val="clear" w:color="auto" w:fill="auto"/>
            <w:vAlign w:val="center"/>
          </w:tcPr>
          <w:p w:rsidR="00E860FC" w:rsidRPr="00DB246F" w:rsidRDefault="00E860FC" w:rsidP="00B8433A">
            <w:pPr>
              <w:pStyle w:val="SOTableText"/>
              <w:jc w:val="center"/>
              <w:rPr>
                <w:sz w:val="16"/>
                <w:szCs w:val="18"/>
              </w:rPr>
            </w:pPr>
            <w:r w:rsidRPr="00DB246F">
              <w:rPr>
                <w:sz w:val="16"/>
                <w:szCs w:val="18"/>
              </w:rPr>
              <w:t>1,2,3,4</w:t>
            </w:r>
          </w:p>
        </w:tc>
        <w:tc>
          <w:tcPr>
            <w:tcW w:w="2268" w:type="dxa"/>
            <w:shd w:val="clear" w:color="auto" w:fill="auto"/>
            <w:vAlign w:val="center"/>
          </w:tcPr>
          <w:p w:rsidR="00E860FC" w:rsidRPr="00A65EC7" w:rsidRDefault="00E860FC" w:rsidP="007E4F49">
            <w:pPr>
              <w:pStyle w:val="SOTableText"/>
              <w:rPr>
                <w:szCs w:val="18"/>
              </w:rPr>
            </w:pPr>
            <w:r w:rsidRPr="00A65EC7">
              <w:rPr>
                <w:szCs w:val="18"/>
              </w:rPr>
              <w:t>The combined evidence should be a maximum of 2000 words if written, or a maximum of 12 minutes recorded oral documentation, analysis, and evaluation, or the equivalent in multimodal form.</w:t>
            </w:r>
          </w:p>
        </w:tc>
      </w:tr>
    </w:tbl>
    <w:p w:rsidR="00AD3260" w:rsidRPr="00B8433A" w:rsidRDefault="003D4D6E" w:rsidP="00A6656A">
      <w:pPr>
        <w:spacing w:before="240"/>
        <w:rPr>
          <w:i/>
          <w:sz w:val="18"/>
          <w:szCs w:val="18"/>
        </w:rPr>
      </w:pPr>
      <w:proofErr w:type="gramStart"/>
      <w:r w:rsidRPr="00247D4A">
        <w:rPr>
          <w:rFonts w:ascii="Roboto Medium" w:hAnsi="Roboto Medium"/>
          <w:bCs/>
          <w:i/>
          <w:iCs/>
          <w:sz w:val="18"/>
          <w:szCs w:val="18"/>
          <w:lang w:val="en-US"/>
        </w:rPr>
        <w:t>Seven or eight</w:t>
      </w:r>
      <w:r w:rsidR="00A6656A" w:rsidRPr="00247D4A">
        <w:rPr>
          <w:rFonts w:ascii="Roboto Medium" w:hAnsi="Roboto Medium"/>
          <w:bCs/>
          <w:i/>
          <w:iCs/>
          <w:sz w:val="18"/>
          <w:szCs w:val="18"/>
          <w:lang w:val="en-US"/>
        </w:rPr>
        <w:t xml:space="preserve"> assessments.</w:t>
      </w:r>
      <w:proofErr w:type="gramEnd"/>
      <w:r w:rsidR="00A6656A" w:rsidRPr="00A65EC7">
        <w:rPr>
          <w:b/>
          <w:bCs/>
          <w:i/>
          <w:iCs/>
          <w:sz w:val="18"/>
          <w:szCs w:val="18"/>
          <w:lang w:val="en-US"/>
        </w:rPr>
        <w:t xml:space="preserve"> </w:t>
      </w:r>
      <w:r w:rsidR="00A6656A" w:rsidRPr="00A65EC7">
        <w:rPr>
          <w:i/>
          <w:iCs/>
          <w:sz w:val="18"/>
          <w:szCs w:val="18"/>
          <w:lang w:val="en-US"/>
        </w:rPr>
        <w:t xml:space="preserve">Please refer to the Stage 2 </w:t>
      </w:r>
      <w:r w:rsidRPr="00A65EC7">
        <w:rPr>
          <w:i/>
          <w:iCs/>
          <w:sz w:val="18"/>
          <w:szCs w:val="18"/>
          <w:lang w:val="en-US"/>
        </w:rPr>
        <w:t>Design and Technology</w:t>
      </w:r>
      <w:r w:rsidR="00A6656A" w:rsidRPr="00A65EC7">
        <w:rPr>
          <w:i/>
          <w:iCs/>
          <w:sz w:val="18"/>
          <w:szCs w:val="18"/>
          <w:lang w:val="en-US"/>
        </w:rPr>
        <w:t xml:space="preserve"> subject outline.</w:t>
      </w:r>
    </w:p>
    <w:sectPr w:rsidR="00AD3260" w:rsidRPr="00B8433A"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5A9" w:rsidRDefault="00C575A9" w:rsidP="00483E68">
      <w:r>
        <w:separator/>
      </w:r>
    </w:p>
  </w:endnote>
  <w:endnote w:type="continuationSeparator" w:id="0">
    <w:p w:rsidR="00C575A9" w:rsidRDefault="00C575A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A8F36EAF-33ED-4186-9CAD-CD5ECACC8E33}"/>
    <w:embedBold r:id="rId2" w:fontKey="{81F7DDEF-52F3-4EBF-977E-8F946DC614BB}"/>
    <w:embedItalic r:id="rId3" w:fontKey="{37A4AC35-A5AD-420B-91FB-58945AF88598}"/>
    <w:embedBoldItalic r:id="rId4" w:fontKey="{E826BD03-D16A-4C6A-B6FA-8BB1FE7EF654}"/>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4B05DDDA-AF49-41C6-9A6F-238C1A6DD5D5}"/>
    <w:embedBold r:id="rId6" w:fontKey="{40625BCB-DF0D-4B7F-B740-373F272BCF7D}"/>
    <w:embedItalic r:id="rId7" w:fontKey="{C86AEB85-D40A-481D-B2B1-E523A4EF1C30}"/>
    <w:embedBoldItalic r:id="rId8" w:fontKey="{6C2F61CD-01C1-4B0A-9273-E2B325A2D68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D71794D-4856-48CB-A8D6-273BBB04B54C}"/>
  </w:font>
  <w:font w:name="Roboto Medium">
    <w:panose1 w:val="02000000000000000000"/>
    <w:charset w:val="00"/>
    <w:family w:val="auto"/>
    <w:pitch w:val="variable"/>
    <w:sig w:usb0="E00002FF" w:usb1="5000205B" w:usb2="00000020" w:usb3="00000000" w:csb0="0000019F" w:csb1="00000000"/>
    <w:embedRegular r:id="rId10" w:fontKey="{8BC8C6C0-1ECC-4D31-8852-277474EB429C}"/>
    <w:embedItalic r:id="rId11" w:fontKey="{05AB6F1F-48B0-4A3F-8CB2-55F3AFE42797}"/>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0CC0ED7F" wp14:editId="6063EA0A">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41677B8" wp14:editId="1CFBB1E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AC2BED">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AC2BED">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645238" w:rsidRPr="003D4D6E">
      <w:rPr>
        <w:sz w:val="14"/>
        <w:szCs w:val="14"/>
      </w:rPr>
      <w:t>1</w:t>
    </w:r>
    <w:r w:rsidR="00693A24" w:rsidRPr="003D4D6E">
      <w:rPr>
        <w:sz w:val="14"/>
        <w:szCs w:val="14"/>
      </w:rPr>
      <w:t xml:space="preserve"> </w:t>
    </w:r>
    <w:r w:rsidR="001F742D">
      <w:rPr>
        <w:sz w:val="14"/>
        <w:szCs w:val="14"/>
      </w:rPr>
      <w:t>–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1D50AF">
      <w:rPr>
        <w:sz w:val="14"/>
      </w:rPr>
      <w:t>A656178</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6663F888" wp14:editId="24425A2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AC2BED">
      <w:rPr>
        <w:noProof/>
        <w:sz w:val="14"/>
        <w:szCs w:val="14"/>
      </w:rPr>
      <w:t>4</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AC2BED">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LAP-01 </w:t>
    </w:r>
    <w:r w:rsidR="001F742D">
      <w:rPr>
        <w:sz w:val="14"/>
        <w:szCs w:val="14"/>
      </w:rPr>
      <w:t>–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41C5C">
      <w:rPr>
        <w:sz w:val="14"/>
      </w:rPr>
      <w:t>A694183</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5A9" w:rsidRDefault="00C575A9" w:rsidP="00483E68">
      <w:r>
        <w:separator/>
      </w:r>
    </w:p>
  </w:footnote>
  <w:footnote w:type="continuationSeparator" w:id="0">
    <w:p w:rsidR="00C575A9" w:rsidRDefault="00C575A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1FC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B2D8E"/>
    <w:rsid w:val="000C2DD3"/>
    <w:rsid w:val="000D0717"/>
    <w:rsid w:val="000D4D83"/>
    <w:rsid w:val="000D71E9"/>
    <w:rsid w:val="000D7C90"/>
    <w:rsid w:val="000E126F"/>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D50AF"/>
    <w:rsid w:val="001E39E7"/>
    <w:rsid w:val="001F1534"/>
    <w:rsid w:val="001F2263"/>
    <w:rsid w:val="001F6407"/>
    <w:rsid w:val="001F742D"/>
    <w:rsid w:val="001F7B32"/>
    <w:rsid w:val="00214C9B"/>
    <w:rsid w:val="002253CD"/>
    <w:rsid w:val="00231C10"/>
    <w:rsid w:val="0023555C"/>
    <w:rsid w:val="002400F6"/>
    <w:rsid w:val="00241DEC"/>
    <w:rsid w:val="00243FDF"/>
    <w:rsid w:val="00246229"/>
    <w:rsid w:val="00247D4A"/>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1C5C"/>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63F16"/>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9F77E0"/>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5EC7"/>
    <w:rsid w:val="00A6656A"/>
    <w:rsid w:val="00A81D0E"/>
    <w:rsid w:val="00A82669"/>
    <w:rsid w:val="00A82B69"/>
    <w:rsid w:val="00A862E5"/>
    <w:rsid w:val="00A94F14"/>
    <w:rsid w:val="00A95A04"/>
    <w:rsid w:val="00AA5255"/>
    <w:rsid w:val="00AA6028"/>
    <w:rsid w:val="00AB1AD6"/>
    <w:rsid w:val="00AB5B62"/>
    <w:rsid w:val="00AC2BED"/>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8433A"/>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575A9"/>
    <w:rsid w:val="00C62821"/>
    <w:rsid w:val="00C640C8"/>
    <w:rsid w:val="00C64500"/>
    <w:rsid w:val="00C77464"/>
    <w:rsid w:val="00C8060C"/>
    <w:rsid w:val="00C8436F"/>
    <w:rsid w:val="00C855F8"/>
    <w:rsid w:val="00C859B3"/>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246F"/>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customStyle="1" w:styleId="headingB">
    <w:name w:val="heading B"/>
    <w:basedOn w:val="Normal"/>
    <w:next w:val="Normal"/>
    <w:rsid w:val="001E39E7"/>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1E39E7"/>
    <w:pPr>
      <w:autoSpaceDE w:val="0"/>
      <w:autoSpaceDN w:val="0"/>
      <w:adjustRightInd w:val="0"/>
    </w:pPr>
    <w:rPr>
      <w:rFonts w:ascii="Helv" w:eastAsia="SimSun" w:hAnsi="Helv"/>
      <w:sz w:val="16"/>
      <w:szCs w:val="16"/>
      <w:lang w:val="en-US" w:eastAsia="en-US"/>
    </w:rPr>
  </w:style>
  <w:style w:type="table" w:styleId="TableGrid">
    <w:name w:val="Table Grid"/>
    <w:basedOn w:val="TableNormal"/>
    <w:rsid w:val="00563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customStyle="1" w:styleId="headingB">
    <w:name w:val="heading B"/>
    <w:basedOn w:val="Normal"/>
    <w:next w:val="Normal"/>
    <w:rsid w:val="001E39E7"/>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1E39E7"/>
    <w:pPr>
      <w:autoSpaceDE w:val="0"/>
      <w:autoSpaceDN w:val="0"/>
      <w:adjustRightInd w:val="0"/>
    </w:pPr>
    <w:rPr>
      <w:rFonts w:ascii="Helv" w:eastAsia="SimSun" w:hAnsi="Helv"/>
      <w:sz w:val="16"/>
      <w:szCs w:val="16"/>
      <w:lang w:val="en-US" w:eastAsia="en-US"/>
    </w:rPr>
  </w:style>
  <w:style w:type="table" w:styleId="TableGrid">
    <w:name w:val="Table Grid"/>
    <w:basedOn w:val="TableNormal"/>
    <w:rsid w:val="00563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73b3523ecc74fa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A694183</value>
    </field>
    <field name="Objective-Title">
      <value order="0">Stage 2 Material Products pre-approved LAP 1 20 credit ( Food)</value>
    </field>
    <field name="Objective-Description">
      <value order="0"/>
    </field>
    <field name="Objective-CreationStamp">
      <value order="0">2017-12-11T23:45:40Z</value>
    </field>
    <field name="Objective-IsApproved">
      <value order="0">false</value>
    </field>
    <field name="Objective-IsPublished">
      <value order="0">true</value>
    </field>
    <field name="Objective-DatePublished">
      <value order="0">2018-01-09T02:14:56Z</value>
    </field>
    <field name="Objective-ModificationStamp">
      <value order="0">2018-01-09T02:14:56Z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vA1229282</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61B81B0-F676-40C0-9587-2211128E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Pages>
  <Words>1832</Words>
  <Characters>10446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11</cp:revision>
  <cp:lastPrinted>2017-12-12T01:51:00Z</cp:lastPrinted>
  <dcterms:created xsi:type="dcterms:W3CDTF">2017-12-11T23:45:00Z</dcterms:created>
  <dcterms:modified xsi:type="dcterms:W3CDTF">2018-01-09T02:14:00Z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A694183</vt:lpwstr>
  </property>
  <property fmtid="{D5CDD505-2E9C-101B-9397-08002B2CF9AE}" pid="4" name="Objective-Title">
    <vt:lpwstr>Stage 2 Material Products pre-approved LAP 1 20 credit ( Food)</vt:lpwstr>
  </property>
  <property fmtid="{D5CDD505-2E9C-101B-9397-08002B2CF9AE}" pid="5" name="Objective-Comment">
    <vt:lpwstr/>
  </property>
  <property fmtid="{D5CDD505-2E9C-101B-9397-08002B2CF9AE}" pid="6" name="Objective-CreationStamp">
    <vt:filetime>2017-12-11T23:45:40Z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2018-01-09T02:14:56Z</vt:filetime>
  </property>
  <property fmtid="{D5CDD505-2E9C-101B-9397-08002B2CF9AE}" pid="10" name="Objective-ModificationStamp">
    <vt:filetime>2018-01-09T02:14:56Z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vA1229282</vt:lpwstr>
  </property>
</Properties>
</file>