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44" w:rsidRPr="00B00044" w:rsidRDefault="00B00044" w:rsidP="00C3188F">
      <w:pPr>
        <w:jc w:val="center"/>
        <w:rPr>
          <w:rFonts w:asciiTheme="minorHAnsi" w:hAnsiTheme="minorHAnsi" w:cs="Arial"/>
          <w:b/>
          <w:sz w:val="28"/>
          <w:szCs w:val="28"/>
        </w:rPr>
      </w:pPr>
      <w:r w:rsidRPr="00B00044">
        <w:rPr>
          <w:rFonts w:asciiTheme="minorHAnsi" w:hAnsiTheme="minorHAnsi" w:cs="Arial"/>
          <w:b/>
          <w:sz w:val="28"/>
          <w:szCs w:val="28"/>
        </w:rPr>
        <w:t>ASSESSMENT TYPE 1: HISTORICAL SKILLS</w:t>
      </w:r>
    </w:p>
    <w:p w:rsidR="00B00044" w:rsidRPr="00B00044" w:rsidRDefault="00B00044" w:rsidP="00B00044">
      <w:pPr>
        <w:rPr>
          <w:rFonts w:asciiTheme="minorHAnsi" w:hAnsiTheme="minorHAnsi" w:cs="Arial"/>
          <w:b/>
          <w:sz w:val="28"/>
          <w:szCs w:val="28"/>
        </w:rPr>
      </w:pPr>
    </w:p>
    <w:p w:rsidR="00B00044" w:rsidRPr="00C3188F" w:rsidRDefault="00B00044" w:rsidP="00B00044">
      <w:pPr>
        <w:rPr>
          <w:rFonts w:cs="Arial"/>
          <w:b/>
          <w:sz w:val="28"/>
          <w:szCs w:val="28"/>
        </w:rPr>
      </w:pPr>
      <w:r w:rsidRPr="00C3188F">
        <w:rPr>
          <w:rFonts w:asciiTheme="minorHAnsi" w:hAnsiTheme="minorHAnsi" w:cs="Arial"/>
          <w:b/>
          <w:sz w:val="28"/>
          <w:szCs w:val="28"/>
        </w:rPr>
        <w:t>TOPIC 5: INDONESIA (1945 – 2005)</w:t>
      </w:r>
    </w:p>
    <w:p w:rsidR="005C213B" w:rsidRDefault="005C213B" w:rsidP="003A787A">
      <w:pPr>
        <w:rPr>
          <w:rFonts w:ascii="Cambria" w:eastAsiaTheme="minorHAnsi" w:hAnsi="Cambria" w:cs="Cambria"/>
          <w:color w:val="000000"/>
          <w:sz w:val="24"/>
          <w:lang w:val="en-US" w:eastAsia="en-US"/>
        </w:rPr>
      </w:pPr>
    </w:p>
    <w:p w:rsidR="003A787A" w:rsidRPr="00B00044" w:rsidRDefault="00B66847" w:rsidP="003A787A">
      <w:pPr>
        <w:rPr>
          <w:rFonts w:asciiTheme="minorHAnsi" w:eastAsiaTheme="minorHAnsi" w:hAnsiTheme="minorHAnsi" w:cs="Cambria"/>
          <w:color w:val="000000"/>
          <w:sz w:val="24"/>
          <w:lang w:val="en-US" w:eastAsia="en-US"/>
        </w:rPr>
      </w:pPr>
      <w:r w:rsidRPr="00B00044">
        <w:rPr>
          <w:rFonts w:asciiTheme="minorHAnsi" w:eastAsiaTheme="minorHAnsi" w:hAnsiTheme="minorHAnsi" w:cs="Cambria"/>
          <w:b/>
          <w:color w:val="000000"/>
          <w:sz w:val="24"/>
          <w:lang w:val="en-US" w:eastAsia="en-US"/>
        </w:rPr>
        <w:t>TASK:</w:t>
      </w:r>
    </w:p>
    <w:p w:rsidR="005C213B" w:rsidRPr="00B00044" w:rsidRDefault="005C213B" w:rsidP="00B66847">
      <w:pPr>
        <w:rPr>
          <w:rFonts w:asciiTheme="minorHAnsi" w:hAnsiTheme="minorHAnsi"/>
          <w:sz w:val="24"/>
        </w:rPr>
      </w:pPr>
    </w:p>
    <w:p w:rsidR="00B00044" w:rsidRDefault="009547D3" w:rsidP="0085793C">
      <w:p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 xml:space="preserve">In 1965-66 over 1 000 000 Indonesians were killed in a series of massacres which led to the consolidation of power in the hands of the Suharto government.    </w:t>
      </w:r>
    </w:p>
    <w:p w:rsidR="00B00044" w:rsidRDefault="00B00044" w:rsidP="0085793C">
      <w:pPr>
        <w:rPr>
          <w:rFonts w:asciiTheme="minorHAnsi" w:eastAsiaTheme="minorHAnsi" w:hAnsiTheme="minorHAnsi"/>
          <w:color w:val="000000"/>
          <w:sz w:val="24"/>
          <w:lang w:val="en-US" w:eastAsia="en-US"/>
        </w:rPr>
      </w:pPr>
    </w:p>
    <w:p w:rsidR="004F0F55" w:rsidRPr="00B00044" w:rsidRDefault="009547D3" w:rsidP="0085793C">
      <w:pPr>
        <w:rPr>
          <w:rFonts w:asciiTheme="minorHAnsi" w:eastAsiaTheme="minorHAnsi" w:hAnsiTheme="minorHAnsi"/>
          <w:color w:val="000000"/>
          <w:sz w:val="24"/>
          <w:lang w:val="en-US" w:eastAsia="en-US"/>
        </w:rPr>
      </w:pPr>
      <w:r w:rsidRPr="00B00044">
        <w:rPr>
          <w:rFonts w:asciiTheme="minorHAnsi" w:eastAsiaTheme="minorHAnsi" w:hAnsiTheme="minorHAnsi"/>
          <w:i/>
          <w:color w:val="000000"/>
          <w:sz w:val="24"/>
          <w:lang w:val="en-US" w:eastAsia="en-US"/>
        </w:rPr>
        <w:t>The Act of Killing</w:t>
      </w:r>
      <w:r w:rsidRPr="00B00044">
        <w:rPr>
          <w:rFonts w:asciiTheme="minorHAnsi" w:eastAsiaTheme="minorHAnsi" w:hAnsiTheme="minorHAnsi"/>
          <w:color w:val="000000"/>
          <w:sz w:val="24"/>
          <w:lang w:val="en-US" w:eastAsia="en-US"/>
        </w:rPr>
        <w:t xml:space="preserve"> (2012) is an award winning documentary made by Joshua Oppenheimer which deals with the massacres by focusing on the individuals who were responsible for the deaths.  It is a confronting documentary that has both admirers and critics.   You can visit the site for the documentary at </w:t>
      </w:r>
      <w:hyperlink r:id="rId10" w:history="1">
        <w:r w:rsidRPr="00B00044">
          <w:rPr>
            <w:rStyle w:val="Hyperlink"/>
            <w:rFonts w:asciiTheme="minorHAnsi" w:eastAsiaTheme="minorHAnsi" w:hAnsiTheme="minorHAnsi"/>
            <w:sz w:val="24"/>
            <w:lang w:val="en-US" w:eastAsia="en-US"/>
          </w:rPr>
          <w:t>http://theactofkilling.com/</w:t>
        </w:r>
      </w:hyperlink>
    </w:p>
    <w:p w:rsidR="009547D3" w:rsidRPr="00B00044" w:rsidRDefault="009547D3" w:rsidP="0085793C">
      <w:pPr>
        <w:rPr>
          <w:rFonts w:asciiTheme="minorHAnsi" w:eastAsiaTheme="minorHAnsi" w:hAnsiTheme="minorHAnsi"/>
          <w:color w:val="000000"/>
          <w:sz w:val="24"/>
          <w:lang w:val="en-US" w:eastAsia="en-US"/>
        </w:rPr>
      </w:pPr>
    </w:p>
    <w:p w:rsidR="00344FF6" w:rsidRPr="00B00044" w:rsidRDefault="00B00044" w:rsidP="00344FF6">
      <w:pPr>
        <w:rPr>
          <w:rFonts w:asciiTheme="minorHAnsi" w:eastAsiaTheme="minorHAnsi" w:hAnsiTheme="minorHAnsi"/>
          <w:color w:val="000000"/>
          <w:sz w:val="24"/>
          <w:lang w:val="en-US" w:eastAsia="en-US"/>
        </w:rPr>
      </w:pPr>
      <w:r>
        <w:rPr>
          <w:rFonts w:asciiTheme="minorHAnsi" w:eastAsiaTheme="minorHAnsi" w:hAnsiTheme="minorHAnsi"/>
          <w:color w:val="000000"/>
          <w:sz w:val="24"/>
          <w:lang w:val="en-US" w:eastAsia="en-US"/>
        </w:rPr>
        <w:t>W</w:t>
      </w:r>
      <w:r w:rsidR="00344FF6" w:rsidRPr="00B00044">
        <w:rPr>
          <w:rFonts w:asciiTheme="minorHAnsi" w:eastAsiaTheme="minorHAnsi" w:hAnsiTheme="minorHAnsi"/>
          <w:color w:val="000000"/>
          <w:sz w:val="24"/>
          <w:lang w:val="en-US" w:eastAsia="en-US"/>
        </w:rPr>
        <w:t xml:space="preserve">atch the </w:t>
      </w:r>
      <w:r>
        <w:rPr>
          <w:rFonts w:asciiTheme="minorHAnsi" w:eastAsiaTheme="minorHAnsi" w:hAnsiTheme="minorHAnsi"/>
          <w:color w:val="000000"/>
          <w:sz w:val="24"/>
          <w:lang w:val="en-US" w:eastAsia="en-US"/>
        </w:rPr>
        <w:t>documentary</w:t>
      </w:r>
      <w:r w:rsidR="009547D3" w:rsidRPr="00B00044">
        <w:rPr>
          <w:rFonts w:asciiTheme="minorHAnsi" w:eastAsiaTheme="minorHAnsi" w:hAnsiTheme="minorHAnsi"/>
          <w:color w:val="000000"/>
          <w:sz w:val="24"/>
          <w:lang w:val="en-US" w:eastAsia="en-US"/>
        </w:rPr>
        <w:t xml:space="preserve"> and then research some of the reactions which it has provoked.  Follow this link to be taken </w:t>
      </w:r>
      <w:hyperlink r:id="rId11" w:anchor="safe=strict&amp;q=%22The+Act+of+Killing%22+reviews+" w:history="1">
        <w:r w:rsidR="009547D3" w:rsidRPr="00B00044">
          <w:rPr>
            <w:rStyle w:val="Hyperlink"/>
            <w:rFonts w:asciiTheme="minorHAnsi" w:eastAsiaTheme="minorHAnsi" w:hAnsiTheme="minorHAnsi"/>
            <w:sz w:val="24"/>
            <w:lang w:val="en-US" w:eastAsia="en-US"/>
          </w:rPr>
          <w:t xml:space="preserve">to a Google search </w:t>
        </w:r>
        <w:proofErr w:type="gramStart"/>
        <w:r w:rsidR="009547D3" w:rsidRPr="00B00044">
          <w:rPr>
            <w:rStyle w:val="Hyperlink"/>
            <w:rFonts w:asciiTheme="minorHAnsi" w:eastAsiaTheme="minorHAnsi" w:hAnsiTheme="minorHAnsi"/>
            <w:sz w:val="24"/>
            <w:lang w:val="en-US" w:eastAsia="en-US"/>
          </w:rPr>
          <w:t>( “</w:t>
        </w:r>
        <w:proofErr w:type="gramEnd"/>
        <w:r w:rsidR="009547D3" w:rsidRPr="00B00044">
          <w:rPr>
            <w:rStyle w:val="Hyperlink"/>
            <w:rFonts w:asciiTheme="minorHAnsi" w:eastAsiaTheme="minorHAnsi" w:hAnsiTheme="minorHAnsi"/>
            <w:sz w:val="24"/>
            <w:lang w:val="en-US" w:eastAsia="en-US"/>
          </w:rPr>
          <w:t>The Act of Killing” Reviews )</w:t>
        </w:r>
      </w:hyperlink>
      <w:r w:rsidR="009547D3" w:rsidRPr="00B00044">
        <w:rPr>
          <w:rFonts w:asciiTheme="minorHAnsi" w:eastAsiaTheme="minorHAnsi" w:hAnsiTheme="minorHAnsi"/>
          <w:color w:val="000000"/>
          <w:sz w:val="24"/>
          <w:lang w:val="en-US" w:eastAsia="en-US"/>
        </w:rPr>
        <w:t xml:space="preserve"> </w:t>
      </w:r>
      <w:r w:rsidR="00344FF6" w:rsidRPr="00B00044">
        <w:rPr>
          <w:rFonts w:asciiTheme="minorHAnsi" w:eastAsiaTheme="minorHAnsi" w:hAnsiTheme="minorHAnsi"/>
          <w:color w:val="000000"/>
          <w:sz w:val="24"/>
          <w:lang w:val="en-US" w:eastAsia="en-US"/>
        </w:rPr>
        <w:t xml:space="preserve"> which will get you started. Read reviews from at least four different sources and think about them as you formulate your own opinion about the documentary. You may quote from the reviews in your own work.  Sources must be acknowledged either by hyperlinking or by citation.</w:t>
      </w:r>
    </w:p>
    <w:p w:rsidR="00344FF6" w:rsidRPr="00B00044" w:rsidRDefault="00344FF6" w:rsidP="00344FF6">
      <w:pPr>
        <w:rPr>
          <w:rFonts w:asciiTheme="minorHAnsi" w:eastAsiaTheme="minorHAnsi" w:hAnsiTheme="minorHAnsi"/>
          <w:color w:val="000000"/>
          <w:sz w:val="24"/>
          <w:lang w:val="en-US" w:eastAsia="en-US"/>
        </w:rPr>
      </w:pPr>
    </w:p>
    <w:p w:rsidR="00344FF6" w:rsidRPr="00B00044" w:rsidRDefault="00344FF6" w:rsidP="0085793C">
      <w:pPr>
        <w:rPr>
          <w:rFonts w:asciiTheme="minorHAnsi" w:eastAsiaTheme="minorHAnsi" w:hAnsiTheme="minorHAnsi"/>
          <w:color w:val="000000"/>
          <w:sz w:val="24"/>
          <w:lang w:val="en-US" w:eastAsia="en-US"/>
        </w:rPr>
      </w:pPr>
    </w:p>
    <w:p w:rsidR="009547D3" w:rsidRPr="00B00044" w:rsidRDefault="00344FF6" w:rsidP="00344FF6">
      <w:p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 xml:space="preserve">Your task is to produce a </w:t>
      </w:r>
      <w:r w:rsidRPr="00B00044">
        <w:rPr>
          <w:rFonts w:asciiTheme="minorHAnsi" w:eastAsiaTheme="minorHAnsi" w:hAnsiTheme="minorHAnsi"/>
          <w:b/>
          <w:color w:val="000000"/>
          <w:sz w:val="24"/>
          <w:lang w:val="en-US" w:eastAsia="en-US"/>
        </w:rPr>
        <w:t>review of the documentary</w:t>
      </w:r>
      <w:r w:rsidRPr="00B00044">
        <w:rPr>
          <w:rFonts w:asciiTheme="minorHAnsi" w:eastAsiaTheme="minorHAnsi" w:hAnsiTheme="minorHAnsi"/>
          <w:color w:val="000000"/>
          <w:sz w:val="24"/>
          <w:lang w:val="en-US" w:eastAsia="en-US"/>
        </w:rPr>
        <w:t xml:space="preserve"> from one of the following stances:</w:t>
      </w:r>
    </w:p>
    <w:p w:rsidR="00344FF6" w:rsidRPr="00B00044" w:rsidRDefault="00344FF6" w:rsidP="00344FF6">
      <w:pPr>
        <w:pStyle w:val="ListParagraph"/>
        <w:numPr>
          <w:ilvl w:val="0"/>
          <w:numId w:val="11"/>
        </w:num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As a member of the current Indonesian government who felt that it was “unhelpful in promoting national unity”</w:t>
      </w:r>
    </w:p>
    <w:p w:rsidR="00344FF6" w:rsidRPr="00B00044" w:rsidRDefault="00344FF6" w:rsidP="00344FF6">
      <w:pPr>
        <w:pStyle w:val="ListParagraph"/>
        <w:numPr>
          <w:ilvl w:val="0"/>
          <w:numId w:val="11"/>
        </w:num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As a member of a family who lost people in the massacres and welcomed the opportunity for discussion that the documentary promoted</w:t>
      </w:r>
    </w:p>
    <w:p w:rsidR="00344FF6" w:rsidRPr="00B00044" w:rsidRDefault="00344FF6" w:rsidP="00344FF6">
      <w:pPr>
        <w:pStyle w:val="ListParagraph"/>
        <w:numPr>
          <w:ilvl w:val="0"/>
          <w:numId w:val="11"/>
        </w:num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As a student of Indonesian history who wanted to explore a balanced account of the massacres</w:t>
      </w:r>
    </w:p>
    <w:p w:rsidR="00344FF6" w:rsidRPr="00B00044" w:rsidRDefault="00344FF6" w:rsidP="00344FF6">
      <w:pPr>
        <w:pStyle w:val="ListParagraph"/>
        <w:numPr>
          <w:ilvl w:val="0"/>
          <w:numId w:val="11"/>
        </w:num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As a public broadcaster in Indonesia who decided not to air the film</w:t>
      </w:r>
    </w:p>
    <w:p w:rsidR="00344FF6" w:rsidRPr="00B00044" w:rsidRDefault="00344FF6" w:rsidP="00344FF6">
      <w:pPr>
        <w:pStyle w:val="ListParagraph"/>
        <w:numPr>
          <w:ilvl w:val="0"/>
          <w:numId w:val="11"/>
        </w:num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As a public broadcaster in Australia who decided to air the film on the anniversary of the start of the massacres.</w:t>
      </w:r>
    </w:p>
    <w:p w:rsidR="002C5ADF" w:rsidRPr="00B00044" w:rsidRDefault="002C5ADF" w:rsidP="00F743C8">
      <w:pPr>
        <w:rPr>
          <w:rFonts w:asciiTheme="minorHAnsi" w:eastAsiaTheme="minorHAnsi" w:hAnsiTheme="minorHAnsi"/>
          <w:color w:val="000000"/>
          <w:sz w:val="24"/>
          <w:lang w:val="en-US" w:eastAsia="en-US"/>
        </w:rPr>
      </w:pPr>
    </w:p>
    <w:p w:rsidR="00B00044" w:rsidRDefault="00B00044" w:rsidP="00B00044">
      <w:pPr>
        <w:rPr>
          <w:rFonts w:cs="Arial"/>
          <w:b/>
          <w:sz w:val="24"/>
        </w:rPr>
      </w:pPr>
    </w:p>
    <w:p w:rsidR="00B00044" w:rsidRDefault="00B00044" w:rsidP="00B00044">
      <w:pPr>
        <w:rPr>
          <w:rFonts w:asciiTheme="minorHAnsi" w:hAnsiTheme="minorHAnsi" w:cs="Arial"/>
          <w:b/>
          <w:sz w:val="24"/>
        </w:rPr>
      </w:pPr>
      <w:r w:rsidRPr="00B00044">
        <w:rPr>
          <w:rFonts w:asciiTheme="minorHAnsi" w:hAnsiTheme="minorHAnsi" w:cs="Arial"/>
          <w:b/>
          <w:sz w:val="24"/>
        </w:rPr>
        <w:t>ASSESSMENT CONDITIONS:</w:t>
      </w:r>
      <w:r w:rsidR="00C3188F">
        <w:rPr>
          <w:rFonts w:asciiTheme="minorHAnsi" w:hAnsiTheme="minorHAnsi" w:cs="Arial"/>
          <w:sz w:val="24"/>
        </w:rPr>
        <w:t xml:space="preserve"> </w:t>
      </w:r>
      <w:r w:rsidR="00C3188F">
        <w:rPr>
          <w:rFonts w:asciiTheme="minorHAnsi" w:hAnsiTheme="minorHAnsi" w:cs="Arial"/>
          <w:sz w:val="24"/>
        </w:rPr>
        <w:tab/>
      </w:r>
      <w:r w:rsidR="00C3188F">
        <w:rPr>
          <w:rFonts w:asciiTheme="minorHAnsi" w:hAnsiTheme="minorHAnsi" w:cs="Arial"/>
          <w:sz w:val="24"/>
        </w:rPr>
        <w:tab/>
      </w:r>
      <w:r w:rsidR="00C3188F">
        <w:rPr>
          <w:rFonts w:asciiTheme="minorHAnsi" w:hAnsiTheme="minorHAnsi" w:cs="Arial"/>
          <w:b/>
          <w:sz w:val="24"/>
        </w:rPr>
        <w:t>1000 words maximum (written)</w:t>
      </w:r>
    </w:p>
    <w:p w:rsidR="00C3188F" w:rsidRPr="00B00044" w:rsidRDefault="00C3188F" w:rsidP="00C3188F">
      <w:pPr>
        <w:tabs>
          <w:tab w:val="left" w:pos="4253"/>
        </w:tabs>
        <w:rPr>
          <w:rFonts w:asciiTheme="minorHAnsi" w:hAnsiTheme="minorHAnsi" w:cs="Arial"/>
          <w:b/>
          <w:sz w:val="24"/>
        </w:rPr>
      </w:pPr>
      <w:r>
        <w:rPr>
          <w:rFonts w:asciiTheme="minorHAnsi" w:hAnsiTheme="minorHAnsi" w:cs="Arial"/>
          <w:b/>
          <w:sz w:val="24"/>
        </w:rPr>
        <w:tab/>
      </w:r>
      <w:r>
        <w:rPr>
          <w:rFonts w:asciiTheme="minorHAnsi" w:hAnsiTheme="minorHAnsi" w:cs="Arial"/>
          <w:b/>
          <w:sz w:val="24"/>
        </w:rPr>
        <w:tab/>
      </w:r>
      <w:r>
        <w:rPr>
          <w:rFonts w:asciiTheme="minorHAnsi" w:hAnsiTheme="minorHAnsi" w:cs="Arial"/>
          <w:b/>
          <w:sz w:val="24"/>
        </w:rPr>
        <w:tab/>
      </w:r>
      <w:proofErr w:type="gramStart"/>
      <w:r>
        <w:rPr>
          <w:rFonts w:asciiTheme="minorHAnsi" w:hAnsiTheme="minorHAnsi" w:cs="Arial"/>
          <w:b/>
          <w:sz w:val="24"/>
        </w:rPr>
        <w:t>or</w:t>
      </w:r>
      <w:proofErr w:type="gramEnd"/>
    </w:p>
    <w:p w:rsidR="00B00044" w:rsidRPr="00B00044" w:rsidRDefault="00C3188F" w:rsidP="00C3188F">
      <w:pPr>
        <w:tabs>
          <w:tab w:val="left" w:pos="3686"/>
        </w:tabs>
        <w:ind w:firstLine="567"/>
        <w:rPr>
          <w:rFonts w:asciiTheme="minorHAnsi" w:hAnsiTheme="minorHAnsi" w:cs="Arial"/>
          <w:b/>
          <w:sz w:val="24"/>
        </w:rPr>
      </w:pPr>
      <w:r>
        <w:rPr>
          <w:rFonts w:asciiTheme="minorHAnsi" w:hAnsiTheme="minorHAnsi" w:cs="Arial"/>
          <w:b/>
          <w:sz w:val="24"/>
        </w:rPr>
        <w:tab/>
      </w:r>
      <w:r w:rsidR="00B00044" w:rsidRPr="00B00044">
        <w:rPr>
          <w:rFonts w:asciiTheme="minorHAnsi" w:hAnsiTheme="minorHAnsi" w:cs="Arial"/>
          <w:b/>
          <w:sz w:val="24"/>
        </w:rPr>
        <w:t>6 minutes (multi-modal)</w:t>
      </w:r>
    </w:p>
    <w:p w:rsidR="005C213B" w:rsidRPr="00B00044" w:rsidRDefault="005C213B" w:rsidP="00B307FA">
      <w:pPr>
        <w:tabs>
          <w:tab w:val="left" w:pos="1800"/>
        </w:tabs>
        <w:spacing w:after="40"/>
        <w:rPr>
          <w:rFonts w:asciiTheme="minorHAnsi" w:hAnsiTheme="minorHAnsi"/>
          <w:sz w:val="24"/>
        </w:rPr>
      </w:pPr>
    </w:p>
    <w:p w:rsidR="0085793C" w:rsidRPr="00B00044" w:rsidRDefault="0085793C" w:rsidP="00B66847">
      <w:pPr>
        <w:rPr>
          <w:rFonts w:asciiTheme="minorHAnsi" w:eastAsiaTheme="minorHAnsi" w:hAnsiTheme="minorHAnsi" w:cs="Cambria"/>
          <w:color w:val="000000"/>
          <w:sz w:val="24"/>
          <w:lang w:val="en-US" w:eastAsia="en-US"/>
        </w:rPr>
      </w:pPr>
    </w:p>
    <w:p w:rsidR="00B00044" w:rsidRPr="00A052D5" w:rsidRDefault="00B00044" w:rsidP="00B00044">
      <w:pPr>
        <w:pStyle w:val="SOFinalBulletsCoded2-3Letters"/>
        <w:rPr>
          <w:rFonts w:asciiTheme="minorHAnsi" w:hAnsiTheme="minorHAnsi"/>
          <w:b/>
          <w:sz w:val="24"/>
        </w:rPr>
      </w:pPr>
      <w:r w:rsidRPr="00A052D5">
        <w:rPr>
          <w:rFonts w:asciiTheme="minorHAnsi" w:hAnsiTheme="minorHAnsi"/>
          <w:b/>
          <w:sz w:val="24"/>
        </w:rPr>
        <w:t>CRITERIA FOR ASSESSMENT</w:t>
      </w:r>
    </w:p>
    <w:p w:rsidR="0085793C" w:rsidRDefault="00B00044" w:rsidP="00C3188F">
      <w:pPr>
        <w:tabs>
          <w:tab w:val="left" w:pos="1800"/>
        </w:tabs>
        <w:spacing w:before="120" w:after="120"/>
        <w:ind w:left="567" w:hanging="567"/>
        <w:rPr>
          <w:rFonts w:asciiTheme="minorHAnsi" w:hAnsiTheme="minorHAnsi"/>
          <w:sz w:val="24"/>
        </w:rPr>
      </w:pPr>
      <w:r w:rsidRPr="00B00044">
        <w:rPr>
          <w:rFonts w:asciiTheme="minorHAnsi" w:hAnsiTheme="minorHAnsi"/>
          <w:sz w:val="24"/>
        </w:rPr>
        <w:t xml:space="preserve">AE1 </w:t>
      </w:r>
      <w:r>
        <w:rPr>
          <w:rFonts w:asciiTheme="minorHAnsi" w:hAnsiTheme="minorHAnsi"/>
          <w:sz w:val="24"/>
        </w:rPr>
        <w:tab/>
      </w:r>
      <w:r w:rsidRPr="00B00044">
        <w:rPr>
          <w:rFonts w:asciiTheme="minorHAnsi" w:hAnsiTheme="minorHAnsi"/>
          <w:sz w:val="24"/>
        </w:rPr>
        <w:t>Application</w:t>
      </w:r>
      <w:r w:rsidR="00B97379" w:rsidRPr="00B00044">
        <w:rPr>
          <w:rFonts w:asciiTheme="minorHAnsi" w:hAnsiTheme="minorHAnsi"/>
          <w:sz w:val="24"/>
        </w:rPr>
        <w:t xml:space="preserve"> of the skills of historical inquiry to exa</w:t>
      </w:r>
      <w:bookmarkStart w:id="0" w:name="_GoBack"/>
      <w:bookmarkEnd w:id="0"/>
      <w:r w:rsidR="00B97379" w:rsidRPr="00B00044">
        <w:rPr>
          <w:rFonts w:asciiTheme="minorHAnsi" w:hAnsiTheme="minorHAnsi"/>
          <w:sz w:val="24"/>
        </w:rPr>
        <w:t>mine and evaluate sources and interpretations</w:t>
      </w:r>
    </w:p>
    <w:p w:rsidR="0085793C" w:rsidRDefault="0085793C" w:rsidP="00C3188F">
      <w:pPr>
        <w:tabs>
          <w:tab w:val="left" w:pos="1800"/>
        </w:tabs>
        <w:spacing w:before="120" w:after="120"/>
        <w:ind w:left="567" w:hanging="567"/>
        <w:rPr>
          <w:rFonts w:asciiTheme="minorHAnsi" w:hAnsiTheme="minorHAnsi"/>
          <w:sz w:val="24"/>
        </w:rPr>
      </w:pPr>
      <w:r w:rsidRPr="00B00044">
        <w:rPr>
          <w:rFonts w:asciiTheme="minorHAnsi" w:hAnsiTheme="minorHAnsi"/>
          <w:sz w:val="24"/>
        </w:rPr>
        <w:t>AE3</w:t>
      </w:r>
      <w:r w:rsidRPr="00B00044">
        <w:rPr>
          <w:rFonts w:asciiTheme="minorHAnsi" w:hAnsiTheme="minorHAnsi"/>
          <w:sz w:val="24"/>
        </w:rPr>
        <w:tab/>
        <w:t>Communication of reasoned historical arguments with appropriate acknowledgement of sources</w:t>
      </w:r>
    </w:p>
    <w:p w:rsidR="00B97379" w:rsidRPr="00B00044" w:rsidRDefault="00B00044" w:rsidP="00C3188F">
      <w:pPr>
        <w:tabs>
          <w:tab w:val="left" w:pos="1800"/>
        </w:tabs>
        <w:spacing w:before="120" w:after="120"/>
        <w:ind w:left="567" w:hanging="567"/>
        <w:rPr>
          <w:rFonts w:asciiTheme="minorHAnsi" w:hAnsiTheme="minorHAnsi"/>
          <w:sz w:val="24"/>
        </w:rPr>
      </w:pPr>
      <w:proofErr w:type="gramStart"/>
      <w:r>
        <w:rPr>
          <w:rFonts w:asciiTheme="minorHAnsi" w:hAnsiTheme="minorHAnsi"/>
          <w:sz w:val="24"/>
        </w:rPr>
        <w:t>A1</w:t>
      </w:r>
      <w:r>
        <w:rPr>
          <w:rFonts w:asciiTheme="minorHAnsi" w:hAnsiTheme="minorHAnsi"/>
          <w:sz w:val="24"/>
        </w:rPr>
        <w:tab/>
      </w:r>
      <w:r w:rsidR="00F743C8" w:rsidRPr="00B00044">
        <w:rPr>
          <w:rFonts w:asciiTheme="minorHAnsi" w:hAnsiTheme="minorHAnsi"/>
          <w:sz w:val="24"/>
        </w:rPr>
        <w:t xml:space="preserve">Analysis of ways in which the development of </w:t>
      </w:r>
      <w:r>
        <w:rPr>
          <w:rFonts w:asciiTheme="minorHAnsi" w:hAnsiTheme="minorHAnsi"/>
          <w:sz w:val="24"/>
        </w:rPr>
        <w:t>the modern world</w:t>
      </w:r>
      <w:r w:rsidR="00F743C8" w:rsidRPr="00B00044">
        <w:rPr>
          <w:rFonts w:asciiTheme="minorHAnsi" w:hAnsiTheme="minorHAnsi"/>
          <w:sz w:val="24"/>
        </w:rPr>
        <w:t xml:space="preserve"> has been shaped by both internal and external forces and challenges.</w:t>
      </w:r>
      <w:proofErr w:type="gramEnd"/>
    </w:p>
    <w:sectPr w:rsidR="00B97379" w:rsidRPr="00B00044" w:rsidSect="00B00044">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3" w:rsidRDefault="00961A43" w:rsidP="00434002">
      <w:r>
        <w:separator/>
      </w:r>
    </w:p>
  </w:endnote>
  <w:endnote w:type="continuationSeparator" w:id="0">
    <w:p w:rsidR="00961A43" w:rsidRDefault="00961A43" w:rsidP="0043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8F" w:rsidRDefault="00C3188F" w:rsidP="00C3188F">
    <w:pPr>
      <w:pStyle w:val="Footer"/>
      <w:tabs>
        <w:tab w:val="clear" w:pos="9026"/>
        <w:tab w:val="right" w:pos="10466"/>
        <w:tab w:val="left" w:pos="11340"/>
        <w:tab w:val="right" w:pos="14459"/>
      </w:tabs>
      <w:ind w:right="-1372"/>
      <w:rPr>
        <w:rFonts w:cs="Arial"/>
        <w:spacing w:val="-4"/>
        <w:sz w:val="18"/>
        <w:szCs w:val="18"/>
      </w:rPr>
    </w:pPr>
    <w:r w:rsidRPr="00534656">
      <w:rPr>
        <w:rStyle w:val="PageNumber"/>
        <w:rFonts w:cs="Arial"/>
        <w:sz w:val="18"/>
        <w:szCs w:val="18"/>
      </w:rPr>
      <w:t xml:space="preserve">Page </w:t>
    </w:r>
    <w:r w:rsidRPr="00534656">
      <w:rPr>
        <w:rStyle w:val="PageNumber"/>
        <w:rFonts w:cs="Arial"/>
        <w:sz w:val="18"/>
        <w:szCs w:val="18"/>
      </w:rPr>
      <w:fldChar w:fldCharType="begin"/>
    </w:r>
    <w:r w:rsidRPr="00534656">
      <w:rPr>
        <w:rStyle w:val="PageNumber"/>
        <w:rFonts w:cs="Arial"/>
        <w:sz w:val="18"/>
        <w:szCs w:val="18"/>
      </w:rPr>
      <w:instrText xml:space="preserve"> PAGE </w:instrText>
    </w:r>
    <w:r w:rsidRPr="00534656">
      <w:rPr>
        <w:rStyle w:val="PageNumber"/>
        <w:rFonts w:cs="Arial"/>
        <w:sz w:val="18"/>
        <w:szCs w:val="18"/>
      </w:rPr>
      <w:fldChar w:fldCharType="separate"/>
    </w:r>
    <w:r w:rsidR="006D6655">
      <w:rPr>
        <w:rStyle w:val="PageNumber"/>
        <w:rFonts w:cs="Arial"/>
        <w:noProof/>
        <w:sz w:val="18"/>
        <w:szCs w:val="18"/>
      </w:rPr>
      <w:t>1</w:t>
    </w:r>
    <w:r w:rsidRPr="00534656">
      <w:rPr>
        <w:rStyle w:val="PageNumber"/>
        <w:rFonts w:cs="Arial"/>
        <w:sz w:val="18"/>
        <w:szCs w:val="18"/>
      </w:rPr>
      <w:fldChar w:fldCharType="end"/>
    </w:r>
    <w:r w:rsidRPr="00534656">
      <w:rPr>
        <w:rStyle w:val="PageNumber"/>
        <w:rFonts w:cs="Arial"/>
        <w:sz w:val="18"/>
        <w:szCs w:val="18"/>
      </w:rPr>
      <w:t xml:space="preserve"> of </w:t>
    </w:r>
    <w:r w:rsidRPr="00534656">
      <w:rPr>
        <w:rStyle w:val="PageNumber"/>
        <w:rFonts w:cs="Arial"/>
        <w:sz w:val="18"/>
        <w:szCs w:val="18"/>
      </w:rPr>
      <w:fldChar w:fldCharType="begin"/>
    </w:r>
    <w:r w:rsidRPr="00534656">
      <w:rPr>
        <w:rStyle w:val="PageNumber"/>
        <w:rFonts w:cs="Arial"/>
        <w:sz w:val="18"/>
        <w:szCs w:val="18"/>
      </w:rPr>
      <w:instrText xml:space="preserve"> NUMPAGES </w:instrText>
    </w:r>
    <w:r w:rsidRPr="00534656">
      <w:rPr>
        <w:rStyle w:val="PageNumber"/>
        <w:rFonts w:cs="Arial"/>
        <w:sz w:val="18"/>
        <w:szCs w:val="18"/>
      </w:rPr>
      <w:fldChar w:fldCharType="separate"/>
    </w:r>
    <w:r w:rsidR="006D6655">
      <w:rPr>
        <w:rStyle w:val="PageNumber"/>
        <w:rFonts w:cs="Arial"/>
        <w:noProof/>
        <w:sz w:val="18"/>
        <w:szCs w:val="18"/>
      </w:rPr>
      <w:t>1</w:t>
    </w:r>
    <w:r w:rsidRPr="00534656">
      <w:rPr>
        <w:rStyle w:val="PageNumber"/>
        <w:rFonts w:cs="Arial"/>
        <w:sz w:val="18"/>
        <w:szCs w:val="18"/>
      </w:rPr>
      <w:fldChar w:fldCharType="end"/>
    </w:r>
    <w:r w:rsidRPr="00534656">
      <w:rPr>
        <w:rFonts w:cs="Arial"/>
        <w:spacing w:val="-4"/>
        <w:sz w:val="18"/>
        <w:szCs w:val="18"/>
      </w:rPr>
      <w:tab/>
    </w:r>
    <w:r>
      <w:rPr>
        <w:rFonts w:cs="Arial"/>
        <w:spacing w:val="-4"/>
        <w:sz w:val="18"/>
        <w:szCs w:val="18"/>
      </w:rPr>
      <w:tab/>
    </w:r>
    <w:r w:rsidRPr="00534656">
      <w:rPr>
        <w:rFonts w:cs="Arial"/>
        <w:spacing w:val="-4"/>
        <w:sz w:val="18"/>
        <w:szCs w:val="18"/>
      </w:rPr>
      <w:t xml:space="preserve">Stage 2 </w:t>
    </w:r>
    <w:r>
      <w:rPr>
        <w:rFonts w:cs="Arial"/>
        <w:spacing w:val="-4"/>
        <w:sz w:val="18"/>
        <w:szCs w:val="18"/>
      </w:rPr>
      <w:t>Modern History (from 2018)</w:t>
    </w:r>
  </w:p>
  <w:p w:rsidR="00C3188F" w:rsidRPr="00534656" w:rsidRDefault="00C3188F" w:rsidP="00C3188F">
    <w:pPr>
      <w:pStyle w:val="Footer"/>
      <w:tabs>
        <w:tab w:val="clear" w:pos="9026"/>
        <w:tab w:val="right" w:pos="10466"/>
        <w:tab w:val="left" w:pos="11340"/>
        <w:tab w:val="right" w:pos="14459"/>
      </w:tabs>
      <w:ind w:right="-1372"/>
      <w:rPr>
        <w:rStyle w:val="PageNumber"/>
        <w:rFonts w:cs="Arial"/>
        <w:spacing w:val="-4"/>
        <w:sz w:val="18"/>
        <w:szCs w:val="18"/>
      </w:rPr>
    </w:pPr>
    <w:r>
      <w:rPr>
        <w:rFonts w:cs="Arial"/>
        <w:spacing w:val="-4"/>
        <w:sz w:val="18"/>
        <w:szCs w:val="18"/>
      </w:rPr>
      <w:tab/>
    </w:r>
    <w:r>
      <w:rPr>
        <w:rFonts w:cs="Arial"/>
        <w:spacing w:val="-4"/>
        <w:sz w:val="18"/>
        <w:szCs w:val="18"/>
      </w:rPr>
      <w:tab/>
      <w:t>Topic 5: Indonesia (1945-2005): Film Review</w:t>
    </w:r>
  </w:p>
  <w:p w:rsidR="00C3188F" w:rsidRPr="00534656" w:rsidRDefault="00C3188F" w:rsidP="00C3188F">
    <w:pPr>
      <w:pStyle w:val="Footer"/>
      <w:tabs>
        <w:tab w:val="clear" w:pos="9026"/>
        <w:tab w:val="right" w:pos="10466"/>
      </w:tabs>
      <w:rPr>
        <w:rFonts w:cs="Arial"/>
        <w:sz w:val="18"/>
        <w:szCs w:val="18"/>
      </w:rPr>
    </w:pPr>
    <w:r w:rsidRPr="00534656">
      <w:rPr>
        <w:rFonts w:cs="Arial"/>
        <w:spacing w:val="-4"/>
        <w:sz w:val="18"/>
        <w:szCs w:val="18"/>
      </w:rPr>
      <w:tab/>
    </w:r>
    <w:r w:rsidRPr="00534656">
      <w:rPr>
        <w:rFonts w:cs="Arial"/>
        <w:spacing w:val="-4"/>
        <w:sz w:val="18"/>
        <w:szCs w:val="18"/>
      </w:rPr>
      <w:tab/>
      <w:t>© SA</w:t>
    </w:r>
    <w:r>
      <w:rPr>
        <w:rFonts w:cs="Arial"/>
        <w:spacing w:val="-4"/>
        <w:sz w:val="18"/>
        <w:szCs w:val="18"/>
      </w:rPr>
      <w:t>CE Board of South Australia 2017</w:t>
    </w:r>
  </w:p>
  <w:p w:rsidR="00C3188F" w:rsidRDefault="00C3188F" w:rsidP="00C3188F">
    <w:pPr>
      <w:pStyle w:val="Footer"/>
      <w:jc w:val="center"/>
    </w:pPr>
  </w:p>
  <w:p w:rsidR="0085793C" w:rsidRPr="00C3188F" w:rsidRDefault="0085793C" w:rsidP="00C31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3" w:rsidRDefault="00961A43" w:rsidP="00434002">
      <w:r>
        <w:separator/>
      </w:r>
    </w:p>
  </w:footnote>
  <w:footnote w:type="continuationSeparator" w:id="0">
    <w:p w:rsidR="00961A43" w:rsidRDefault="00961A43" w:rsidP="00434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1"/>
      <w:lvlJc w:val="left"/>
      <w:rPr>
        <w:rFonts w:ascii="Cambria" w:hAnsi="Cambria" w:cs="Cambria"/>
        <w:color w:val="000000"/>
        <w:sz w:val="24"/>
        <w:szCs w:val="24"/>
      </w:rPr>
    </w:lvl>
  </w:abstractNum>
  <w:abstractNum w:abstractNumId="1">
    <w:nsid w:val="000001F6"/>
    <w:multiLevelType w:val="singleLevel"/>
    <w:tmpl w:val="00000000"/>
    <w:lvl w:ilvl="0">
      <w:start w:val="1"/>
      <w:numFmt w:val="bullet"/>
      <w:lvlText w:val="2"/>
      <w:lvlJc w:val="left"/>
      <w:rPr>
        <w:rFonts w:ascii="Cambria" w:hAnsi="Cambria" w:cs="Cambria"/>
        <w:color w:val="000000"/>
        <w:sz w:val="24"/>
        <w:szCs w:val="24"/>
      </w:rPr>
    </w:lvl>
  </w:abstractNum>
  <w:abstractNum w:abstractNumId="2">
    <w:nsid w:val="000001F7"/>
    <w:multiLevelType w:val="singleLevel"/>
    <w:tmpl w:val="00000000"/>
    <w:lvl w:ilvl="0">
      <w:start w:val="1"/>
      <w:numFmt w:val="bullet"/>
      <w:lvlText w:val="3"/>
      <w:lvlJc w:val="left"/>
      <w:rPr>
        <w:rFonts w:ascii="Cambria" w:hAnsi="Cambria" w:cs="Cambria"/>
        <w:color w:val="000000"/>
        <w:sz w:val="24"/>
        <w:szCs w:val="24"/>
      </w:rPr>
    </w:lvl>
  </w:abstractNum>
  <w:abstractNum w:abstractNumId="3">
    <w:nsid w:val="06982BCA"/>
    <w:multiLevelType w:val="hybridMultilevel"/>
    <w:tmpl w:val="55D8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72389B"/>
    <w:multiLevelType w:val="hybridMultilevel"/>
    <w:tmpl w:val="7DAA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9A5B05"/>
    <w:multiLevelType w:val="hybridMultilevel"/>
    <w:tmpl w:val="2774F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FD5497"/>
    <w:multiLevelType w:val="hybridMultilevel"/>
    <w:tmpl w:val="E2240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97688D"/>
    <w:multiLevelType w:val="hybridMultilevel"/>
    <w:tmpl w:val="211EC01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02942B9"/>
    <w:multiLevelType w:val="hybridMultilevel"/>
    <w:tmpl w:val="0D480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6F3628"/>
    <w:multiLevelType w:val="hybridMultilevel"/>
    <w:tmpl w:val="D8FA6A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76EB7914"/>
    <w:multiLevelType w:val="hybridMultilevel"/>
    <w:tmpl w:val="86C47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2"/>
  </w:num>
  <w:num w:numId="6">
    <w:abstractNumId w:val="4"/>
  </w:num>
  <w:num w:numId="7">
    <w:abstractNumId w:val="8"/>
  </w:num>
  <w:num w:numId="8">
    <w:abstractNumId w:val="3"/>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3E"/>
    <w:rsid w:val="00014009"/>
    <w:rsid w:val="00031EF6"/>
    <w:rsid w:val="00042559"/>
    <w:rsid w:val="000C1DF6"/>
    <w:rsid w:val="000F4598"/>
    <w:rsid w:val="000F4EC9"/>
    <w:rsid w:val="001131C1"/>
    <w:rsid w:val="00172745"/>
    <w:rsid w:val="001C46B6"/>
    <w:rsid w:val="001F0DBD"/>
    <w:rsid w:val="001F507C"/>
    <w:rsid w:val="00223D97"/>
    <w:rsid w:val="002265A3"/>
    <w:rsid w:val="00274C4A"/>
    <w:rsid w:val="00297AE4"/>
    <w:rsid w:val="002C5ADF"/>
    <w:rsid w:val="00312B52"/>
    <w:rsid w:val="00320E3E"/>
    <w:rsid w:val="00344FF6"/>
    <w:rsid w:val="00367737"/>
    <w:rsid w:val="003A0F55"/>
    <w:rsid w:val="003A787A"/>
    <w:rsid w:val="00423C08"/>
    <w:rsid w:val="00434002"/>
    <w:rsid w:val="00441F24"/>
    <w:rsid w:val="0045151A"/>
    <w:rsid w:val="00473CBF"/>
    <w:rsid w:val="004D08D7"/>
    <w:rsid w:val="004D0E30"/>
    <w:rsid w:val="004F0F55"/>
    <w:rsid w:val="004F5E02"/>
    <w:rsid w:val="00581FFF"/>
    <w:rsid w:val="005C213B"/>
    <w:rsid w:val="00611671"/>
    <w:rsid w:val="00614771"/>
    <w:rsid w:val="00631886"/>
    <w:rsid w:val="0067008E"/>
    <w:rsid w:val="006920BC"/>
    <w:rsid w:val="006D5B5E"/>
    <w:rsid w:val="006D6655"/>
    <w:rsid w:val="00710326"/>
    <w:rsid w:val="00711904"/>
    <w:rsid w:val="007557A6"/>
    <w:rsid w:val="00836845"/>
    <w:rsid w:val="0085793C"/>
    <w:rsid w:val="00892F62"/>
    <w:rsid w:val="00895170"/>
    <w:rsid w:val="008A2A41"/>
    <w:rsid w:val="008B0D54"/>
    <w:rsid w:val="008B7251"/>
    <w:rsid w:val="00910EC4"/>
    <w:rsid w:val="009403D7"/>
    <w:rsid w:val="00952448"/>
    <w:rsid w:val="009547D3"/>
    <w:rsid w:val="00957869"/>
    <w:rsid w:val="00961A43"/>
    <w:rsid w:val="00984543"/>
    <w:rsid w:val="009E6CAB"/>
    <w:rsid w:val="00A131EA"/>
    <w:rsid w:val="00A4137F"/>
    <w:rsid w:val="00A47CF0"/>
    <w:rsid w:val="00A96075"/>
    <w:rsid w:val="00AB77D6"/>
    <w:rsid w:val="00B00044"/>
    <w:rsid w:val="00B0330F"/>
    <w:rsid w:val="00B143C6"/>
    <w:rsid w:val="00B15FA1"/>
    <w:rsid w:val="00B307FA"/>
    <w:rsid w:val="00B52023"/>
    <w:rsid w:val="00B66847"/>
    <w:rsid w:val="00B97379"/>
    <w:rsid w:val="00C3188F"/>
    <w:rsid w:val="00C368B3"/>
    <w:rsid w:val="00C36FA8"/>
    <w:rsid w:val="00C675A7"/>
    <w:rsid w:val="00D5340C"/>
    <w:rsid w:val="00D73AC5"/>
    <w:rsid w:val="00E13F58"/>
    <w:rsid w:val="00EE3C69"/>
    <w:rsid w:val="00F156BE"/>
    <w:rsid w:val="00F33BA8"/>
    <w:rsid w:val="00F743C8"/>
    <w:rsid w:val="00FB5229"/>
    <w:rsid w:val="00FB6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3E"/>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20E3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0E3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0E3E"/>
    <w:pPr>
      <w:spacing w:before="120" w:after="0" w:line="240" w:lineRule="auto"/>
      <w:jc w:val="center"/>
    </w:pPr>
    <w:rPr>
      <w:rFonts w:ascii="Arial" w:eastAsia="SimSun" w:hAnsi="Arial" w:cs="Times New Roman"/>
      <w:b/>
      <w:sz w:val="24"/>
      <w:szCs w:val="24"/>
      <w:lang w:eastAsia="zh-CN"/>
    </w:rPr>
  </w:style>
  <w:style w:type="character" w:customStyle="1" w:styleId="apple-style-span">
    <w:name w:val="apple-style-span"/>
    <w:basedOn w:val="DefaultParagraphFont"/>
    <w:rsid w:val="00A96075"/>
  </w:style>
  <w:style w:type="character" w:customStyle="1" w:styleId="apple-converted-space">
    <w:name w:val="apple-converted-space"/>
    <w:basedOn w:val="DefaultParagraphFont"/>
    <w:rsid w:val="00A96075"/>
  </w:style>
  <w:style w:type="paragraph" w:styleId="IntenseQuote">
    <w:name w:val="Intense Quote"/>
    <w:basedOn w:val="Normal"/>
    <w:next w:val="Normal"/>
    <w:link w:val="IntenseQuoteChar"/>
    <w:uiPriority w:val="30"/>
    <w:qFormat/>
    <w:rsid w:val="00A960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6075"/>
    <w:rPr>
      <w:rFonts w:ascii="Arial" w:eastAsia="SimSun" w:hAnsi="Arial" w:cs="Times New Roman"/>
      <w:b/>
      <w:bCs/>
      <w:i/>
      <w:iCs/>
      <w:color w:val="4F81BD" w:themeColor="accent1"/>
      <w:sz w:val="20"/>
      <w:szCs w:val="24"/>
      <w:lang w:eastAsia="zh-CN"/>
    </w:rPr>
  </w:style>
  <w:style w:type="paragraph" w:customStyle="1" w:styleId="SOFinalNumbering">
    <w:name w:val="SO Final Numbering"/>
    <w:rsid w:val="006920BC"/>
    <w:pPr>
      <w:spacing w:before="60" w:after="0" w:line="240" w:lineRule="auto"/>
      <w:ind w:left="284" w:hanging="284"/>
    </w:pPr>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6920BC"/>
    <w:pPr>
      <w:ind w:left="720"/>
      <w:contextualSpacing/>
    </w:pPr>
  </w:style>
  <w:style w:type="paragraph" w:styleId="FootnoteText">
    <w:name w:val="footnote text"/>
    <w:basedOn w:val="Normal"/>
    <w:link w:val="FootnoteTextChar"/>
    <w:uiPriority w:val="99"/>
    <w:semiHidden/>
    <w:unhideWhenUsed/>
    <w:rsid w:val="00434002"/>
    <w:rPr>
      <w:szCs w:val="20"/>
    </w:rPr>
  </w:style>
  <w:style w:type="character" w:customStyle="1" w:styleId="FootnoteTextChar">
    <w:name w:val="Footnote Text Char"/>
    <w:basedOn w:val="DefaultParagraphFont"/>
    <w:link w:val="FootnoteText"/>
    <w:uiPriority w:val="99"/>
    <w:semiHidden/>
    <w:rsid w:val="00434002"/>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434002"/>
    <w:rPr>
      <w:vertAlign w:val="superscript"/>
    </w:rPr>
  </w:style>
  <w:style w:type="paragraph" w:styleId="BalloonText">
    <w:name w:val="Balloon Text"/>
    <w:basedOn w:val="Normal"/>
    <w:link w:val="BalloonTextChar"/>
    <w:uiPriority w:val="99"/>
    <w:semiHidden/>
    <w:unhideWhenUsed/>
    <w:rsid w:val="005C213B"/>
    <w:rPr>
      <w:rFonts w:ascii="Tahoma" w:hAnsi="Tahoma" w:cs="Tahoma"/>
      <w:sz w:val="16"/>
      <w:szCs w:val="16"/>
    </w:rPr>
  </w:style>
  <w:style w:type="character" w:customStyle="1" w:styleId="BalloonTextChar">
    <w:name w:val="Balloon Text Char"/>
    <w:basedOn w:val="DefaultParagraphFont"/>
    <w:link w:val="BalloonText"/>
    <w:uiPriority w:val="99"/>
    <w:semiHidden/>
    <w:rsid w:val="005C213B"/>
    <w:rPr>
      <w:rFonts w:ascii="Tahoma" w:eastAsia="SimSun" w:hAnsi="Tahoma" w:cs="Tahoma"/>
      <w:sz w:val="16"/>
      <w:szCs w:val="16"/>
      <w:lang w:eastAsia="zh-CN"/>
    </w:rPr>
  </w:style>
  <w:style w:type="paragraph" w:styleId="Header">
    <w:name w:val="header"/>
    <w:basedOn w:val="Normal"/>
    <w:link w:val="HeaderChar"/>
    <w:uiPriority w:val="99"/>
    <w:unhideWhenUsed/>
    <w:rsid w:val="0085793C"/>
    <w:pPr>
      <w:tabs>
        <w:tab w:val="center" w:pos="4513"/>
        <w:tab w:val="right" w:pos="9026"/>
      </w:tabs>
    </w:pPr>
  </w:style>
  <w:style w:type="character" w:customStyle="1" w:styleId="HeaderChar">
    <w:name w:val="Header Char"/>
    <w:basedOn w:val="DefaultParagraphFont"/>
    <w:link w:val="Header"/>
    <w:uiPriority w:val="99"/>
    <w:rsid w:val="0085793C"/>
    <w:rPr>
      <w:rFonts w:ascii="Arial" w:eastAsia="SimSun" w:hAnsi="Arial" w:cs="Times New Roman"/>
      <w:sz w:val="20"/>
      <w:szCs w:val="24"/>
      <w:lang w:eastAsia="zh-CN"/>
    </w:rPr>
  </w:style>
  <w:style w:type="paragraph" w:styleId="Footer">
    <w:name w:val="footer"/>
    <w:aliases w:val="footnote"/>
    <w:basedOn w:val="Normal"/>
    <w:link w:val="FooterChar"/>
    <w:unhideWhenUsed/>
    <w:rsid w:val="0085793C"/>
    <w:pPr>
      <w:tabs>
        <w:tab w:val="center" w:pos="4513"/>
        <w:tab w:val="right" w:pos="9026"/>
      </w:tabs>
    </w:pPr>
  </w:style>
  <w:style w:type="character" w:customStyle="1" w:styleId="FooterChar">
    <w:name w:val="Footer Char"/>
    <w:aliases w:val="footnote Char"/>
    <w:basedOn w:val="DefaultParagraphFont"/>
    <w:link w:val="Footer"/>
    <w:rsid w:val="0085793C"/>
    <w:rPr>
      <w:rFonts w:ascii="Arial" w:eastAsia="SimSun" w:hAnsi="Arial" w:cs="Times New Roman"/>
      <w:sz w:val="20"/>
      <w:szCs w:val="24"/>
      <w:lang w:eastAsia="zh-CN"/>
    </w:rPr>
  </w:style>
  <w:style w:type="paragraph" w:customStyle="1" w:styleId="ACLAPTableText">
    <w:name w:val="AC LAP Table Text"/>
    <w:qFormat/>
    <w:rsid w:val="004F0F55"/>
    <w:pPr>
      <w:spacing w:before="40" w:after="40" w:line="240" w:lineRule="auto"/>
    </w:pPr>
    <w:rPr>
      <w:rFonts w:ascii="Arial" w:eastAsia="Calibri" w:hAnsi="Arial" w:cs="Arial"/>
      <w:sz w:val="20"/>
      <w:szCs w:val="20"/>
    </w:rPr>
  </w:style>
  <w:style w:type="character" w:styleId="Hyperlink">
    <w:name w:val="Hyperlink"/>
    <w:basedOn w:val="DefaultParagraphFont"/>
    <w:uiPriority w:val="99"/>
    <w:unhideWhenUsed/>
    <w:rsid w:val="009547D3"/>
    <w:rPr>
      <w:color w:val="0000FF" w:themeColor="hyperlink"/>
      <w:u w:val="single"/>
    </w:rPr>
  </w:style>
  <w:style w:type="paragraph" w:customStyle="1" w:styleId="SOFinalBulletsCoded2-3Letters">
    <w:name w:val="SO Final Bullets Coded (2-3 Letters)"/>
    <w:rsid w:val="00B00044"/>
    <w:pPr>
      <w:tabs>
        <w:tab w:val="left" w:pos="567"/>
      </w:tabs>
      <w:spacing w:before="60" w:after="0" w:line="240" w:lineRule="auto"/>
      <w:ind w:left="567" w:hanging="567"/>
    </w:pPr>
    <w:rPr>
      <w:rFonts w:ascii="Arial" w:eastAsia="MS Mincho" w:hAnsi="Arial" w:cs="Arial"/>
      <w:color w:val="000000"/>
      <w:sz w:val="20"/>
      <w:szCs w:val="24"/>
      <w:lang w:val="en-US"/>
    </w:rPr>
  </w:style>
  <w:style w:type="character" w:styleId="PageNumber">
    <w:name w:val="page number"/>
    <w:basedOn w:val="DefaultParagraphFont"/>
    <w:rsid w:val="00C31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3E"/>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20E3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0E3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0E3E"/>
    <w:pPr>
      <w:spacing w:before="120" w:after="0" w:line="240" w:lineRule="auto"/>
      <w:jc w:val="center"/>
    </w:pPr>
    <w:rPr>
      <w:rFonts w:ascii="Arial" w:eastAsia="SimSun" w:hAnsi="Arial" w:cs="Times New Roman"/>
      <w:b/>
      <w:sz w:val="24"/>
      <w:szCs w:val="24"/>
      <w:lang w:eastAsia="zh-CN"/>
    </w:rPr>
  </w:style>
  <w:style w:type="character" w:customStyle="1" w:styleId="apple-style-span">
    <w:name w:val="apple-style-span"/>
    <w:basedOn w:val="DefaultParagraphFont"/>
    <w:rsid w:val="00A96075"/>
  </w:style>
  <w:style w:type="character" w:customStyle="1" w:styleId="apple-converted-space">
    <w:name w:val="apple-converted-space"/>
    <w:basedOn w:val="DefaultParagraphFont"/>
    <w:rsid w:val="00A96075"/>
  </w:style>
  <w:style w:type="paragraph" w:styleId="IntenseQuote">
    <w:name w:val="Intense Quote"/>
    <w:basedOn w:val="Normal"/>
    <w:next w:val="Normal"/>
    <w:link w:val="IntenseQuoteChar"/>
    <w:uiPriority w:val="30"/>
    <w:qFormat/>
    <w:rsid w:val="00A960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6075"/>
    <w:rPr>
      <w:rFonts w:ascii="Arial" w:eastAsia="SimSun" w:hAnsi="Arial" w:cs="Times New Roman"/>
      <w:b/>
      <w:bCs/>
      <w:i/>
      <w:iCs/>
      <w:color w:val="4F81BD" w:themeColor="accent1"/>
      <w:sz w:val="20"/>
      <w:szCs w:val="24"/>
      <w:lang w:eastAsia="zh-CN"/>
    </w:rPr>
  </w:style>
  <w:style w:type="paragraph" w:customStyle="1" w:styleId="SOFinalNumbering">
    <w:name w:val="SO Final Numbering"/>
    <w:rsid w:val="006920BC"/>
    <w:pPr>
      <w:spacing w:before="60" w:after="0" w:line="240" w:lineRule="auto"/>
      <w:ind w:left="284" w:hanging="284"/>
    </w:pPr>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6920BC"/>
    <w:pPr>
      <w:ind w:left="720"/>
      <w:contextualSpacing/>
    </w:pPr>
  </w:style>
  <w:style w:type="paragraph" w:styleId="FootnoteText">
    <w:name w:val="footnote text"/>
    <w:basedOn w:val="Normal"/>
    <w:link w:val="FootnoteTextChar"/>
    <w:uiPriority w:val="99"/>
    <w:semiHidden/>
    <w:unhideWhenUsed/>
    <w:rsid w:val="00434002"/>
    <w:rPr>
      <w:szCs w:val="20"/>
    </w:rPr>
  </w:style>
  <w:style w:type="character" w:customStyle="1" w:styleId="FootnoteTextChar">
    <w:name w:val="Footnote Text Char"/>
    <w:basedOn w:val="DefaultParagraphFont"/>
    <w:link w:val="FootnoteText"/>
    <w:uiPriority w:val="99"/>
    <w:semiHidden/>
    <w:rsid w:val="00434002"/>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434002"/>
    <w:rPr>
      <w:vertAlign w:val="superscript"/>
    </w:rPr>
  </w:style>
  <w:style w:type="paragraph" w:styleId="BalloonText">
    <w:name w:val="Balloon Text"/>
    <w:basedOn w:val="Normal"/>
    <w:link w:val="BalloonTextChar"/>
    <w:uiPriority w:val="99"/>
    <w:semiHidden/>
    <w:unhideWhenUsed/>
    <w:rsid w:val="005C213B"/>
    <w:rPr>
      <w:rFonts w:ascii="Tahoma" w:hAnsi="Tahoma" w:cs="Tahoma"/>
      <w:sz w:val="16"/>
      <w:szCs w:val="16"/>
    </w:rPr>
  </w:style>
  <w:style w:type="character" w:customStyle="1" w:styleId="BalloonTextChar">
    <w:name w:val="Balloon Text Char"/>
    <w:basedOn w:val="DefaultParagraphFont"/>
    <w:link w:val="BalloonText"/>
    <w:uiPriority w:val="99"/>
    <w:semiHidden/>
    <w:rsid w:val="005C213B"/>
    <w:rPr>
      <w:rFonts w:ascii="Tahoma" w:eastAsia="SimSun" w:hAnsi="Tahoma" w:cs="Tahoma"/>
      <w:sz w:val="16"/>
      <w:szCs w:val="16"/>
      <w:lang w:eastAsia="zh-CN"/>
    </w:rPr>
  </w:style>
  <w:style w:type="paragraph" w:styleId="Header">
    <w:name w:val="header"/>
    <w:basedOn w:val="Normal"/>
    <w:link w:val="HeaderChar"/>
    <w:uiPriority w:val="99"/>
    <w:unhideWhenUsed/>
    <w:rsid w:val="0085793C"/>
    <w:pPr>
      <w:tabs>
        <w:tab w:val="center" w:pos="4513"/>
        <w:tab w:val="right" w:pos="9026"/>
      </w:tabs>
    </w:pPr>
  </w:style>
  <w:style w:type="character" w:customStyle="1" w:styleId="HeaderChar">
    <w:name w:val="Header Char"/>
    <w:basedOn w:val="DefaultParagraphFont"/>
    <w:link w:val="Header"/>
    <w:uiPriority w:val="99"/>
    <w:rsid w:val="0085793C"/>
    <w:rPr>
      <w:rFonts w:ascii="Arial" w:eastAsia="SimSun" w:hAnsi="Arial" w:cs="Times New Roman"/>
      <w:sz w:val="20"/>
      <w:szCs w:val="24"/>
      <w:lang w:eastAsia="zh-CN"/>
    </w:rPr>
  </w:style>
  <w:style w:type="paragraph" w:styleId="Footer">
    <w:name w:val="footer"/>
    <w:aliases w:val="footnote"/>
    <w:basedOn w:val="Normal"/>
    <w:link w:val="FooterChar"/>
    <w:unhideWhenUsed/>
    <w:rsid w:val="0085793C"/>
    <w:pPr>
      <w:tabs>
        <w:tab w:val="center" w:pos="4513"/>
        <w:tab w:val="right" w:pos="9026"/>
      </w:tabs>
    </w:pPr>
  </w:style>
  <w:style w:type="character" w:customStyle="1" w:styleId="FooterChar">
    <w:name w:val="Footer Char"/>
    <w:aliases w:val="footnote Char"/>
    <w:basedOn w:val="DefaultParagraphFont"/>
    <w:link w:val="Footer"/>
    <w:rsid w:val="0085793C"/>
    <w:rPr>
      <w:rFonts w:ascii="Arial" w:eastAsia="SimSun" w:hAnsi="Arial" w:cs="Times New Roman"/>
      <w:sz w:val="20"/>
      <w:szCs w:val="24"/>
      <w:lang w:eastAsia="zh-CN"/>
    </w:rPr>
  </w:style>
  <w:style w:type="paragraph" w:customStyle="1" w:styleId="ACLAPTableText">
    <w:name w:val="AC LAP Table Text"/>
    <w:qFormat/>
    <w:rsid w:val="004F0F55"/>
    <w:pPr>
      <w:spacing w:before="40" w:after="40" w:line="240" w:lineRule="auto"/>
    </w:pPr>
    <w:rPr>
      <w:rFonts w:ascii="Arial" w:eastAsia="Calibri" w:hAnsi="Arial" w:cs="Arial"/>
      <w:sz w:val="20"/>
      <w:szCs w:val="20"/>
    </w:rPr>
  </w:style>
  <w:style w:type="character" w:styleId="Hyperlink">
    <w:name w:val="Hyperlink"/>
    <w:basedOn w:val="DefaultParagraphFont"/>
    <w:uiPriority w:val="99"/>
    <w:unhideWhenUsed/>
    <w:rsid w:val="009547D3"/>
    <w:rPr>
      <w:color w:val="0000FF" w:themeColor="hyperlink"/>
      <w:u w:val="single"/>
    </w:rPr>
  </w:style>
  <w:style w:type="paragraph" w:customStyle="1" w:styleId="SOFinalBulletsCoded2-3Letters">
    <w:name w:val="SO Final Bullets Coded (2-3 Letters)"/>
    <w:rsid w:val="00B00044"/>
    <w:pPr>
      <w:tabs>
        <w:tab w:val="left" w:pos="567"/>
      </w:tabs>
      <w:spacing w:before="60" w:after="0" w:line="240" w:lineRule="auto"/>
      <w:ind w:left="567" w:hanging="567"/>
    </w:pPr>
    <w:rPr>
      <w:rFonts w:ascii="Arial" w:eastAsia="MS Mincho" w:hAnsi="Arial" w:cs="Arial"/>
      <w:color w:val="000000"/>
      <w:sz w:val="20"/>
      <w:szCs w:val="24"/>
      <w:lang w:val="en-US"/>
    </w:rPr>
  </w:style>
  <w:style w:type="character" w:styleId="PageNumber">
    <w:name w:val="page number"/>
    <w:basedOn w:val="DefaultParagraphFont"/>
    <w:rsid w:val="00C3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5520">
      <w:bodyDiv w:val="1"/>
      <w:marLeft w:val="0"/>
      <w:marRight w:val="0"/>
      <w:marTop w:val="0"/>
      <w:marBottom w:val="0"/>
      <w:divBdr>
        <w:top w:val="none" w:sz="0" w:space="0" w:color="auto"/>
        <w:left w:val="none" w:sz="0" w:space="0" w:color="auto"/>
        <w:bottom w:val="none" w:sz="0" w:space="0" w:color="auto"/>
        <w:right w:val="none" w:sz="0" w:space="0" w:color="auto"/>
      </w:divBdr>
      <w:divsChild>
        <w:div w:id="2081708580">
          <w:marLeft w:val="0"/>
          <w:marRight w:val="0"/>
          <w:marTop w:val="0"/>
          <w:marBottom w:val="40"/>
          <w:divBdr>
            <w:top w:val="none" w:sz="0" w:space="0" w:color="auto"/>
            <w:left w:val="none" w:sz="0" w:space="0" w:color="auto"/>
            <w:bottom w:val="none" w:sz="0" w:space="0" w:color="auto"/>
            <w:right w:val="none" w:sz="0" w:space="0" w:color="auto"/>
          </w:divBdr>
        </w:div>
        <w:div w:id="665206892">
          <w:marLeft w:val="0"/>
          <w:marRight w:val="0"/>
          <w:marTop w:val="0"/>
          <w:marBottom w:val="40"/>
          <w:divBdr>
            <w:top w:val="none" w:sz="0" w:space="0" w:color="auto"/>
            <w:left w:val="none" w:sz="0" w:space="0" w:color="auto"/>
            <w:bottom w:val="none" w:sz="0" w:space="0" w:color="auto"/>
            <w:right w:val="none" w:sz="0" w:space="0" w:color="auto"/>
          </w:divBdr>
        </w:div>
        <w:div w:id="34548035">
          <w:marLeft w:val="0"/>
          <w:marRight w:val="0"/>
          <w:marTop w:val="0"/>
          <w:marBottom w:val="40"/>
          <w:divBdr>
            <w:top w:val="none" w:sz="0" w:space="0" w:color="auto"/>
            <w:left w:val="none" w:sz="0" w:space="0" w:color="auto"/>
            <w:bottom w:val="none" w:sz="0" w:space="0" w:color="auto"/>
            <w:right w:val="none" w:sz="0" w:space="0" w:color="auto"/>
          </w:divBdr>
        </w:div>
      </w:divsChild>
    </w:div>
    <w:div w:id="180630798">
      <w:bodyDiv w:val="1"/>
      <w:marLeft w:val="0"/>
      <w:marRight w:val="0"/>
      <w:marTop w:val="0"/>
      <w:marBottom w:val="0"/>
      <w:divBdr>
        <w:top w:val="none" w:sz="0" w:space="0" w:color="auto"/>
        <w:left w:val="none" w:sz="0" w:space="0" w:color="auto"/>
        <w:bottom w:val="none" w:sz="0" w:space="0" w:color="auto"/>
        <w:right w:val="none" w:sz="0" w:space="0" w:color="auto"/>
      </w:divBdr>
      <w:divsChild>
        <w:div w:id="1961497106">
          <w:marLeft w:val="0"/>
          <w:marRight w:val="0"/>
          <w:marTop w:val="0"/>
          <w:marBottom w:val="40"/>
          <w:divBdr>
            <w:top w:val="none" w:sz="0" w:space="0" w:color="auto"/>
            <w:left w:val="none" w:sz="0" w:space="0" w:color="auto"/>
            <w:bottom w:val="none" w:sz="0" w:space="0" w:color="auto"/>
            <w:right w:val="none" w:sz="0" w:space="0" w:color="auto"/>
          </w:divBdr>
        </w:div>
        <w:div w:id="1477258250">
          <w:marLeft w:val="0"/>
          <w:marRight w:val="0"/>
          <w:marTop w:val="0"/>
          <w:marBottom w:val="40"/>
          <w:divBdr>
            <w:top w:val="none" w:sz="0" w:space="0" w:color="auto"/>
            <w:left w:val="none" w:sz="0" w:space="0" w:color="auto"/>
            <w:bottom w:val="none" w:sz="0" w:space="0" w:color="auto"/>
            <w:right w:val="none" w:sz="0" w:space="0" w:color="auto"/>
          </w:divBdr>
        </w:div>
        <w:div w:id="202864482">
          <w:marLeft w:val="0"/>
          <w:marRight w:val="0"/>
          <w:marTop w:val="0"/>
          <w:marBottom w:val="40"/>
          <w:divBdr>
            <w:top w:val="none" w:sz="0" w:space="0" w:color="auto"/>
            <w:left w:val="none" w:sz="0" w:space="0" w:color="auto"/>
            <w:bottom w:val="none" w:sz="0" w:space="0" w:color="auto"/>
            <w:right w:val="none" w:sz="0" w:space="0" w:color="auto"/>
          </w:divBdr>
        </w:div>
      </w:divsChild>
    </w:div>
    <w:div w:id="802771279">
      <w:bodyDiv w:val="1"/>
      <w:marLeft w:val="0"/>
      <w:marRight w:val="0"/>
      <w:marTop w:val="0"/>
      <w:marBottom w:val="0"/>
      <w:divBdr>
        <w:top w:val="none" w:sz="0" w:space="0" w:color="auto"/>
        <w:left w:val="none" w:sz="0" w:space="0" w:color="auto"/>
        <w:bottom w:val="none" w:sz="0" w:space="0" w:color="auto"/>
        <w:right w:val="none" w:sz="0" w:space="0" w:color="auto"/>
      </w:divBdr>
      <w:divsChild>
        <w:div w:id="564801569">
          <w:marLeft w:val="0"/>
          <w:marRight w:val="0"/>
          <w:marTop w:val="0"/>
          <w:marBottom w:val="40"/>
          <w:divBdr>
            <w:top w:val="none" w:sz="0" w:space="0" w:color="auto"/>
            <w:left w:val="none" w:sz="0" w:space="0" w:color="auto"/>
            <w:bottom w:val="none" w:sz="0" w:space="0" w:color="auto"/>
            <w:right w:val="none" w:sz="0" w:space="0" w:color="auto"/>
          </w:divBdr>
        </w:div>
        <w:div w:id="1713575545">
          <w:marLeft w:val="0"/>
          <w:marRight w:val="0"/>
          <w:marTop w:val="0"/>
          <w:marBottom w:val="40"/>
          <w:divBdr>
            <w:top w:val="none" w:sz="0" w:space="0" w:color="auto"/>
            <w:left w:val="none" w:sz="0" w:space="0" w:color="auto"/>
            <w:bottom w:val="none" w:sz="0" w:space="0" w:color="auto"/>
            <w:right w:val="none" w:sz="0" w:space="0" w:color="auto"/>
          </w:divBdr>
        </w:div>
        <w:div w:id="601954864">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au/webhp?sourceid=chrome-instant&amp;rlz=1C1EJFA_enAU684AU684&amp;ion=1&amp;espv=2&amp;ie=UTF-8" TargetMode="External"/><Relationship Id="rId5" Type="http://schemas.microsoft.com/office/2007/relationships/stylesWithEffects" Target="stylesWithEffects.xml"/><Relationship Id="rId10" Type="http://schemas.openxmlformats.org/officeDocument/2006/relationships/hyperlink" Target="http://theactofkilling.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A635127</value>
    </field>
    <field name="Objective-Title">
      <value order="0">Topic 5_Indonesia_Film Review</value>
    </field>
    <field name="Objective-Description">
      <value order="0"/>
    </field>
    <field name="Objective-CreationStamp">
      <value order="0">2017-04-27T05:08:42Z</value>
    </field>
    <field name="Objective-IsApproved">
      <value order="0">false</value>
    </field>
    <field name="Objective-IsPublished">
      <value order="0">true</value>
    </field>
    <field name="Objective-DatePublished">
      <value order="0">2017-07-31T01:07:29Z</value>
    </field>
    <field name="Objective-ModificationStamp">
      <value order="0">2017-07-31T01:07:29Z</value>
    </field>
    <field name="Objective-Owner">
      <value order="0">Luke Nash</value>
    </field>
    <field name="Objective-Path">
      <value order="0">Objective Global Folder:Curriculum:Subject renewal:Australian Curriculum:IMPLEMENTATION WORKSHOP PLANNING:Stage 2 Modern History:Stage 2 Modern History - material for booklet</value>
    </field>
    <field name="Objective-Parent">
      <value order="0">Stage 2 Modern History - material for booklet</value>
    </field>
    <field name="Objective-State">
      <value order="0">Published</value>
    </field>
    <field name="Objective-VersionId">
      <value order="0">vA1164362</value>
    </field>
    <field name="Objective-Version">
      <value order="0">2.0</value>
    </field>
    <field name="Objective-VersionNumber">
      <value order="0">3</value>
    </field>
    <field name="Objective-VersionComment">
      <value order="0"/>
    </field>
    <field name="Objective-FileNumber">
      <value order="0">qA13706</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75E6AD5-2F49-47CF-8177-6C50B52F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Massie</dc:creator>
  <cp:lastModifiedBy> </cp:lastModifiedBy>
  <cp:revision>7</cp:revision>
  <cp:lastPrinted>2016-05-20T03:06:00Z</cp:lastPrinted>
  <dcterms:created xsi:type="dcterms:W3CDTF">2017-04-12T04:09:00Z</dcterms:created>
  <dcterms:modified xsi:type="dcterms:W3CDTF">2017-08-01T00:08:00Z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A635127</vt:lpwstr>
  </property>
  <property fmtid="{D5CDD505-2E9C-101B-9397-08002B2CF9AE}" pid="4" name="Objective-Title">
    <vt:lpwstr>Topic 5_Indonesia_Film Review</vt:lpwstr>
  </property>
  <property fmtid="{D5CDD505-2E9C-101B-9397-08002B2CF9AE}" pid="5" name="Objective-Description">
    <vt:lpwstr/>
  </property>
  <property fmtid="{D5CDD505-2E9C-101B-9397-08002B2CF9AE}" pid="6" name="Objective-CreationStamp">
    <vt:filetime>2017-04-27T05:08:42Z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2017-07-31T01:07:29Z</vt:filetime>
  </property>
  <property fmtid="{D5CDD505-2E9C-101B-9397-08002B2CF9AE}" pid="10" name="Objective-ModificationStamp">
    <vt:filetime>2017-07-31T01:07:29Z</vt:filetime>
  </property>
  <property fmtid="{D5CDD505-2E9C-101B-9397-08002B2CF9AE}" pid="11" name="Objective-Owner">
    <vt:lpwstr>Luke Nash</vt:lpwstr>
  </property>
  <property fmtid="{D5CDD505-2E9C-101B-9397-08002B2CF9AE}" pid="12" name="Objective-Path">
    <vt:lpwstr>Objective Global Folder:Curriculum:Subject renewal:Australian Curriculum:IMPLEMENTATION WORKSHOP PLANNING:Stage 2 Modern History:Stage 2 Modern History - material for booklet</vt:lpwstr>
  </property>
  <property fmtid="{D5CDD505-2E9C-101B-9397-08002B2CF9AE}" pid="13" name="Objective-Parent">
    <vt:lpwstr>Stage 2 Modern History - material for booklet</vt:lpwstr>
  </property>
  <property fmtid="{D5CDD505-2E9C-101B-9397-08002B2CF9AE}" pid="14" name="Objective-State">
    <vt:lpwstr>Published</vt:lpwstr>
  </property>
  <property fmtid="{D5CDD505-2E9C-101B-9397-08002B2CF9AE}" pid="15" name="Objective-VersionId">
    <vt:lpwstr>vA1164362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qA13706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