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479E1" w:rsidRPr="00A60732" w:rsidRDefault="00D479E1" w:rsidP="00D479E1">
      <w:pPr>
        <w:ind w:left="-1560"/>
        <w:jc w:val="center"/>
        <w:rPr>
          <w:sz w:val="24"/>
          <w:szCs w:val="24"/>
        </w:rPr>
      </w:pPr>
      <w:r w:rsidRPr="00A60732">
        <w:rPr>
          <w:sz w:val="24"/>
          <w:szCs w:val="24"/>
        </w:rPr>
        <w:t>Stage 1 Physics</w:t>
      </w:r>
    </w:p>
    <w:p w:rsidR="00D479E1" w:rsidRPr="00A60732" w:rsidRDefault="00D479E1" w:rsidP="00D479E1">
      <w:pPr>
        <w:ind w:left="-1560"/>
        <w:jc w:val="center"/>
        <w:rPr>
          <w:sz w:val="24"/>
          <w:szCs w:val="24"/>
        </w:rPr>
      </w:pPr>
      <w:r w:rsidRPr="00A60732">
        <w:rPr>
          <w:sz w:val="24"/>
          <w:szCs w:val="24"/>
        </w:rPr>
        <w:t>Investigations Folio Task: Science as a Human Endeavour</w:t>
      </w:r>
    </w:p>
    <w:p w:rsidR="008D324B" w:rsidRPr="00A60732" w:rsidRDefault="00BB3D84" w:rsidP="00D479E1">
      <w:pPr>
        <w:ind w:left="-1560" w:firstLine="426"/>
        <w:jc w:val="center"/>
        <w:rPr>
          <w:sz w:val="16"/>
          <w:szCs w:val="16"/>
        </w:rPr>
      </w:pPr>
      <w:r w:rsidRPr="00A60732">
        <w:rPr>
          <w:sz w:val="24"/>
          <w:szCs w:val="24"/>
        </w:rPr>
        <w:t>The Past, Prese</w:t>
      </w:r>
      <w:r w:rsidR="00120912" w:rsidRPr="00A60732">
        <w:rPr>
          <w:sz w:val="24"/>
          <w:szCs w:val="24"/>
        </w:rPr>
        <w:t>nt and Future of Rocket Science</w:t>
      </w:r>
      <w:r>
        <w:rPr>
          <w:sz w:val="36"/>
          <w:szCs w:val="36"/>
        </w:rPr>
        <w:br/>
      </w:r>
    </w:p>
    <w:p w:rsidR="00D479E1" w:rsidRDefault="00BB3D84" w:rsidP="004B4ED3">
      <w:pPr>
        <w:pStyle w:val="ListParagraph"/>
        <w:numPr>
          <w:ilvl w:val="0"/>
          <w:numId w:val="1"/>
        </w:numPr>
        <w:ind w:left="426" w:hanging="92"/>
      </w:pPr>
      <w:r>
        <w:t xml:space="preserve">Choose </w:t>
      </w:r>
      <w:r w:rsidRPr="00D479E1">
        <w:rPr>
          <w:i/>
        </w:rPr>
        <w:t>one</w:t>
      </w:r>
      <w:r>
        <w:t xml:space="preserve"> of the options </w:t>
      </w:r>
      <w:r w:rsidR="00120912">
        <w:t xml:space="preserve">in the boxes </w:t>
      </w:r>
      <w:r>
        <w:t>below, or crea</w:t>
      </w:r>
      <w:r w:rsidR="00D479E1">
        <w:t>te your own area of research</w:t>
      </w:r>
      <w:r w:rsidR="00B06AC5">
        <w:t>.</w:t>
      </w:r>
      <w:r w:rsidR="00D479E1">
        <w:t xml:space="preserve"> </w:t>
      </w:r>
    </w:p>
    <w:p w:rsidR="00120912" w:rsidRDefault="00120912" w:rsidP="004B4ED3">
      <w:pPr>
        <w:pStyle w:val="ListParagraph"/>
        <w:numPr>
          <w:ilvl w:val="0"/>
          <w:numId w:val="1"/>
        </w:numPr>
        <w:ind w:left="426" w:hanging="92"/>
      </w:pPr>
      <w:r>
        <w:t xml:space="preserve">Consider which aspect(s) of Science as a Human Endeavour from pages 12 and 13 in the subject outline </w:t>
      </w:r>
      <w:r w:rsidR="00D14E95">
        <w:t>will</w:t>
      </w:r>
      <w:r>
        <w:t xml:space="preserve"> be </w:t>
      </w:r>
      <w:r w:rsidR="00D14E95">
        <w:t>your</w:t>
      </w:r>
      <w:r>
        <w:t xml:space="preserve"> main focus</w:t>
      </w:r>
      <w:r w:rsidR="00B06AC5">
        <w:t>.</w:t>
      </w:r>
    </w:p>
    <w:p w:rsidR="00D479E1" w:rsidRDefault="00D479E1" w:rsidP="004B4ED3">
      <w:pPr>
        <w:pStyle w:val="ListParagraph"/>
        <w:numPr>
          <w:ilvl w:val="0"/>
          <w:numId w:val="1"/>
        </w:numPr>
        <w:ind w:left="426" w:hanging="92"/>
      </w:pPr>
      <w:r>
        <w:t xml:space="preserve">Select your </w:t>
      </w:r>
      <w:r w:rsidR="00BB3D84">
        <w:t>presentation format.</w:t>
      </w:r>
    </w:p>
    <w:p w:rsidR="008D324B" w:rsidRDefault="00D479E1" w:rsidP="004B4ED3">
      <w:pPr>
        <w:pStyle w:val="ListParagraph"/>
        <w:numPr>
          <w:ilvl w:val="0"/>
          <w:numId w:val="1"/>
        </w:numPr>
        <w:ind w:left="426" w:hanging="92"/>
      </w:pPr>
      <w:r>
        <w:t>C</w:t>
      </w:r>
      <w:r w:rsidR="00BB3D84">
        <w:t xml:space="preserve">onstruct a one page outline </w:t>
      </w:r>
      <w:r>
        <w:t>to</w:t>
      </w:r>
      <w:r w:rsidR="00BB3D84">
        <w:t xml:space="preserve"> receive feedback </w:t>
      </w:r>
      <w:r>
        <w:t>to help</w:t>
      </w:r>
      <w:r w:rsidR="00BB3D84">
        <w:t xml:space="preserve"> shape your final submission.</w:t>
      </w:r>
      <w:r>
        <w:tab/>
        <w:t>Due date: ________</w:t>
      </w:r>
    </w:p>
    <w:p w:rsidR="00D479E1" w:rsidRPr="00A60732" w:rsidRDefault="00D479E1" w:rsidP="004B4ED3">
      <w:pPr>
        <w:ind w:left="426" w:hanging="92"/>
        <w:rPr>
          <w:sz w:val="16"/>
          <w:szCs w:val="16"/>
        </w:rPr>
      </w:pPr>
    </w:p>
    <w:p w:rsidR="008D324B" w:rsidRDefault="00BB3D84" w:rsidP="004B4ED3">
      <w:pPr>
        <w:ind w:left="426" w:hanging="92"/>
      </w:pPr>
      <w:r>
        <w:t xml:space="preserve">Final Submission </w:t>
      </w:r>
      <w:r w:rsidR="00D479E1">
        <w:t>has</w:t>
      </w:r>
      <w:r>
        <w:t xml:space="preserve"> a word limit of 1000 words or a 6 minute video.</w:t>
      </w:r>
      <w:r w:rsidR="00D479E1">
        <w:t xml:space="preserve">  Due date: __________</w:t>
      </w:r>
    </w:p>
    <w:p w:rsidR="008D324B" w:rsidRPr="00A60732" w:rsidRDefault="008D324B">
      <w:pPr>
        <w:rPr>
          <w:sz w:val="16"/>
          <w:szCs w:val="16"/>
        </w:rPr>
      </w:pPr>
    </w:p>
    <w:tbl>
      <w:tblPr>
        <w:tblStyle w:val="a"/>
        <w:tblW w:w="1474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7016"/>
        <w:gridCol w:w="7017"/>
      </w:tblGrid>
      <w:tr w:rsidR="008D324B" w:rsidTr="0097309C">
        <w:trPr>
          <w:cantSplit/>
          <w:trHeight w:val="329"/>
        </w:trPr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:rsidR="008D324B" w:rsidRPr="00413941" w:rsidRDefault="008D324B" w:rsidP="00BB3D84">
            <w:pPr>
              <w:widowControl w:val="0"/>
              <w:spacing w:line="24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7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24B" w:rsidRPr="00413941" w:rsidRDefault="00BB3D84">
            <w:pPr>
              <w:widowControl w:val="0"/>
              <w:spacing w:line="240" w:lineRule="auto"/>
              <w:jc w:val="center"/>
              <w:rPr>
                <w:b/>
              </w:rPr>
            </w:pPr>
            <w:r w:rsidRPr="00413941">
              <w:rPr>
                <w:b/>
              </w:rPr>
              <w:t>LOCAL</w:t>
            </w:r>
          </w:p>
        </w:tc>
        <w:tc>
          <w:tcPr>
            <w:tcW w:w="70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24B" w:rsidRPr="00413941" w:rsidRDefault="00BB3D84">
            <w:pPr>
              <w:widowControl w:val="0"/>
              <w:spacing w:line="240" w:lineRule="auto"/>
              <w:jc w:val="center"/>
              <w:rPr>
                <w:b/>
              </w:rPr>
            </w:pPr>
            <w:r w:rsidRPr="00413941">
              <w:rPr>
                <w:b/>
              </w:rPr>
              <w:t>GLOBAL</w:t>
            </w:r>
          </w:p>
        </w:tc>
      </w:tr>
      <w:tr w:rsidR="008D324B" w:rsidTr="0097309C">
        <w:trPr>
          <w:cantSplit/>
          <w:trHeight w:val="1134"/>
        </w:trPr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:rsidR="008D324B" w:rsidRPr="00413941" w:rsidRDefault="00BB3D84" w:rsidP="00BB3D84">
            <w:pPr>
              <w:widowControl w:val="0"/>
              <w:spacing w:line="240" w:lineRule="auto"/>
              <w:ind w:left="113" w:right="113"/>
              <w:jc w:val="center"/>
              <w:rPr>
                <w:b/>
              </w:rPr>
            </w:pPr>
            <w:r w:rsidRPr="00413941">
              <w:rPr>
                <w:b/>
              </w:rPr>
              <w:t>PAST</w:t>
            </w:r>
          </w:p>
        </w:tc>
        <w:tc>
          <w:tcPr>
            <w:tcW w:w="7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79E1" w:rsidRDefault="00BB3D84" w:rsidP="00D479E1">
            <w:pPr>
              <w:widowControl w:val="0"/>
              <w:spacing w:before="120" w:after="120" w:line="240" w:lineRule="auto"/>
            </w:pPr>
            <w:r>
              <w:t>Create a full page news article exploring South Australia’s involvement in cutting edge rocket research at the Woo</w:t>
            </w:r>
            <w:r w:rsidR="0097309C">
              <w:t xml:space="preserve">mera Rocket Range in </w:t>
            </w:r>
            <w:r w:rsidR="00EF216B">
              <w:t>the 1950s and link it to proposed new uses of Woomera.</w:t>
            </w:r>
          </w:p>
          <w:p w:rsidR="008D324B" w:rsidRDefault="00BB3D84" w:rsidP="00D479E1">
            <w:pPr>
              <w:widowControl w:val="0"/>
              <w:spacing w:before="120" w:after="120" w:line="240" w:lineRule="auto"/>
            </w:pPr>
            <w:r>
              <w:t>You will seek to write a balanced article that describes</w:t>
            </w:r>
            <w:r w:rsidR="00A60732">
              <w:t xml:space="preserve"> relevant physics and</w:t>
            </w:r>
            <w:r>
              <w:t xml:space="preserve"> the interaction between science and society considering aspects of military involvement and impact</w:t>
            </w:r>
            <w:r w:rsidR="0097309C">
              <w:t>s on the indigenous population.</w:t>
            </w:r>
          </w:p>
        </w:tc>
        <w:tc>
          <w:tcPr>
            <w:tcW w:w="70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79E1" w:rsidRDefault="00BB3D84" w:rsidP="00D479E1">
            <w:pPr>
              <w:widowControl w:val="0"/>
              <w:spacing w:before="120" w:after="120" w:line="240" w:lineRule="auto"/>
            </w:pPr>
            <w:r>
              <w:t xml:space="preserve">Rockets have propelled us to the Moon and helped us </w:t>
            </w:r>
            <w:r w:rsidR="00120912">
              <w:t>explore our Universe and yet they have</w:t>
            </w:r>
            <w:r>
              <w:t xml:space="preserve"> also brought great devastation. </w:t>
            </w:r>
          </w:p>
          <w:p w:rsidR="008D324B" w:rsidRDefault="00BB3D84" w:rsidP="00D479E1">
            <w:pPr>
              <w:widowControl w:val="0"/>
              <w:spacing w:before="120" w:after="120" w:line="240" w:lineRule="auto"/>
            </w:pPr>
            <w:r>
              <w:t xml:space="preserve">Write a full page news article explaining the </w:t>
            </w:r>
            <w:r w:rsidR="00A60732">
              <w:t xml:space="preserve">physics behind rocket propulsion and the </w:t>
            </w:r>
            <w:r>
              <w:t>main societal drivers of the science of rockets and subsequent benefits and harm.</w:t>
            </w:r>
          </w:p>
        </w:tc>
      </w:tr>
      <w:tr w:rsidR="008D324B" w:rsidTr="0097309C">
        <w:trPr>
          <w:cantSplit/>
          <w:trHeight w:val="1134"/>
        </w:trPr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:rsidR="008D324B" w:rsidRPr="00413941" w:rsidRDefault="00BB3D84" w:rsidP="00BB3D84">
            <w:pPr>
              <w:widowControl w:val="0"/>
              <w:spacing w:line="240" w:lineRule="auto"/>
              <w:ind w:left="113" w:right="113"/>
              <w:jc w:val="center"/>
              <w:rPr>
                <w:b/>
              </w:rPr>
            </w:pPr>
            <w:r w:rsidRPr="00413941">
              <w:rPr>
                <w:b/>
              </w:rPr>
              <w:t>PRESENT</w:t>
            </w:r>
          </w:p>
        </w:tc>
        <w:tc>
          <w:tcPr>
            <w:tcW w:w="7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12" w:rsidRDefault="00BB3D84" w:rsidP="00D479E1">
            <w:pPr>
              <w:widowControl w:val="0"/>
              <w:spacing w:before="120" w:after="120" w:line="240" w:lineRule="auto"/>
            </w:pPr>
            <w:r>
              <w:t>Funding Request: Write a letter to the Sir Ross and Sir Keith Smith Fund to request funding to enable your school to participate in t</w:t>
            </w:r>
            <w:r w:rsidR="0097309C">
              <w:t>he Launchbox satellite program.</w:t>
            </w:r>
          </w:p>
          <w:p w:rsidR="008D324B" w:rsidRDefault="00BB3D84" w:rsidP="00D479E1">
            <w:pPr>
              <w:widowControl w:val="0"/>
              <w:spacing w:before="120" w:after="120" w:line="240" w:lineRule="auto"/>
            </w:pPr>
            <w:r>
              <w:t xml:space="preserve">Explain </w:t>
            </w:r>
            <w:r w:rsidR="00A60732">
              <w:t xml:space="preserve">the physics behind the program and </w:t>
            </w:r>
            <w:r>
              <w:t>how student involvement in science programs such as Launchbox could benefit your school community and the broader community.</w:t>
            </w:r>
          </w:p>
        </w:tc>
        <w:tc>
          <w:tcPr>
            <w:tcW w:w="70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12" w:rsidRDefault="00BB3D84" w:rsidP="00D479E1">
            <w:pPr>
              <w:widowControl w:val="0"/>
              <w:spacing w:before="120" w:after="120" w:line="240" w:lineRule="auto"/>
            </w:pPr>
            <w:r>
              <w:t>The International Space Station program is a collaboration of Canada, Japan, the Russian Federation, the United States, and eleven Member State</w:t>
            </w:r>
            <w:r w:rsidR="0097309C">
              <w:t>s of the European Space Agency.</w:t>
            </w:r>
          </w:p>
          <w:p w:rsidR="008D324B" w:rsidRDefault="00BB3D84" w:rsidP="00D479E1">
            <w:pPr>
              <w:widowControl w:val="0"/>
              <w:spacing w:before="120" w:after="120" w:line="240" w:lineRule="auto"/>
            </w:pPr>
            <w:r>
              <w:t xml:space="preserve">In a magazine article explore </w:t>
            </w:r>
            <w:r w:rsidR="00A60732">
              <w:t xml:space="preserve">one example of physics research being undertaken through the ISS and </w:t>
            </w:r>
            <w:r>
              <w:t>how political, economic and cultural factors have influenced this scientific endeavour, and how the program in turn has influenced the members of the collaboration.</w:t>
            </w:r>
          </w:p>
        </w:tc>
      </w:tr>
      <w:tr w:rsidR="008D324B" w:rsidTr="0097309C">
        <w:trPr>
          <w:cantSplit/>
          <w:trHeight w:val="1134"/>
        </w:trPr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:rsidR="008D324B" w:rsidRPr="00413941" w:rsidRDefault="00BB3D84" w:rsidP="00BB3D84">
            <w:pPr>
              <w:widowControl w:val="0"/>
              <w:spacing w:line="240" w:lineRule="auto"/>
              <w:ind w:left="113" w:right="113"/>
              <w:jc w:val="center"/>
              <w:rPr>
                <w:b/>
              </w:rPr>
            </w:pPr>
            <w:r w:rsidRPr="00413941">
              <w:rPr>
                <w:b/>
              </w:rPr>
              <w:t>FUTURE</w:t>
            </w:r>
          </w:p>
        </w:tc>
        <w:tc>
          <w:tcPr>
            <w:tcW w:w="7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24B" w:rsidRDefault="00BB3D84" w:rsidP="00120912">
            <w:pPr>
              <w:widowControl w:val="0"/>
              <w:spacing w:before="120" w:after="120" w:line="240" w:lineRule="auto"/>
            </w:pPr>
            <w:r>
              <w:t>Letter to the minister: Write a letter to the relevant government minister to implore them to increase funding</w:t>
            </w:r>
            <w:r w:rsidR="0097309C">
              <w:t xml:space="preserve"> for space research here in SA.</w:t>
            </w:r>
            <w:r w:rsidR="00A60732">
              <w:t xml:space="preserve"> Explain the physics behind one way the money could be spent. </w:t>
            </w:r>
          </w:p>
        </w:tc>
        <w:tc>
          <w:tcPr>
            <w:tcW w:w="70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24B" w:rsidRDefault="00BB3D84" w:rsidP="00D479E1">
            <w:pPr>
              <w:widowControl w:val="0"/>
              <w:spacing w:before="120" w:after="120" w:line="240" w:lineRule="auto"/>
            </w:pPr>
            <w:r>
              <w:t>Advertorial: Construct an advertorial for Space X or Virgin Galactic. The information piece is to detail future benefits of such privately run ventures and the benefits of space for profit.</w:t>
            </w:r>
            <w:r w:rsidR="00A60732">
              <w:t xml:space="preserve"> Include the physics behind one example of one of these ventures.</w:t>
            </w:r>
          </w:p>
        </w:tc>
      </w:tr>
    </w:tbl>
    <w:p w:rsidR="004B4ED3" w:rsidRDefault="004B4ED3" w:rsidP="004B4ED3">
      <w:pPr>
        <w:ind w:left="-1560"/>
        <w:jc w:val="right"/>
      </w:pPr>
    </w:p>
    <w:p w:rsidR="004B4ED3" w:rsidRDefault="004B4ED3"/>
    <w:p w:rsidR="00D14E95" w:rsidRPr="00D14E95" w:rsidRDefault="00D14E95" w:rsidP="004B4ED3">
      <w:pPr>
        <w:ind w:left="-1560"/>
        <w:jc w:val="right"/>
      </w:pPr>
      <w:r w:rsidRPr="00D14E95">
        <w:t>Name: __________________</w:t>
      </w:r>
      <w:r w:rsidR="004B4ED3">
        <w:t>____</w:t>
      </w:r>
    </w:p>
    <w:p w:rsidR="00D14E95" w:rsidRPr="00A60732" w:rsidRDefault="00D14E95" w:rsidP="00AF3F66">
      <w:pPr>
        <w:ind w:left="-1560"/>
        <w:jc w:val="center"/>
        <w:rPr>
          <w:sz w:val="24"/>
          <w:szCs w:val="24"/>
        </w:rPr>
      </w:pPr>
      <w:r w:rsidRPr="00A60732">
        <w:rPr>
          <w:sz w:val="24"/>
          <w:szCs w:val="24"/>
        </w:rPr>
        <w:t>Stage 1 Physics</w:t>
      </w:r>
    </w:p>
    <w:p w:rsidR="00D14E95" w:rsidRPr="00A60732" w:rsidRDefault="00D14E95" w:rsidP="00AF3F66">
      <w:pPr>
        <w:ind w:left="-1560"/>
        <w:jc w:val="center"/>
        <w:rPr>
          <w:sz w:val="24"/>
          <w:szCs w:val="24"/>
        </w:rPr>
      </w:pPr>
      <w:r w:rsidRPr="00A60732">
        <w:rPr>
          <w:sz w:val="24"/>
          <w:szCs w:val="24"/>
        </w:rPr>
        <w:t>Investigations Folio Task: Science as a Human Endeavour</w:t>
      </w:r>
    </w:p>
    <w:p w:rsidR="008D324B" w:rsidRPr="00A60732" w:rsidRDefault="00D14E95" w:rsidP="00AF3F66">
      <w:pPr>
        <w:jc w:val="center"/>
        <w:rPr>
          <w:sz w:val="24"/>
          <w:szCs w:val="24"/>
        </w:rPr>
      </w:pPr>
      <w:r w:rsidRPr="00A60732">
        <w:rPr>
          <w:sz w:val="24"/>
          <w:szCs w:val="24"/>
        </w:rPr>
        <w:t>The Past, Present and Future of Rocket Science</w:t>
      </w:r>
      <w:r w:rsidR="00AF3F66" w:rsidRPr="00A60732">
        <w:rPr>
          <w:sz w:val="24"/>
          <w:szCs w:val="24"/>
        </w:rPr>
        <w:t xml:space="preserve"> - </w:t>
      </w:r>
      <w:r w:rsidRPr="00A60732">
        <w:rPr>
          <w:sz w:val="24"/>
          <w:szCs w:val="24"/>
        </w:rPr>
        <w:t>Assessment</w:t>
      </w:r>
    </w:p>
    <w:tbl>
      <w:tblPr>
        <w:tblStyle w:val="a0"/>
        <w:tblpPr w:leftFromText="180" w:rightFromText="180" w:vertAnchor="text" w:horzAnchor="margin" w:tblpXSpec="center" w:tblpY="122"/>
        <w:tblW w:w="15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77"/>
        <w:gridCol w:w="656"/>
        <w:gridCol w:w="2193"/>
        <w:gridCol w:w="2194"/>
        <w:gridCol w:w="2193"/>
        <w:gridCol w:w="2194"/>
        <w:gridCol w:w="2194"/>
        <w:gridCol w:w="425"/>
      </w:tblGrid>
      <w:tr w:rsidR="00BB3D84" w:rsidTr="004B4ED3">
        <w:tc>
          <w:tcPr>
            <w:tcW w:w="30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D84" w:rsidRPr="005B3F44" w:rsidRDefault="00D14E95" w:rsidP="00BB3D84">
            <w:pPr>
              <w:widowControl w:val="0"/>
              <w:spacing w:line="240" w:lineRule="auto"/>
              <w:rPr>
                <w:b/>
              </w:rPr>
            </w:pPr>
            <w:r w:rsidRPr="005B3F44">
              <w:rPr>
                <w:b/>
              </w:rPr>
              <w:t>Notes</w:t>
            </w:r>
          </w:p>
        </w:tc>
        <w:tc>
          <w:tcPr>
            <w:tcW w:w="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D84" w:rsidRPr="005B3F44" w:rsidRDefault="00D14E95" w:rsidP="00BB3D84">
            <w:pPr>
              <w:widowControl w:val="0"/>
              <w:spacing w:line="240" w:lineRule="auto"/>
              <w:rPr>
                <w:b/>
              </w:rPr>
            </w:pPr>
            <w:r w:rsidRPr="005B3F44">
              <w:rPr>
                <w:b/>
              </w:rPr>
              <w:t>SF</w:t>
            </w:r>
          </w:p>
        </w:tc>
        <w:tc>
          <w:tcPr>
            <w:tcW w:w="21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D84" w:rsidRPr="005B3F44" w:rsidRDefault="00BB3D84" w:rsidP="00BB3D84">
            <w:pPr>
              <w:widowControl w:val="0"/>
              <w:spacing w:line="240" w:lineRule="auto"/>
              <w:jc w:val="center"/>
              <w:rPr>
                <w:b/>
              </w:rPr>
            </w:pPr>
            <w:r w:rsidRPr="005B3F44">
              <w:rPr>
                <w:b/>
              </w:rPr>
              <w:t>A</w:t>
            </w:r>
          </w:p>
        </w:tc>
        <w:tc>
          <w:tcPr>
            <w:tcW w:w="21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D84" w:rsidRPr="005B3F44" w:rsidRDefault="00BB3D84" w:rsidP="00BB3D84">
            <w:pPr>
              <w:widowControl w:val="0"/>
              <w:spacing w:line="240" w:lineRule="auto"/>
              <w:jc w:val="center"/>
              <w:rPr>
                <w:b/>
              </w:rPr>
            </w:pPr>
            <w:r w:rsidRPr="005B3F44">
              <w:rPr>
                <w:b/>
              </w:rPr>
              <w:t>B</w:t>
            </w:r>
          </w:p>
        </w:tc>
        <w:tc>
          <w:tcPr>
            <w:tcW w:w="21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D84" w:rsidRPr="005B3F44" w:rsidRDefault="00BB3D84" w:rsidP="00BB3D84">
            <w:pPr>
              <w:widowControl w:val="0"/>
              <w:spacing w:line="240" w:lineRule="auto"/>
              <w:jc w:val="center"/>
              <w:rPr>
                <w:b/>
              </w:rPr>
            </w:pPr>
            <w:r w:rsidRPr="005B3F44">
              <w:rPr>
                <w:b/>
              </w:rPr>
              <w:t>C</w:t>
            </w:r>
          </w:p>
        </w:tc>
        <w:tc>
          <w:tcPr>
            <w:tcW w:w="21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D84" w:rsidRPr="005B3F44" w:rsidRDefault="00BB3D84" w:rsidP="00BB3D84">
            <w:pPr>
              <w:widowControl w:val="0"/>
              <w:spacing w:line="240" w:lineRule="auto"/>
              <w:jc w:val="center"/>
              <w:rPr>
                <w:b/>
              </w:rPr>
            </w:pPr>
            <w:r w:rsidRPr="005B3F44">
              <w:rPr>
                <w:b/>
              </w:rPr>
              <w:t>D</w:t>
            </w:r>
          </w:p>
        </w:tc>
        <w:tc>
          <w:tcPr>
            <w:tcW w:w="21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D84" w:rsidRPr="005B3F44" w:rsidRDefault="00BB3D84" w:rsidP="00BB3D84">
            <w:pPr>
              <w:widowControl w:val="0"/>
              <w:spacing w:line="240" w:lineRule="auto"/>
              <w:jc w:val="center"/>
              <w:rPr>
                <w:b/>
              </w:rPr>
            </w:pPr>
            <w:r w:rsidRPr="005B3F44">
              <w:rPr>
                <w:b/>
              </w:rPr>
              <w:t>E</w:t>
            </w:r>
          </w:p>
        </w:tc>
        <w:tc>
          <w:tcPr>
            <w:tcW w:w="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D84" w:rsidRDefault="00BB3D84" w:rsidP="00BB3D84">
            <w:pPr>
              <w:widowControl w:val="0"/>
              <w:spacing w:line="240" w:lineRule="auto"/>
            </w:pPr>
          </w:p>
        </w:tc>
      </w:tr>
      <w:tr w:rsidR="00A60732" w:rsidTr="00A60732">
        <w:trPr>
          <w:trHeight w:val="1098"/>
        </w:trPr>
        <w:tc>
          <w:tcPr>
            <w:tcW w:w="3077" w:type="dxa"/>
          </w:tcPr>
          <w:p w:rsidR="00A60732" w:rsidRPr="006A2370" w:rsidRDefault="00A60732" w:rsidP="00A60732">
            <w:pPr>
              <w:spacing w:before="40" w:after="4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Explaining relevant physics</w:t>
            </w:r>
          </w:p>
        </w:tc>
        <w:tc>
          <w:tcPr>
            <w:tcW w:w="6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60732" w:rsidRPr="005B3F44" w:rsidRDefault="00A60732" w:rsidP="00A60732">
            <w:pPr>
              <w:widowControl w:val="0"/>
              <w:spacing w:before="40" w:after="40" w:line="240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KA1</w:t>
            </w:r>
          </w:p>
        </w:tc>
        <w:tc>
          <w:tcPr>
            <w:tcW w:w="219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60732" w:rsidRDefault="00A60732" w:rsidP="00A60732">
            <w:pPr>
              <w:widowControl w:val="0"/>
              <w:spacing w:after="4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Demonstrates deep and broad knowledge and understanding of a range of physics concepts.</w:t>
            </w:r>
          </w:p>
        </w:tc>
        <w:tc>
          <w:tcPr>
            <w:tcW w:w="219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60732" w:rsidRDefault="00A60732" w:rsidP="00A60732">
            <w:pPr>
              <w:widowControl w:val="0"/>
              <w:spacing w:after="4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Demonstrates some depth and breadth of knowledge and understanding of a range of physics concepts.</w:t>
            </w:r>
          </w:p>
        </w:tc>
        <w:tc>
          <w:tcPr>
            <w:tcW w:w="219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60732" w:rsidRDefault="00A60732" w:rsidP="00A60732">
            <w:pPr>
              <w:widowControl w:val="0"/>
              <w:spacing w:after="4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Demonstrates knowledge and understanding of a general range of physics concepts.</w:t>
            </w:r>
          </w:p>
        </w:tc>
        <w:tc>
          <w:tcPr>
            <w:tcW w:w="219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60732" w:rsidRDefault="00A60732" w:rsidP="00A60732">
            <w:pPr>
              <w:widowControl w:val="0"/>
              <w:spacing w:after="4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Demonstrates some basic knowledge and partial understanding of physics concepts.</w:t>
            </w:r>
          </w:p>
        </w:tc>
        <w:tc>
          <w:tcPr>
            <w:tcW w:w="219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60732" w:rsidRDefault="00A60732" w:rsidP="00A60732">
            <w:pPr>
              <w:widowControl w:val="0"/>
              <w:spacing w:after="4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Demonstrates limited recognition and awareness of physics concepts.</w:t>
            </w:r>
          </w:p>
        </w:tc>
        <w:tc>
          <w:tcPr>
            <w:tcW w:w="4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0732" w:rsidRPr="006A2370" w:rsidRDefault="00A60732" w:rsidP="00A60732">
            <w:pPr>
              <w:widowControl w:val="0"/>
              <w:spacing w:before="40" w:after="40" w:line="240" w:lineRule="auto"/>
              <w:jc w:val="center"/>
              <w:rPr>
                <w:sz w:val="19"/>
                <w:szCs w:val="19"/>
              </w:rPr>
            </w:pPr>
            <w:r w:rsidRPr="006A2370">
              <w:rPr>
                <w:sz w:val="19"/>
                <w:szCs w:val="19"/>
              </w:rPr>
              <w:t>I</w:t>
            </w:r>
          </w:p>
        </w:tc>
      </w:tr>
      <w:tr w:rsidR="00BB3D84" w:rsidTr="004B4ED3">
        <w:trPr>
          <w:trHeight w:val="1390"/>
        </w:trPr>
        <w:tc>
          <w:tcPr>
            <w:tcW w:w="30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D84" w:rsidRPr="006A2370" w:rsidRDefault="00BB3D84" w:rsidP="00AF3F66">
            <w:pPr>
              <w:spacing w:before="40" w:after="40" w:line="240" w:lineRule="auto"/>
              <w:rPr>
                <w:sz w:val="19"/>
                <w:szCs w:val="19"/>
              </w:rPr>
            </w:pPr>
            <w:r w:rsidRPr="006A2370">
              <w:rPr>
                <w:sz w:val="19"/>
                <w:szCs w:val="19"/>
              </w:rPr>
              <w:t xml:space="preserve">Discussion of factors that lead to development of </w:t>
            </w:r>
            <w:r w:rsidR="005B1A95">
              <w:rPr>
                <w:sz w:val="19"/>
                <w:szCs w:val="19"/>
              </w:rPr>
              <w:t>space</w:t>
            </w:r>
            <w:r w:rsidRPr="006A2370">
              <w:rPr>
                <w:sz w:val="19"/>
                <w:szCs w:val="19"/>
              </w:rPr>
              <w:t xml:space="preserve"> technology.</w:t>
            </w:r>
          </w:p>
          <w:p w:rsidR="00BB3D84" w:rsidRPr="006A2370" w:rsidRDefault="00BB3D84" w:rsidP="005B1A95">
            <w:pPr>
              <w:spacing w:before="40" w:after="40" w:line="240" w:lineRule="auto"/>
              <w:rPr>
                <w:sz w:val="19"/>
                <w:szCs w:val="19"/>
              </w:rPr>
            </w:pPr>
            <w:r w:rsidRPr="006A2370">
              <w:rPr>
                <w:sz w:val="19"/>
                <w:szCs w:val="19"/>
              </w:rPr>
              <w:t xml:space="preserve">Discussion of impact of </w:t>
            </w:r>
            <w:r w:rsidR="005B1A95">
              <w:rPr>
                <w:sz w:val="19"/>
                <w:szCs w:val="19"/>
              </w:rPr>
              <w:t>space</w:t>
            </w:r>
            <w:r w:rsidRPr="006A2370">
              <w:rPr>
                <w:sz w:val="19"/>
                <w:szCs w:val="19"/>
              </w:rPr>
              <w:t xml:space="preserve"> technology on society.</w:t>
            </w:r>
          </w:p>
        </w:tc>
        <w:tc>
          <w:tcPr>
            <w:tcW w:w="6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B3D84" w:rsidRPr="005B3F44" w:rsidRDefault="00BB3D84" w:rsidP="00AF3F66">
            <w:pPr>
              <w:widowControl w:val="0"/>
              <w:spacing w:before="40" w:after="40" w:line="240" w:lineRule="auto"/>
              <w:rPr>
                <w:b/>
                <w:sz w:val="19"/>
                <w:szCs w:val="19"/>
              </w:rPr>
            </w:pPr>
            <w:r w:rsidRPr="005B3F44">
              <w:rPr>
                <w:b/>
                <w:sz w:val="19"/>
                <w:szCs w:val="19"/>
              </w:rPr>
              <w:t>KA3</w:t>
            </w:r>
          </w:p>
        </w:tc>
        <w:tc>
          <w:tcPr>
            <w:tcW w:w="219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B3D84" w:rsidRPr="006A2370" w:rsidRDefault="00BB3D84" w:rsidP="005B3F44">
            <w:pPr>
              <w:widowControl w:val="0"/>
              <w:spacing w:before="60" w:after="40" w:line="240" w:lineRule="auto"/>
              <w:rPr>
                <w:sz w:val="19"/>
                <w:szCs w:val="19"/>
              </w:rPr>
            </w:pPr>
            <w:r w:rsidRPr="006A2370">
              <w:rPr>
                <w:sz w:val="19"/>
                <w:szCs w:val="19"/>
              </w:rPr>
              <w:t>Critically explores and understands in depth the interaction between science and society.</w:t>
            </w:r>
          </w:p>
        </w:tc>
        <w:tc>
          <w:tcPr>
            <w:tcW w:w="219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B3D84" w:rsidRPr="006A2370" w:rsidRDefault="00BB3D84" w:rsidP="005B3F44">
            <w:pPr>
              <w:widowControl w:val="0"/>
              <w:spacing w:before="60" w:after="40" w:line="240" w:lineRule="auto"/>
              <w:rPr>
                <w:sz w:val="19"/>
                <w:szCs w:val="19"/>
              </w:rPr>
            </w:pPr>
            <w:r w:rsidRPr="006A2370">
              <w:rPr>
                <w:sz w:val="19"/>
                <w:szCs w:val="19"/>
              </w:rPr>
              <w:t>Logically explores and understands in some depth the interaction between science and society.</w:t>
            </w:r>
          </w:p>
        </w:tc>
        <w:tc>
          <w:tcPr>
            <w:tcW w:w="219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B3D84" w:rsidRPr="006A2370" w:rsidRDefault="00BB3D84" w:rsidP="005B3F44">
            <w:pPr>
              <w:widowControl w:val="0"/>
              <w:spacing w:before="60" w:after="40" w:line="240" w:lineRule="auto"/>
              <w:rPr>
                <w:sz w:val="19"/>
                <w:szCs w:val="19"/>
              </w:rPr>
            </w:pPr>
            <w:r w:rsidRPr="006A2370">
              <w:rPr>
                <w:sz w:val="19"/>
                <w:szCs w:val="19"/>
              </w:rPr>
              <w:t>Explores and understands aspects of the interaction between science and society.</w:t>
            </w:r>
          </w:p>
        </w:tc>
        <w:tc>
          <w:tcPr>
            <w:tcW w:w="219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B3D84" w:rsidRPr="006A2370" w:rsidRDefault="00BB3D84" w:rsidP="005B3F44">
            <w:pPr>
              <w:widowControl w:val="0"/>
              <w:spacing w:before="60" w:after="40" w:line="240" w:lineRule="auto"/>
              <w:rPr>
                <w:sz w:val="19"/>
                <w:szCs w:val="19"/>
              </w:rPr>
            </w:pPr>
            <w:r w:rsidRPr="006A2370">
              <w:rPr>
                <w:sz w:val="19"/>
                <w:szCs w:val="19"/>
              </w:rPr>
              <w:t>Partially explores and recognises aspects of the interaction between science and soc</w:t>
            </w:r>
            <w:bookmarkStart w:id="0" w:name="_GoBack"/>
            <w:bookmarkEnd w:id="0"/>
            <w:r w:rsidRPr="006A2370">
              <w:rPr>
                <w:sz w:val="19"/>
                <w:szCs w:val="19"/>
              </w:rPr>
              <w:t>iety.</w:t>
            </w:r>
          </w:p>
        </w:tc>
        <w:tc>
          <w:tcPr>
            <w:tcW w:w="219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B3D84" w:rsidRPr="006A2370" w:rsidRDefault="00BB3D84" w:rsidP="005B3F44">
            <w:pPr>
              <w:widowControl w:val="0"/>
              <w:spacing w:before="60" w:after="40" w:line="240" w:lineRule="auto"/>
              <w:rPr>
                <w:sz w:val="19"/>
                <w:szCs w:val="19"/>
              </w:rPr>
            </w:pPr>
            <w:r w:rsidRPr="006A2370">
              <w:rPr>
                <w:sz w:val="19"/>
                <w:szCs w:val="19"/>
              </w:rPr>
              <w:t>Attempts to explore and identify an aspect of the interaction between science and society.</w:t>
            </w:r>
          </w:p>
        </w:tc>
        <w:tc>
          <w:tcPr>
            <w:tcW w:w="4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B3D84" w:rsidRPr="006A2370" w:rsidRDefault="00BB3D84" w:rsidP="00AF3F66">
            <w:pPr>
              <w:widowControl w:val="0"/>
              <w:spacing w:before="40" w:after="40" w:line="240" w:lineRule="auto"/>
              <w:jc w:val="center"/>
              <w:rPr>
                <w:sz w:val="19"/>
                <w:szCs w:val="19"/>
              </w:rPr>
            </w:pPr>
            <w:r w:rsidRPr="006A2370">
              <w:rPr>
                <w:sz w:val="19"/>
                <w:szCs w:val="19"/>
              </w:rPr>
              <w:t>I</w:t>
            </w:r>
          </w:p>
        </w:tc>
      </w:tr>
      <w:tr w:rsidR="00AF3F66" w:rsidTr="004B4ED3">
        <w:tc>
          <w:tcPr>
            <w:tcW w:w="30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F3F66" w:rsidRPr="006A2370" w:rsidRDefault="00AF3F66" w:rsidP="005442A3">
            <w:pPr>
              <w:spacing w:before="40" w:after="40" w:line="240" w:lineRule="auto"/>
              <w:rPr>
                <w:sz w:val="19"/>
                <w:szCs w:val="19"/>
              </w:rPr>
            </w:pPr>
            <w:r w:rsidRPr="006A2370">
              <w:rPr>
                <w:sz w:val="19"/>
                <w:szCs w:val="19"/>
              </w:rPr>
              <w:t>Use of appropriate terminology</w:t>
            </w:r>
          </w:p>
          <w:p w:rsidR="00AF3F66" w:rsidRPr="006A2370" w:rsidRDefault="00AF3F66" w:rsidP="005442A3">
            <w:pPr>
              <w:spacing w:before="40" w:after="40" w:line="240" w:lineRule="auto"/>
              <w:rPr>
                <w:sz w:val="19"/>
                <w:szCs w:val="19"/>
              </w:rPr>
            </w:pPr>
            <w:r w:rsidRPr="006A2370">
              <w:rPr>
                <w:sz w:val="19"/>
                <w:szCs w:val="19"/>
              </w:rPr>
              <w:t>Reference list or bibliography</w:t>
            </w:r>
          </w:p>
        </w:tc>
        <w:tc>
          <w:tcPr>
            <w:tcW w:w="6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F3F66" w:rsidRPr="005B3F44" w:rsidRDefault="00AF3F66" w:rsidP="00AF3F66">
            <w:pPr>
              <w:widowControl w:val="0"/>
              <w:spacing w:before="40" w:after="40" w:line="240" w:lineRule="auto"/>
              <w:rPr>
                <w:b/>
                <w:sz w:val="19"/>
                <w:szCs w:val="19"/>
              </w:rPr>
            </w:pPr>
            <w:r w:rsidRPr="005B3F44">
              <w:rPr>
                <w:b/>
                <w:sz w:val="19"/>
                <w:szCs w:val="19"/>
              </w:rPr>
              <w:t>KA4</w:t>
            </w:r>
          </w:p>
        </w:tc>
        <w:tc>
          <w:tcPr>
            <w:tcW w:w="219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F3F66" w:rsidRPr="006A2370" w:rsidRDefault="00AF3F66" w:rsidP="005B3F44">
            <w:pPr>
              <w:widowControl w:val="0"/>
              <w:spacing w:before="60" w:after="40" w:line="240" w:lineRule="auto"/>
              <w:rPr>
                <w:sz w:val="19"/>
                <w:szCs w:val="19"/>
              </w:rPr>
            </w:pPr>
            <w:r w:rsidRPr="006A2370">
              <w:rPr>
                <w:sz w:val="19"/>
                <w:szCs w:val="19"/>
              </w:rPr>
              <w:t>Communicates knowledge and understanding of physics coherently, with highly effective use of appropriate terms, conventions, and representations.</w:t>
            </w:r>
          </w:p>
        </w:tc>
        <w:tc>
          <w:tcPr>
            <w:tcW w:w="219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F3F66" w:rsidRPr="006A2370" w:rsidRDefault="00AF3F66" w:rsidP="005B3F44">
            <w:pPr>
              <w:widowControl w:val="0"/>
              <w:spacing w:before="60" w:after="40" w:line="240" w:lineRule="auto"/>
              <w:rPr>
                <w:sz w:val="19"/>
                <w:szCs w:val="19"/>
              </w:rPr>
            </w:pPr>
            <w:r w:rsidRPr="006A2370">
              <w:rPr>
                <w:sz w:val="19"/>
                <w:szCs w:val="19"/>
              </w:rPr>
              <w:t>Communicates knowledge and understanding of physics mostly coherently, with effective use of appropriate terms, conventions, and representations.</w:t>
            </w:r>
          </w:p>
        </w:tc>
        <w:tc>
          <w:tcPr>
            <w:tcW w:w="219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F3F66" w:rsidRPr="006A2370" w:rsidRDefault="00AF3F66" w:rsidP="005B3F44">
            <w:pPr>
              <w:widowControl w:val="0"/>
              <w:spacing w:before="60" w:after="40" w:line="240" w:lineRule="auto"/>
              <w:rPr>
                <w:sz w:val="19"/>
                <w:szCs w:val="19"/>
              </w:rPr>
            </w:pPr>
            <w:r w:rsidRPr="006A2370">
              <w:rPr>
                <w:sz w:val="19"/>
                <w:szCs w:val="19"/>
              </w:rPr>
              <w:t>Communicates knowledge and understanding of physics generally effectively, using some appropriate terms, conventions, and representations.</w:t>
            </w:r>
          </w:p>
        </w:tc>
        <w:tc>
          <w:tcPr>
            <w:tcW w:w="219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F3F66" w:rsidRPr="006A2370" w:rsidRDefault="00AF3F66" w:rsidP="005B3F44">
            <w:pPr>
              <w:widowControl w:val="0"/>
              <w:spacing w:before="60" w:after="40" w:line="240" w:lineRule="auto"/>
              <w:rPr>
                <w:sz w:val="19"/>
                <w:szCs w:val="19"/>
              </w:rPr>
            </w:pPr>
            <w:r w:rsidRPr="006A2370">
              <w:rPr>
                <w:sz w:val="19"/>
                <w:szCs w:val="19"/>
              </w:rPr>
              <w:t>Communicates basic physics information, using some appropriate terms, conventions, and/or representations.</w:t>
            </w:r>
          </w:p>
        </w:tc>
        <w:tc>
          <w:tcPr>
            <w:tcW w:w="219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F3F66" w:rsidRPr="006A2370" w:rsidRDefault="00AF3F66" w:rsidP="005B3F44">
            <w:pPr>
              <w:widowControl w:val="0"/>
              <w:spacing w:before="60" w:after="40" w:line="240" w:lineRule="auto"/>
              <w:rPr>
                <w:sz w:val="19"/>
                <w:szCs w:val="19"/>
              </w:rPr>
            </w:pPr>
            <w:r w:rsidRPr="006A2370">
              <w:rPr>
                <w:sz w:val="19"/>
                <w:szCs w:val="19"/>
              </w:rPr>
              <w:t>Attempts to communicate information about physics.</w:t>
            </w:r>
          </w:p>
        </w:tc>
        <w:tc>
          <w:tcPr>
            <w:tcW w:w="4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3F66" w:rsidRPr="006A2370" w:rsidRDefault="00AF3F66" w:rsidP="00AF3F66">
            <w:pPr>
              <w:widowControl w:val="0"/>
              <w:spacing w:before="40" w:after="40" w:line="240" w:lineRule="auto"/>
              <w:jc w:val="center"/>
              <w:rPr>
                <w:sz w:val="19"/>
                <w:szCs w:val="19"/>
              </w:rPr>
            </w:pPr>
            <w:r w:rsidRPr="006A2370">
              <w:rPr>
                <w:sz w:val="19"/>
                <w:szCs w:val="19"/>
              </w:rPr>
              <w:t>I</w:t>
            </w:r>
          </w:p>
        </w:tc>
      </w:tr>
    </w:tbl>
    <w:p w:rsidR="008D324B" w:rsidRDefault="008D324B" w:rsidP="00BB3D84"/>
    <w:sectPr w:rsidR="008D324B" w:rsidSect="004B4ED3">
      <w:footerReference w:type="default" r:id="rId8"/>
      <w:pgSz w:w="16840" w:h="11907" w:orient="landscape" w:code="237"/>
      <w:pgMar w:top="851" w:right="851" w:bottom="851" w:left="851" w:header="454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496" w:rsidRDefault="00C62496" w:rsidP="005B3F44">
      <w:pPr>
        <w:spacing w:line="240" w:lineRule="auto"/>
      </w:pPr>
      <w:r>
        <w:separator/>
      </w:r>
    </w:p>
  </w:endnote>
  <w:endnote w:type="continuationSeparator" w:id="0">
    <w:p w:rsidR="00C62496" w:rsidRDefault="00C62496" w:rsidP="005B3F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52D" w:rsidRPr="0009088D" w:rsidRDefault="002E652D" w:rsidP="002E652D">
    <w:pPr>
      <w:tabs>
        <w:tab w:val="center" w:pos="4513"/>
        <w:tab w:val="right" w:pos="10348"/>
      </w:tabs>
      <w:rPr>
        <w:sz w:val="16"/>
      </w:rPr>
    </w:pPr>
    <w:r w:rsidRPr="0009088D">
      <w:rPr>
        <w:sz w:val="16"/>
      </w:rPr>
      <w:t xml:space="preserve">Ref: </w:t>
    </w:r>
    <w:r w:rsidRPr="0009088D">
      <w:rPr>
        <w:sz w:val="16"/>
      </w:rPr>
      <w:fldChar w:fldCharType="begin"/>
    </w:r>
    <w:r w:rsidRPr="0009088D">
      <w:rPr>
        <w:sz w:val="16"/>
      </w:rPr>
      <w:instrText xml:space="preserve"> DOCPROPERTY  Objective-Id  \* MERGEFORMAT </w:instrText>
    </w:r>
    <w:r w:rsidRPr="0009088D">
      <w:rPr>
        <w:sz w:val="16"/>
      </w:rPr>
      <w:fldChar w:fldCharType="separate"/>
    </w:r>
    <w:r w:rsidR="00EF216B">
      <w:rPr>
        <w:sz w:val="16"/>
      </w:rPr>
      <w:t>A541589</w:t>
    </w:r>
    <w:r w:rsidRPr="0009088D">
      <w:rPr>
        <w:sz w:val="16"/>
      </w:rPr>
      <w:fldChar w:fldCharType="end"/>
    </w:r>
    <w:r w:rsidRPr="0009088D">
      <w:rPr>
        <w:sz w:val="16"/>
      </w:rPr>
      <w:tab/>
    </w:r>
    <w:r w:rsidRPr="0009088D">
      <w:rPr>
        <w:sz w:val="16"/>
      </w:rPr>
      <w:tab/>
    </w:r>
    <w:r w:rsidRPr="0009088D">
      <w:rPr>
        <w:sz w:val="16"/>
      </w:rPr>
      <w:fldChar w:fldCharType="begin"/>
    </w:r>
    <w:r w:rsidRPr="0009088D">
      <w:rPr>
        <w:sz w:val="16"/>
      </w:rPr>
      <w:instrText xml:space="preserve"> PAGE  \* MERGEFORMAT </w:instrText>
    </w:r>
    <w:r w:rsidRPr="0009088D">
      <w:rPr>
        <w:sz w:val="16"/>
      </w:rPr>
      <w:fldChar w:fldCharType="separate"/>
    </w:r>
    <w:r w:rsidR="00A60732">
      <w:rPr>
        <w:noProof/>
        <w:sz w:val="16"/>
      </w:rPr>
      <w:t>2</w:t>
    </w:r>
    <w:r w:rsidRPr="0009088D">
      <w:rPr>
        <w:sz w:val="16"/>
      </w:rPr>
      <w:fldChar w:fldCharType="end"/>
    </w:r>
    <w:r w:rsidRPr="0009088D">
      <w:rPr>
        <w:sz w:val="16"/>
      </w:rPr>
      <w:t xml:space="preserve"> of </w:t>
    </w:r>
    <w:r w:rsidRPr="0009088D">
      <w:rPr>
        <w:sz w:val="16"/>
      </w:rPr>
      <w:fldChar w:fldCharType="begin"/>
    </w:r>
    <w:r w:rsidRPr="0009088D">
      <w:rPr>
        <w:sz w:val="16"/>
      </w:rPr>
      <w:instrText xml:space="preserve"> NUMPAGES  \* MERGEFORMAT </w:instrText>
    </w:r>
    <w:r w:rsidRPr="0009088D">
      <w:rPr>
        <w:sz w:val="16"/>
      </w:rPr>
      <w:fldChar w:fldCharType="separate"/>
    </w:r>
    <w:r w:rsidR="00A60732">
      <w:rPr>
        <w:noProof/>
        <w:sz w:val="16"/>
      </w:rPr>
      <w:t>2</w:t>
    </w:r>
    <w:r w:rsidRPr="0009088D">
      <w:rPr>
        <w:sz w:val="16"/>
      </w:rPr>
      <w:fldChar w:fldCharType="end"/>
    </w:r>
  </w:p>
  <w:p w:rsidR="005B3F44" w:rsidRPr="002E652D" w:rsidRDefault="002E652D" w:rsidP="002E652D">
    <w:pPr>
      <w:tabs>
        <w:tab w:val="center" w:pos="4513"/>
        <w:tab w:val="right" w:pos="10348"/>
      </w:tabs>
    </w:pPr>
    <w:r w:rsidRPr="0009088D">
      <w:rPr>
        <w:sz w:val="16"/>
      </w:rPr>
      <w:t xml:space="preserve">Last Updated: </w:t>
    </w:r>
    <w:r>
      <w:rPr>
        <w:sz w:val="16"/>
      </w:rPr>
      <w:fldChar w:fldCharType="begin"/>
    </w:r>
    <w:r>
      <w:rPr>
        <w:sz w:val="16"/>
      </w:rPr>
      <w:instrText xml:space="preserve"> DATE \@ "d/MM/yyyy h:mm am/pm" </w:instrText>
    </w:r>
    <w:r>
      <w:rPr>
        <w:sz w:val="16"/>
      </w:rPr>
      <w:fldChar w:fldCharType="separate"/>
    </w:r>
    <w:r w:rsidR="00EF216B">
      <w:rPr>
        <w:noProof/>
        <w:sz w:val="16"/>
      </w:rPr>
      <w:t>31/08/2018 12:48 PM</w:t>
    </w:r>
    <w:r>
      <w:rPr>
        <w:sz w:val="16"/>
      </w:rPr>
      <w:fldChar w:fldCharType="end"/>
    </w:r>
    <w:r>
      <w:rPr>
        <w:sz w:val="16"/>
      </w:rPr>
      <w:tab/>
    </w:r>
    <w:r>
      <w:rPr>
        <w:sz w:val="16"/>
      </w:rPr>
      <w:tab/>
      <w:t>Task 4 – Assessment Type 1: Investigations Folio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496" w:rsidRDefault="00C62496" w:rsidP="005B3F44">
      <w:pPr>
        <w:spacing w:line="240" w:lineRule="auto"/>
      </w:pPr>
      <w:r>
        <w:separator/>
      </w:r>
    </w:p>
  </w:footnote>
  <w:footnote w:type="continuationSeparator" w:id="0">
    <w:p w:rsidR="00C62496" w:rsidRDefault="00C62496" w:rsidP="005B3F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03E08"/>
    <w:multiLevelType w:val="hybridMultilevel"/>
    <w:tmpl w:val="FFD08E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D324B"/>
    <w:rsid w:val="000E6E72"/>
    <w:rsid w:val="00120912"/>
    <w:rsid w:val="001C473F"/>
    <w:rsid w:val="001E2700"/>
    <w:rsid w:val="002E652D"/>
    <w:rsid w:val="00413941"/>
    <w:rsid w:val="004B4ED3"/>
    <w:rsid w:val="004B726C"/>
    <w:rsid w:val="005442A3"/>
    <w:rsid w:val="005B1A95"/>
    <w:rsid w:val="005B3F44"/>
    <w:rsid w:val="006A2370"/>
    <w:rsid w:val="008D324B"/>
    <w:rsid w:val="0097309C"/>
    <w:rsid w:val="00A60732"/>
    <w:rsid w:val="00AF3F66"/>
    <w:rsid w:val="00B06AC5"/>
    <w:rsid w:val="00B8307A"/>
    <w:rsid w:val="00BB3D84"/>
    <w:rsid w:val="00C114F8"/>
    <w:rsid w:val="00C62496"/>
    <w:rsid w:val="00D14E95"/>
    <w:rsid w:val="00D479E1"/>
    <w:rsid w:val="00EF216B"/>
    <w:rsid w:val="00F150F7"/>
    <w:rsid w:val="00FA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B6F64"/>
  <w15:docId w15:val="{D63D59E3-E7B2-45CC-92AB-A61738AA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AU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14E95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D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D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79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3F4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F44"/>
  </w:style>
  <w:style w:type="paragraph" w:styleId="Footer">
    <w:name w:val="footer"/>
    <w:basedOn w:val="Normal"/>
    <w:link w:val="FooterChar"/>
    <w:uiPriority w:val="99"/>
    <w:unhideWhenUsed/>
    <w:rsid w:val="005B3F4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customXml" Target="/customXML/item2.xml" Id="Rdc59bffe47f9482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A541589</value>
    </field>
    <field name="Objective-Title">
      <value order="0">Task 4 - SHE - Rocket science</value>
    </field>
    <field name="Objective-Description">
      <value order="0"/>
    </field>
    <field name="Objective-CreationStamp">
      <value order="0">2016-06-27T03:07:17Z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2018-11-20T05:25:37Z</value>
    </field>
    <field name="Objective-Owner">
      <value order="0">Lois Ey</value>
    </field>
    <field name="Objective-Path">
      <value order="0">Objective Global Folder:SACE Support Materials:SACE Support Materials Stage 1:Sciences:Physics (from 2017):Tasks and student work:Rocket science</value>
    </field>
    <field name="Objective-Parent">
      <value order="0">Rocket science</value>
    </field>
    <field name="Objective-State">
      <value order="0">Being Drafted</value>
    </field>
    <field name="Objective-VersionId">
      <value order="0">vA1362783</value>
    </field>
    <field name="Objective-Version">
      <value order="0">2.6</value>
    </field>
    <field name="Objective-VersionNumber">
      <value order="0">13</value>
    </field>
    <field name="Objective-VersionComment">
      <value order="0"/>
    </field>
    <field name="Objective-FileNumber">
      <value order="0">qA14527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 Ey</dc:creator>
  <cp:lastModifiedBy>Ey, Lois (SACE)</cp:lastModifiedBy>
  <cp:revision>17</cp:revision>
  <cp:lastPrinted>2016-06-30T02:42:00Z</cp:lastPrinted>
  <dcterms:created xsi:type="dcterms:W3CDTF">2016-06-27T07:08:00Z</dcterms:created>
  <dcterms:modified xsi:type="dcterms:W3CDTF">2018-08-31T03:31:00Z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A541589</vt:lpwstr>
  </property>
  <property fmtid="{D5CDD505-2E9C-101B-9397-08002B2CF9AE}" pid="4" name="Objective-Title">
    <vt:lpwstr>Task 4 - SHE - Rocket science</vt:lpwstr>
  </property>
  <property fmtid="{D5CDD505-2E9C-101B-9397-08002B2CF9AE}" pid="5" name="Objective-Comment">
    <vt:lpwstr/>
  </property>
  <property fmtid="{D5CDD505-2E9C-101B-9397-08002B2CF9AE}" pid="6" name="Objective-CreationStamp">
    <vt:filetime>2016-06-27T03:07:17Z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2018-11-20T05:25:37Z</vt:filetime>
  </property>
  <property fmtid="{D5CDD505-2E9C-101B-9397-08002B2CF9AE}" pid="11" name="Objective-Owner">
    <vt:lpwstr>Lois Ey</vt:lpwstr>
  </property>
  <property fmtid="{D5CDD505-2E9C-101B-9397-08002B2CF9AE}" pid="12" name="Objective-Path">
    <vt:lpwstr>Objective Global Folder:SACE Support Materials:SACE Support Materials Stage 1:Sciences:Physics (from 2017):Tasks and student work:Rocket science</vt:lpwstr>
  </property>
  <property fmtid="{D5CDD505-2E9C-101B-9397-08002B2CF9AE}" pid="13" name="Objective-Parent">
    <vt:lpwstr>Rocket science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2.6</vt:lpwstr>
  </property>
  <property fmtid="{D5CDD505-2E9C-101B-9397-08002B2CF9AE}" pid="16" name="Objective-VersionNumber">
    <vt:r8>13</vt:r8>
  </property>
  <property fmtid="{D5CDD505-2E9C-101B-9397-08002B2CF9AE}" pid="17" name="Objective-VersionComment">
    <vt:lpwstr/>
  </property>
  <property fmtid="{D5CDD505-2E9C-101B-9397-08002B2CF9AE}" pid="18" name="Objective-FileNumber">
    <vt:lpwstr>qA14527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vA1362783</vt:lpwstr>
  </property>
</Properties>
</file>