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5A" w:rsidRPr="00853077" w:rsidRDefault="008240A1" w:rsidP="00D7267F">
      <w:pPr>
        <w:pStyle w:val="Heading10"/>
        <w:pBdr>
          <w:top w:val="single" w:sz="4" w:space="0" w:color="auto"/>
          <w:bottom w:val="single" w:sz="4" w:space="5" w:color="auto"/>
        </w:pBdr>
        <w:spacing w:before="0"/>
        <w:rPr>
          <w:color w:val="auto"/>
          <w:sz w:val="16"/>
          <w:szCs w:val="16"/>
        </w:rPr>
      </w:pPr>
      <w:r w:rsidRPr="008240A1">
        <w:rPr>
          <w:color w:val="auto"/>
          <w:sz w:val="36"/>
          <w:szCs w:val="36"/>
        </w:rPr>
        <w:t>S</w:t>
      </w:r>
      <w:r w:rsidR="00942A91">
        <w:rPr>
          <w:color w:val="auto"/>
          <w:sz w:val="36"/>
          <w:szCs w:val="36"/>
        </w:rPr>
        <w:t>ACE S</w:t>
      </w:r>
      <w:r w:rsidRPr="008240A1">
        <w:rPr>
          <w:color w:val="auto"/>
          <w:sz w:val="36"/>
          <w:szCs w:val="36"/>
        </w:rPr>
        <w:t>ubject Renewal</w:t>
      </w:r>
    </w:p>
    <w:p w:rsidR="008240A1" w:rsidRPr="00D7267F" w:rsidRDefault="00942A91" w:rsidP="00D7267F">
      <w:pPr>
        <w:pStyle w:val="Heading10"/>
        <w:pBdr>
          <w:top w:val="single" w:sz="4" w:space="0" w:color="auto"/>
          <w:bottom w:val="single" w:sz="4" w:space="5" w:color="auto"/>
        </w:pBdr>
        <w:spacing w:before="0"/>
        <w:rPr>
          <w:color w:val="auto"/>
          <w:sz w:val="16"/>
          <w:szCs w:val="16"/>
        </w:rPr>
      </w:pPr>
      <w:r>
        <w:rPr>
          <w:color w:val="auto"/>
          <w:szCs w:val="32"/>
        </w:rPr>
        <w:t>Quality Curriculum Indicators</w:t>
      </w:r>
    </w:p>
    <w:p w:rsidR="00D7267F" w:rsidRDefault="00D7267F" w:rsidP="008240A1">
      <w:pPr>
        <w:pStyle w:val="Heading2"/>
      </w:pPr>
    </w:p>
    <w:p w:rsidR="00FF52D0" w:rsidRPr="008240A1" w:rsidRDefault="00FF52D0" w:rsidP="008240A1">
      <w:pPr>
        <w:pStyle w:val="Heading2"/>
      </w:pPr>
      <w:r w:rsidRPr="008240A1">
        <w:t>Purpose</w:t>
      </w:r>
    </w:p>
    <w:p w:rsidR="00942A91" w:rsidRPr="007E12AB" w:rsidRDefault="00942A91" w:rsidP="00A344C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</w:rPr>
      </w:pPr>
      <w:r w:rsidRPr="007E12AB">
        <w:rPr>
          <w:bCs/>
          <w:szCs w:val="20"/>
        </w:rPr>
        <w:t>The Quality Curriculum</w:t>
      </w:r>
      <w:r>
        <w:rPr>
          <w:bCs/>
          <w:szCs w:val="20"/>
        </w:rPr>
        <w:t xml:space="preserve"> Key Performance Indicators</w:t>
      </w:r>
      <w:r w:rsidRPr="007E12AB">
        <w:rPr>
          <w:bCs/>
          <w:szCs w:val="20"/>
        </w:rPr>
        <w:t xml:space="preserve"> </w:t>
      </w:r>
      <w:r>
        <w:rPr>
          <w:bCs/>
          <w:szCs w:val="20"/>
        </w:rPr>
        <w:t>(</w:t>
      </w:r>
      <w:r w:rsidRPr="007E12AB">
        <w:rPr>
          <w:bCs/>
          <w:szCs w:val="20"/>
        </w:rPr>
        <w:t>KPIs</w:t>
      </w:r>
      <w:r>
        <w:rPr>
          <w:bCs/>
          <w:szCs w:val="20"/>
        </w:rPr>
        <w:t>)</w:t>
      </w:r>
      <w:r w:rsidRPr="007E12AB">
        <w:rPr>
          <w:bCs/>
          <w:szCs w:val="20"/>
        </w:rPr>
        <w:t xml:space="preserve"> build on the principles of subject renewal set out in the new </w:t>
      </w:r>
      <w:r w:rsidRPr="007E12AB">
        <w:rPr>
          <w:bCs/>
          <w:i/>
          <w:szCs w:val="20"/>
        </w:rPr>
        <w:t>SACE Subject Renewal Policy</w:t>
      </w:r>
      <w:r w:rsidRPr="007E12AB">
        <w:rPr>
          <w:bCs/>
          <w:szCs w:val="20"/>
        </w:rPr>
        <w:t>, of:</w:t>
      </w:r>
    </w:p>
    <w:p w:rsidR="00942A91" w:rsidRPr="007E12AB" w:rsidRDefault="00942A91" w:rsidP="00942A9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/>
        <w:ind w:left="567" w:hanging="357"/>
        <w:textAlignment w:val="baseline"/>
        <w:rPr>
          <w:rFonts w:cs="Arial"/>
          <w:lang w:val="en-US"/>
        </w:rPr>
      </w:pPr>
      <w:r w:rsidRPr="007E12AB">
        <w:rPr>
          <w:rFonts w:cs="Arial"/>
          <w:lang w:val="en-US"/>
        </w:rPr>
        <w:t>quality learning</w:t>
      </w:r>
    </w:p>
    <w:p w:rsidR="00942A91" w:rsidRPr="007E12AB" w:rsidRDefault="00942A91" w:rsidP="00942A9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/>
        <w:ind w:left="567" w:hanging="357"/>
        <w:textAlignment w:val="baseline"/>
        <w:rPr>
          <w:rFonts w:cs="Arial"/>
          <w:lang w:val="en-US"/>
        </w:rPr>
      </w:pPr>
      <w:r w:rsidRPr="007E12AB">
        <w:rPr>
          <w:rFonts w:cs="Arial"/>
          <w:lang w:val="en-US"/>
        </w:rPr>
        <w:t>engagement</w:t>
      </w:r>
    </w:p>
    <w:p w:rsidR="00942A91" w:rsidRPr="007E12AB" w:rsidRDefault="00D7267F" w:rsidP="00942A9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/>
        <w:ind w:left="567" w:hanging="357"/>
        <w:textAlignment w:val="baseline"/>
        <w:rPr>
          <w:rFonts w:cs="Arial"/>
          <w:lang w:val="en-US"/>
        </w:rPr>
      </w:pPr>
      <w:r>
        <w:rPr>
          <w:rFonts w:cs="Arial"/>
          <w:lang w:val="en-US"/>
        </w:rPr>
        <w:t>innovation</w:t>
      </w:r>
    </w:p>
    <w:p w:rsidR="00942A91" w:rsidRPr="007E12AB" w:rsidRDefault="00942A91" w:rsidP="00942A9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/>
        <w:ind w:left="567" w:hanging="357"/>
        <w:textAlignment w:val="baseline"/>
        <w:rPr>
          <w:rFonts w:cs="Arial"/>
          <w:lang w:val="en-US"/>
        </w:rPr>
      </w:pPr>
      <w:r w:rsidRPr="007E12AB">
        <w:rPr>
          <w:rFonts w:cs="Arial"/>
          <w:lang w:val="en-US"/>
        </w:rPr>
        <w:t>quality assessment</w:t>
      </w:r>
    </w:p>
    <w:p w:rsidR="00942A91" w:rsidRPr="007E12AB" w:rsidRDefault="00942A91" w:rsidP="00942A9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/>
        <w:ind w:left="567" w:hanging="357"/>
        <w:textAlignment w:val="baseline"/>
        <w:rPr>
          <w:rFonts w:cs="Arial"/>
          <w:lang w:val="en-US"/>
        </w:rPr>
      </w:pPr>
      <w:r w:rsidRPr="007E12AB">
        <w:rPr>
          <w:rFonts w:cs="Arial"/>
          <w:lang w:val="en-US"/>
        </w:rPr>
        <w:t>manageability</w:t>
      </w:r>
    </w:p>
    <w:p w:rsidR="00942A91" w:rsidRPr="007E12AB" w:rsidRDefault="00942A91" w:rsidP="00A344C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</w:rPr>
      </w:pPr>
    </w:p>
    <w:p w:rsidR="00942A91" w:rsidRPr="007E12AB" w:rsidRDefault="00942A91" w:rsidP="00A344CB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7E12AB">
        <w:rPr>
          <w:bCs/>
          <w:szCs w:val="20"/>
        </w:rPr>
        <w:t xml:space="preserve">From these principles, five </w:t>
      </w:r>
      <w:r w:rsidRPr="007E12AB">
        <w:rPr>
          <w:szCs w:val="20"/>
        </w:rPr>
        <w:t>features of quality learni</w:t>
      </w:r>
      <w:r w:rsidR="00D7267F">
        <w:rPr>
          <w:szCs w:val="20"/>
        </w:rPr>
        <w:t>ng form the KPI focus areas of:</w:t>
      </w:r>
    </w:p>
    <w:p w:rsidR="00942A91" w:rsidRPr="007E12AB" w:rsidRDefault="00942A91" w:rsidP="00942A91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120"/>
        <w:ind w:left="567" w:hanging="357"/>
        <w:jc w:val="both"/>
        <w:textAlignment w:val="baseline"/>
        <w:rPr>
          <w:szCs w:val="20"/>
        </w:rPr>
      </w:pPr>
      <w:r w:rsidRPr="007E12AB">
        <w:rPr>
          <w:szCs w:val="20"/>
        </w:rPr>
        <w:t>Growth in capabilities</w:t>
      </w:r>
    </w:p>
    <w:p w:rsidR="00942A91" w:rsidRPr="007E12AB" w:rsidRDefault="00942A91" w:rsidP="00942A91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120"/>
        <w:ind w:left="567" w:hanging="357"/>
        <w:jc w:val="both"/>
        <w:textAlignment w:val="baseline"/>
        <w:rPr>
          <w:szCs w:val="20"/>
        </w:rPr>
      </w:pPr>
      <w:r w:rsidRPr="007E12AB">
        <w:rPr>
          <w:szCs w:val="20"/>
        </w:rPr>
        <w:t>Conceptual and contextual learning</w:t>
      </w:r>
    </w:p>
    <w:p w:rsidR="00942A91" w:rsidRPr="007E12AB" w:rsidRDefault="00942A91" w:rsidP="00942A91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120"/>
        <w:ind w:left="567" w:hanging="357"/>
        <w:jc w:val="both"/>
        <w:textAlignment w:val="baseline"/>
        <w:rPr>
          <w:szCs w:val="20"/>
        </w:rPr>
      </w:pPr>
      <w:r w:rsidRPr="007E12AB">
        <w:rPr>
          <w:szCs w:val="20"/>
        </w:rPr>
        <w:t>Transformative learning</w:t>
      </w:r>
    </w:p>
    <w:p w:rsidR="00942A91" w:rsidRPr="007E12AB" w:rsidRDefault="00942A91" w:rsidP="00942A91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120"/>
        <w:ind w:left="567" w:hanging="357"/>
        <w:jc w:val="both"/>
        <w:textAlignment w:val="baseline"/>
        <w:rPr>
          <w:szCs w:val="20"/>
        </w:rPr>
      </w:pPr>
      <w:r w:rsidRPr="007E12AB">
        <w:rPr>
          <w:szCs w:val="20"/>
        </w:rPr>
        <w:t>Relevant, engaging learning</w:t>
      </w:r>
    </w:p>
    <w:p w:rsidR="00942A91" w:rsidRPr="007E12AB" w:rsidRDefault="00942A91" w:rsidP="00942A91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120"/>
        <w:ind w:left="567" w:hanging="357"/>
        <w:jc w:val="both"/>
        <w:textAlignment w:val="baseline"/>
        <w:rPr>
          <w:szCs w:val="20"/>
        </w:rPr>
      </w:pPr>
      <w:r w:rsidRPr="007E12AB">
        <w:rPr>
          <w:szCs w:val="20"/>
        </w:rPr>
        <w:t>Collaborative learning.</w:t>
      </w:r>
    </w:p>
    <w:p w:rsidR="00942A91" w:rsidRPr="007E12AB" w:rsidRDefault="00942A91" w:rsidP="00A344CB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942A91" w:rsidRDefault="00942A91" w:rsidP="00942A91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</w:rPr>
      </w:pPr>
      <w:r w:rsidRPr="007E12AB">
        <w:rPr>
          <w:szCs w:val="20"/>
        </w:rPr>
        <w:t xml:space="preserve">The Key Performance Indicators are derived from these features. To </w:t>
      </w:r>
      <w:r w:rsidRPr="007E12AB">
        <w:rPr>
          <w:bCs/>
          <w:szCs w:val="20"/>
        </w:rPr>
        <w:t xml:space="preserve">guide the work of reference and writing groups in renewing subjects, and enable </w:t>
      </w:r>
      <w:r>
        <w:rPr>
          <w:bCs/>
          <w:szCs w:val="20"/>
        </w:rPr>
        <w:t>the Board’s Accreditation, Recognition, and Certification Committee</w:t>
      </w:r>
      <w:r w:rsidRPr="007E12AB">
        <w:rPr>
          <w:bCs/>
          <w:szCs w:val="20"/>
        </w:rPr>
        <w:t xml:space="preserve"> to measure the KPIs when evaluating and recommending subjects to the Board for accreditation, the KPIs are supported by a series of</w:t>
      </w:r>
      <w:r>
        <w:rPr>
          <w:bCs/>
          <w:szCs w:val="20"/>
        </w:rPr>
        <w:t xml:space="preserve"> guiding questions, as follows:</w:t>
      </w:r>
    </w:p>
    <w:p w:rsidR="00942A91" w:rsidRPr="007E12AB" w:rsidRDefault="00942A91" w:rsidP="00942A91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60"/>
        <w:gridCol w:w="3561"/>
      </w:tblGrid>
      <w:tr w:rsidR="00942A91" w:rsidRPr="007E12AB" w:rsidTr="005F1981">
        <w:trPr>
          <w:tblHeader/>
        </w:trPr>
        <w:tc>
          <w:tcPr>
            <w:tcW w:w="2518" w:type="dxa"/>
            <w:shd w:val="clear" w:color="auto" w:fill="00B0F0"/>
          </w:tcPr>
          <w:p w:rsidR="00942A91" w:rsidRPr="007E12AB" w:rsidRDefault="00942A91" w:rsidP="00A344CB">
            <w:pPr>
              <w:spacing w:before="120" w:after="120"/>
              <w:jc w:val="center"/>
              <w:rPr>
                <w:rFonts w:cs="Arial"/>
                <w:b/>
                <w:lang w:val="en-US"/>
              </w:rPr>
            </w:pPr>
            <w:r w:rsidRPr="007E12AB">
              <w:rPr>
                <w:rFonts w:cs="Arial"/>
                <w:b/>
                <w:lang w:val="en-US"/>
              </w:rPr>
              <w:t>KPI focus areas</w:t>
            </w:r>
          </w:p>
        </w:tc>
        <w:tc>
          <w:tcPr>
            <w:tcW w:w="3560" w:type="dxa"/>
            <w:shd w:val="clear" w:color="auto" w:fill="00B0F0"/>
          </w:tcPr>
          <w:p w:rsidR="00942A91" w:rsidRPr="007E12AB" w:rsidRDefault="00942A91" w:rsidP="00A344CB">
            <w:pPr>
              <w:spacing w:before="120" w:after="120"/>
              <w:jc w:val="center"/>
              <w:rPr>
                <w:rFonts w:cs="Arial"/>
                <w:b/>
                <w:lang w:val="en-US"/>
              </w:rPr>
            </w:pPr>
            <w:r w:rsidRPr="007E12AB">
              <w:rPr>
                <w:rFonts w:cs="Arial"/>
                <w:b/>
                <w:lang w:val="en-US"/>
              </w:rPr>
              <w:t>Key Performance Indicators</w:t>
            </w:r>
          </w:p>
        </w:tc>
        <w:tc>
          <w:tcPr>
            <w:tcW w:w="3561" w:type="dxa"/>
            <w:shd w:val="clear" w:color="auto" w:fill="00B0F0"/>
          </w:tcPr>
          <w:p w:rsidR="00942A91" w:rsidRPr="007E12AB" w:rsidRDefault="00942A91" w:rsidP="00A344CB">
            <w:pPr>
              <w:spacing w:before="120" w:after="120"/>
              <w:jc w:val="center"/>
              <w:rPr>
                <w:rFonts w:cs="Arial"/>
                <w:b/>
                <w:lang w:val="en-US"/>
              </w:rPr>
            </w:pPr>
            <w:r w:rsidRPr="007E12AB">
              <w:rPr>
                <w:rFonts w:cs="Arial"/>
                <w:b/>
                <w:lang w:val="en-US"/>
              </w:rPr>
              <w:t xml:space="preserve">Guiding questions </w:t>
            </w:r>
            <w:r w:rsidRPr="007E12AB">
              <w:rPr>
                <w:rFonts w:cs="Arial"/>
                <w:b/>
                <w:lang w:val="en-US"/>
              </w:rPr>
              <w:br/>
              <w:t>to measure KPIs</w:t>
            </w:r>
          </w:p>
        </w:tc>
      </w:tr>
      <w:tr w:rsidR="00942A91" w:rsidRPr="007E12AB" w:rsidTr="005F1981">
        <w:tc>
          <w:tcPr>
            <w:tcW w:w="2518" w:type="dxa"/>
            <w:shd w:val="clear" w:color="auto" w:fill="auto"/>
          </w:tcPr>
          <w:p w:rsidR="00942A91" w:rsidRPr="007E12AB" w:rsidRDefault="00942A91" w:rsidP="00A344CB">
            <w:pPr>
              <w:spacing w:before="120" w:after="120"/>
              <w:rPr>
                <w:rFonts w:cs="Arial"/>
                <w:bCs/>
                <w:lang w:val="en-US"/>
              </w:rPr>
            </w:pPr>
            <w:r w:rsidRPr="007E12AB">
              <w:rPr>
                <w:rFonts w:cs="Arial"/>
                <w:bCs/>
                <w:lang w:val="en-US"/>
              </w:rPr>
              <w:t>Growth in capabilities</w:t>
            </w:r>
          </w:p>
        </w:tc>
        <w:tc>
          <w:tcPr>
            <w:tcW w:w="3560" w:type="dxa"/>
            <w:shd w:val="clear" w:color="auto" w:fill="auto"/>
          </w:tcPr>
          <w:p w:rsidR="00942A91" w:rsidRPr="007E12AB" w:rsidRDefault="00942A91" w:rsidP="00942A9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US"/>
              </w:rPr>
            </w:pPr>
            <w:r w:rsidRPr="007E12AB">
              <w:rPr>
                <w:rFonts w:cs="Arial"/>
                <w:lang w:val="en-US"/>
              </w:rPr>
              <w:t>emphasis in the capabilities is shi</w:t>
            </w:r>
            <w:r w:rsidR="00D7267F">
              <w:rPr>
                <w:rFonts w:cs="Arial"/>
                <w:lang w:val="en-US"/>
              </w:rPr>
              <w:t>fted from ‘develop’ to ‘extend’</w:t>
            </w:r>
          </w:p>
          <w:p w:rsidR="00942A91" w:rsidRPr="007E12AB" w:rsidRDefault="00942A91" w:rsidP="00942A9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US"/>
              </w:rPr>
            </w:pPr>
            <w:r w:rsidRPr="007E12AB">
              <w:rPr>
                <w:rFonts w:cs="Arial"/>
                <w:lang w:val="en-US"/>
              </w:rPr>
              <w:t>the capabilities are integrated into the learning and assessment design in ways that highlight learning progression, transform learning, and nurture students’ cognitive flexibility</w:t>
            </w:r>
          </w:p>
        </w:tc>
        <w:tc>
          <w:tcPr>
            <w:tcW w:w="3561" w:type="dxa"/>
            <w:shd w:val="clear" w:color="auto" w:fill="auto"/>
          </w:tcPr>
          <w:p w:rsidR="00942A91" w:rsidRPr="007E12AB" w:rsidRDefault="00942A91" w:rsidP="00942A91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357" w:hanging="357"/>
              <w:textAlignment w:val="baseline"/>
              <w:rPr>
                <w:rFonts w:cs="Arial"/>
                <w:lang w:val="en-US"/>
              </w:rPr>
            </w:pPr>
            <w:proofErr w:type="gramStart"/>
            <w:r w:rsidRPr="007E12AB">
              <w:rPr>
                <w:rFonts w:cs="Arial"/>
                <w:lang w:val="en-US"/>
              </w:rPr>
              <w:t>where</w:t>
            </w:r>
            <w:proofErr w:type="gramEnd"/>
            <w:r w:rsidRPr="007E12AB">
              <w:rPr>
                <w:rFonts w:cs="Arial"/>
                <w:lang w:val="en-US"/>
              </w:rPr>
              <w:t xml:space="preserve"> and how are the capabilities integrated?</w:t>
            </w:r>
          </w:p>
          <w:p w:rsidR="00942A91" w:rsidRPr="007E12AB" w:rsidRDefault="00942A91" w:rsidP="00942A91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cs="Arial"/>
                <w:lang w:val="en-US"/>
              </w:rPr>
            </w:pPr>
            <w:proofErr w:type="gramStart"/>
            <w:r w:rsidRPr="007E12AB">
              <w:rPr>
                <w:rFonts w:cs="Arial"/>
                <w:lang w:val="en-US"/>
              </w:rPr>
              <w:t>where</w:t>
            </w:r>
            <w:proofErr w:type="gramEnd"/>
            <w:r w:rsidRPr="007E12AB">
              <w:rPr>
                <w:rFonts w:cs="Arial"/>
                <w:lang w:val="en-US"/>
              </w:rPr>
              <w:t xml:space="preserve"> is there clear evidence of learning progression?</w:t>
            </w:r>
          </w:p>
          <w:p w:rsidR="00942A91" w:rsidRPr="007E12AB" w:rsidRDefault="00942A91" w:rsidP="00942A91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cs="Arial"/>
                <w:lang w:val="en-US"/>
              </w:rPr>
            </w:pPr>
            <w:proofErr w:type="gramStart"/>
            <w:r w:rsidRPr="007E12AB">
              <w:rPr>
                <w:rFonts w:cs="Arial"/>
                <w:lang w:val="en-US"/>
              </w:rPr>
              <w:t>how</w:t>
            </w:r>
            <w:proofErr w:type="gramEnd"/>
            <w:r w:rsidRPr="007E12AB">
              <w:rPr>
                <w:rFonts w:cs="Arial"/>
                <w:lang w:val="en-US"/>
              </w:rPr>
              <w:t xml:space="preserve"> do we know that this evidence shows learning progression, transforms learning, and nurtures students’ cognitive flexibility?</w:t>
            </w:r>
          </w:p>
        </w:tc>
        <w:bookmarkStart w:id="0" w:name="_GoBack"/>
        <w:bookmarkEnd w:id="0"/>
      </w:tr>
      <w:tr w:rsidR="00942A91" w:rsidRPr="007E12AB" w:rsidTr="005F1981">
        <w:tc>
          <w:tcPr>
            <w:tcW w:w="2518" w:type="dxa"/>
            <w:shd w:val="clear" w:color="auto" w:fill="auto"/>
          </w:tcPr>
          <w:p w:rsidR="00942A91" w:rsidRPr="007E12AB" w:rsidRDefault="00942A91" w:rsidP="00A344CB">
            <w:pPr>
              <w:spacing w:before="120" w:after="120"/>
              <w:rPr>
                <w:rFonts w:cs="Arial"/>
                <w:lang w:val="en-US"/>
              </w:rPr>
            </w:pPr>
            <w:r w:rsidRPr="007E12AB">
              <w:rPr>
                <w:rFonts w:cs="Arial"/>
                <w:lang w:val="en-US"/>
              </w:rPr>
              <w:t>Conceptual and contextual learning</w:t>
            </w:r>
          </w:p>
        </w:tc>
        <w:tc>
          <w:tcPr>
            <w:tcW w:w="3560" w:type="dxa"/>
            <w:shd w:val="clear" w:color="auto" w:fill="auto"/>
          </w:tcPr>
          <w:p w:rsidR="00942A91" w:rsidRPr="007E12AB" w:rsidRDefault="00942A91" w:rsidP="00942A9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b/>
                <w:bCs/>
                <w:lang w:val="en-US"/>
              </w:rPr>
            </w:pPr>
            <w:r w:rsidRPr="007E12AB">
              <w:rPr>
                <w:rFonts w:cs="Arial"/>
                <w:lang w:val="en-US"/>
              </w:rPr>
              <w:t>subject design is reframed from topics to concepts</w:t>
            </w:r>
          </w:p>
          <w:p w:rsidR="00942A91" w:rsidRPr="007E12AB" w:rsidRDefault="00942A91" w:rsidP="00942A9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US"/>
              </w:rPr>
            </w:pPr>
            <w:r w:rsidRPr="007E12AB">
              <w:rPr>
                <w:rFonts w:cs="Arial"/>
                <w:lang w:val="en-US"/>
              </w:rPr>
              <w:t xml:space="preserve">subject design is conceptually adaptable, futures-enabling, and technologically relevant </w:t>
            </w:r>
          </w:p>
          <w:p w:rsidR="00942A91" w:rsidRPr="00D7267F" w:rsidRDefault="00942A91" w:rsidP="00A344CB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US"/>
              </w:rPr>
            </w:pPr>
            <w:r w:rsidRPr="007E12AB">
              <w:rPr>
                <w:rFonts w:cs="Arial"/>
                <w:lang w:val="en-US"/>
              </w:rPr>
              <w:lastRenderedPageBreak/>
              <w:t>learning and assessment design focus on what students do with what they know, as well as on what they know</w:t>
            </w:r>
          </w:p>
        </w:tc>
        <w:tc>
          <w:tcPr>
            <w:tcW w:w="3561" w:type="dxa"/>
            <w:shd w:val="clear" w:color="auto" w:fill="auto"/>
          </w:tcPr>
          <w:p w:rsidR="00942A91" w:rsidRPr="007E12AB" w:rsidRDefault="00942A91" w:rsidP="00942A91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US"/>
              </w:rPr>
            </w:pPr>
            <w:proofErr w:type="gramStart"/>
            <w:r w:rsidRPr="007E12AB">
              <w:rPr>
                <w:rFonts w:cs="Arial"/>
                <w:lang w:val="en-US"/>
              </w:rPr>
              <w:lastRenderedPageBreak/>
              <w:t>how</w:t>
            </w:r>
            <w:proofErr w:type="gramEnd"/>
            <w:r w:rsidRPr="007E12AB">
              <w:rPr>
                <w:rFonts w:cs="Arial"/>
                <w:lang w:val="en-US"/>
              </w:rPr>
              <w:t xml:space="preserve"> does the presentation of the overarching concepts of a subject, and their interconnectedness, enable coherent conceptual learning?</w:t>
            </w:r>
          </w:p>
          <w:p w:rsidR="00942A91" w:rsidRPr="007E12AB" w:rsidRDefault="00942A91" w:rsidP="00942A91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  <w:lang w:val="en-US"/>
              </w:rPr>
            </w:pPr>
            <w:proofErr w:type="gramStart"/>
            <w:r w:rsidRPr="007E12AB">
              <w:rPr>
                <w:rFonts w:cs="Arial"/>
                <w:lang w:val="en-US"/>
              </w:rPr>
              <w:lastRenderedPageBreak/>
              <w:t>is</w:t>
            </w:r>
            <w:proofErr w:type="gramEnd"/>
            <w:r w:rsidRPr="007E12AB">
              <w:rPr>
                <w:rFonts w:cs="Arial"/>
                <w:lang w:val="en-US"/>
              </w:rPr>
              <w:t xml:space="preserve"> there clear exemplification of how students engage with this learning?</w:t>
            </w:r>
          </w:p>
          <w:p w:rsidR="00942A91" w:rsidRPr="007E12AB" w:rsidRDefault="00942A91" w:rsidP="00942A91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cs="Arial"/>
                <w:lang w:val="en-US"/>
              </w:rPr>
            </w:pPr>
            <w:proofErr w:type="gramStart"/>
            <w:r w:rsidRPr="007E12AB">
              <w:rPr>
                <w:rFonts w:cs="Arial"/>
                <w:lang w:val="en-US"/>
              </w:rPr>
              <w:t>where</w:t>
            </w:r>
            <w:proofErr w:type="gramEnd"/>
            <w:r w:rsidRPr="007E12AB">
              <w:rPr>
                <w:rFonts w:cs="Arial"/>
                <w:lang w:val="en-US"/>
              </w:rPr>
              <w:t xml:space="preserve"> is the scope for the subject to be responsive to emerging understanding about learning and capabilities?</w:t>
            </w:r>
          </w:p>
          <w:p w:rsidR="00942A91" w:rsidRPr="007E12AB" w:rsidRDefault="00942A91" w:rsidP="00942A91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cs="Arial"/>
                <w:lang w:val="en-US"/>
              </w:rPr>
            </w:pPr>
            <w:proofErr w:type="gramStart"/>
            <w:r w:rsidRPr="007E12AB">
              <w:rPr>
                <w:rFonts w:cs="Arial"/>
                <w:lang w:val="en-US"/>
              </w:rPr>
              <w:t>how</w:t>
            </w:r>
            <w:proofErr w:type="gramEnd"/>
            <w:r w:rsidRPr="007E12AB">
              <w:rPr>
                <w:rFonts w:cs="Arial"/>
                <w:lang w:val="en-US"/>
              </w:rPr>
              <w:t xml:space="preserve"> relevant and adaptable is the integration of technology in learning and assessment?</w:t>
            </w:r>
          </w:p>
          <w:p w:rsidR="00942A91" w:rsidRPr="007E12AB" w:rsidRDefault="00942A91" w:rsidP="00942A91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  <w:lang w:val="en-US"/>
              </w:rPr>
            </w:pPr>
            <w:proofErr w:type="gramStart"/>
            <w:r w:rsidRPr="007E12AB">
              <w:rPr>
                <w:rFonts w:cs="Arial"/>
                <w:lang w:val="en-US"/>
              </w:rPr>
              <w:t>how</w:t>
            </w:r>
            <w:proofErr w:type="gramEnd"/>
            <w:r w:rsidRPr="007E12AB">
              <w:rPr>
                <w:rFonts w:cs="Arial"/>
                <w:lang w:val="en-US"/>
              </w:rPr>
              <w:t xml:space="preserve"> well does the subject enable students to integrate, apply, and </w:t>
            </w:r>
            <w:proofErr w:type="spellStart"/>
            <w:r w:rsidRPr="007E12AB">
              <w:rPr>
                <w:rFonts w:cs="Arial"/>
                <w:lang w:val="en-US"/>
              </w:rPr>
              <w:t>synthesise</w:t>
            </w:r>
            <w:proofErr w:type="spellEnd"/>
            <w:r w:rsidRPr="007E12AB">
              <w:rPr>
                <w:rFonts w:cs="Arial"/>
                <w:lang w:val="en-US"/>
              </w:rPr>
              <w:t xml:space="preserve"> knowledge, skills, understanding in unfamiliar or unanticipated contexts?</w:t>
            </w:r>
          </w:p>
          <w:p w:rsidR="00942A91" w:rsidRPr="007E12AB" w:rsidRDefault="00942A91" w:rsidP="00942A91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  <w:lang w:val="en-US"/>
              </w:rPr>
            </w:pPr>
            <w:proofErr w:type="gramStart"/>
            <w:r w:rsidRPr="007E12AB">
              <w:rPr>
                <w:rFonts w:cs="Arial"/>
                <w:lang w:val="en-US"/>
              </w:rPr>
              <w:t>how</w:t>
            </w:r>
            <w:proofErr w:type="gramEnd"/>
            <w:r w:rsidRPr="007E12AB">
              <w:rPr>
                <w:rFonts w:cs="Arial"/>
                <w:lang w:val="en-US"/>
              </w:rPr>
              <w:t xml:space="preserve"> and where does the subject enable students to scope and understand the nature and dimensions of a problem or challenge, use transferable skills, and develop the disposition to try different approaches?</w:t>
            </w:r>
          </w:p>
        </w:tc>
      </w:tr>
      <w:tr w:rsidR="00942A91" w:rsidRPr="007E12AB" w:rsidTr="005F1981">
        <w:tc>
          <w:tcPr>
            <w:tcW w:w="2518" w:type="dxa"/>
            <w:shd w:val="clear" w:color="auto" w:fill="auto"/>
          </w:tcPr>
          <w:p w:rsidR="00942A91" w:rsidRPr="007E12AB" w:rsidRDefault="00942A91" w:rsidP="00A344CB">
            <w:pPr>
              <w:spacing w:before="120" w:after="120"/>
              <w:rPr>
                <w:rFonts w:cs="Arial"/>
                <w:lang w:val="en-US"/>
              </w:rPr>
            </w:pPr>
            <w:r w:rsidRPr="007E12AB">
              <w:rPr>
                <w:rFonts w:cs="Arial"/>
                <w:lang w:val="en-US"/>
              </w:rPr>
              <w:lastRenderedPageBreak/>
              <w:t>Transformative learning</w:t>
            </w:r>
          </w:p>
        </w:tc>
        <w:tc>
          <w:tcPr>
            <w:tcW w:w="3560" w:type="dxa"/>
            <w:shd w:val="clear" w:color="auto" w:fill="auto"/>
          </w:tcPr>
          <w:p w:rsidR="00942A91" w:rsidRPr="007E12AB" w:rsidRDefault="00942A91" w:rsidP="00942A9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cs="Arial"/>
                <w:lang w:val="en-US"/>
              </w:rPr>
            </w:pPr>
            <w:r w:rsidRPr="007E12AB">
              <w:rPr>
                <w:rFonts w:cs="Arial"/>
                <w:lang w:val="en-US"/>
              </w:rPr>
              <w:t>the subject leads as well as responds to change</w:t>
            </w:r>
          </w:p>
          <w:p w:rsidR="00942A91" w:rsidRPr="007E12AB" w:rsidRDefault="00942A91" w:rsidP="00942A9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cs="Arial"/>
                <w:lang w:val="en-US"/>
              </w:rPr>
            </w:pPr>
            <w:r w:rsidRPr="007E12AB">
              <w:rPr>
                <w:rFonts w:cs="Arial"/>
                <w:lang w:val="en-US"/>
              </w:rPr>
              <w:t>the subject enables students to create/collaborate on solutions, ideas, products that are purposeful, relevant, and engaging in themselves</w:t>
            </w:r>
          </w:p>
          <w:p w:rsidR="00942A91" w:rsidRPr="007E12AB" w:rsidRDefault="00942A91" w:rsidP="00942A9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120" w:after="60"/>
              <w:ind w:left="357" w:hanging="357"/>
              <w:textAlignment w:val="baseline"/>
              <w:rPr>
                <w:rFonts w:cs="Arial"/>
                <w:b/>
                <w:bCs/>
                <w:lang w:val="en-US"/>
              </w:rPr>
            </w:pPr>
            <w:r w:rsidRPr="007E12AB">
              <w:rPr>
                <w:rFonts w:cs="Arial"/>
                <w:lang w:val="en-US"/>
              </w:rPr>
              <w:t>the subject encourages and inspires innovative learning</w:t>
            </w:r>
          </w:p>
        </w:tc>
        <w:tc>
          <w:tcPr>
            <w:tcW w:w="3561" w:type="dxa"/>
            <w:shd w:val="clear" w:color="auto" w:fill="auto"/>
          </w:tcPr>
          <w:p w:rsidR="00942A91" w:rsidRPr="007E12AB" w:rsidRDefault="00942A91" w:rsidP="00942A91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US"/>
              </w:rPr>
            </w:pPr>
            <w:proofErr w:type="gramStart"/>
            <w:r w:rsidRPr="007E12AB">
              <w:rPr>
                <w:rFonts w:cs="Arial"/>
                <w:lang w:val="en-US"/>
              </w:rPr>
              <w:t>how</w:t>
            </w:r>
            <w:proofErr w:type="gramEnd"/>
            <w:r w:rsidRPr="007E12AB">
              <w:rPr>
                <w:rFonts w:cs="Arial"/>
                <w:lang w:val="en-US"/>
              </w:rPr>
              <w:t xml:space="preserve"> flexible and adaptable is the subject’s conceptual framework, to achieve this? </w:t>
            </w:r>
          </w:p>
          <w:p w:rsidR="00942A91" w:rsidRPr="007E12AB" w:rsidRDefault="00942A91" w:rsidP="00942A91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cs="Arial"/>
                <w:lang w:val="en-US"/>
              </w:rPr>
            </w:pPr>
            <w:proofErr w:type="gramStart"/>
            <w:r w:rsidRPr="007E12AB">
              <w:rPr>
                <w:rFonts w:cs="Arial"/>
                <w:lang w:val="en-US"/>
              </w:rPr>
              <w:t>how</w:t>
            </w:r>
            <w:proofErr w:type="gramEnd"/>
            <w:r w:rsidRPr="007E12AB">
              <w:rPr>
                <w:rFonts w:cs="Arial"/>
                <w:lang w:val="en-US"/>
              </w:rPr>
              <w:t xml:space="preserve"> does the subject extend students’ creative and critical thinking?</w:t>
            </w:r>
          </w:p>
          <w:p w:rsidR="00942A91" w:rsidRPr="007E12AB" w:rsidRDefault="00942A91" w:rsidP="00942A91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cs="Arial"/>
                <w:lang w:val="en-US"/>
              </w:rPr>
            </w:pPr>
            <w:proofErr w:type="gramStart"/>
            <w:r w:rsidRPr="007E12AB">
              <w:rPr>
                <w:rFonts w:cs="Arial"/>
                <w:lang w:val="en-US"/>
              </w:rPr>
              <w:t>what</w:t>
            </w:r>
            <w:proofErr w:type="gramEnd"/>
            <w:r w:rsidRPr="007E12AB">
              <w:rPr>
                <w:rFonts w:cs="Arial"/>
                <w:lang w:val="en-US"/>
              </w:rPr>
              <w:t xml:space="preserve"> makes the learning innovative? </w:t>
            </w:r>
            <w:proofErr w:type="gramStart"/>
            <w:r w:rsidRPr="007E12AB">
              <w:rPr>
                <w:rFonts w:cs="Arial"/>
                <w:lang w:val="en-US"/>
              </w:rPr>
              <w:t>what</w:t>
            </w:r>
            <w:proofErr w:type="gramEnd"/>
            <w:r w:rsidRPr="007E12AB">
              <w:rPr>
                <w:rFonts w:cs="Arial"/>
                <w:lang w:val="en-US"/>
              </w:rPr>
              <w:t xml:space="preserve"> and where are the features?</w:t>
            </w:r>
          </w:p>
        </w:tc>
      </w:tr>
      <w:tr w:rsidR="00942A91" w:rsidRPr="007E12AB" w:rsidTr="005F1981">
        <w:tc>
          <w:tcPr>
            <w:tcW w:w="2518" w:type="dxa"/>
            <w:shd w:val="clear" w:color="auto" w:fill="auto"/>
          </w:tcPr>
          <w:p w:rsidR="00942A91" w:rsidRPr="007E12AB" w:rsidRDefault="00942A91" w:rsidP="00A344CB">
            <w:pPr>
              <w:spacing w:before="120" w:after="120"/>
              <w:rPr>
                <w:rFonts w:cs="Arial"/>
                <w:lang w:val="en-US"/>
              </w:rPr>
            </w:pPr>
            <w:r w:rsidRPr="007E12AB">
              <w:rPr>
                <w:rFonts w:cs="Arial"/>
                <w:lang w:val="en-US"/>
              </w:rPr>
              <w:t>Relevant, engaging learning</w:t>
            </w:r>
          </w:p>
        </w:tc>
        <w:tc>
          <w:tcPr>
            <w:tcW w:w="3560" w:type="dxa"/>
            <w:shd w:val="clear" w:color="auto" w:fill="auto"/>
          </w:tcPr>
          <w:p w:rsidR="00942A91" w:rsidRPr="007E12AB" w:rsidRDefault="00942A91" w:rsidP="00942A9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US"/>
              </w:rPr>
            </w:pPr>
            <w:r w:rsidRPr="007E12AB">
              <w:rPr>
                <w:rFonts w:cs="Arial"/>
                <w:lang w:val="en-US"/>
              </w:rPr>
              <w:t>the conceptual and contextual learning and the assessment are active (not passive)</w:t>
            </w:r>
          </w:p>
          <w:p w:rsidR="00942A91" w:rsidRPr="007E12AB" w:rsidRDefault="00942A91" w:rsidP="00942A9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US"/>
              </w:rPr>
            </w:pPr>
            <w:r w:rsidRPr="007E12AB">
              <w:rPr>
                <w:rFonts w:cs="Arial"/>
                <w:lang w:val="en-US"/>
              </w:rPr>
              <w:t>the subject enables students to be self-directed learners</w:t>
            </w:r>
          </w:p>
          <w:p w:rsidR="00942A91" w:rsidRPr="007E12AB" w:rsidRDefault="00942A91" w:rsidP="00942A9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US"/>
              </w:rPr>
            </w:pPr>
            <w:r w:rsidRPr="007E12AB">
              <w:rPr>
                <w:rFonts w:cs="Arial"/>
                <w:lang w:val="en-US"/>
              </w:rPr>
              <w:t xml:space="preserve">the breadth of study is adaptable and supports learning in depth </w:t>
            </w:r>
          </w:p>
        </w:tc>
        <w:tc>
          <w:tcPr>
            <w:tcW w:w="3561" w:type="dxa"/>
            <w:shd w:val="clear" w:color="auto" w:fill="auto"/>
          </w:tcPr>
          <w:p w:rsidR="00942A91" w:rsidRPr="007E12AB" w:rsidRDefault="00942A91" w:rsidP="00942A91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US"/>
              </w:rPr>
            </w:pPr>
            <w:proofErr w:type="gramStart"/>
            <w:r w:rsidRPr="007E12AB">
              <w:rPr>
                <w:rFonts w:cs="Arial"/>
                <w:lang w:val="en-US"/>
              </w:rPr>
              <w:t>what</w:t>
            </w:r>
            <w:proofErr w:type="gramEnd"/>
            <w:r w:rsidRPr="007E12AB">
              <w:rPr>
                <w:rFonts w:cs="Arial"/>
                <w:lang w:val="en-US"/>
              </w:rPr>
              <w:t xml:space="preserve"> does active learning look like? </w:t>
            </w:r>
            <w:proofErr w:type="gramStart"/>
            <w:r w:rsidRPr="007E12AB">
              <w:rPr>
                <w:rFonts w:cs="Arial"/>
                <w:lang w:val="en-US"/>
              </w:rPr>
              <w:t>in</w:t>
            </w:r>
            <w:proofErr w:type="gramEnd"/>
            <w:r w:rsidRPr="007E12AB">
              <w:rPr>
                <w:rFonts w:cs="Arial"/>
                <w:lang w:val="en-US"/>
              </w:rPr>
              <w:t xml:space="preserve"> what ways is the learning active ? </w:t>
            </w:r>
          </w:p>
          <w:p w:rsidR="00942A91" w:rsidRPr="007E12AB" w:rsidRDefault="00942A91" w:rsidP="00942A91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cs="Arial"/>
                <w:lang w:val="en-US"/>
              </w:rPr>
            </w:pPr>
            <w:proofErr w:type="gramStart"/>
            <w:r w:rsidRPr="007E12AB">
              <w:rPr>
                <w:rFonts w:cs="Arial"/>
                <w:lang w:val="en-US"/>
              </w:rPr>
              <w:t>to</w:t>
            </w:r>
            <w:proofErr w:type="gramEnd"/>
            <w:r w:rsidRPr="007E12AB">
              <w:rPr>
                <w:rFonts w:cs="Arial"/>
                <w:lang w:val="en-US"/>
              </w:rPr>
              <w:t xml:space="preserve"> what extent do students have meaningful opportunities to develop as self-directed learners?</w:t>
            </w:r>
          </w:p>
          <w:p w:rsidR="00942A91" w:rsidRPr="007E12AB" w:rsidRDefault="00942A91" w:rsidP="00942A91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cs="Arial"/>
                <w:lang w:val="en-US"/>
              </w:rPr>
            </w:pPr>
            <w:proofErr w:type="gramStart"/>
            <w:r w:rsidRPr="007E12AB">
              <w:rPr>
                <w:rFonts w:cs="Arial"/>
                <w:lang w:val="en-US"/>
              </w:rPr>
              <w:t>is</w:t>
            </w:r>
            <w:proofErr w:type="gramEnd"/>
            <w:r w:rsidRPr="007E12AB">
              <w:rPr>
                <w:rFonts w:cs="Arial"/>
                <w:lang w:val="en-US"/>
              </w:rPr>
              <w:t xml:space="preserve"> there potential for breadth to restrict depth? (</w:t>
            </w:r>
            <w:proofErr w:type="gramStart"/>
            <w:r w:rsidRPr="007E12AB">
              <w:rPr>
                <w:rFonts w:cs="Arial"/>
                <w:lang w:val="en-US"/>
              </w:rPr>
              <w:t>how</w:t>
            </w:r>
            <w:proofErr w:type="gramEnd"/>
            <w:r w:rsidRPr="007E12AB">
              <w:rPr>
                <w:rFonts w:cs="Arial"/>
                <w:lang w:val="en-US"/>
              </w:rPr>
              <w:t xml:space="preserve"> much is too much?)</w:t>
            </w:r>
          </w:p>
          <w:p w:rsidR="00942A91" w:rsidRPr="007E12AB" w:rsidRDefault="00942A91" w:rsidP="00942A91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cs="Arial"/>
                <w:lang w:val="en-US"/>
              </w:rPr>
            </w:pPr>
            <w:proofErr w:type="gramStart"/>
            <w:r w:rsidRPr="007E12AB">
              <w:rPr>
                <w:rFonts w:cs="Arial"/>
                <w:lang w:val="en-US"/>
              </w:rPr>
              <w:t>where</w:t>
            </w:r>
            <w:proofErr w:type="gramEnd"/>
            <w:r w:rsidRPr="007E12AB">
              <w:rPr>
                <w:rFonts w:cs="Arial"/>
                <w:lang w:val="en-US"/>
              </w:rPr>
              <w:t xml:space="preserve"> is the scope in the </w:t>
            </w:r>
            <w:r w:rsidRPr="007E12AB">
              <w:rPr>
                <w:rFonts w:cs="Arial"/>
                <w:lang w:val="en-US"/>
              </w:rPr>
              <w:lastRenderedPageBreak/>
              <w:t>subject’s conceptual frame to adapt to new ways of thinking and acting?</w:t>
            </w:r>
          </w:p>
        </w:tc>
      </w:tr>
      <w:tr w:rsidR="00942A91" w:rsidRPr="007E12AB" w:rsidTr="005F1981">
        <w:tc>
          <w:tcPr>
            <w:tcW w:w="2518" w:type="dxa"/>
            <w:shd w:val="clear" w:color="auto" w:fill="auto"/>
          </w:tcPr>
          <w:p w:rsidR="00942A91" w:rsidRPr="007E12AB" w:rsidRDefault="00942A91" w:rsidP="00A344CB">
            <w:pPr>
              <w:spacing w:before="120" w:after="120"/>
              <w:rPr>
                <w:rFonts w:cs="Arial"/>
                <w:lang w:val="en-US"/>
              </w:rPr>
            </w:pPr>
            <w:r w:rsidRPr="007E12AB">
              <w:rPr>
                <w:rFonts w:cs="Arial"/>
                <w:lang w:val="en-US"/>
              </w:rPr>
              <w:lastRenderedPageBreak/>
              <w:t>Collaborative learning</w:t>
            </w:r>
          </w:p>
        </w:tc>
        <w:tc>
          <w:tcPr>
            <w:tcW w:w="3560" w:type="dxa"/>
            <w:shd w:val="clear" w:color="auto" w:fill="auto"/>
          </w:tcPr>
          <w:p w:rsidR="00942A91" w:rsidRPr="007E12AB" w:rsidRDefault="00942A91" w:rsidP="00942A9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US"/>
              </w:rPr>
            </w:pPr>
            <w:r w:rsidRPr="007E12AB">
              <w:rPr>
                <w:rFonts w:cs="Arial"/>
                <w:bCs/>
                <w:lang w:val="en-US"/>
              </w:rPr>
              <w:t xml:space="preserve">collaborative learning is integrated into the subject </w:t>
            </w:r>
            <w:r w:rsidRPr="007E12AB">
              <w:rPr>
                <w:rFonts w:cs="Arial"/>
                <w:lang w:val="en-US"/>
              </w:rPr>
              <w:t>in ways that move from transitional to transformational</w:t>
            </w:r>
          </w:p>
          <w:p w:rsidR="00942A91" w:rsidRPr="007E12AB" w:rsidRDefault="00942A91" w:rsidP="00942A9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US"/>
              </w:rPr>
            </w:pPr>
            <w:r w:rsidRPr="007E12AB">
              <w:rPr>
                <w:rFonts w:cs="Arial"/>
                <w:lang w:val="en-US"/>
              </w:rPr>
              <w:t>the purposes of collaborative learning and assessment are clear in the subject design</w:t>
            </w:r>
          </w:p>
        </w:tc>
        <w:tc>
          <w:tcPr>
            <w:tcW w:w="3561" w:type="dxa"/>
            <w:shd w:val="clear" w:color="auto" w:fill="auto"/>
          </w:tcPr>
          <w:p w:rsidR="00942A91" w:rsidRPr="007E12AB" w:rsidRDefault="00942A91" w:rsidP="00942A91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US"/>
              </w:rPr>
            </w:pPr>
            <w:proofErr w:type="gramStart"/>
            <w:r w:rsidRPr="007E12AB">
              <w:rPr>
                <w:rFonts w:cs="Arial"/>
                <w:lang w:val="en-US"/>
              </w:rPr>
              <w:t>where</w:t>
            </w:r>
            <w:proofErr w:type="gramEnd"/>
            <w:r w:rsidRPr="007E12AB">
              <w:rPr>
                <w:rFonts w:cs="Arial"/>
                <w:lang w:val="en-US"/>
              </w:rPr>
              <w:t xml:space="preserve"> and how is collaborative learning integrated?</w:t>
            </w:r>
          </w:p>
          <w:p w:rsidR="00942A91" w:rsidRPr="007E12AB" w:rsidRDefault="00942A91" w:rsidP="00942A91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US"/>
              </w:rPr>
            </w:pPr>
            <w:proofErr w:type="gramStart"/>
            <w:r w:rsidRPr="007E12AB">
              <w:rPr>
                <w:rFonts w:cs="Arial"/>
                <w:lang w:val="en-US"/>
              </w:rPr>
              <w:t>what</w:t>
            </w:r>
            <w:proofErr w:type="gramEnd"/>
            <w:r w:rsidRPr="007E12AB">
              <w:rPr>
                <w:rFonts w:cs="Arial"/>
                <w:lang w:val="en-US"/>
              </w:rPr>
              <w:t xml:space="preserve"> is the nature of the evidence of learning?</w:t>
            </w:r>
          </w:p>
          <w:p w:rsidR="00942A91" w:rsidRPr="007E12AB" w:rsidRDefault="00942A91" w:rsidP="00942A91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60"/>
              <w:ind w:left="357" w:hanging="357"/>
              <w:textAlignment w:val="baseline"/>
              <w:rPr>
                <w:rFonts w:cs="Arial"/>
                <w:lang w:val="en-US"/>
              </w:rPr>
            </w:pPr>
            <w:proofErr w:type="gramStart"/>
            <w:r w:rsidRPr="007E12AB">
              <w:rPr>
                <w:rFonts w:cs="Arial"/>
                <w:lang w:val="en-US"/>
              </w:rPr>
              <w:t>is</w:t>
            </w:r>
            <w:proofErr w:type="gramEnd"/>
            <w:r w:rsidRPr="007E12AB">
              <w:rPr>
                <w:rFonts w:cs="Arial"/>
                <w:lang w:val="en-US"/>
              </w:rPr>
              <w:t xml:space="preserve"> there enough guidance and support for teachers and students?</w:t>
            </w:r>
          </w:p>
        </w:tc>
      </w:tr>
      <w:tr w:rsidR="00942A91" w:rsidRPr="007E12AB" w:rsidTr="005F1981">
        <w:tc>
          <w:tcPr>
            <w:tcW w:w="2518" w:type="dxa"/>
            <w:shd w:val="clear" w:color="auto" w:fill="auto"/>
          </w:tcPr>
          <w:p w:rsidR="00942A91" w:rsidRPr="007E12AB" w:rsidRDefault="00942A91" w:rsidP="00A344CB">
            <w:pPr>
              <w:spacing w:before="120" w:after="120"/>
              <w:rPr>
                <w:rFonts w:cs="Arial"/>
                <w:lang w:val="en-US"/>
              </w:rPr>
            </w:pPr>
            <w:r w:rsidRPr="007E12AB">
              <w:rPr>
                <w:rFonts w:cs="Arial"/>
                <w:lang w:val="en-US"/>
              </w:rPr>
              <w:t>Quality assessment</w:t>
            </w:r>
          </w:p>
        </w:tc>
        <w:tc>
          <w:tcPr>
            <w:tcW w:w="3560" w:type="dxa"/>
            <w:shd w:val="clear" w:color="auto" w:fill="auto"/>
          </w:tcPr>
          <w:p w:rsidR="00942A91" w:rsidRPr="007E12AB" w:rsidRDefault="00942A91" w:rsidP="00942A9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lang w:val="en-US"/>
              </w:rPr>
            </w:pPr>
            <w:r w:rsidRPr="007E12AB">
              <w:rPr>
                <w:rFonts w:cs="Arial"/>
                <w:lang w:val="en-US"/>
              </w:rPr>
              <w:t>reflects the nature of learning in the subject</w:t>
            </w:r>
          </w:p>
          <w:p w:rsidR="00942A91" w:rsidRPr="007E12AB" w:rsidRDefault="00942A91" w:rsidP="00942A9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lang w:val="en-US"/>
              </w:rPr>
            </w:pPr>
            <w:r w:rsidRPr="007E12AB">
              <w:rPr>
                <w:rFonts w:cs="Arial"/>
                <w:lang w:val="en-US"/>
              </w:rPr>
              <w:t>focuses on students applying conceptual learning, skills, and capabilities in unfamiliar or unanticipated contexts</w:t>
            </w:r>
          </w:p>
          <w:p w:rsidR="00942A91" w:rsidRPr="007E12AB" w:rsidRDefault="00942A91" w:rsidP="00942A9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lang w:val="en-US"/>
              </w:rPr>
            </w:pPr>
            <w:r w:rsidRPr="007E12AB">
              <w:rPr>
                <w:rFonts w:cs="Arial"/>
                <w:lang w:val="en-US"/>
              </w:rPr>
              <w:t xml:space="preserve">enables students to create/collaborate on purposeful, relevant, and engaging solutions, ideas, and products </w:t>
            </w:r>
          </w:p>
          <w:p w:rsidR="00942A91" w:rsidRPr="007E12AB" w:rsidRDefault="00942A91" w:rsidP="00942A9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lang w:val="en-US"/>
              </w:rPr>
            </w:pPr>
            <w:r w:rsidRPr="007E12AB">
              <w:rPr>
                <w:rFonts w:cs="Arial"/>
                <w:lang w:val="en-US"/>
              </w:rPr>
              <w:t>encourages multimodal evidence</w:t>
            </w:r>
          </w:p>
          <w:p w:rsidR="00942A91" w:rsidRPr="007E12AB" w:rsidRDefault="00942A91" w:rsidP="00942A9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lang w:val="en-US"/>
              </w:rPr>
            </w:pPr>
            <w:r w:rsidRPr="007E12AB">
              <w:rPr>
                <w:rFonts w:cs="Arial"/>
                <w:lang w:val="en-US"/>
              </w:rPr>
              <w:t>is manageable for students and teachers</w:t>
            </w:r>
          </w:p>
          <w:p w:rsidR="00942A91" w:rsidRPr="007E12AB" w:rsidRDefault="00942A91" w:rsidP="00942A9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lang w:val="en-US"/>
              </w:rPr>
            </w:pPr>
            <w:r w:rsidRPr="007E12AB">
              <w:rPr>
                <w:rFonts w:cs="Arial"/>
                <w:lang w:val="en-US"/>
              </w:rPr>
              <w:t>does not focus on content coverage</w:t>
            </w:r>
          </w:p>
        </w:tc>
        <w:tc>
          <w:tcPr>
            <w:tcW w:w="3561" w:type="dxa"/>
            <w:shd w:val="clear" w:color="auto" w:fill="auto"/>
          </w:tcPr>
          <w:p w:rsidR="00942A91" w:rsidRPr="007E12AB" w:rsidRDefault="00942A91" w:rsidP="00942A91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US"/>
              </w:rPr>
            </w:pPr>
            <w:proofErr w:type="gramStart"/>
            <w:r w:rsidRPr="007E12AB">
              <w:rPr>
                <w:rFonts w:cs="Arial"/>
                <w:lang w:val="en-US"/>
              </w:rPr>
              <w:t>how</w:t>
            </w:r>
            <w:proofErr w:type="gramEnd"/>
            <w:r w:rsidRPr="007E12AB">
              <w:rPr>
                <w:rFonts w:cs="Arial"/>
                <w:lang w:val="en-US"/>
              </w:rPr>
              <w:t xml:space="preserve"> creative is the assessment design, to reflect the nature of the learning?</w:t>
            </w:r>
          </w:p>
          <w:p w:rsidR="00942A91" w:rsidRPr="007E12AB" w:rsidRDefault="00942A91" w:rsidP="00942A91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cs="Arial"/>
                <w:lang w:val="en-US"/>
              </w:rPr>
            </w:pPr>
            <w:proofErr w:type="gramStart"/>
            <w:r w:rsidRPr="007E12AB">
              <w:rPr>
                <w:rFonts w:cs="Arial"/>
                <w:lang w:val="en-US"/>
              </w:rPr>
              <w:t>how</w:t>
            </w:r>
            <w:proofErr w:type="gramEnd"/>
            <w:r w:rsidRPr="007E12AB">
              <w:rPr>
                <w:rFonts w:cs="Arial"/>
                <w:lang w:val="en-US"/>
              </w:rPr>
              <w:t xml:space="preserve"> clearly do the assessments focus on higher-order thinking?</w:t>
            </w:r>
          </w:p>
          <w:p w:rsidR="00942A91" w:rsidRPr="007E12AB" w:rsidRDefault="00942A91" w:rsidP="00942A91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cs="Arial"/>
                <w:lang w:val="en-US"/>
              </w:rPr>
            </w:pPr>
            <w:proofErr w:type="gramStart"/>
            <w:r w:rsidRPr="007E12AB">
              <w:rPr>
                <w:rFonts w:cs="Arial"/>
                <w:lang w:val="en-US"/>
              </w:rPr>
              <w:t>how</w:t>
            </w:r>
            <w:proofErr w:type="gramEnd"/>
            <w:r w:rsidRPr="007E12AB">
              <w:rPr>
                <w:rFonts w:cs="Arial"/>
                <w:lang w:val="en-US"/>
              </w:rPr>
              <w:t xml:space="preserve"> purposeful, relevant, and engaging are the assessments?</w:t>
            </w:r>
          </w:p>
          <w:p w:rsidR="00942A91" w:rsidRPr="007E12AB" w:rsidRDefault="00942A91" w:rsidP="00942A91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cs="Arial"/>
                <w:lang w:val="en-US"/>
              </w:rPr>
            </w:pPr>
            <w:proofErr w:type="gramStart"/>
            <w:r w:rsidRPr="007E12AB">
              <w:rPr>
                <w:rFonts w:cs="Arial"/>
                <w:lang w:val="en-US"/>
              </w:rPr>
              <w:t>do</w:t>
            </w:r>
            <w:proofErr w:type="gramEnd"/>
            <w:r w:rsidRPr="007E12AB">
              <w:rPr>
                <w:rFonts w:cs="Arial"/>
                <w:lang w:val="en-US"/>
              </w:rPr>
              <w:t xml:space="preserve"> each of the assessment type specifications </w:t>
            </w:r>
            <w:proofErr w:type="spellStart"/>
            <w:r w:rsidRPr="007E12AB">
              <w:rPr>
                <w:rFonts w:cs="Arial"/>
                <w:lang w:val="en-US"/>
              </w:rPr>
              <w:t>maximise</w:t>
            </w:r>
            <w:proofErr w:type="spellEnd"/>
            <w:r w:rsidRPr="007E12AB">
              <w:rPr>
                <w:rFonts w:cs="Arial"/>
                <w:lang w:val="en-US"/>
              </w:rPr>
              <w:t xml:space="preserve"> the scope for valid task design? </w:t>
            </w:r>
          </w:p>
          <w:p w:rsidR="00942A91" w:rsidRPr="007E12AB" w:rsidRDefault="00942A91" w:rsidP="00942A91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US"/>
              </w:rPr>
            </w:pPr>
            <w:proofErr w:type="gramStart"/>
            <w:r w:rsidRPr="007E12AB">
              <w:rPr>
                <w:rFonts w:cs="Arial"/>
                <w:lang w:val="en-US"/>
              </w:rPr>
              <w:t>how</w:t>
            </w:r>
            <w:proofErr w:type="gramEnd"/>
            <w:r w:rsidRPr="007E12AB">
              <w:rPr>
                <w:rFonts w:cs="Arial"/>
                <w:lang w:val="en-US"/>
              </w:rPr>
              <w:t xml:space="preserve"> creative can students be in providing their evidence of learning?</w:t>
            </w:r>
          </w:p>
          <w:p w:rsidR="00942A91" w:rsidRPr="007E12AB" w:rsidRDefault="00942A91" w:rsidP="00942A91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cs="Arial"/>
                <w:lang w:val="en-US"/>
              </w:rPr>
            </w:pPr>
            <w:proofErr w:type="gramStart"/>
            <w:r w:rsidRPr="007E12AB">
              <w:rPr>
                <w:rFonts w:cs="Arial"/>
                <w:lang w:val="en-US"/>
              </w:rPr>
              <w:t>is</w:t>
            </w:r>
            <w:proofErr w:type="gramEnd"/>
            <w:r w:rsidRPr="007E12AB">
              <w:rPr>
                <w:rFonts w:cs="Arial"/>
                <w:lang w:val="en-US"/>
              </w:rPr>
              <w:t xml:space="preserve"> the assessment workload for students right?</w:t>
            </w:r>
          </w:p>
        </w:tc>
      </w:tr>
    </w:tbl>
    <w:p w:rsidR="005F695A" w:rsidRPr="008240A1" w:rsidRDefault="005F695A" w:rsidP="005F695A">
      <w:pPr>
        <w:pStyle w:val="Heading3"/>
        <w:rPr>
          <w:b w:val="0"/>
          <w:bCs/>
          <w:color w:val="414142"/>
          <w:sz w:val="20"/>
          <w:szCs w:val="20"/>
        </w:rPr>
      </w:pPr>
    </w:p>
    <w:sectPr w:rsidR="005F695A" w:rsidRPr="008240A1" w:rsidSect="00683EE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3D" w:rsidRDefault="004E393D">
      <w:r>
        <w:separator/>
      </w:r>
    </w:p>
  </w:endnote>
  <w:endnote w:type="continuationSeparator" w:id="0">
    <w:p w:rsidR="004E393D" w:rsidRDefault="004E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77" w:rsidRDefault="00853077" w:rsidP="00853077">
    <w:pPr>
      <w:pStyle w:val="Footer"/>
      <w:tabs>
        <w:tab w:val="clear" w:pos="8640"/>
        <w:tab w:val="right" w:pos="9639"/>
      </w:tabs>
      <w:rPr>
        <w:rFonts w:cs="Arial"/>
        <w:sz w:val="16"/>
      </w:rPr>
    </w:pPr>
    <w:r>
      <w:rPr>
        <w:rFonts w:cs="Arial"/>
        <w:sz w:val="16"/>
      </w:rPr>
      <w:t>Subject Renewal — Quality Curriculum Key Performance Indicators</w:t>
    </w:r>
    <w:r>
      <w:rPr>
        <w:rFonts w:cs="Arial"/>
        <w:sz w:val="16"/>
      </w:rPr>
      <w:tab/>
    </w:r>
    <w:r w:rsidRPr="0043075D">
      <w:rPr>
        <w:rFonts w:cs="Arial"/>
        <w:sz w:val="16"/>
      </w:rPr>
      <w:fldChar w:fldCharType="begin"/>
    </w:r>
    <w:r w:rsidRPr="0043075D">
      <w:rPr>
        <w:rFonts w:cs="Arial"/>
        <w:sz w:val="16"/>
      </w:rPr>
      <w:instrText xml:space="preserve"> PAGE  \* MERGEFORMAT </w:instrText>
    </w:r>
    <w:r w:rsidRPr="0043075D">
      <w:rPr>
        <w:rFonts w:cs="Arial"/>
        <w:sz w:val="16"/>
      </w:rPr>
      <w:fldChar w:fldCharType="separate"/>
    </w:r>
    <w:r w:rsidR="005F1981">
      <w:rPr>
        <w:rFonts w:cs="Arial"/>
        <w:noProof/>
        <w:sz w:val="16"/>
      </w:rPr>
      <w:t>2</w:t>
    </w:r>
    <w:r w:rsidRPr="0043075D">
      <w:rPr>
        <w:rFonts w:cs="Arial"/>
        <w:sz w:val="16"/>
      </w:rPr>
      <w:fldChar w:fldCharType="end"/>
    </w:r>
    <w:r w:rsidRPr="0043075D">
      <w:rPr>
        <w:rFonts w:cs="Arial"/>
        <w:sz w:val="16"/>
      </w:rPr>
      <w:t xml:space="preserve"> of </w:t>
    </w:r>
    <w:r w:rsidRPr="0043075D">
      <w:rPr>
        <w:rFonts w:cs="Arial"/>
        <w:sz w:val="16"/>
      </w:rPr>
      <w:fldChar w:fldCharType="begin"/>
    </w:r>
    <w:r w:rsidRPr="0043075D">
      <w:rPr>
        <w:rFonts w:cs="Arial"/>
        <w:sz w:val="16"/>
      </w:rPr>
      <w:instrText xml:space="preserve"> NUMPAGES  \* MERGEFORMAT </w:instrText>
    </w:r>
    <w:r w:rsidRPr="0043075D">
      <w:rPr>
        <w:rFonts w:cs="Arial"/>
        <w:sz w:val="16"/>
      </w:rPr>
      <w:fldChar w:fldCharType="separate"/>
    </w:r>
    <w:r w:rsidR="005F1981">
      <w:rPr>
        <w:rFonts w:cs="Arial"/>
        <w:noProof/>
        <w:sz w:val="16"/>
      </w:rPr>
      <w:t>3</w:t>
    </w:r>
    <w:r w:rsidRPr="0043075D">
      <w:rPr>
        <w:rFonts w:cs="Arial"/>
        <w:sz w:val="16"/>
      </w:rPr>
      <w:fldChar w:fldCharType="end"/>
    </w:r>
  </w:p>
  <w:p w:rsidR="00466504" w:rsidRPr="00853077" w:rsidRDefault="00853077" w:rsidP="00853077">
    <w:pPr>
      <w:pStyle w:val="Footer"/>
    </w:pPr>
    <w:r w:rsidRPr="0043075D">
      <w:rPr>
        <w:rFonts w:cs="Arial"/>
        <w:sz w:val="16"/>
      </w:rPr>
      <w:t xml:space="preserve">Ref: </w:t>
    </w:r>
    <w:r w:rsidRPr="0043075D">
      <w:rPr>
        <w:rFonts w:cs="Arial"/>
        <w:sz w:val="16"/>
      </w:rPr>
      <w:fldChar w:fldCharType="begin"/>
    </w:r>
    <w:r w:rsidRPr="0043075D">
      <w:rPr>
        <w:rFonts w:cs="Arial"/>
        <w:sz w:val="16"/>
      </w:rPr>
      <w:instrText xml:space="preserve"> DOCPROPERTY  Objective-Id  \* MERGEFORMAT </w:instrText>
    </w:r>
    <w:r w:rsidRPr="0043075D">
      <w:rPr>
        <w:rFonts w:cs="Arial"/>
        <w:sz w:val="16"/>
      </w:rPr>
      <w:fldChar w:fldCharType="separate"/>
    </w:r>
    <w:r w:rsidR="00683EE8">
      <w:rPr>
        <w:rFonts w:cs="Arial"/>
        <w:sz w:val="16"/>
      </w:rPr>
      <w:t>A600273</w:t>
    </w:r>
    <w:r w:rsidRPr="0043075D">
      <w:rPr>
        <w:rFonts w:cs="Arial"/>
        <w:sz w:val="16"/>
      </w:rPr>
      <w:fldChar w:fldCharType="end"/>
    </w:r>
    <w:r w:rsidR="00D7267F">
      <w:rPr>
        <w:rFonts w:cs="Arial"/>
        <w:sz w:val="16"/>
      </w:rPr>
      <w:t xml:space="preserve">, </w:t>
    </w:r>
    <w:r w:rsidRPr="0043075D">
      <w:rPr>
        <w:rFonts w:cs="Arial"/>
        <w:sz w:val="16"/>
      </w:rPr>
      <w:t xml:space="preserve">Last Updated: </w:t>
    </w:r>
    <w:r w:rsidRPr="0043075D">
      <w:rPr>
        <w:rFonts w:cs="Arial"/>
        <w:sz w:val="16"/>
      </w:rPr>
      <w:fldChar w:fldCharType="begin"/>
    </w:r>
    <w:r w:rsidRPr="0043075D">
      <w:rPr>
        <w:rFonts w:cs="Arial"/>
        <w:sz w:val="16"/>
      </w:rPr>
      <w:instrText xml:space="preserve"> DOCPROPERTY  LastSavedTime  \* MERGEFORMAT </w:instrText>
    </w:r>
    <w:r w:rsidRPr="0043075D">
      <w:rPr>
        <w:rFonts w:cs="Arial"/>
        <w:sz w:val="16"/>
      </w:rPr>
      <w:fldChar w:fldCharType="separate"/>
    </w:r>
    <w:r w:rsidR="00683EE8">
      <w:rPr>
        <w:rFonts w:cs="Arial"/>
        <w:sz w:val="16"/>
      </w:rPr>
      <w:t>16/02/2017 16/02/2017 10:24:00 AM</w:t>
    </w:r>
    <w:r w:rsidRPr="0043075D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77" w:rsidRDefault="00853077" w:rsidP="00853077">
    <w:pPr>
      <w:pStyle w:val="Footer"/>
      <w:tabs>
        <w:tab w:val="clear" w:pos="8640"/>
        <w:tab w:val="right" w:pos="9639"/>
      </w:tabs>
      <w:rPr>
        <w:rFonts w:cs="Arial"/>
        <w:sz w:val="16"/>
      </w:rPr>
    </w:pPr>
    <w:r>
      <w:rPr>
        <w:rFonts w:cs="Arial"/>
        <w:sz w:val="16"/>
      </w:rPr>
      <w:t>Subject Renewal — Quality Curriculum Key Performance Indicators</w:t>
    </w:r>
    <w:r>
      <w:rPr>
        <w:rFonts w:cs="Arial"/>
        <w:sz w:val="16"/>
      </w:rPr>
      <w:tab/>
    </w:r>
    <w:r w:rsidRPr="0043075D">
      <w:rPr>
        <w:rFonts w:cs="Arial"/>
        <w:sz w:val="16"/>
      </w:rPr>
      <w:fldChar w:fldCharType="begin"/>
    </w:r>
    <w:r w:rsidRPr="0043075D">
      <w:rPr>
        <w:rFonts w:cs="Arial"/>
        <w:sz w:val="16"/>
      </w:rPr>
      <w:instrText xml:space="preserve"> PAGE  \* MERGEFORMAT </w:instrText>
    </w:r>
    <w:r w:rsidRPr="0043075D">
      <w:rPr>
        <w:rFonts w:cs="Arial"/>
        <w:sz w:val="16"/>
      </w:rPr>
      <w:fldChar w:fldCharType="separate"/>
    </w:r>
    <w:r w:rsidR="005F1981">
      <w:rPr>
        <w:rFonts w:cs="Arial"/>
        <w:noProof/>
        <w:sz w:val="16"/>
      </w:rPr>
      <w:t>3</w:t>
    </w:r>
    <w:r w:rsidRPr="0043075D">
      <w:rPr>
        <w:rFonts w:cs="Arial"/>
        <w:sz w:val="16"/>
      </w:rPr>
      <w:fldChar w:fldCharType="end"/>
    </w:r>
    <w:r w:rsidRPr="0043075D">
      <w:rPr>
        <w:rFonts w:cs="Arial"/>
        <w:sz w:val="16"/>
      </w:rPr>
      <w:t xml:space="preserve"> of </w:t>
    </w:r>
    <w:r w:rsidRPr="0043075D">
      <w:rPr>
        <w:rFonts w:cs="Arial"/>
        <w:sz w:val="16"/>
      </w:rPr>
      <w:fldChar w:fldCharType="begin"/>
    </w:r>
    <w:r w:rsidRPr="0043075D">
      <w:rPr>
        <w:rFonts w:cs="Arial"/>
        <w:sz w:val="16"/>
      </w:rPr>
      <w:instrText xml:space="preserve"> NUMPAGES  \* MERGEFORMAT </w:instrText>
    </w:r>
    <w:r w:rsidRPr="0043075D">
      <w:rPr>
        <w:rFonts w:cs="Arial"/>
        <w:sz w:val="16"/>
      </w:rPr>
      <w:fldChar w:fldCharType="separate"/>
    </w:r>
    <w:r w:rsidR="005F1981">
      <w:rPr>
        <w:rFonts w:cs="Arial"/>
        <w:noProof/>
        <w:sz w:val="16"/>
      </w:rPr>
      <w:t>3</w:t>
    </w:r>
    <w:r w:rsidRPr="0043075D">
      <w:rPr>
        <w:rFonts w:cs="Arial"/>
        <w:sz w:val="16"/>
      </w:rPr>
      <w:fldChar w:fldCharType="end"/>
    </w:r>
  </w:p>
  <w:p w:rsidR="00DF1381" w:rsidRPr="00853077" w:rsidRDefault="00853077" w:rsidP="00853077">
    <w:pPr>
      <w:pStyle w:val="Footer"/>
    </w:pPr>
    <w:r w:rsidRPr="0043075D">
      <w:rPr>
        <w:rFonts w:cs="Arial"/>
        <w:sz w:val="16"/>
      </w:rPr>
      <w:t xml:space="preserve">Ref: </w:t>
    </w:r>
    <w:r w:rsidRPr="0043075D">
      <w:rPr>
        <w:rFonts w:cs="Arial"/>
        <w:sz w:val="16"/>
      </w:rPr>
      <w:fldChar w:fldCharType="begin"/>
    </w:r>
    <w:r w:rsidRPr="0043075D">
      <w:rPr>
        <w:rFonts w:cs="Arial"/>
        <w:sz w:val="16"/>
      </w:rPr>
      <w:instrText xml:space="preserve"> DOCPROPERTY  Objective-Id  \* MERGEFORMAT </w:instrText>
    </w:r>
    <w:r w:rsidRPr="0043075D">
      <w:rPr>
        <w:rFonts w:cs="Arial"/>
        <w:sz w:val="16"/>
      </w:rPr>
      <w:fldChar w:fldCharType="separate"/>
    </w:r>
    <w:r w:rsidR="00683EE8">
      <w:rPr>
        <w:rFonts w:cs="Arial"/>
        <w:sz w:val="16"/>
      </w:rPr>
      <w:t>A600273</w:t>
    </w:r>
    <w:r w:rsidRPr="0043075D">
      <w:rPr>
        <w:rFonts w:cs="Arial"/>
        <w:sz w:val="16"/>
      </w:rPr>
      <w:fldChar w:fldCharType="end"/>
    </w:r>
    <w:r w:rsidR="00D7267F">
      <w:rPr>
        <w:rFonts w:cs="Arial"/>
        <w:sz w:val="16"/>
      </w:rPr>
      <w:t xml:space="preserve">, </w:t>
    </w:r>
    <w:r w:rsidRPr="0043075D">
      <w:rPr>
        <w:rFonts w:cs="Arial"/>
        <w:sz w:val="16"/>
      </w:rPr>
      <w:t xml:space="preserve">Last Updated: </w:t>
    </w:r>
    <w:r w:rsidRPr="0043075D">
      <w:rPr>
        <w:rFonts w:cs="Arial"/>
        <w:sz w:val="16"/>
      </w:rPr>
      <w:fldChar w:fldCharType="begin"/>
    </w:r>
    <w:r w:rsidRPr="0043075D">
      <w:rPr>
        <w:rFonts w:cs="Arial"/>
        <w:sz w:val="16"/>
      </w:rPr>
      <w:instrText xml:space="preserve"> DOCPROPERTY  LastSavedTime  \* MERGEFORMAT </w:instrText>
    </w:r>
    <w:r w:rsidRPr="0043075D">
      <w:rPr>
        <w:rFonts w:cs="Arial"/>
        <w:sz w:val="16"/>
      </w:rPr>
      <w:fldChar w:fldCharType="separate"/>
    </w:r>
    <w:r w:rsidR="00683EE8">
      <w:rPr>
        <w:rFonts w:cs="Arial"/>
        <w:sz w:val="16"/>
      </w:rPr>
      <w:t>16/02/2017 16/02/2017 10:24:00 AM</w:t>
    </w:r>
    <w:r w:rsidRPr="0043075D"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5D" w:rsidRDefault="00853077" w:rsidP="00C928B4">
    <w:pPr>
      <w:pStyle w:val="Footer"/>
      <w:tabs>
        <w:tab w:val="clear" w:pos="8640"/>
        <w:tab w:val="right" w:pos="9639"/>
      </w:tabs>
      <w:rPr>
        <w:rFonts w:cs="Arial"/>
        <w:sz w:val="16"/>
      </w:rPr>
    </w:pPr>
    <w:r>
      <w:rPr>
        <w:rFonts w:cs="Arial"/>
        <w:sz w:val="16"/>
      </w:rPr>
      <w:t>Subject Renewal — Quality Curriculum Key Performance Indicators</w:t>
    </w:r>
    <w:r w:rsidR="0043075D">
      <w:rPr>
        <w:rFonts w:cs="Arial"/>
        <w:sz w:val="16"/>
      </w:rPr>
      <w:tab/>
    </w:r>
    <w:r w:rsidR="0043075D" w:rsidRPr="0043075D">
      <w:rPr>
        <w:rFonts w:cs="Arial"/>
        <w:sz w:val="16"/>
      </w:rPr>
      <w:fldChar w:fldCharType="begin"/>
    </w:r>
    <w:r w:rsidR="0043075D" w:rsidRPr="0043075D">
      <w:rPr>
        <w:rFonts w:cs="Arial"/>
        <w:sz w:val="16"/>
      </w:rPr>
      <w:instrText xml:space="preserve"> PAGE  \* MERGEFORMAT </w:instrText>
    </w:r>
    <w:r w:rsidR="0043075D" w:rsidRPr="0043075D">
      <w:rPr>
        <w:rFonts w:cs="Arial"/>
        <w:sz w:val="16"/>
      </w:rPr>
      <w:fldChar w:fldCharType="separate"/>
    </w:r>
    <w:r w:rsidR="005F1981">
      <w:rPr>
        <w:rFonts w:cs="Arial"/>
        <w:noProof/>
        <w:sz w:val="16"/>
      </w:rPr>
      <w:t>1</w:t>
    </w:r>
    <w:r w:rsidR="0043075D" w:rsidRPr="0043075D">
      <w:rPr>
        <w:rFonts w:cs="Arial"/>
        <w:sz w:val="16"/>
      </w:rPr>
      <w:fldChar w:fldCharType="end"/>
    </w:r>
    <w:r w:rsidR="0043075D" w:rsidRPr="0043075D">
      <w:rPr>
        <w:rFonts w:cs="Arial"/>
        <w:sz w:val="16"/>
      </w:rPr>
      <w:t xml:space="preserve"> of </w:t>
    </w:r>
    <w:r w:rsidR="0043075D" w:rsidRPr="0043075D">
      <w:rPr>
        <w:rFonts w:cs="Arial"/>
        <w:sz w:val="16"/>
      </w:rPr>
      <w:fldChar w:fldCharType="begin"/>
    </w:r>
    <w:r w:rsidR="0043075D" w:rsidRPr="0043075D">
      <w:rPr>
        <w:rFonts w:cs="Arial"/>
        <w:sz w:val="16"/>
      </w:rPr>
      <w:instrText xml:space="preserve"> NUMPAGES  \* MERGEFORMAT </w:instrText>
    </w:r>
    <w:r w:rsidR="0043075D" w:rsidRPr="0043075D">
      <w:rPr>
        <w:rFonts w:cs="Arial"/>
        <w:sz w:val="16"/>
      </w:rPr>
      <w:fldChar w:fldCharType="separate"/>
    </w:r>
    <w:r w:rsidR="005F1981">
      <w:rPr>
        <w:rFonts w:cs="Arial"/>
        <w:noProof/>
        <w:sz w:val="16"/>
      </w:rPr>
      <w:t>3</w:t>
    </w:r>
    <w:r w:rsidR="0043075D" w:rsidRPr="0043075D">
      <w:rPr>
        <w:rFonts w:cs="Arial"/>
        <w:sz w:val="16"/>
      </w:rPr>
      <w:fldChar w:fldCharType="end"/>
    </w:r>
  </w:p>
  <w:p w:rsidR="0043075D" w:rsidRDefault="0043075D">
    <w:pPr>
      <w:pStyle w:val="Footer"/>
    </w:pPr>
    <w:r w:rsidRPr="0043075D">
      <w:rPr>
        <w:rFonts w:cs="Arial"/>
        <w:sz w:val="16"/>
      </w:rPr>
      <w:t xml:space="preserve">Ref: </w:t>
    </w:r>
    <w:r w:rsidRPr="0043075D">
      <w:rPr>
        <w:rFonts w:cs="Arial"/>
        <w:sz w:val="16"/>
      </w:rPr>
      <w:fldChar w:fldCharType="begin"/>
    </w:r>
    <w:r w:rsidRPr="0043075D">
      <w:rPr>
        <w:rFonts w:cs="Arial"/>
        <w:sz w:val="16"/>
      </w:rPr>
      <w:instrText xml:space="preserve"> DOCPROPERTY  Objective-Id  \* MERGEFORMAT </w:instrText>
    </w:r>
    <w:r w:rsidRPr="0043075D">
      <w:rPr>
        <w:rFonts w:cs="Arial"/>
        <w:sz w:val="16"/>
      </w:rPr>
      <w:fldChar w:fldCharType="separate"/>
    </w:r>
    <w:r w:rsidR="00683EE8">
      <w:rPr>
        <w:rFonts w:cs="Arial"/>
        <w:sz w:val="16"/>
      </w:rPr>
      <w:t>A600273</w:t>
    </w:r>
    <w:r w:rsidRPr="0043075D">
      <w:rPr>
        <w:rFonts w:cs="Arial"/>
        <w:sz w:val="16"/>
      </w:rPr>
      <w:fldChar w:fldCharType="end"/>
    </w:r>
    <w:r w:rsidR="00D7267F">
      <w:rPr>
        <w:rFonts w:cs="Arial"/>
        <w:sz w:val="16"/>
      </w:rPr>
      <w:t xml:space="preserve">, </w:t>
    </w:r>
    <w:r w:rsidRPr="0043075D">
      <w:rPr>
        <w:rFonts w:cs="Arial"/>
        <w:sz w:val="16"/>
      </w:rPr>
      <w:t xml:space="preserve">Last Updated: </w:t>
    </w:r>
    <w:r w:rsidR="00D7267F">
      <w:rPr>
        <w:rFonts w:cs="Arial"/>
        <w:sz w:val="16"/>
      </w:rPr>
      <w:fldChar w:fldCharType="begin"/>
    </w:r>
    <w:r w:rsidR="00D7267F">
      <w:rPr>
        <w:rFonts w:cs="Arial"/>
        <w:sz w:val="16"/>
      </w:rPr>
      <w:instrText xml:space="preserve"> DATE \@ "d/MM/yyyy h:mm am/pm" </w:instrText>
    </w:r>
    <w:r w:rsidR="00D7267F">
      <w:rPr>
        <w:rFonts w:cs="Arial"/>
        <w:sz w:val="16"/>
      </w:rPr>
      <w:fldChar w:fldCharType="separate"/>
    </w:r>
    <w:r w:rsidR="00683EE8">
      <w:rPr>
        <w:rFonts w:cs="Arial"/>
        <w:noProof/>
        <w:sz w:val="16"/>
      </w:rPr>
      <w:t>16/02/2017 10:25 AM</w:t>
    </w:r>
    <w:r w:rsidR="00D7267F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3D" w:rsidRDefault="004E393D">
      <w:r>
        <w:separator/>
      </w:r>
    </w:p>
  </w:footnote>
  <w:footnote w:type="continuationSeparator" w:id="0">
    <w:p w:rsidR="004E393D" w:rsidRDefault="004E3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B3" w:rsidRPr="00A30DB3" w:rsidRDefault="00A30DB3" w:rsidP="00A30DB3">
    <w:pPr>
      <w:pStyle w:val="Header"/>
    </w:pPr>
    <w:r>
      <w:object w:dxaOrig="2917" w:dyaOrig="1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64.8pt" o:ole="">
          <v:imagedata r:id="rId1" o:title=""/>
        </v:shape>
        <o:OLEObject Type="Embed" ProgID="Visio.Drawing.11" ShapeID="_x0000_i1025" DrawAspect="Content" ObjectID="_154874594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62"/>
    <w:multiLevelType w:val="hybridMultilevel"/>
    <w:tmpl w:val="7854C9B8"/>
    <w:lvl w:ilvl="0" w:tplc="188E4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2B62B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E16DC"/>
    <w:multiLevelType w:val="hybridMultilevel"/>
    <w:tmpl w:val="64BC1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2C697B"/>
    <w:multiLevelType w:val="hybridMultilevel"/>
    <w:tmpl w:val="D47C2DAA"/>
    <w:lvl w:ilvl="0" w:tplc="DB0AA56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41414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F16BD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B4378B"/>
    <w:multiLevelType w:val="hybridMultilevel"/>
    <w:tmpl w:val="05FCF02E"/>
    <w:lvl w:ilvl="0" w:tplc="98E2A4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B26C3D"/>
    <w:multiLevelType w:val="hybridMultilevel"/>
    <w:tmpl w:val="47F87074"/>
    <w:lvl w:ilvl="0" w:tplc="F75636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F4155C"/>
    <w:multiLevelType w:val="hybridMultilevel"/>
    <w:tmpl w:val="D0FAB348"/>
    <w:lvl w:ilvl="0" w:tplc="7758E7B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9C0491"/>
    <w:multiLevelType w:val="hybridMultilevel"/>
    <w:tmpl w:val="9E163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4513C"/>
    <w:multiLevelType w:val="multilevel"/>
    <w:tmpl w:val="7FF8B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5350DB"/>
    <w:multiLevelType w:val="multilevel"/>
    <w:tmpl w:val="2C18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8387E"/>
    <w:multiLevelType w:val="hybridMultilevel"/>
    <w:tmpl w:val="022CADBE"/>
    <w:lvl w:ilvl="0" w:tplc="3744BD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5545B"/>
    <w:multiLevelType w:val="hybridMultilevel"/>
    <w:tmpl w:val="D374BB66"/>
    <w:lvl w:ilvl="0" w:tplc="1B029E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6E323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018364B"/>
    <w:multiLevelType w:val="hybridMultilevel"/>
    <w:tmpl w:val="15E2E63C"/>
    <w:lvl w:ilvl="0" w:tplc="98E2A4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6E29A4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49B6564"/>
    <w:multiLevelType w:val="hybridMultilevel"/>
    <w:tmpl w:val="11CE61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A40CB8"/>
    <w:multiLevelType w:val="multilevel"/>
    <w:tmpl w:val="33BC3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D840F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E113096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F844411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060412E"/>
    <w:multiLevelType w:val="hybridMultilevel"/>
    <w:tmpl w:val="615EC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859C5"/>
    <w:multiLevelType w:val="multilevel"/>
    <w:tmpl w:val="271C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757981"/>
    <w:multiLevelType w:val="hybridMultilevel"/>
    <w:tmpl w:val="4E5202CC"/>
    <w:lvl w:ilvl="0" w:tplc="1526CCC6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A67302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7FB753E"/>
    <w:multiLevelType w:val="hybridMultilevel"/>
    <w:tmpl w:val="3F46AC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231398"/>
    <w:multiLevelType w:val="hybridMultilevel"/>
    <w:tmpl w:val="CA187B4E"/>
    <w:lvl w:ilvl="0" w:tplc="527CC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5248F"/>
    <w:multiLevelType w:val="hybridMultilevel"/>
    <w:tmpl w:val="E2E06B00"/>
    <w:lvl w:ilvl="0" w:tplc="4DD69864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602C07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3A717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EE744D9"/>
    <w:multiLevelType w:val="multilevel"/>
    <w:tmpl w:val="D9F07DD2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5.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3"/>
  </w:num>
  <w:num w:numId="2">
    <w:abstractNumId w:val="21"/>
  </w:num>
  <w:num w:numId="3">
    <w:abstractNumId w:val="29"/>
  </w:num>
  <w:num w:numId="4">
    <w:abstractNumId w:val="19"/>
  </w:num>
  <w:num w:numId="5">
    <w:abstractNumId w:val="3"/>
  </w:num>
  <w:num w:numId="6">
    <w:abstractNumId w:val="27"/>
  </w:num>
  <w:num w:numId="7">
    <w:abstractNumId w:val="14"/>
  </w:num>
  <w:num w:numId="8">
    <w:abstractNumId w:val="12"/>
  </w:num>
  <w:num w:numId="9">
    <w:abstractNumId w:val="17"/>
  </w:num>
  <w:num w:numId="10">
    <w:abstractNumId w:val="18"/>
  </w:num>
  <w:num w:numId="11">
    <w:abstractNumId w:val="10"/>
  </w:num>
  <w:num w:numId="12">
    <w:abstractNumId w:val="20"/>
  </w:num>
  <w:num w:numId="13">
    <w:abstractNumId w:val="28"/>
  </w:num>
  <w:num w:numId="14">
    <w:abstractNumId w:val="8"/>
  </w:num>
  <w:num w:numId="15">
    <w:abstractNumId w:val="16"/>
  </w:num>
  <w:num w:numId="16">
    <w:abstractNumId w:val="26"/>
  </w:num>
  <w:num w:numId="17">
    <w:abstractNumId w:val="22"/>
  </w:num>
  <w:num w:numId="18">
    <w:abstractNumId w:val="9"/>
  </w:num>
  <w:num w:numId="19">
    <w:abstractNumId w:val="7"/>
  </w:num>
  <w:num w:numId="20">
    <w:abstractNumId w:val="15"/>
  </w:num>
  <w:num w:numId="21">
    <w:abstractNumId w:val="0"/>
  </w:num>
  <w:num w:numId="22">
    <w:abstractNumId w:val="11"/>
  </w:num>
  <w:num w:numId="23">
    <w:abstractNumId w:val="2"/>
  </w:num>
  <w:num w:numId="24">
    <w:abstractNumId w:val="1"/>
  </w:num>
  <w:num w:numId="25">
    <w:abstractNumId w:val="24"/>
  </w:num>
  <w:num w:numId="26">
    <w:abstractNumId w:val="25"/>
  </w:num>
  <w:num w:numId="27">
    <w:abstractNumId w:val="4"/>
  </w:num>
  <w:num w:numId="28">
    <w:abstractNumId w:val="13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0"/>
    <w:rsid w:val="000163C5"/>
    <w:rsid w:val="000266F4"/>
    <w:rsid w:val="000322FE"/>
    <w:rsid w:val="000377BE"/>
    <w:rsid w:val="000464B2"/>
    <w:rsid w:val="00046D0D"/>
    <w:rsid w:val="00047AC6"/>
    <w:rsid w:val="0005050D"/>
    <w:rsid w:val="0005077B"/>
    <w:rsid w:val="00050C3F"/>
    <w:rsid w:val="000519E4"/>
    <w:rsid w:val="00052F51"/>
    <w:rsid w:val="00067A78"/>
    <w:rsid w:val="00080DA7"/>
    <w:rsid w:val="0008111F"/>
    <w:rsid w:val="000912C3"/>
    <w:rsid w:val="000A0910"/>
    <w:rsid w:val="000B5E9A"/>
    <w:rsid w:val="000B653E"/>
    <w:rsid w:val="000D0717"/>
    <w:rsid w:val="000D71E9"/>
    <w:rsid w:val="00100A9B"/>
    <w:rsid w:val="00103FC6"/>
    <w:rsid w:val="00106DA3"/>
    <w:rsid w:val="00110A29"/>
    <w:rsid w:val="00112A2C"/>
    <w:rsid w:val="00126982"/>
    <w:rsid w:val="00134F76"/>
    <w:rsid w:val="00136B33"/>
    <w:rsid w:val="00137D46"/>
    <w:rsid w:val="0014330C"/>
    <w:rsid w:val="00146D08"/>
    <w:rsid w:val="00163AA1"/>
    <w:rsid w:val="00164128"/>
    <w:rsid w:val="00195AC3"/>
    <w:rsid w:val="001A07EA"/>
    <w:rsid w:val="001A45B5"/>
    <w:rsid w:val="001B3C9B"/>
    <w:rsid w:val="001B47BC"/>
    <w:rsid w:val="001C2F8C"/>
    <w:rsid w:val="001D0CE4"/>
    <w:rsid w:val="001D191C"/>
    <w:rsid w:val="001E0C8C"/>
    <w:rsid w:val="001E467D"/>
    <w:rsid w:val="001E567A"/>
    <w:rsid w:val="001F3B56"/>
    <w:rsid w:val="00207B1E"/>
    <w:rsid w:val="00207FB3"/>
    <w:rsid w:val="00214C9B"/>
    <w:rsid w:val="0022220D"/>
    <w:rsid w:val="002253CD"/>
    <w:rsid w:val="00225E21"/>
    <w:rsid w:val="00234CFA"/>
    <w:rsid w:val="0023555C"/>
    <w:rsid w:val="00237074"/>
    <w:rsid w:val="002400F6"/>
    <w:rsid w:val="00241DEC"/>
    <w:rsid w:val="00243153"/>
    <w:rsid w:val="00246229"/>
    <w:rsid w:val="00246A61"/>
    <w:rsid w:val="00246EFA"/>
    <w:rsid w:val="0025410D"/>
    <w:rsid w:val="0026155F"/>
    <w:rsid w:val="00265BCC"/>
    <w:rsid w:val="00270A55"/>
    <w:rsid w:val="00270A83"/>
    <w:rsid w:val="00273526"/>
    <w:rsid w:val="00280C5B"/>
    <w:rsid w:val="00294972"/>
    <w:rsid w:val="002A0847"/>
    <w:rsid w:val="002A4B70"/>
    <w:rsid w:val="002B0662"/>
    <w:rsid w:val="002B0D95"/>
    <w:rsid w:val="002D525F"/>
    <w:rsid w:val="002D5274"/>
    <w:rsid w:val="002F6112"/>
    <w:rsid w:val="00301B3C"/>
    <w:rsid w:val="00303AAA"/>
    <w:rsid w:val="003044B9"/>
    <w:rsid w:val="00306F72"/>
    <w:rsid w:val="00311513"/>
    <w:rsid w:val="003123B3"/>
    <w:rsid w:val="0032615B"/>
    <w:rsid w:val="0032749B"/>
    <w:rsid w:val="00346026"/>
    <w:rsid w:val="00351AA4"/>
    <w:rsid w:val="00355031"/>
    <w:rsid w:val="00362CFB"/>
    <w:rsid w:val="00365488"/>
    <w:rsid w:val="00372956"/>
    <w:rsid w:val="00385FF9"/>
    <w:rsid w:val="00386115"/>
    <w:rsid w:val="0039344D"/>
    <w:rsid w:val="00393998"/>
    <w:rsid w:val="003A2BAB"/>
    <w:rsid w:val="003B028D"/>
    <w:rsid w:val="003B2B02"/>
    <w:rsid w:val="003B5123"/>
    <w:rsid w:val="003B54D5"/>
    <w:rsid w:val="003C2376"/>
    <w:rsid w:val="003C7F49"/>
    <w:rsid w:val="003E224A"/>
    <w:rsid w:val="003E2536"/>
    <w:rsid w:val="003F1400"/>
    <w:rsid w:val="00413197"/>
    <w:rsid w:val="004159FE"/>
    <w:rsid w:val="00425DE8"/>
    <w:rsid w:val="0043075D"/>
    <w:rsid w:val="00434347"/>
    <w:rsid w:val="00445FE6"/>
    <w:rsid w:val="004467A1"/>
    <w:rsid w:val="004474C4"/>
    <w:rsid w:val="00447A97"/>
    <w:rsid w:val="004564E8"/>
    <w:rsid w:val="00466504"/>
    <w:rsid w:val="00472039"/>
    <w:rsid w:val="0047316D"/>
    <w:rsid w:val="00486C2D"/>
    <w:rsid w:val="004924C4"/>
    <w:rsid w:val="0049323B"/>
    <w:rsid w:val="0049665F"/>
    <w:rsid w:val="004A2F7E"/>
    <w:rsid w:val="004A3975"/>
    <w:rsid w:val="004A564D"/>
    <w:rsid w:val="004B095D"/>
    <w:rsid w:val="004B21E3"/>
    <w:rsid w:val="004B2379"/>
    <w:rsid w:val="004B7B73"/>
    <w:rsid w:val="004C4B33"/>
    <w:rsid w:val="004E393D"/>
    <w:rsid w:val="004E43D1"/>
    <w:rsid w:val="004F0347"/>
    <w:rsid w:val="004F2A23"/>
    <w:rsid w:val="004F2E5B"/>
    <w:rsid w:val="00501A5E"/>
    <w:rsid w:val="005037D5"/>
    <w:rsid w:val="0051318C"/>
    <w:rsid w:val="005246F7"/>
    <w:rsid w:val="0053018A"/>
    <w:rsid w:val="00536EEE"/>
    <w:rsid w:val="00570090"/>
    <w:rsid w:val="00570D86"/>
    <w:rsid w:val="00571936"/>
    <w:rsid w:val="00571B51"/>
    <w:rsid w:val="0057214A"/>
    <w:rsid w:val="00573EF2"/>
    <w:rsid w:val="00574340"/>
    <w:rsid w:val="0058489A"/>
    <w:rsid w:val="00590BEC"/>
    <w:rsid w:val="005A3BE3"/>
    <w:rsid w:val="005A3FE4"/>
    <w:rsid w:val="005A537B"/>
    <w:rsid w:val="005A7B2B"/>
    <w:rsid w:val="005B03F1"/>
    <w:rsid w:val="005F067D"/>
    <w:rsid w:val="005F1981"/>
    <w:rsid w:val="005F695A"/>
    <w:rsid w:val="00621841"/>
    <w:rsid w:val="00621B5C"/>
    <w:rsid w:val="0062573C"/>
    <w:rsid w:val="00626837"/>
    <w:rsid w:val="00633C2B"/>
    <w:rsid w:val="0065146B"/>
    <w:rsid w:val="00654C77"/>
    <w:rsid w:val="00660189"/>
    <w:rsid w:val="00664E02"/>
    <w:rsid w:val="00671696"/>
    <w:rsid w:val="006748ED"/>
    <w:rsid w:val="00676F58"/>
    <w:rsid w:val="00683EE8"/>
    <w:rsid w:val="00684474"/>
    <w:rsid w:val="00685B8A"/>
    <w:rsid w:val="00687E49"/>
    <w:rsid w:val="0069698C"/>
    <w:rsid w:val="006A21FA"/>
    <w:rsid w:val="006A555F"/>
    <w:rsid w:val="006B156E"/>
    <w:rsid w:val="006C41B6"/>
    <w:rsid w:val="006C7B01"/>
    <w:rsid w:val="006F2A7A"/>
    <w:rsid w:val="006F7AC4"/>
    <w:rsid w:val="00700437"/>
    <w:rsid w:val="0071008F"/>
    <w:rsid w:val="007200B4"/>
    <w:rsid w:val="00721ACA"/>
    <w:rsid w:val="00724FF7"/>
    <w:rsid w:val="0072569B"/>
    <w:rsid w:val="007329FB"/>
    <w:rsid w:val="0075299C"/>
    <w:rsid w:val="007577DA"/>
    <w:rsid w:val="00762350"/>
    <w:rsid w:val="00771930"/>
    <w:rsid w:val="007812F6"/>
    <w:rsid w:val="007818E0"/>
    <w:rsid w:val="00797EB4"/>
    <w:rsid w:val="007A5756"/>
    <w:rsid w:val="007B089E"/>
    <w:rsid w:val="007B1B45"/>
    <w:rsid w:val="007B2350"/>
    <w:rsid w:val="007C2585"/>
    <w:rsid w:val="007C2A5C"/>
    <w:rsid w:val="007C31BE"/>
    <w:rsid w:val="007D2E4D"/>
    <w:rsid w:val="007F3E80"/>
    <w:rsid w:val="007F54DB"/>
    <w:rsid w:val="008133F1"/>
    <w:rsid w:val="00815CCD"/>
    <w:rsid w:val="00817E40"/>
    <w:rsid w:val="0082010B"/>
    <w:rsid w:val="00822F41"/>
    <w:rsid w:val="008240A1"/>
    <w:rsid w:val="00825C1B"/>
    <w:rsid w:val="008271C5"/>
    <w:rsid w:val="0083095F"/>
    <w:rsid w:val="00832E53"/>
    <w:rsid w:val="008360F7"/>
    <w:rsid w:val="00853077"/>
    <w:rsid w:val="00856493"/>
    <w:rsid w:val="00867D39"/>
    <w:rsid w:val="00880525"/>
    <w:rsid w:val="00881B44"/>
    <w:rsid w:val="00893C6C"/>
    <w:rsid w:val="00895B13"/>
    <w:rsid w:val="008A18B3"/>
    <w:rsid w:val="008B27C6"/>
    <w:rsid w:val="008C2400"/>
    <w:rsid w:val="008D717F"/>
    <w:rsid w:val="008E01E9"/>
    <w:rsid w:val="008F6B89"/>
    <w:rsid w:val="008F7A3D"/>
    <w:rsid w:val="0092176F"/>
    <w:rsid w:val="00925ED6"/>
    <w:rsid w:val="00926940"/>
    <w:rsid w:val="0093220D"/>
    <w:rsid w:val="0093770C"/>
    <w:rsid w:val="009414AD"/>
    <w:rsid w:val="00942A91"/>
    <w:rsid w:val="009451E6"/>
    <w:rsid w:val="009503F7"/>
    <w:rsid w:val="00955F5D"/>
    <w:rsid w:val="00966530"/>
    <w:rsid w:val="009712CC"/>
    <w:rsid w:val="00973D1C"/>
    <w:rsid w:val="009770D1"/>
    <w:rsid w:val="00996D29"/>
    <w:rsid w:val="009A7D3D"/>
    <w:rsid w:val="009B27B1"/>
    <w:rsid w:val="009C1010"/>
    <w:rsid w:val="009C694E"/>
    <w:rsid w:val="009E3631"/>
    <w:rsid w:val="009F6B1A"/>
    <w:rsid w:val="00A026AE"/>
    <w:rsid w:val="00A032A4"/>
    <w:rsid w:val="00A13F08"/>
    <w:rsid w:val="00A15D02"/>
    <w:rsid w:val="00A174F1"/>
    <w:rsid w:val="00A30DB3"/>
    <w:rsid w:val="00A41838"/>
    <w:rsid w:val="00A43CFB"/>
    <w:rsid w:val="00A455B2"/>
    <w:rsid w:val="00A544CC"/>
    <w:rsid w:val="00A54E10"/>
    <w:rsid w:val="00A62DAC"/>
    <w:rsid w:val="00A64AE2"/>
    <w:rsid w:val="00A65B3B"/>
    <w:rsid w:val="00A82B69"/>
    <w:rsid w:val="00A831A0"/>
    <w:rsid w:val="00A862E5"/>
    <w:rsid w:val="00A93C27"/>
    <w:rsid w:val="00A95A04"/>
    <w:rsid w:val="00A976E8"/>
    <w:rsid w:val="00AB52E5"/>
    <w:rsid w:val="00AB5B62"/>
    <w:rsid w:val="00AE4323"/>
    <w:rsid w:val="00AE44BB"/>
    <w:rsid w:val="00AE75C3"/>
    <w:rsid w:val="00AF48E1"/>
    <w:rsid w:val="00AF76F9"/>
    <w:rsid w:val="00B007B0"/>
    <w:rsid w:val="00B022D3"/>
    <w:rsid w:val="00B037F3"/>
    <w:rsid w:val="00B04790"/>
    <w:rsid w:val="00B052A5"/>
    <w:rsid w:val="00B05838"/>
    <w:rsid w:val="00B1384C"/>
    <w:rsid w:val="00B217F7"/>
    <w:rsid w:val="00B2552E"/>
    <w:rsid w:val="00B25645"/>
    <w:rsid w:val="00B330FF"/>
    <w:rsid w:val="00B33260"/>
    <w:rsid w:val="00B332B3"/>
    <w:rsid w:val="00B35228"/>
    <w:rsid w:val="00B361A6"/>
    <w:rsid w:val="00B3630A"/>
    <w:rsid w:val="00B41214"/>
    <w:rsid w:val="00B42F35"/>
    <w:rsid w:val="00B52FB4"/>
    <w:rsid w:val="00B560A4"/>
    <w:rsid w:val="00B61A9A"/>
    <w:rsid w:val="00B706F2"/>
    <w:rsid w:val="00B75062"/>
    <w:rsid w:val="00B77DAC"/>
    <w:rsid w:val="00B863C3"/>
    <w:rsid w:val="00B90D6F"/>
    <w:rsid w:val="00B91A7C"/>
    <w:rsid w:val="00B9249F"/>
    <w:rsid w:val="00B92CC7"/>
    <w:rsid w:val="00BA4FEC"/>
    <w:rsid w:val="00BA7317"/>
    <w:rsid w:val="00BA7AFF"/>
    <w:rsid w:val="00BB16D3"/>
    <w:rsid w:val="00BB3060"/>
    <w:rsid w:val="00BB33B9"/>
    <w:rsid w:val="00BB42CB"/>
    <w:rsid w:val="00BB693A"/>
    <w:rsid w:val="00BC65C1"/>
    <w:rsid w:val="00BD0D5D"/>
    <w:rsid w:val="00BD3ABD"/>
    <w:rsid w:val="00BD6512"/>
    <w:rsid w:val="00BE7279"/>
    <w:rsid w:val="00BF6ECD"/>
    <w:rsid w:val="00C0796E"/>
    <w:rsid w:val="00C07A2F"/>
    <w:rsid w:val="00C1022B"/>
    <w:rsid w:val="00C205CF"/>
    <w:rsid w:val="00C27296"/>
    <w:rsid w:val="00C33603"/>
    <w:rsid w:val="00C43B41"/>
    <w:rsid w:val="00C45CC1"/>
    <w:rsid w:val="00C5241C"/>
    <w:rsid w:val="00C61166"/>
    <w:rsid w:val="00C64500"/>
    <w:rsid w:val="00C67946"/>
    <w:rsid w:val="00C723FF"/>
    <w:rsid w:val="00C76C02"/>
    <w:rsid w:val="00C80D84"/>
    <w:rsid w:val="00C8351F"/>
    <w:rsid w:val="00C857AE"/>
    <w:rsid w:val="00C928B4"/>
    <w:rsid w:val="00CB1261"/>
    <w:rsid w:val="00CC7875"/>
    <w:rsid w:val="00CD7945"/>
    <w:rsid w:val="00CE136D"/>
    <w:rsid w:val="00CF39CB"/>
    <w:rsid w:val="00D06174"/>
    <w:rsid w:val="00D15FCD"/>
    <w:rsid w:val="00D21CA3"/>
    <w:rsid w:val="00D22FF1"/>
    <w:rsid w:val="00D24C83"/>
    <w:rsid w:val="00D272DD"/>
    <w:rsid w:val="00D32D59"/>
    <w:rsid w:val="00D4023B"/>
    <w:rsid w:val="00D4098A"/>
    <w:rsid w:val="00D554C1"/>
    <w:rsid w:val="00D603D6"/>
    <w:rsid w:val="00D63C43"/>
    <w:rsid w:val="00D7267F"/>
    <w:rsid w:val="00D750EE"/>
    <w:rsid w:val="00D81738"/>
    <w:rsid w:val="00D84631"/>
    <w:rsid w:val="00D86722"/>
    <w:rsid w:val="00D872A4"/>
    <w:rsid w:val="00D927B2"/>
    <w:rsid w:val="00DA6BD4"/>
    <w:rsid w:val="00DA7A66"/>
    <w:rsid w:val="00DC040D"/>
    <w:rsid w:val="00DC19DF"/>
    <w:rsid w:val="00DD65EC"/>
    <w:rsid w:val="00DE1C35"/>
    <w:rsid w:val="00DE66BB"/>
    <w:rsid w:val="00DE6B38"/>
    <w:rsid w:val="00DF1381"/>
    <w:rsid w:val="00DF1E82"/>
    <w:rsid w:val="00DF6958"/>
    <w:rsid w:val="00E27276"/>
    <w:rsid w:val="00E51931"/>
    <w:rsid w:val="00E55782"/>
    <w:rsid w:val="00E60D06"/>
    <w:rsid w:val="00E61905"/>
    <w:rsid w:val="00E71758"/>
    <w:rsid w:val="00E72090"/>
    <w:rsid w:val="00E75964"/>
    <w:rsid w:val="00E842E0"/>
    <w:rsid w:val="00E90CA9"/>
    <w:rsid w:val="00E95B40"/>
    <w:rsid w:val="00EA4475"/>
    <w:rsid w:val="00EB287E"/>
    <w:rsid w:val="00EB2B08"/>
    <w:rsid w:val="00EE2FF4"/>
    <w:rsid w:val="00EE3970"/>
    <w:rsid w:val="00F0042C"/>
    <w:rsid w:val="00F05064"/>
    <w:rsid w:val="00F06824"/>
    <w:rsid w:val="00F07AC2"/>
    <w:rsid w:val="00F1160C"/>
    <w:rsid w:val="00F131EE"/>
    <w:rsid w:val="00F17D95"/>
    <w:rsid w:val="00F233B2"/>
    <w:rsid w:val="00F32166"/>
    <w:rsid w:val="00F32F05"/>
    <w:rsid w:val="00F32FB8"/>
    <w:rsid w:val="00F349FB"/>
    <w:rsid w:val="00F37721"/>
    <w:rsid w:val="00F416C8"/>
    <w:rsid w:val="00F44901"/>
    <w:rsid w:val="00F46125"/>
    <w:rsid w:val="00F5262A"/>
    <w:rsid w:val="00F61FEE"/>
    <w:rsid w:val="00F6607C"/>
    <w:rsid w:val="00F90C04"/>
    <w:rsid w:val="00FB063E"/>
    <w:rsid w:val="00FB072F"/>
    <w:rsid w:val="00FB263E"/>
    <w:rsid w:val="00FB7ACB"/>
    <w:rsid w:val="00FC047E"/>
    <w:rsid w:val="00FD4734"/>
    <w:rsid w:val="00FD5C41"/>
    <w:rsid w:val="00FD782A"/>
    <w:rsid w:val="00FE70BB"/>
    <w:rsid w:val="00FF4D63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8240A1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color w:val="8DB3E2" w:themeColor="text2" w:themeTint="66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7200B4"/>
    <w:pPr>
      <w:spacing w:after="120"/>
    </w:pPr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5F695A"/>
    <w:rPr>
      <w:b/>
      <w:bCs/>
    </w:rPr>
  </w:style>
  <w:style w:type="paragraph" w:styleId="ListParagraph">
    <w:name w:val="List Paragraph"/>
    <w:basedOn w:val="Normal"/>
    <w:uiPriority w:val="34"/>
    <w:qFormat/>
    <w:rsid w:val="00FF5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8240A1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color w:val="8DB3E2" w:themeColor="text2" w:themeTint="66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7200B4"/>
    <w:pPr>
      <w:spacing w:after="120"/>
    </w:pPr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5F695A"/>
    <w:rPr>
      <w:b/>
      <w:bCs/>
    </w:rPr>
  </w:style>
  <w:style w:type="paragraph" w:styleId="ListParagraph">
    <w:name w:val="List Paragraph"/>
    <w:basedOn w:val="Normal"/>
    <w:uiPriority w:val="34"/>
    <w:qFormat/>
    <w:rsid w:val="00FF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Visio_2003-2010_Drawing1111111.vsd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F3A6-47FB-4DB9-BC9C-96F833BB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4767</CharactersWithSpaces>
  <SharedDoc>false</SharedDoc>
  <HLinks>
    <vt:vector size="60" baseType="variant">
      <vt:variant>
        <vt:i4>4718623</vt:i4>
      </vt:variant>
      <vt:variant>
        <vt:i4>27</vt:i4>
      </vt:variant>
      <vt:variant>
        <vt:i4>0</vt:i4>
      </vt:variant>
      <vt:variant>
        <vt:i4>5</vt:i4>
      </vt:variant>
      <vt:variant>
        <vt:lpwstr>http://amow.boardofstudies.nsw.edu.au/module1/module1s1.html</vt:lpwstr>
      </vt:variant>
      <vt:variant>
        <vt:lpwstr/>
      </vt:variant>
      <vt:variant>
        <vt:i4>1572950</vt:i4>
      </vt:variant>
      <vt:variant>
        <vt:i4>24</vt:i4>
      </vt:variant>
      <vt:variant>
        <vt:i4>0</vt:i4>
      </vt:variant>
      <vt:variant>
        <vt:i4>5</vt:i4>
      </vt:variant>
      <vt:variant>
        <vt:lpwstr>http://www.cshe.unimelb.edu.au/assessinglearning/03/plagMain.html</vt:lpwstr>
      </vt:variant>
      <vt:variant>
        <vt:lpwstr/>
      </vt:variant>
      <vt:variant>
        <vt:i4>4325410</vt:i4>
      </vt:variant>
      <vt:variant>
        <vt:i4>21</vt:i4>
      </vt:variant>
      <vt:variant>
        <vt:i4>0</vt:i4>
      </vt:variant>
      <vt:variant>
        <vt:i4>5</vt:i4>
      </vt:variant>
      <vt:variant>
        <vt:lpwstr>http://www.bsss.act.edu.au/__data/assets/pdf_file/0019/102277/plagiarism_advice_-TEACHERS.pdf</vt:lpwstr>
      </vt:variant>
      <vt:variant>
        <vt:lpwstr/>
      </vt:variant>
      <vt:variant>
        <vt:i4>40</vt:i4>
      </vt:variant>
      <vt:variant>
        <vt:i4>18</vt:i4>
      </vt:variant>
      <vt:variant>
        <vt:i4>0</vt:i4>
      </vt:variant>
      <vt:variant>
        <vt:i4>5</vt:i4>
      </vt:variant>
      <vt:variant>
        <vt:lpwstr>mailto:katec@saceboard.sa.gov.au</vt:lpwstr>
      </vt:variant>
      <vt:variant>
        <vt:lpwstr/>
      </vt:variant>
      <vt:variant>
        <vt:i4>3276845</vt:i4>
      </vt:variant>
      <vt:variant>
        <vt:i4>15</vt:i4>
      </vt:variant>
      <vt:variant>
        <vt:i4>0</vt:i4>
      </vt:variant>
      <vt:variant>
        <vt:i4>5</vt:i4>
      </vt:variant>
      <vt:variant>
        <vt:lpwstr>http://www.sace.sa.edu.au/documents/652891/b2012746-9bb3-4147-8316-5a76d6a4f2c9?v=1</vt:lpwstr>
      </vt:variant>
      <vt:variant>
        <vt:lpwstr/>
      </vt:variant>
      <vt:variant>
        <vt:i4>7012399</vt:i4>
      </vt:variant>
      <vt:variant>
        <vt:i4>12</vt:i4>
      </vt:variant>
      <vt:variant>
        <vt:i4>0</vt:i4>
      </vt:variant>
      <vt:variant>
        <vt:i4>5</vt:i4>
      </vt:variant>
      <vt:variant>
        <vt:lpwstr>http://www.sace.sa.edu.au/documents/652891/0838a37e-b3f3-4224-86a5-5b31289d1870?v=1</vt:lpwstr>
      </vt:variant>
      <vt:variant>
        <vt:lpwstr/>
      </vt:variant>
      <vt:variant>
        <vt:i4>3080237</vt:i4>
      </vt:variant>
      <vt:variant>
        <vt:i4>9</vt:i4>
      </vt:variant>
      <vt:variant>
        <vt:i4>0</vt:i4>
      </vt:variant>
      <vt:variant>
        <vt:i4>5</vt:i4>
      </vt:variant>
      <vt:variant>
        <vt:lpwstr>http://www.sace.sa.edu.au/documents/652891/705824/SACE+Policy+Framework.pdf?v=1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http://www.sace.sa.edu.au/documents/652891/91d6c2ae-1e6d-4d07-8c03-6abd619f1070?v=1</vt:lpwstr>
      </vt:variant>
      <vt:variant>
        <vt:lpwstr/>
      </vt:variant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http://www.sace.sa.edu.au/the-sace/students-families/exams/research-advice</vt:lpwstr>
      </vt:variant>
      <vt:variant>
        <vt:lpwstr/>
      </vt:variant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http://www.sace.sa.edu.au/documents/652891/705824/Ethical+Conduct+of+Research.pdf?v=1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Bayre</dc:creator>
  <cp:lastModifiedBy>Alina Pietrzyk</cp:lastModifiedBy>
  <cp:revision>5</cp:revision>
  <cp:lastPrinted>2017-01-05T22:00:00Z</cp:lastPrinted>
  <dcterms:created xsi:type="dcterms:W3CDTF">2017-02-15T23:44:00Z</dcterms:created>
  <dcterms:modified xsi:type="dcterms:W3CDTF">2017-02-15T23:56:00Z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A600273</vt:lpwstr>
  </property>
  <property fmtid="{D5CDD505-2E9C-101B-9397-08002B2CF9AE}" pid="3" name="Objective-Title">
    <vt:lpwstr>Subject Renewal - Quality Curriculum KPIs</vt:lpwstr>
  </property>
  <property fmtid="{D5CDD505-2E9C-101B-9397-08002B2CF9AE}" pid="4" name="Objective-Comment">
    <vt:lpwstr/>
  </property>
  <property fmtid="{D5CDD505-2E9C-101B-9397-08002B2CF9AE}" pid="5" name="Objective-CreationStamp">
    <vt:filetime>2017-01-05T21:56:38Z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2017-01-05T22:00:12Z</vt:filetime>
  </property>
  <property fmtid="{D5CDD505-2E9C-101B-9397-08002B2CF9AE}" pid="9" name="Objective-ModificationStamp">
    <vt:filetime>2017-01-05T22:00:14Z</vt:filetime>
  </property>
  <property fmtid="{D5CDD505-2E9C-101B-9397-08002B2CF9AE}" pid="10" name="Objective-Owner">
    <vt:lpwstr>Karen Collins</vt:lpwstr>
  </property>
  <property fmtid="{D5CDD505-2E9C-101B-9397-08002B2CF9AE}" pid="11" name="Objective-Path">
    <vt:lpwstr>Objective Global Folder:Curriculum:Subject renewal:Accreditation:a-Subject Renewal - Admin:</vt:lpwstr>
  </property>
  <property fmtid="{D5CDD505-2E9C-101B-9397-08002B2CF9AE}" pid="12" name="Objective-Parent">
    <vt:lpwstr>a-Subject Renewal - Admin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qA8532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