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C4" w:rsidRDefault="001E37C4" w:rsidP="001E37C4">
      <w:pPr>
        <w:pStyle w:val="Title"/>
        <w:rPr>
          <w:sz w:val="28"/>
          <w:szCs w:val="28"/>
        </w:rPr>
      </w:pPr>
      <w:r>
        <w:rPr>
          <w:sz w:val="28"/>
          <w:szCs w:val="28"/>
        </w:rPr>
        <w:t>JOB AND PERSON SPECIFICATION</w:t>
      </w:r>
    </w:p>
    <w:p w:rsidR="001E37C4" w:rsidRDefault="001E37C4" w:rsidP="001E37C4">
      <w:pPr>
        <w:pStyle w:val="Title"/>
        <w:rPr>
          <w:sz w:val="10"/>
          <w:szCs w:val="16"/>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968"/>
        <w:gridCol w:w="1022"/>
        <w:gridCol w:w="1498"/>
        <w:gridCol w:w="472"/>
        <w:gridCol w:w="2198"/>
      </w:tblGrid>
      <w:tr w:rsidR="001E37C4" w:rsidTr="00C414E2">
        <w:trPr>
          <w:trHeight w:val="372"/>
        </w:trPr>
        <w:tc>
          <w:tcPr>
            <w:tcW w:w="5000" w:type="pct"/>
            <w:gridSpan w:val="6"/>
            <w:tcBorders>
              <w:bottom w:val="single" w:sz="4" w:space="0" w:color="auto"/>
            </w:tcBorders>
            <w:shd w:val="clear" w:color="auto" w:fill="C0C0C0"/>
            <w:vAlign w:val="center"/>
          </w:tcPr>
          <w:p w:rsidR="001E37C4" w:rsidRDefault="001E37C4" w:rsidP="001E37C4">
            <w:pPr>
              <w:pStyle w:val="Title"/>
              <w:numPr>
                <w:ilvl w:val="0"/>
                <w:numId w:val="1"/>
              </w:numPr>
              <w:tabs>
                <w:tab w:val="clear" w:pos="720"/>
                <w:tab w:val="num" w:pos="432"/>
              </w:tabs>
              <w:ind w:hanging="720"/>
              <w:jc w:val="both"/>
              <w:rPr>
                <w:sz w:val="18"/>
                <w:szCs w:val="18"/>
              </w:rPr>
            </w:pPr>
            <w:r>
              <w:rPr>
                <w:sz w:val="18"/>
                <w:szCs w:val="18"/>
              </w:rPr>
              <w:t>ROLE DETAILS</w:t>
            </w:r>
          </w:p>
        </w:tc>
      </w:tr>
      <w:tr w:rsidR="001E37C4" w:rsidTr="00C414E2">
        <w:trPr>
          <w:cantSplit/>
        </w:trPr>
        <w:tc>
          <w:tcPr>
            <w:tcW w:w="1134"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332"/>
              </w:tabs>
              <w:spacing w:before="80" w:after="80"/>
              <w:ind w:left="1332" w:hanging="1332"/>
              <w:rPr>
                <w:rFonts w:cs="Arial"/>
                <w:b/>
                <w:bCs/>
                <w:sz w:val="18"/>
                <w:szCs w:val="18"/>
              </w:rPr>
            </w:pPr>
            <w:r>
              <w:rPr>
                <w:rFonts w:cs="Arial"/>
                <w:b/>
                <w:bCs/>
                <w:sz w:val="18"/>
                <w:szCs w:val="18"/>
              </w:rPr>
              <w:t>Role Title</w:t>
            </w:r>
            <w:r>
              <w:rPr>
                <w:rFonts w:cs="Arial"/>
                <w:b/>
                <w:bCs/>
                <w:sz w:val="18"/>
                <w:szCs w:val="18"/>
              </w:rPr>
              <w:tab/>
            </w:r>
            <w:r>
              <w:rPr>
                <w:rFonts w:cs="Arial"/>
                <w:sz w:val="18"/>
                <w:szCs w:val="18"/>
              </w:rPr>
              <w:t xml:space="preserve"> </w:t>
            </w:r>
          </w:p>
        </w:tc>
        <w:tc>
          <w:tcPr>
            <w:tcW w:w="1615"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240"/>
              </w:tabs>
              <w:spacing w:before="80" w:after="80"/>
              <w:ind w:left="27" w:right="252"/>
              <w:rPr>
                <w:rFonts w:cs="Arial"/>
                <w:bCs/>
                <w:sz w:val="18"/>
                <w:szCs w:val="18"/>
              </w:rPr>
            </w:pPr>
            <w:r>
              <w:rPr>
                <w:rFonts w:cs="Arial"/>
                <w:bCs/>
                <w:sz w:val="18"/>
                <w:szCs w:val="18"/>
              </w:rPr>
              <w:t>Senior SACE Officer,  Curriculum and Assessment</w:t>
            </w:r>
          </w:p>
        </w:tc>
        <w:tc>
          <w:tcPr>
            <w:tcW w:w="809" w:type="pct"/>
            <w:tcBorders>
              <w:top w:val="nil"/>
              <w:left w:val="single" w:sz="4" w:space="0" w:color="auto"/>
              <w:bottom w:val="single" w:sz="4" w:space="0" w:color="auto"/>
              <w:right w:val="single" w:sz="4" w:space="0" w:color="auto"/>
            </w:tcBorders>
            <w:vAlign w:val="center"/>
          </w:tcPr>
          <w:p w:rsidR="001E37C4" w:rsidRDefault="001E37C4" w:rsidP="00C414E2">
            <w:pPr>
              <w:pStyle w:val="Heading1"/>
              <w:tabs>
                <w:tab w:val="left" w:pos="1872"/>
              </w:tabs>
              <w:spacing w:before="80" w:after="80"/>
              <w:rPr>
                <w:sz w:val="18"/>
                <w:szCs w:val="18"/>
              </w:rPr>
            </w:pPr>
            <w:r>
              <w:rPr>
                <w:sz w:val="18"/>
                <w:szCs w:val="18"/>
              </w:rPr>
              <w:t xml:space="preserve">Classification </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Heading1"/>
              <w:tabs>
                <w:tab w:val="left" w:pos="1872"/>
              </w:tabs>
              <w:spacing w:before="80" w:after="80"/>
              <w:ind w:left="6" w:firstLine="14"/>
              <w:rPr>
                <w:b w:val="0"/>
                <w:sz w:val="18"/>
                <w:szCs w:val="18"/>
              </w:rPr>
            </w:pPr>
            <w:r>
              <w:rPr>
                <w:b w:val="0"/>
                <w:sz w:val="18"/>
                <w:szCs w:val="18"/>
              </w:rPr>
              <w:t>ASO 8</w:t>
            </w:r>
          </w:p>
        </w:tc>
      </w:tr>
      <w:tr w:rsidR="001E37C4" w:rsidTr="00C414E2">
        <w:trPr>
          <w:cantSplit/>
          <w:trHeight w:val="353"/>
        </w:trPr>
        <w:tc>
          <w:tcPr>
            <w:tcW w:w="1134"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332"/>
              </w:tabs>
              <w:spacing w:before="80" w:after="80"/>
              <w:rPr>
                <w:rFonts w:cs="Arial"/>
                <w:b/>
                <w:bCs/>
                <w:sz w:val="18"/>
                <w:szCs w:val="18"/>
              </w:rPr>
            </w:pPr>
            <w:r>
              <w:rPr>
                <w:rFonts w:cs="Arial"/>
                <w:b/>
                <w:bCs/>
                <w:sz w:val="18"/>
                <w:szCs w:val="18"/>
              </w:rPr>
              <w:t>Position Number</w:t>
            </w:r>
          </w:p>
        </w:tc>
        <w:tc>
          <w:tcPr>
            <w:tcW w:w="1615"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332"/>
              </w:tabs>
              <w:spacing w:before="80" w:after="80"/>
              <w:ind w:left="1269" w:hanging="1269"/>
              <w:rPr>
                <w:rFonts w:cs="Arial"/>
                <w:bCs/>
                <w:sz w:val="18"/>
                <w:szCs w:val="18"/>
              </w:rPr>
            </w:pPr>
            <w:r>
              <w:rPr>
                <w:rFonts w:cs="Arial"/>
                <w:bCs/>
                <w:sz w:val="18"/>
                <w:szCs w:val="18"/>
              </w:rPr>
              <w:t>TBA</w:t>
            </w:r>
          </w:p>
        </w:tc>
        <w:tc>
          <w:tcPr>
            <w:tcW w:w="809"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FootnoteText"/>
              <w:tabs>
                <w:tab w:val="left" w:pos="1872"/>
              </w:tabs>
              <w:spacing w:before="80" w:after="80"/>
              <w:ind w:left="1872" w:hanging="1872"/>
              <w:rPr>
                <w:rFonts w:cs="Arial"/>
                <w:b/>
                <w:bCs/>
                <w:sz w:val="18"/>
                <w:szCs w:val="18"/>
              </w:rPr>
            </w:pPr>
            <w:r>
              <w:rPr>
                <w:rFonts w:cs="Arial"/>
                <w:b/>
                <w:bCs/>
                <w:sz w:val="18"/>
                <w:szCs w:val="18"/>
              </w:rPr>
              <w:t xml:space="preserve">Date Created </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FootnoteText"/>
              <w:tabs>
                <w:tab w:val="left" w:pos="1872"/>
              </w:tabs>
              <w:spacing w:before="80" w:after="80"/>
              <w:rPr>
                <w:rFonts w:cs="Arial"/>
                <w:bCs/>
                <w:sz w:val="18"/>
                <w:szCs w:val="18"/>
              </w:rPr>
            </w:pPr>
            <w:r>
              <w:rPr>
                <w:rFonts w:cs="Arial"/>
                <w:bCs/>
                <w:sz w:val="18"/>
                <w:szCs w:val="18"/>
              </w:rPr>
              <w:t>July 2011</w:t>
            </w:r>
          </w:p>
        </w:tc>
      </w:tr>
      <w:tr w:rsidR="001E37C4" w:rsidTr="00C414E2">
        <w:trPr>
          <w:trHeight w:val="363"/>
        </w:trPr>
        <w:tc>
          <w:tcPr>
            <w:tcW w:w="1134"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Heading1"/>
              <w:tabs>
                <w:tab w:val="left" w:pos="1332"/>
              </w:tabs>
              <w:spacing w:before="80" w:after="80"/>
              <w:ind w:left="1332" w:hanging="1332"/>
              <w:rPr>
                <w:bCs w:val="0"/>
                <w:sz w:val="18"/>
                <w:szCs w:val="18"/>
              </w:rPr>
            </w:pPr>
            <w:r>
              <w:rPr>
                <w:bCs w:val="0"/>
                <w:sz w:val="18"/>
                <w:szCs w:val="18"/>
              </w:rPr>
              <w:t>Group</w:t>
            </w:r>
          </w:p>
        </w:tc>
        <w:tc>
          <w:tcPr>
            <w:tcW w:w="1615"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Heading1"/>
              <w:tabs>
                <w:tab w:val="left" w:pos="1332"/>
              </w:tabs>
              <w:spacing w:before="80" w:after="80"/>
              <w:jc w:val="left"/>
              <w:rPr>
                <w:b w:val="0"/>
                <w:bCs w:val="0"/>
                <w:sz w:val="18"/>
                <w:szCs w:val="18"/>
              </w:rPr>
            </w:pPr>
            <w:r>
              <w:rPr>
                <w:b w:val="0"/>
                <w:bCs w:val="0"/>
                <w:sz w:val="18"/>
                <w:szCs w:val="18"/>
              </w:rPr>
              <w:t xml:space="preserve">Curriculum and Assessment </w:t>
            </w:r>
          </w:p>
        </w:tc>
        <w:tc>
          <w:tcPr>
            <w:tcW w:w="809"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872"/>
              </w:tabs>
              <w:spacing w:before="80" w:after="80"/>
              <w:ind w:left="1872" w:hanging="1872"/>
              <w:rPr>
                <w:rFonts w:cs="Arial"/>
                <w:b/>
                <w:bCs/>
                <w:sz w:val="18"/>
                <w:szCs w:val="18"/>
              </w:rPr>
            </w:pPr>
            <w:r>
              <w:rPr>
                <w:rFonts w:cs="Arial"/>
                <w:b/>
                <w:bCs/>
                <w:sz w:val="18"/>
                <w:szCs w:val="18"/>
              </w:rPr>
              <w:t>Date Approved</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872"/>
              </w:tabs>
              <w:spacing w:before="80" w:after="80"/>
              <w:rPr>
                <w:rFonts w:cs="Arial"/>
                <w:bCs/>
                <w:sz w:val="18"/>
                <w:szCs w:val="18"/>
              </w:rPr>
            </w:pPr>
            <w:r w:rsidRPr="00B70EC6">
              <w:rPr>
                <w:rFonts w:cs="Arial"/>
                <w:bCs/>
                <w:sz w:val="18"/>
                <w:szCs w:val="18"/>
              </w:rPr>
              <w:t>August 2016</w:t>
            </w:r>
          </w:p>
        </w:tc>
      </w:tr>
      <w:tr w:rsidR="001E37C4" w:rsidTr="00C414E2">
        <w:trPr>
          <w:trHeight w:val="363"/>
        </w:trPr>
        <w:tc>
          <w:tcPr>
            <w:tcW w:w="1134" w:type="pct"/>
            <w:tcBorders>
              <w:top w:val="nil"/>
              <w:left w:val="single" w:sz="4" w:space="0" w:color="auto"/>
              <w:bottom w:val="single" w:sz="4" w:space="0" w:color="auto"/>
              <w:right w:val="single" w:sz="4" w:space="0" w:color="auto"/>
            </w:tcBorders>
            <w:vAlign w:val="center"/>
          </w:tcPr>
          <w:p w:rsidR="001E37C4" w:rsidRDefault="001E37C4" w:rsidP="00C414E2">
            <w:pPr>
              <w:pStyle w:val="Heading1"/>
              <w:tabs>
                <w:tab w:val="left" w:pos="1332"/>
              </w:tabs>
              <w:spacing w:before="80" w:after="80"/>
              <w:ind w:left="1332" w:hanging="1332"/>
              <w:rPr>
                <w:bCs w:val="0"/>
                <w:sz w:val="18"/>
                <w:szCs w:val="18"/>
              </w:rPr>
            </w:pPr>
            <w:r>
              <w:rPr>
                <w:bCs w:val="0"/>
                <w:sz w:val="18"/>
                <w:szCs w:val="18"/>
              </w:rPr>
              <w:t>Reports To</w:t>
            </w:r>
          </w:p>
        </w:tc>
        <w:tc>
          <w:tcPr>
            <w:tcW w:w="1615" w:type="pct"/>
            <w:gridSpan w:val="2"/>
            <w:tcBorders>
              <w:top w:val="single" w:sz="4" w:space="0" w:color="auto"/>
              <w:left w:val="single" w:sz="4" w:space="0" w:color="auto"/>
              <w:bottom w:val="single" w:sz="4" w:space="0" w:color="auto"/>
              <w:right w:val="single" w:sz="4" w:space="0" w:color="auto"/>
            </w:tcBorders>
            <w:vAlign w:val="center"/>
          </w:tcPr>
          <w:p w:rsidR="001E37C4" w:rsidRDefault="001E37C4" w:rsidP="00C414E2">
            <w:pPr>
              <w:pStyle w:val="Heading1"/>
              <w:tabs>
                <w:tab w:val="left" w:pos="1332"/>
              </w:tabs>
              <w:spacing w:before="80" w:after="80"/>
              <w:jc w:val="left"/>
              <w:rPr>
                <w:b w:val="0"/>
                <w:bCs w:val="0"/>
                <w:sz w:val="18"/>
                <w:szCs w:val="18"/>
              </w:rPr>
            </w:pPr>
            <w:r w:rsidRPr="00714877">
              <w:rPr>
                <w:b w:val="0"/>
                <w:bCs w:val="0"/>
                <w:sz w:val="18"/>
                <w:szCs w:val="18"/>
              </w:rPr>
              <w:t>Executive Manager, Curriculum and Assessment</w:t>
            </w:r>
            <w:r>
              <w:rPr>
                <w:b w:val="0"/>
                <w:bCs w:val="0"/>
                <w:sz w:val="18"/>
                <w:szCs w:val="18"/>
              </w:rPr>
              <w:t xml:space="preserve"> </w:t>
            </w:r>
          </w:p>
        </w:tc>
        <w:tc>
          <w:tcPr>
            <w:tcW w:w="809" w:type="pct"/>
            <w:tcBorders>
              <w:top w:val="single" w:sz="4" w:space="0" w:color="auto"/>
              <w:left w:val="single" w:sz="4" w:space="0" w:color="auto"/>
              <w:bottom w:val="single" w:sz="4" w:space="0" w:color="auto"/>
              <w:right w:val="single" w:sz="4" w:space="0" w:color="auto"/>
            </w:tcBorders>
            <w:vAlign w:val="center"/>
          </w:tcPr>
          <w:p w:rsidR="001E37C4" w:rsidRDefault="001E37C4" w:rsidP="00C414E2">
            <w:pPr>
              <w:tabs>
                <w:tab w:val="left" w:pos="1872"/>
              </w:tabs>
              <w:spacing w:before="80" w:after="80"/>
              <w:ind w:left="1872" w:hanging="1872"/>
              <w:rPr>
                <w:rFonts w:cs="Arial"/>
                <w:b/>
                <w:bCs/>
                <w:sz w:val="18"/>
                <w:szCs w:val="18"/>
              </w:rPr>
            </w:pPr>
            <w:r>
              <w:rPr>
                <w:rFonts w:cs="Arial"/>
                <w:b/>
                <w:bCs/>
                <w:sz w:val="18"/>
                <w:szCs w:val="18"/>
              </w:rPr>
              <w:t>Review Date</w:t>
            </w:r>
          </w:p>
        </w:tc>
        <w:tc>
          <w:tcPr>
            <w:tcW w:w="1442" w:type="pct"/>
            <w:gridSpan w:val="2"/>
            <w:tcBorders>
              <w:top w:val="nil"/>
              <w:left w:val="single" w:sz="4" w:space="0" w:color="auto"/>
              <w:bottom w:val="single" w:sz="4" w:space="0" w:color="auto"/>
              <w:right w:val="single" w:sz="4" w:space="0" w:color="auto"/>
            </w:tcBorders>
            <w:vAlign w:val="center"/>
          </w:tcPr>
          <w:p w:rsidR="001E37C4" w:rsidRDefault="001E37C4" w:rsidP="00C414E2">
            <w:pPr>
              <w:tabs>
                <w:tab w:val="left" w:pos="1872"/>
              </w:tabs>
              <w:spacing w:before="80" w:after="80"/>
              <w:rPr>
                <w:rFonts w:cs="Arial"/>
                <w:bCs/>
                <w:sz w:val="18"/>
                <w:szCs w:val="18"/>
              </w:rPr>
            </w:pPr>
            <w:r>
              <w:rPr>
                <w:rFonts w:cs="Arial"/>
                <w:bCs/>
                <w:sz w:val="18"/>
                <w:szCs w:val="18"/>
              </w:rPr>
              <w:t>August 2016</w:t>
            </w:r>
          </w:p>
        </w:tc>
      </w:tr>
      <w:tr w:rsidR="001E37C4" w:rsidTr="00C414E2">
        <w:tblPrEx>
          <w:tblBorders>
            <w:bottom w:val="none" w:sz="0" w:space="0" w:color="auto"/>
            <w:insideH w:val="none" w:sz="0" w:space="0" w:color="auto"/>
            <w:insideV w:val="none" w:sz="0" w:space="0" w:color="auto"/>
          </w:tblBorders>
        </w:tblPrEx>
        <w:trPr>
          <w:trHeight w:val="372"/>
        </w:trPr>
        <w:tc>
          <w:tcPr>
            <w:tcW w:w="5000" w:type="pct"/>
            <w:gridSpan w:val="6"/>
            <w:shd w:val="clear" w:color="auto" w:fill="C0C0C0"/>
            <w:vAlign w:val="center"/>
          </w:tcPr>
          <w:p w:rsidR="001E37C4" w:rsidRDefault="001E37C4" w:rsidP="001E37C4">
            <w:pPr>
              <w:pStyle w:val="Title"/>
              <w:numPr>
                <w:ilvl w:val="0"/>
                <w:numId w:val="1"/>
              </w:numPr>
              <w:tabs>
                <w:tab w:val="clear" w:pos="720"/>
                <w:tab w:val="num" w:pos="432"/>
              </w:tabs>
              <w:ind w:hanging="720"/>
              <w:jc w:val="both"/>
              <w:rPr>
                <w:sz w:val="18"/>
                <w:szCs w:val="18"/>
              </w:rPr>
            </w:pPr>
            <w:r>
              <w:rPr>
                <w:sz w:val="18"/>
                <w:szCs w:val="18"/>
              </w:rPr>
              <w:t xml:space="preserve">ROLE CONTEXT </w:t>
            </w:r>
          </w:p>
        </w:tc>
      </w:tr>
      <w:tr w:rsidR="001E37C4" w:rsidTr="00C414E2">
        <w:tblPrEx>
          <w:tblLook w:val="01E0" w:firstRow="1" w:lastRow="1" w:firstColumn="1" w:lastColumn="1" w:noHBand="0" w:noVBand="0"/>
        </w:tblPrEx>
        <w:tc>
          <w:tcPr>
            <w:tcW w:w="1134" w:type="pct"/>
            <w:tcBorders>
              <w:top w:val="single" w:sz="4" w:space="0" w:color="auto"/>
              <w:bottom w:val="single" w:sz="4" w:space="0" w:color="auto"/>
              <w:right w:val="single" w:sz="4" w:space="0" w:color="auto"/>
            </w:tcBorders>
          </w:tcPr>
          <w:p w:rsidR="001E37C4" w:rsidRDefault="001E37C4" w:rsidP="00C414E2">
            <w:pPr>
              <w:pStyle w:val="Title"/>
              <w:spacing w:before="100"/>
              <w:jc w:val="left"/>
              <w:rPr>
                <w:sz w:val="18"/>
                <w:szCs w:val="18"/>
              </w:rPr>
            </w:pPr>
            <w:r>
              <w:rPr>
                <w:sz w:val="18"/>
                <w:szCs w:val="18"/>
              </w:rPr>
              <w:t>Organisational Overview</w:t>
            </w:r>
          </w:p>
          <w:p w:rsidR="001E37C4" w:rsidRDefault="001E37C4" w:rsidP="00C414E2">
            <w:pPr>
              <w:pStyle w:val="Title"/>
              <w:spacing w:before="100"/>
              <w:jc w:val="left"/>
              <w:rPr>
                <w:sz w:val="18"/>
                <w:szCs w:val="18"/>
              </w:rPr>
            </w:pPr>
          </w:p>
        </w:tc>
        <w:tc>
          <w:tcPr>
            <w:tcW w:w="3866" w:type="pct"/>
            <w:gridSpan w:val="5"/>
            <w:tcBorders>
              <w:top w:val="single" w:sz="4" w:space="0" w:color="auto"/>
              <w:left w:val="single" w:sz="4" w:space="0" w:color="auto"/>
              <w:bottom w:val="single" w:sz="4" w:space="0" w:color="auto"/>
            </w:tcBorders>
            <w:vAlign w:val="center"/>
          </w:tcPr>
          <w:p w:rsidR="001E37C4" w:rsidRDefault="001E37C4" w:rsidP="00C414E2">
            <w:pPr>
              <w:pStyle w:val="BodyText3"/>
              <w:spacing w:before="60" w:after="60"/>
              <w:jc w:val="both"/>
              <w:rPr>
                <w:sz w:val="18"/>
                <w:szCs w:val="18"/>
              </w:rPr>
            </w:pPr>
            <w:r>
              <w:rPr>
                <w:sz w:val="18"/>
                <w:szCs w:val="18"/>
              </w:rPr>
              <w:t xml:space="preserve">The SACE Board of South Australia operates within legislative requirements as detailed in the </w:t>
            </w:r>
            <w:r>
              <w:rPr>
                <w:i/>
                <w:iCs/>
                <w:sz w:val="18"/>
                <w:szCs w:val="18"/>
              </w:rPr>
              <w:t>SACE Board of South Australia Act</w:t>
            </w:r>
            <w:r>
              <w:rPr>
                <w:sz w:val="18"/>
                <w:szCs w:val="18"/>
              </w:rPr>
              <w:t xml:space="preserve"> </w:t>
            </w:r>
            <w:r>
              <w:rPr>
                <w:i/>
                <w:iCs/>
                <w:sz w:val="18"/>
                <w:szCs w:val="18"/>
              </w:rPr>
              <w:t xml:space="preserve">1983 </w:t>
            </w:r>
            <w:r>
              <w:rPr>
                <w:sz w:val="18"/>
                <w:szCs w:val="18"/>
              </w:rPr>
              <w:t>and adheres to Work Health and Safety requirements, equal opportunity principles, and public sector principles.</w:t>
            </w:r>
          </w:p>
          <w:p w:rsidR="001E37C4" w:rsidRDefault="001E37C4" w:rsidP="00C414E2">
            <w:pPr>
              <w:pStyle w:val="BodyText3"/>
              <w:spacing w:before="60" w:after="60"/>
              <w:jc w:val="both"/>
              <w:rPr>
                <w:sz w:val="18"/>
                <w:szCs w:val="18"/>
              </w:rPr>
            </w:pPr>
            <w:r>
              <w:rPr>
                <w:sz w:val="18"/>
                <w:szCs w:val="18"/>
              </w:rPr>
              <w:t xml:space="preserve">The SACE Board of South Australia is responsible for the development and management of curriculum and its assessment, as well as the certification and reporting of student achievement and student participation data, in the South Australian Certificate of Education.  </w:t>
            </w:r>
          </w:p>
          <w:p w:rsidR="001E37C4" w:rsidRPr="00EA4F2C" w:rsidRDefault="001E37C4" w:rsidP="00C414E2">
            <w:pPr>
              <w:pStyle w:val="BodyText3"/>
              <w:spacing w:before="60" w:after="60"/>
              <w:jc w:val="both"/>
              <w:rPr>
                <w:sz w:val="18"/>
                <w:szCs w:val="18"/>
              </w:rPr>
            </w:pPr>
            <w:r w:rsidRPr="0017256A">
              <w:rPr>
                <w:sz w:val="18"/>
                <w:szCs w:val="18"/>
              </w:rPr>
              <w:t>The Office of the SACE Board is organised around several functional groups including: Curriculum and Assessment, Information Services, Communications, HR and Corporate Services, and the Office of the Chief Executive.</w:t>
            </w:r>
          </w:p>
          <w:p w:rsidR="001E37C4" w:rsidRPr="00D703C6" w:rsidRDefault="001E37C4" w:rsidP="00C414E2">
            <w:pPr>
              <w:spacing w:before="60" w:after="60"/>
              <w:rPr>
                <w:sz w:val="18"/>
                <w:szCs w:val="18"/>
              </w:rPr>
            </w:pPr>
            <w:r w:rsidRPr="006F5E1E">
              <w:rPr>
                <w:sz w:val="18"/>
                <w:szCs w:val="18"/>
              </w:rPr>
              <w:t xml:space="preserve">In collaboration with other groups across the SACE Board, </w:t>
            </w:r>
            <w:r w:rsidRPr="00217D4C">
              <w:rPr>
                <w:sz w:val="18"/>
                <w:szCs w:val="18"/>
              </w:rPr>
              <w:t>the Curriculum and Assessment group provides a range of strategic and operational functions relating</w:t>
            </w:r>
            <w:r>
              <w:rPr>
                <w:sz w:val="18"/>
                <w:szCs w:val="18"/>
              </w:rPr>
              <w:t xml:space="preserve"> to curriculum services, assessment quality assurance, school liaison and professional learning</w:t>
            </w:r>
            <w:r w:rsidRPr="006F5E1E">
              <w:rPr>
                <w:sz w:val="18"/>
                <w:szCs w:val="18"/>
              </w:rPr>
              <w:t>.</w:t>
            </w:r>
          </w:p>
        </w:tc>
      </w:tr>
      <w:tr w:rsidR="001E37C4" w:rsidTr="00C414E2">
        <w:tblPrEx>
          <w:tblLook w:val="01E0" w:firstRow="1" w:lastRow="1" w:firstColumn="1" w:lastColumn="1" w:noHBand="0" w:noVBand="0"/>
        </w:tblPrEx>
        <w:tc>
          <w:tcPr>
            <w:tcW w:w="1134" w:type="pct"/>
            <w:tcBorders>
              <w:top w:val="single" w:sz="4" w:space="0" w:color="auto"/>
              <w:left w:val="single" w:sz="4" w:space="0" w:color="auto"/>
              <w:bottom w:val="single" w:sz="4" w:space="0" w:color="auto"/>
              <w:right w:val="single" w:sz="4" w:space="0" w:color="auto"/>
            </w:tcBorders>
          </w:tcPr>
          <w:p w:rsidR="001E37C4" w:rsidRDefault="001E37C4" w:rsidP="00C414E2">
            <w:pPr>
              <w:pStyle w:val="Title"/>
              <w:spacing w:before="120"/>
              <w:jc w:val="left"/>
              <w:rPr>
                <w:sz w:val="18"/>
                <w:szCs w:val="18"/>
              </w:rPr>
            </w:pPr>
            <w:r>
              <w:rPr>
                <w:sz w:val="18"/>
                <w:szCs w:val="18"/>
              </w:rPr>
              <w:t>Role Summary</w:t>
            </w:r>
          </w:p>
        </w:tc>
        <w:tc>
          <w:tcPr>
            <w:tcW w:w="3866" w:type="pct"/>
            <w:gridSpan w:val="5"/>
            <w:tcBorders>
              <w:top w:val="single" w:sz="4" w:space="0" w:color="auto"/>
              <w:left w:val="single" w:sz="4" w:space="0" w:color="auto"/>
              <w:bottom w:val="single" w:sz="4" w:space="0" w:color="auto"/>
              <w:right w:val="single" w:sz="4" w:space="0" w:color="auto"/>
            </w:tcBorders>
          </w:tcPr>
          <w:p w:rsidR="001E37C4" w:rsidRDefault="001E37C4" w:rsidP="00C414E2">
            <w:pPr>
              <w:pStyle w:val="BodyText3"/>
              <w:spacing w:before="60" w:after="60"/>
              <w:rPr>
                <w:sz w:val="18"/>
                <w:szCs w:val="18"/>
                <w:lang w:val="en-US"/>
              </w:rPr>
            </w:pPr>
            <w:r>
              <w:rPr>
                <w:sz w:val="18"/>
                <w:szCs w:val="18"/>
                <w:lang w:val="en-US"/>
              </w:rPr>
              <w:t xml:space="preserve">The Senior SACE Officer, Curriculum and Assessment </w:t>
            </w:r>
            <w:proofErr w:type="gramStart"/>
            <w:r>
              <w:rPr>
                <w:sz w:val="18"/>
                <w:szCs w:val="18"/>
                <w:lang w:val="en-US"/>
              </w:rPr>
              <w:t>is</w:t>
            </w:r>
            <w:proofErr w:type="gramEnd"/>
            <w:r>
              <w:rPr>
                <w:sz w:val="18"/>
                <w:szCs w:val="18"/>
                <w:lang w:val="en-US"/>
              </w:rPr>
              <w:t xml:space="preserve"> accountable to the Executive Manager, Curriculum and Assessment for leading project teams to deliver key functions of Curriculum and Assessment. This involves working collaboratively with key internal and external stakeholders, and managing curriculum development and assessment and quality assurance processes. </w:t>
            </w:r>
          </w:p>
        </w:tc>
      </w:tr>
      <w:tr w:rsidR="001E37C4" w:rsidTr="00C414E2">
        <w:tblPrEx>
          <w:tblLook w:val="01E0" w:firstRow="1" w:lastRow="1" w:firstColumn="1" w:lastColumn="1" w:noHBand="0" w:noVBand="0"/>
        </w:tblPrEx>
        <w:tc>
          <w:tcPr>
            <w:tcW w:w="1134" w:type="pct"/>
            <w:tcBorders>
              <w:top w:val="single" w:sz="4" w:space="0" w:color="auto"/>
              <w:left w:val="single" w:sz="4" w:space="0" w:color="auto"/>
              <w:bottom w:val="nil"/>
              <w:right w:val="single" w:sz="4" w:space="0" w:color="auto"/>
            </w:tcBorders>
          </w:tcPr>
          <w:p w:rsidR="001E37C4" w:rsidRDefault="001E37C4" w:rsidP="00C414E2">
            <w:pPr>
              <w:pStyle w:val="Title"/>
              <w:spacing w:before="120"/>
              <w:jc w:val="left"/>
              <w:rPr>
                <w:sz w:val="18"/>
                <w:szCs w:val="18"/>
              </w:rPr>
            </w:pPr>
            <w:r>
              <w:rPr>
                <w:sz w:val="18"/>
                <w:szCs w:val="18"/>
              </w:rPr>
              <w:t>Role Purpose</w:t>
            </w:r>
          </w:p>
        </w:tc>
        <w:tc>
          <w:tcPr>
            <w:tcW w:w="3866" w:type="pct"/>
            <w:gridSpan w:val="5"/>
            <w:tcBorders>
              <w:top w:val="single" w:sz="4" w:space="0" w:color="auto"/>
              <w:left w:val="single" w:sz="4" w:space="0" w:color="auto"/>
              <w:bottom w:val="single" w:sz="4" w:space="0" w:color="auto"/>
              <w:right w:val="single" w:sz="4" w:space="0" w:color="auto"/>
            </w:tcBorders>
          </w:tcPr>
          <w:p w:rsidR="001E37C4" w:rsidRDefault="001E37C4" w:rsidP="00C414E2">
            <w:pPr>
              <w:pStyle w:val="BodyText3"/>
              <w:spacing w:before="120"/>
              <w:rPr>
                <w:lang w:val="en-US"/>
              </w:rPr>
            </w:pPr>
            <w:r>
              <w:rPr>
                <w:sz w:val="18"/>
                <w:szCs w:val="18"/>
                <w:lang w:val="en-US"/>
              </w:rPr>
              <w:t xml:space="preserve">The Senior SACE Officer, Curriculum and Assessment is accountable to the </w:t>
            </w:r>
            <w:r w:rsidRPr="00714877">
              <w:rPr>
                <w:bCs/>
                <w:sz w:val="18"/>
                <w:szCs w:val="18"/>
              </w:rPr>
              <w:t>Executive Manager, Curriculum and Assessment</w:t>
            </w:r>
            <w:r>
              <w:rPr>
                <w:b/>
                <w:bCs/>
                <w:sz w:val="18"/>
                <w:szCs w:val="18"/>
              </w:rPr>
              <w:t xml:space="preserve"> </w:t>
            </w:r>
            <w:r w:rsidRPr="00864D72">
              <w:rPr>
                <w:bCs/>
                <w:sz w:val="18"/>
                <w:szCs w:val="18"/>
              </w:rPr>
              <w:t>in a range of the following</w:t>
            </w:r>
            <w:r>
              <w:rPr>
                <w:bCs/>
                <w:sz w:val="18"/>
                <w:szCs w:val="18"/>
              </w:rPr>
              <w:t xml:space="preserve"> outcomes</w:t>
            </w:r>
            <w:r>
              <w:rPr>
                <w:sz w:val="18"/>
                <w:szCs w:val="18"/>
                <w:lang w:val="en-US"/>
              </w:rPr>
              <w:t>:</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Leading project teams to deliver key functions of Curriculum and Assessment such as Stage 1 moderation, Stage 2 external and school assessment and quality assurance, Stage 1 and Stage 2 planning and clarifying, subject renewal, support materials development, professional learning programs</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Developing, coordinating and managing the assessment and quality assurance processes for external and school assessment across South Australia, the Northern Territory, and the SACE International</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Analysing and interpreting student and school assessment data and subject assessment data to identify, develop and manage effective improvement strategies</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Coordinating school liaison and subject advice</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Identifying, coordinating and managing the development of a range of professional learning initiatives with stakeholders</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t>Coordinating and managing in one or more focus areas such as; the Institute of Educational Assessors, capabilities</w:t>
            </w:r>
            <w:r w:rsidRPr="00503B80">
              <w:rPr>
                <w:sz w:val="18"/>
                <w:szCs w:val="18"/>
              </w:rPr>
              <w:t>, subject renewal</w:t>
            </w:r>
            <w:r>
              <w:rPr>
                <w:sz w:val="18"/>
                <w:szCs w:val="18"/>
              </w:rPr>
              <w:t>, curriculum eligibility, special provisions, VET, achievement of Aboriginal students, literacy for students at risk, numeracy for students at risk and achievement of new arrival students</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sidRPr="00503B80">
              <w:rPr>
                <w:sz w:val="18"/>
                <w:szCs w:val="18"/>
              </w:rPr>
              <w:t>Overseeing the analysis</w:t>
            </w:r>
            <w:r>
              <w:rPr>
                <w:sz w:val="18"/>
                <w:szCs w:val="18"/>
              </w:rPr>
              <w:t xml:space="preserve"> of the operational implications of SACE assessment, learning and assessment design and quality assurance processes in a changing environment in collaboration with personnel outside of the SACE Board (e.g. standards leadership teams, assessment panels, subject reference groups, recognised learning providers)</w:t>
            </w:r>
          </w:p>
          <w:p w:rsidR="001E37C4" w:rsidRPr="00C11A0C" w:rsidRDefault="001E37C4" w:rsidP="001E37C4">
            <w:pPr>
              <w:pStyle w:val="BodyText3"/>
              <w:numPr>
                <w:ilvl w:val="0"/>
                <w:numId w:val="4"/>
              </w:numPr>
              <w:tabs>
                <w:tab w:val="clear" w:pos="720"/>
                <w:tab w:val="num" w:pos="420"/>
              </w:tabs>
              <w:spacing w:before="40" w:after="40"/>
              <w:ind w:left="419" w:hanging="357"/>
              <w:jc w:val="both"/>
              <w:rPr>
                <w:sz w:val="18"/>
                <w:szCs w:val="18"/>
              </w:rPr>
            </w:pPr>
            <w:r w:rsidRPr="00E368D4">
              <w:rPr>
                <w:sz w:val="18"/>
                <w:szCs w:val="18"/>
              </w:rPr>
              <w:t>Supporting teachers and school leaders to work in the e-environment</w:t>
            </w:r>
          </w:p>
          <w:p w:rsidR="001E37C4" w:rsidRDefault="001E37C4" w:rsidP="001E37C4">
            <w:pPr>
              <w:pStyle w:val="BodyText3"/>
              <w:numPr>
                <w:ilvl w:val="0"/>
                <w:numId w:val="4"/>
              </w:numPr>
              <w:tabs>
                <w:tab w:val="clear" w:pos="720"/>
                <w:tab w:val="num" w:pos="420"/>
              </w:tabs>
              <w:spacing w:before="40" w:after="40"/>
              <w:ind w:left="419" w:hanging="357"/>
              <w:jc w:val="both"/>
              <w:rPr>
                <w:sz w:val="18"/>
                <w:szCs w:val="18"/>
              </w:rPr>
            </w:pPr>
            <w:r>
              <w:rPr>
                <w:sz w:val="18"/>
                <w:szCs w:val="18"/>
              </w:rPr>
              <w:lastRenderedPageBreak/>
              <w:t>Contributing to the shared work of the SACE Board in collaboration with all SACE Board working groups and teams.</w:t>
            </w:r>
          </w:p>
        </w:tc>
      </w:tr>
      <w:tr w:rsidR="001E37C4" w:rsidTr="00C414E2">
        <w:tblPrEx>
          <w:tblLook w:val="01E0" w:firstRow="1" w:lastRow="1" w:firstColumn="1" w:lastColumn="1" w:noHBand="0" w:noVBand="0"/>
        </w:tblPrEx>
        <w:trPr>
          <w:trHeight w:val="617"/>
        </w:trPr>
        <w:tc>
          <w:tcPr>
            <w:tcW w:w="1134" w:type="pct"/>
            <w:tcBorders>
              <w:top w:val="single" w:sz="4" w:space="0" w:color="auto"/>
              <w:left w:val="single" w:sz="4" w:space="0" w:color="auto"/>
              <w:bottom w:val="nil"/>
              <w:right w:val="single" w:sz="4" w:space="0" w:color="auto"/>
            </w:tcBorders>
          </w:tcPr>
          <w:p w:rsidR="001E37C4" w:rsidRDefault="001E37C4" w:rsidP="00C414E2">
            <w:pPr>
              <w:pStyle w:val="Title"/>
              <w:spacing w:before="60" w:after="60"/>
              <w:jc w:val="left"/>
              <w:rPr>
                <w:sz w:val="18"/>
                <w:szCs w:val="18"/>
              </w:rPr>
            </w:pPr>
            <w:r>
              <w:rPr>
                <w:sz w:val="18"/>
                <w:szCs w:val="18"/>
              </w:rPr>
              <w:lastRenderedPageBreak/>
              <w:t>Line Management Responsibility</w:t>
            </w:r>
          </w:p>
        </w:tc>
        <w:tc>
          <w:tcPr>
            <w:tcW w:w="3866" w:type="pct"/>
            <w:gridSpan w:val="5"/>
            <w:tcBorders>
              <w:top w:val="single" w:sz="4" w:space="0" w:color="auto"/>
              <w:left w:val="single" w:sz="4" w:space="0" w:color="auto"/>
              <w:bottom w:val="single" w:sz="4" w:space="0" w:color="auto"/>
              <w:right w:val="single" w:sz="4" w:space="0" w:color="auto"/>
            </w:tcBorders>
            <w:vAlign w:val="center"/>
          </w:tcPr>
          <w:p w:rsidR="001E37C4" w:rsidRDefault="001E37C4" w:rsidP="00C414E2">
            <w:pPr>
              <w:spacing w:before="60" w:after="60"/>
              <w:ind w:left="6"/>
              <w:rPr>
                <w:rFonts w:cs="Arial"/>
                <w:sz w:val="18"/>
                <w:szCs w:val="18"/>
              </w:rPr>
            </w:pPr>
            <w:r>
              <w:rPr>
                <w:rFonts w:cs="Arial"/>
                <w:sz w:val="18"/>
                <w:szCs w:val="18"/>
              </w:rPr>
              <w:t>Nil</w:t>
            </w:r>
          </w:p>
        </w:tc>
      </w:tr>
      <w:tr w:rsidR="001E37C4" w:rsidTr="00C414E2">
        <w:tblPrEx>
          <w:tblLook w:val="01E0" w:firstRow="1" w:lastRow="1" w:firstColumn="1" w:lastColumn="1" w:noHBand="0" w:noVBand="0"/>
        </w:tblPrEx>
        <w:trPr>
          <w:trHeight w:val="638"/>
        </w:trPr>
        <w:tc>
          <w:tcPr>
            <w:tcW w:w="1134" w:type="pct"/>
            <w:tcBorders>
              <w:right w:val="single" w:sz="4" w:space="0" w:color="auto"/>
            </w:tcBorders>
          </w:tcPr>
          <w:p w:rsidR="001E37C4" w:rsidRDefault="001E37C4" w:rsidP="00C414E2">
            <w:pPr>
              <w:pStyle w:val="Title"/>
              <w:spacing w:before="60" w:after="60"/>
              <w:jc w:val="left"/>
              <w:rPr>
                <w:sz w:val="18"/>
                <w:szCs w:val="18"/>
              </w:rPr>
            </w:pPr>
            <w:r>
              <w:rPr>
                <w:sz w:val="18"/>
                <w:szCs w:val="18"/>
              </w:rPr>
              <w:t>Authority to Act / Delegations</w:t>
            </w:r>
          </w:p>
        </w:tc>
        <w:tc>
          <w:tcPr>
            <w:tcW w:w="3866" w:type="pct"/>
            <w:gridSpan w:val="5"/>
            <w:tcBorders>
              <w:left w:val="single" w:sz="4" w:space="0" w:color="auto"/>
            </w:tcBorders>
            <w:vAlign w:val="center"/>
          </w:tcPr>
          <w:p w:rsidR="001E37C4" w:rsidRDefault="001E37C4" w:rsidP="001E37C4">
            <w:pPr>
              <w:numPr>
                <w:ilvl w:val="1"/>
                <w:numId w:val="2"/>
              </w:numPr>
              <w:tabs>
                <w:tab w:val="clear" w:pos="1080"/>
                <w:tab w:val="num" w:pos="432"/>
              </w:tabs>
              <w:spacing w:before="120" w:after="120"/>
              <w:ind w:left="431" w:hanging="357"/>
              <w:rPr>
                <w:rFonts w:cs="Arial"/>
                <w:b/>
                <w:sz w:val="18"/>
                <w:szCs w:val="18"/>
              </w:rPr>
            </w:pPr>
            <w:r>
              <w:rPr>
                <w:rFonts w:cs="Arial"/>
                <w:sz w:val="18"/>
                <w:szCs w:val="18"/>
                <w:lang w:val="en-US"/>
              </w:rPr>
              <w:t>Refer to the SACE Board of SA delegations</w:t>
            </w:r>
          </w:p>
        </w:tc>
      </w:tr>
      <w:tr w:rsidR="001E37C4" w:rsidTr="00C414E2">
        <w:tblPrEx>
          <w:tblLook w:val="01E0" w:firstRow="1" w:lastRow="1" w:firstColumn="1" w:lastColumn="1" w:noHBand="0" w:noVBand="0"/>
        </w:tblPrEx>
        <w:trPr>
          <w:trHeight w:val="5236"/>
        </w:trPr>
        <w:tc>
          <w:tcPr>
            <w:tcW w:w="1134" w:type="pct"/>
            <w:tcBorders>
              <w:top w:val="single" w:sz="4" w:space="0" w:color="auto"/>
              <w:left w:val="single" w:sz="4" w:space="0" w:color="auto"/>
              <w:bottom w:val="single" w:sz="4" w:space="0" w:color="auto"/>
              <w:right w:val="single" w:sz="4" w:space="0" w:color="auto"/>
            </w:tcBorders>
          </w:tcPr>
          <w:p w:rsidR="001E37C4" w:rsidRDefault="001E37C4" w:rsidP="00C414E2">
            <w:pPr>
              <w:pStyle w:val="Title"/>
              <w:spacing w:before="60"/>
              <w:jc w:val="left"/>
              <w:rPr>
                <w:sz w:val="18"/>
                <w:szCs w:val="18"/>
              </w:rPr>
            </w:pPr>
            <w:r>
              <w:rPr>
                <w:sz w:val="18"/>
                <w:szCs w:val="18"/>
              </w:rPr>
              <w:t>Special Conditions</w:t>
            </w:r>
          </w:p>
        </w:tc>
        <w:tc>
          <w:tcPr>
            <w:tcW w:w="3866" w:type="pct"/>
            <w:gridSpan w:val="5"/>
            <w:tcBorders>
              <w:top w:val="single" w:sz="4" w:space="0" w:color="auto"/>
              <w:left w:val="single" w:sz="4" w:space="0" w:color="auto"/>
              <w:bottom w:val="single" w:sz="4" w:space="0" w:color="auto"/>
              <w:right w:val="single" w:sz="4" w:space="0" w:color="auto"/>
            </w:tcBorders>
            <w:vAlign w:val="center"/>
          </w:tcPr>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Voluntary flexible working arrangements.</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Intrastate travel to regional and remote locations / interstate travel may be required.</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Annual performance agreement for the achievement of specific service or program outcomes.</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A current driver’s</w:t>
            </w:r>
            <w:r w:rsidRPr="00C11C15">
              <w:rPr>
                <w:rFonts w:cs="Arial"/>
                <w:sz w:val="18"/>
                <w:szCs w:val="18"/>
              </w:rPr>
              <w:t xml:space="preserve"> </w:t>
            </w:r>
            <w:r w:rsidRPr="00212E0F">
              <w:rPr>
                <w:rFonts w:cs="Arial"/>
                <w:sz w:val="18"/>
                <w:szCs w:val="18"/>
              </w:rPr>
              <w:t>licence is required</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Some out-of-hours work.</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The incumbent works under the SACE Board of South Australia Act 1983.</w:t>
            </w:r>
          </w:p>
          <w:p w:rsidR="001E37C4" w:rsidRDefault="001E37C4" w:rsidP="001E37C4">
            <w:pPr>
              <w:numPr>
                <w:ilvl w:val="1"/>
                <w:numId w:val="2"/>
              </w:numPr>
              <w:tabs>
                <w:tab w:val="clear" w:pos="1080"/>
                <w:tab w:val="num" w:pos="432"/>
              </w:tabs>
              <w:spacing w:before="120"/>
              <w:ind w:left="431" w:hanging="357"/>
              <w:rPr>
                <w:rFonts w:cs="Arial"/>
                <w:sz w:val="18"/>
                <w:szCs w:val="18"/>
                <w:lang w:val="en-US"/>
              </w:rPr>
            </w:pPr>
            <w:r>
              <w:rPr>
                <w:rFonts w:cs="Arial"/>
                <w:sz w:val="18"/>
                <w:szCs w:val="18"/>
                <w:lang w:val="en-US"/>
              </w:rPr>
              <w:t>Intense times of activity within the SACE Board of South Australia occur according to roles, this may limit planned leave in some instances at specific times of the year. For all staff, this includes between October and the end of December.  For some roles, the incumbent would not normally be able to take planned leave during this period.</w:t>
            </w:r>
          </w:p>
          <w:p w:rsidR="001E37C4" w:rsidRDefault="001E37C4" w:rsidP="001E37C4">
            <w:pPr>
              <w:numPr>
                <w:ilvl w:val="1"/>
                <w:numId w:val="2"/>
              </w:numPr>
              <w:tabs>
                <w:tab w:val="clear" w:pos="1080"/>
                <w:tab w:val="num" w:pos="432"/>
              </w:tabs>
              <w:spacing w:before="120" w:after="120"/>
              <w:ind w:left="431" w:hanging="357"/>
              <w:rPr>
                <w:rFonts w:cs="Arial"/>
                <w:sz w:val="18"/>
                <w:szCs w:val="18"/>
                <w:lang w:val="en-US"/>
              </w:rPr>
            </w:pPr>
            <w:r>
              <w:rPr>
                <w:rFonts w:cs="Arial"/>
                <w:sz w:val="18"/>
                <w:szCs w:val="18"/>
                <w:lang w:val="en-US"/>
              </w:rPr>
              <w:t>Appointment is subject to a satisfactory background screening and national criminal history check obtained through the Screening and Licensing Unit, Department for Communities and Social Inclusion to be renewed every 3 years thereafter from date of issue. Existing employees who have undertaken a Police Check and are cleared and subsequently charged with an offence are required to inform their Line Manager immediately.</w:t>
            </w:r>
          </w:p>
        </w:tc>
      </w:tr>
      <w:tr w:rsidR="001E37C4" w:rsidTr="00C414E2">
        <w:tblPrEx>
          <w:shd w:val="clear" w:color="auto" w:fill="C0C0C0"/>
          <w:tblLook w:val="01E0" w:firstRow="1" w:lastRow="1" w:firstColumn="1" w:lastColumn="1" w:noHBand="0" w:noVBand="0"/>
        </w:tblPrEx>
        <w:trPr>
          <w:trHeight w:val="347"/>
        </w:trPr>
        <w:tc>
          <w:tcPr>
            <w:tcW w:w="5000" w:type="pct"/>
            <w:gridSpan w:val="6"/>
            <w:tcBorders>
              <w:bottom w:val="single" w:sz="4" w:space="0" w:color="auto"/>
            </w:tcBorders>
            <w:shd w:val="clear" w:color="auto" w:fill="C0C0C0"/>
          </w:tcPr>
          <w:p w:rsidR="001E37C4" w:rsidRDefault="001E37C4" w:rsidP="001E37C4">
            <w:pPr>
              <w:pStyle w:val="Title"/>
              <w:numPr>
                <w:ilvl w:val="0"/>
                <w:numId w:val="1"/>
              </w:numPr>
              <w:tabs>
                <w:tab w:val="clear" w:pos="720"/>
                <w:tab w:val="num" w:pos="432"/>
                <w:tab w:val="left" w:pos="3990"/>
              </w:tabs>
              <w:spacing w:before="120" w:after="120"/>
              <w:ind w:hanging="720"/>
              <w:jc w:val="left"/>
              <w:rPr>
                <w:sz w:val="18"/>
                <w:szCs w:val="18"/>
              </w:rPr>
            </w:pPr>
            <w:r>
              <w:rPr>
                <w:sz w:val="18"/>
                <w:szCs w:val="18"/>
              </w:rPr>
              <w:br w:type="page"/>
              <w:t>ESSENTIAL MINIMUM REQUIREMENTS</w:t>
            </w:r>
          </w:p>
        </w:tc>
      </w:tr>
      <w:tr w:rsidR="001E37C4" w:rsidTr="00C414E2">
        <w:trPr>
          <w:cantSplit/>
          <w:trHeight w:val="511"/>
        </w:trPr>
        <w:tc>
          <w:tcPr>
            <w:tcW w:w="1134" w:type="pct"/>
            <w:tcBorders>
              <w:top w:val="single" w:sz="4" w:space="0" w:color="auto"/>
              <w:left w:val="single" w:sz="4" w:space="0" w:color="auto"/>
              <w:bottom w:val="single" w:sz="4" w:space="0" w:color="auto"/>
            </w:tcBorders>
          </w:tcPr>
          <w:p w:rsidR="001E37C4" w:rsidRDefault="001E37C4" w:rsidP="00C414E2">
            <w:pPr>
              <w:spacing w:before="120" w:after="60"/>
              <w:rPr>
                <w:rFonts w:cs="Arial"/>
                <w:b/>
                <w:sz w:val="18"/>
                <w:szCs w:val="18"/>
              </w:rPr>
            </w:pPr>
            <w:r>
              <w:rPr>
                <w:rFonts w:cs="Arial"/>
                <w:b/>
                <w:sz w:val="18"/>
                <w:szCs w:val="18"/>
              </w:rPr>
              <w:t>Qualifications</w:t>
            </w:r>
          </w:p>
        </w:tc>
        <w:tc>
          <w:tcPr>
            <w:tcW w:w="3866" w:type="pct"/>
            <w:gridSpan w:val="5"/>
            <w:tcBorders>
              <w:top w:val="single" w:sz="4" w:space="0" w:color="auto"/>
              <w:bottom w:val="single" w:sz="4" w:space="0" w:color="auto"/>
              <w:right w:val="single" w:sz="4" w:space="0" w:color="auto"/>
            </w:tcBorders>
          </w:tcPr>
          <w:p w:rsidR="001E37C4" w:rsidRDefault="001E37C4" w:rsidP="00C414E2">
            <w:pPr>
              <w:spacing w:before="120"/>
              <w:ind w:left="74"/>
              <w:rPr>
                <w:rFonts w:cs="Arial"/>
                <w:sz w:val="18"/>
                <w:szCs w:val="18"/>
              </w:rPr>
            </w:pPr>
            <w:r>
              <w:rPr>
                <w:rFonts w:cs="Arial"/>
                <w:sz w:val="18"/>
                <w:szCs w:val="18"/>
              </w:rPr>
              <w:t>An appropriate tertiary qualification in education and/or training</w:t>
            </w:r>
          </w:p>
        </w:tc>
      </w:tr>
      <w:tr w:rsidR="001E37C4" w:rsidTr="00C414E2">
        <w:trPr>
          <w:cantSplit/>
          <w:trHeight w:val="1284"/>
        </w:trPr>
        <w:tc>
          <w:tcPr>
            <w:tcW w:w="1134" w:type="pct"/>
            <w:tcBorders>
              <w:top w:val="single" w:sz="4" w:space="0" w:color="auto"/>
              <w:left w:val="single" w:sz="4" w:space="0" w:color="auto"/>
              <w:bottom w:val="single" w:sz="4" w:space="0" w:color="auto"/>
            </w:tcBorders>
          </w:tcPr>
          <w:p w:rsidR="001E37C4" w:rsidRDefault="001E37C4" w:rsidP="00C414E2">
            <w:pPr>
              <w:tabs>
                <w:tab w:val="left" w:pos="1418"/>
              </w:tabs>
              <w:spacing w:before="120" w:after="60"/>
              <w:rPr>
                <w:rFonts w:cs="Arial"/>
                <w:b/>
                <w:sz w:val="18"/>
                <w:szCs w:val="18"/>
              </w:rPr>
            </w:pPr>
            <w:r>
              <w:rPr>
                <w:rFonts w:cs="Arial"/>
                <w:b/>
                <w:sz w:val="18"/>
                <w:szCs w:val="18"/>
              </w:rPr>
              <w:t>Leadership and Management Skills</w:t>
            </w:r>
          </w:p>
        </w:tc>
        <w:tc>
          <w:tcPr>
            <w:tcW w:w="3866" w:type="pct"/>
            <w:gridSpan w:val="5"/>
            <w:tcBorders>
              <w:top w:val="single" w:sz="4" w:space="0" w:color="auto"/>
              <w:bottom w:val="single" w:sz="4" w:space="0" w:color="auto"/>
              <w:right w:val="single" w:sz="4" w:space="0" w:color="auto"/>
            </w:tcBorders>
          </w:tcPr>
          <w:p w:rsidR="001E37C4" w:rsidRDefault="001E37C4" w:rsidP="001E37C4">
            <w:pPr>
              <w:numPr>
                <w:ilvl w:val="0"/>
                <w:numId w:val="3"/>
              </w:numPr>
              <w:tabs>
                <w:tab w:val="clear" w:pos="1080"/>
                <w:tab w:val="num" w:pos="432"/>
              </w:tabs>
              <w:spacing w:before="120" w:after="120"/>
              <w:ind w:left="431" w:hanging="357"/>
              <w:rPr>
                <w:rFonts w:cs="Arial"/>
                <w:sz w:val="18"/>
                <w:szCs w:val="18"/>
              </w:rPr>
            </w:pPr>
            <w:r>
              <w:rPr>
                <w:rFonts w:cs="Arial"/>
                <w:sz w:val="18"/>
                <w:szCs w:val="18"/>
              </w:rPr>
              <w:t xml:space="preserve">Demonstrated experience in </w:t>
            </w:r>
            <w:r w:rsidRPr="002F59DD">
              <w:rPr>
                <w:rFonts w:cs="Arial"/>
                <w:sz w:val="18"/>
                <w:szCs w:val="18"/>
              </w:rPr>
              <w:t>coordinating and</w:t>
            </w:r>
            <w:r w:rsidRPr="00525A2E">
              <w:rPr>
                <w:rFonts w:cs="Arial"/>
                <w:sz w:val="18"/>
                <w:szCs w:val="18"/>
              </w:rPr>
              <w:t xml:space="preserve"> leading</w:t>
            </w:r>
            <w:r>
              <w:rPr>
                <w:rFonts w:cs="Arial"/>
                <w:sz w:val="18"/>
                <w:szCs w:val="18"/>
              </w:rPr>
              <w:t xml:space="preserve">  </w:t>
            </w:r>
            <w:r w:rsidRPr="00212E0F">
              <w:rPr>
                <w:rFonts w:cs="Arial"/>
                <w:sz w:val="18"/>
                <w:szCs w:val="18"/>
              </w:rPr>
              <w:t>complex</w:t>
            </w:r>
            <w:r>
              <w:rPr>
                <w:rFonts w:cs="Arial"/>
                <w:sz w:val="18"/>
                <w:szCs w:val="18"/>
              </w:rPr>
              <w:t xml:space="preserve"> processes and/or projects to successful completion with a focus on improvement and initiative</w:t>
            </w:r>
          </w:p>
          <w:p w:rsidR="001E37C4" w:rsidRDefault="001E37C4" w:rsidP="001E37C4">
            <w:pPr>
              <w:numPr>
                <w:ilvl w:val="0"/>
                <w:numId w:val="3"/>
              </w:numPr>
              <w:tabs>
                <w:tab w:val="clear" w:pos="1080"/>
                <w:tab w:val="num" w:pos="432"/>
              </w:tabs>
              <w:spacing w:before="120" w:after="120"/>
              <w:ind w:left="431" w:hanging="357"/>
              <w:rPr>
                <w:rFonts w:cs="Arial"/>
                <w:sz w:val="18"/>
                <w:szCs w:val="18"/>
              </w:rPr>
            </w:pPr>
            <w:r>
              <w:rPr>
                <w:rFonts w:cs="Arial"/>
                <w:sz w:val="18"/>
                <w:szCs w:val="18"/>
              </w:rPr>
              <w:t>Demonstrated ability to lead, manage, and be responsive and adaptable in an evolving organisational environment</w:t>
            </w:r>
          </w:p>
        </w:tc>
      </w:tr>
      <w:tr w:rsidR="001E37C4" w:rsidTr="00C414E2">
        <w:trPr>
          <w:cantSplit/>
          <w:trHeight w:val="891"/>
        </w:trPr>
        <w:tc>
          <w:tcPr>
            <w:tcW w:w="1134" w:type="pct"/>
            <w:tcBorders>
              <w:top w:val="single" w:sz="4" w:space="0" w:color="auto"/>
              <w:left w:val="single" w:sz="4" w:space="0" w:color="auto"/>
              <w:bottom w:val="single" w:sz="4" w:space="0" w:color="auto"/>
            </w:tcBorders>
          </w:tcPr>
          <w:p w:rsidR="001E37C4" w:rsidRDefault="001E37C4" w:rsidP="00C414E2">
            <w:pPr>
              <w:tabs>
                <w:tab w:val="left" w:pos="1418"/>
              </w:tabs>
              <w:spacing w:before="120" w:after="60"/>
              <w:rPr>
                <w:rFonts w:cs="Arial"/>
                <w:b/>
                <w:sz w:val="18"/>
                <w:szCs w:val="18"/>
              </w:rPr>
            </w:pPr>
            <w:r>
              <w:rPr>
                <w:rFonts w:cs="Arial"/>
                <w:b/>
                <w:sz w:val="18"/>
                <w:szCs w:val="18"/>
              </w:rPr>
              <w:t>Communication and Interpersonal Skills</w:t>
            </w:r>
          </w:p>
        </w:tc>
        <w:tc>
          <w:tcPr>
            <w:tcW w:w="3866" w:type="pct"/>
            <w:gridSpan w:val="5"/>
            <w:tcBorders>
              <w:top w:val="single" w:sz="4" w:space="0" w:color="auto"/>
              <w:bottom w:val="single" w:sz="4" w:space="0" w:color="auto"/>
              <w:right w:val="single" w:sz="4" w:space="0" w:color="auto"/>
            </w:tcBorders>
          </w:tcPr>
          <w:p w:rsidR="001E37C4" w:rsidRDefault="001E37C4" w:rsidP="001E37C4">
            <w:pPr>
              <w:numPr>
                <w:ilvl w:val="0"/>
                <w:numId w:val="3"/>
              </w:numPr>
              <w:tabs>
                <w:tab w:val="clear" w:pos="1080"/>
                <w:tab w:val="num" w:pos="432"/>
              </w:tabs>
              <w:spacing w:before="120" w:after="120"/>
              <w:ind w:left="431" w:hanging="357"/>
              <w:rPr>
                <w:rFonts w:cs="Arial"/>
                <w:sz w:val="18"/>
                <w:szCs w:val="18"/>
              </w:rPr>
            </w:pPr>
            <w:r w:rsidRPr="00356E64">
              <w:rPr>
                <w:rFonts w:cs="Arial"/>
                <w:sz w:val="18"/>
                <w:szCs w:val="18"/>
              </w:rPr>
              <w:t>Demonstrated ability to work effectively</w:t>
            </w:r>
            <w:r>
              <w:rPr>
                <w:rFonts w:cs="Arial"/>
                <w:sz w:val="18"/>
                <w:szCs w:val="18"/>
              </w:rPr>
              <w:t xml:space="preserve"> and collaboratively within and across</w:t>
            </w:r>
            <w:r w:rsidRPr="00356E64">
              <w:rPr>
                <w:rFonts w:cs="Arial"/>
                <w:sz w:val="18"/>
                <w:szCs w:val="18"/>
              </w:rPr>
              <w:t xml:space="preserve"> teams</w:t>
            </w:r>
            <w:r>
              <w:rPr>
                <w:rFonts w:cs="Arial"/>
                <w:sz w:val="18"/>
                <w:szCs w:val="18"/>
              </w:rPr>
              <w:t xml:space="preserve"> in order </w:t>
            </w:r>
            <w:r w:rsidRPr="00356E64">
              <w:rPr>
                <w:rFonts w:cs="Arial"/>
                <w:sz w:val="18"/>
                <w:szCs w:val="18"/>
              </w:rPr>
              <w:t>to achieve agreed outcomes</w:t>
            </w:r>
            <w:r>
              <w:rPr>
                <w:rFonts w:cs="Arial"/>
                <w:sz w:val="18"/>
                <w:szCs w:val="18"/>
              </w:rPr>
              <w:t>.</w:t>
            </w:r>
          </w:p>
          <w:p w:rsidR="001E37C4" w:rsidRPr="00BA3147" w:rsidRDefault="001E37C4" w:rsidP="001E37C4">
            <w:pPr>
              <w:numPr>
                <w:ilvl w:val="0"/>
                <w:numId w:val="3"/>
              </w:numPr>
              <w:tabs>
                <w:tab w:val="clear" w:pos="1080"/>
                <w:tab w:val="num" w:pos="432"/>
              </w:tabs>
              <w:spacing w:before="120" w:after="120"/>
              <w:ind w:left="431" w:hanging="357"/>
              <w:rPr>
                <w:rFonts w:cs="Arial"/>
                <w:sz w:val="18"/>
                <w:szCs w:val="18"/>
              </w:rPr>
            </w:pPr>
            <w:r w:rsidRPr="00194C31">
              <w:rPr>
                <w:rFonts w:cs="Arial"/>
                <w:sz w:val="18"/>
                <w:szCs w:val="18"/>
              </w:rPr>
              <w:t>Demonstrated</w:t>
            </w:r>
            <w:r>
              <w:rPr>
                <w:rFonts w:cs="Arial"/>
                <w:sz w:val="18"/>
                <w:szCs w:val="18"/>
              </w:rPr>
              <w:t xml:space="preserve"> high level communication skills (written and verbal)</w:t>
            </w:r>
          </w:p>
        </w:tc>
      </w:tr>
      <w:tr w:rsidR="001E37C4" w:rsidTr="00C414E2">
        <w:trPr>
          <w:cantSplit/>
          <w:trHeight w:val="891"/>
        </w:trPr>
        <w:tc>
          <w:tcPr>
            <w:tcW w:w="1134" w:type="pct"/>
            <w:tcBorders>
              <w:top w:val="single" w:sz="4" w:space="0" w:color="auto"/>
              <w:left w:val="single" w:sz="4" w:space="0" w:color="auto"/>
              <w:bottom w:val="single" w:sz="4" w:space="0" w:color="auto"/>
            </w:tcBorders>
          </w:tcPr>
          <w:p w:rsidR="001E37C4" w:rsidRDefault="001E37C4" w:rsidP="00C414E2">
            <w:pPr>
              <w:spacing w:before="120" w:after="60"/>
              <w:rPr>
                <w:rFonts w:cs="Arial"/>
                <w:b/>
                <w:sz w:val="18"/>
                <w:szCs w:val="18"/>
              </w:rPr>
            </w:pPr>
            <w:r>
              <w:rPr>
                <w:rFonts w:cs="Arial"/>
                <w:b/>
                <w:sz w:val="18"/>
                <w:szCs w:val="18"/>
              </w:rPr>
              <w:t>Technical Skills</w:t>
            </w:r>
          </w:p>
        </w:tc>
        <w:tc>
          <w:tcPr>
            <w:tcW w:w="3866" w:type="pct"/>
            <w:gridSpan w:val="5"/>
            <w:tcBorders>
              <w:top w:val="single" w:sz="4" w:space="0" w:color="auto"/>
              <w:bottom w:val="single" w:sz="4" w:space="0" w:color="auto"/>
              <w:right w:val="single" w:sz="4" w:space="0" w:color="auto"/>
            </w:tcBorders>
          </w:tcPr>
          <w:p w:rsidR="001E37C4" w:rsidRDefault="001E37C4" w:rsidP="001E37C4">
            <w:pPr>
              <w:numPr>
                <w:ilvl w:val="0"/>
                <w:numId w:val="5"/>
              </w:numPr>
              <w:tabs>
                <w:tab w:val="clear" w:pos="720"/>
                <w:tab w:val="num" w:pos="452"/>
              </w:tabs>
              <w:spacing w:before="120" w:after="120"/>
              <w:ind w:left="452" w:hanging="382"/>
              <w:rPr>
                <w:rFonts w:cs="Arial"/>
                <w:sz w:val="18"/>
                <w:szCs w:val="18"/>
              </w:rPr>
            </w:pPr>
            <w:r>
              <w:rPr>
                <w:rFonts w:cs="Arial"/>
                <w:sz w:val="18"/>
                <w:szCs w:val="18"/>
              </w:rPr>
              <w:t>Experience in leading and coordinating curriculum (and/or VET qualifications and recognised learning), assessment and quality assurance processes</w:t>
            </w:r>
          </w:p>
          <w:p w:rsidR="001E37C4" w:rsidRDefault="001E37C4" w:rsidP="001E37C4">
            <w:pPr>
              <w:numPr>
                <w:ilvl w:val="0"/>
                <w:numId w:val="5"/>
              </w:numPr>
              <w:tabs>
                <w:tab w:val="clear" w:pos="720"/>
                <w:tab w:val="num" w:pos="452"/>
              </w:tabs>
              <w:spacing w:before="120" w:after="120"/>
              <w:ind w:left="452" w:hanging="382"/>
              <w:rPr>
                <w:rFonts w:cs="Arial"/>
                <w:sz w:val="18"/>
                <w:szCs w:val="18"/>
              </w:rPr>
            </w:pPr>
            <w:r>
              <w:rPr>
                <w:rFonts w:cs="Arial"/>
                <w:sz w:val="18"/>
                <w:szCs w:val="18"/>
              </w:rPr>
              <w:t>Demonstrated ability to work effectively in online and electronic environments</w:t>
            </w:r>
          </w:p>
          <w:p w:rsidR="001E37C4" w:rsidRDefault="001E37C4" w:rsidP="001E37C4">
            <w:pPr>
              <w:numPr>
                <w:ilvl w:val="0"/>
                <w:numId w:val="5"/>
              </w:numPr>
              <w:tabs>
                <w:tab w:val="clear" w:pos="720"/>
                <w:tab w:val="num" w:pos="452"/>
              </w:tabs>
              <w:spacing w:before="120" w:after="120"/>
              <w:ind w:left="452" w:hanging="382"/>
              <w:rPr>
                <w:rFonts w:cs="Arial"/>
                <w:sz w:val="18"/>
                <w:szCs w:val="18"/>
              </w:rPr>
            </w:pPr>
            <w:r>
              <w:rPr>
                <w:rFonts w:cs="Arial"/>
                <w:sz w:val="18"/>
                <w:szCs w:val="18"/>
              </w:rPr>
              <w:t>Leadership in the design and delivery of training and professional learning for teachers and school leaders</w:t>
            </w:r>
          </w:p>
          <w:p w:rsidR="001E37C4" w:rsidRPr="0045287F" w:rsidRDefault="001E37C4" w:rsidP="001E37C4">
            <w:pPr>
              <w:numPr>
                <w:ilvl w:val="0"/>
                <w:numId w:val="5"/>
              </w:numPr>
              <w:tabs>
                <w:tab w:val="clear" w:pos="720"/>
                <w:tab w:val="num" w:pos="452"/>
              </w:tabs>
              <w:spacing w:before="120" w:after="120"/>
              <w:ind w:left="452" w:hanging="382"/>
              <w:rPr>
                <w:rFonts w:cs="Arial"/>
                <w:sz w:val="18"/>
                <w:szCs w:val="18"/>
              </w:rPr>
            </w:pPr>
            <w:r w:rsidRPr="0056111E">
              <w:rPr>
                <w:rFonts w:cs="Arial"/>
                <w:sz w:val="18"/>
                <w:szCs w:val="18"/>
              </w:rPr>
              <w:t>Ability to keep accurate and complete records of business activities in accordance with the State Records Act 1997</w:t>
            </w:r>
            <w:r>
              <w:rPr>
                <w:rFonts w:cs="Arial"/>
                <w:sz w:val="18"/>
                <w:szCs w:val="18"/>
              </w:rPr>
              <w:t>.</w:t>
            </w:r>
          </w:p>
        </w:tc>
      </w:tr>
      <w:tr w:rsidR="001E37C4" w:rsidTr="00C414E2">
        <w:trPr>
          <w:cantSplit/>
          <w:trHeight w:val="891"/>
        </w:trPr>
        <w:tc>
          <w:tcPr>
            <w:tcW w:w="1134" w:type="pct"/>
            <w:tcBorders>
              <w:top w:val="single" w:sz="4" w:space="0" w:color="auto"/>
              <w:left w:val="single" w:sz="4" w:space="0" w:color="auto"/>
              <w:bottom w:val="single" w:sz="4" w:space="0" w:color="auto"/>
            </w:tcBorders>
          </w:tcPr>
          <w:p w:rsidR="001E37C4" w:rsidRDefault="001E37C4" w:rsidP="00C414E2">
            <w:pPr>
              <w:spacing w:before="120" w:after="60"/>
              <w:rPr>
                <w:rFonts w:cs="Arial"/>
                <w:b/>
                <w:sz w:val="18"/>
                <w:szCs w:val="18"/>
              </w:rPr>
            </w:pPr>
            <w:r>
              <w:rPr>
                <w:rFonts w:cs="Arial"/>
                <w:b/>
                <w:sz w:val="18"/>
                <w:szCs w:val="18"/>
              </w:rPr>
              <w:lastRenderedPageBreak/>
              <w:t>Strategic Thinking and Policy Skills</w:t>
            </w:r>
          </w:p>
        </w:tc>
        <w:tc>
          <w:tcPr>
            <w:tcW w:w="3866" w:type="pct"/>
            <w:gridSpan w:val="5"/>
            <w:tcBorders>
              <w:top w:val="single" w:sz="4" w:space="0" w:color="auto"/>
              <w:bottom w:val="single" w:sz="4" w:space="0" w:color="auto"/>
              <w:right w:val="single" w:sz="4" w:space="0" w:color="auto"/>
            </w:tcBorders>
            <w:vAlign w:val="center"/>
          </w:tcPr>
          <w:p w:rsidR="001E37C4" w:rsidRPr="00911394" w:rsidRDefault="001E37C4" w:rsidP="001E37C4">
            <w:pPr>
              <w:numPr>
                <w:ilvl w:val="0"/>
                <w:numId w:val="3"/>
              </w:numPr>
              <w:tabs>
                <w:tab w:val="clear" w:pos="1080"/>
                <w:tab w:val="num" w:pos="432"/>
              </w:tabs>
              <w:spacing w:before="120" w:after="120"/>
              <w:ind w:left="431" w:hanging="357"/>
              <w:rPr>
                <w:rFonts w:cs="Arial"/>
                <w:sz w:val="18"/>
                <w:szCs w:val="18"/>
              </w:rPr>
            </w:pPr>
            <w:r w:rsidRPr="00911394">
              <w:rPr>
                <w:rFonts w:cs="Arial"/>
                <w:bCs/>
                <w:sz w:val="18"/>
                <w:szCs w:val="18"/>
              </w:rPr>
              <w:t xml:space="preserve">Demonstrated </w:t>
            </w:r>
            <w:r>
              <w:rPr>
                <w:rFonts w:cs="Arial"/>
                <w:bCs/>
                <w:sz w:val="18"/>
                <w:szCs w:val="18"/>
              </w:rPr>
              <w:t xml:space="preserve">high level </w:t>
            </w:r>
            <w:r w:rsidRPr="00911394">
              <w:rPr>
                <w:rFonts w:cs="Arial"/>
                <w:bCs/>
                <w:sz w:val="18"/>
                <w:szCs w:val="18"/>
              </w:rPr>
              <w:t>analytical</w:t>
            </w:r>
            <w:r>
              <w:rPr>
                <w:rFonts w:cs="Arial"/>
                <w:bCs/>
                <w:sz w:val="18"/>
                <w:szCs w:val="18"/>
              </w:rPr>
              <w:t xml:space="preserve"> and strategic</w:t>
            </w:r>
            <w:r w:rsidRPr="00911394">
              <w:rPr>
                <w:rFonts w:cs="Arial"/>
                <w:bCs/>
                <w:sz w:val="18"/>
                <w:szCs w:val="18"/>
              </w:rPr>
              <w:t xml:space="preserve"> thinking and problem solving skills</w:t>
            </w:r>
          </w:p>
          <w:p w:rsidR="001E37C4" w:rsidRDefault="001E37C4" w:rsidP="001E37C4">
            <w:pPr>
              <w:numPr>
                <w:ilvl w:val="0"/>
                <w:numId w:val="3"/>
              </w:numPr>
              <w:tabs>
                <w:tab w:val="clear" w:pos="1080"/>
                <w:tab w:val="num" w:pos="432"/>
              </w:tabs>
              <w:spacing w:before="120" w:after="120"/>
              <w:ind w:left="431" w:hanging="357"/>
              <w:rPr>
                <w:rFonts w:cs="Arial"/>
                <w:sz w:val="18"/>
                <w:szCs w:val="18"/>
              </w:rPr>
            </w:pPr>
            <w:r w:rsidRPr="008E49DE">
              <w:rPr>
                <w:rFonts w:cs="Arial"/>
                <w:sz w:val="18"/>
                <w:szCs w:val="18"/>
              </w:rPr>
              <w:t xml:space="preserve">Sound knowledge and understanding of policies and principles relating to equal employment opportunity programs and </w:t>
            </w:r>
            <w:r>
              <w:rPr>
                <w:rFonts w:cs="Arial"/>
                <w:sz w:val="18"/>
                <w:szCs w:val="18"/>
              </w:rPr>
              <w:t>work health and safety</w:t>
            </w:r>
            <w:r w:rsidRPr="00820860">
              <w:rPr>
                <w:rFonts w:cs="Arial"/>
                <w:sz w:val="18"/>
              </w:rPr>
              <w:t>.</w:t>
            </w:r>
          </w:p>
        </w:tc>
      </w:tr>
      <w:tr w:rsidR="001E37C4" w:rsidTr="00C414E2">
        <w:trPr>
          <w:cantSplit/>
          <w:trHeight w:val="1012"/>
        </w:trPr>
        <w:tc>
          <w:tcPr>
            <w:tcW w:w="1134" w:type="pct"/>
            <w:tcBorders>
              <w:top w:val="single" w:sz="4" w:space="0" w:color="auto"/>
              <w:left w:val="single" w:sz="4" w:space="0" w:color="auto"/>
              <w:bottom w:val="single" w:sz="4" w:space="0" w:color="auto"/>
              <w:right w:val="single" w:sz="4" w:space="0" w:color="auto"/>
            </w:tcBorders>
          </w:tcPr>
          <w:p w:rsidR="001E37C4" w:rsidRDefault="001E37C4" w:rsidP="00C414E2">
            <w:pPr>
              <w:spacing w:before="120" w:after="60"/>
              <w:rPr>
                <w:rFonts w:cs="Arial"/>
                <w:b/>
                <w:sz w:val="18"/>
                <w:szCs w:val="18"/>
              </w:rPr>
            </w:pPr>
            <w:r>
              <w:rPr>
                <w:rFonts w:cs="Arial"/>
                <w:b/>
                <w:sz w:val="18"/>
                <w:szCs w:val="18"/>
              </w:rPr>
              <w:t>Organisational Skills</w:t>
            </w:r>
          </w:p>
        </w:tc>
        <w:tc>
          <w:tcPr>
            <w:tcW w:w="3866" w:type="pct"/>
            <w:gridSpan w:val="5"/>
            <w:tcBorders>
              <w:top w:val="single" w:sz="4" w:space="0" w:color="auto"/>
              <w:left w:val="single" w:sz="4" w:space="0" w:color="auto"/>
              <w:bottom w:val="single" w:sz="4" w:space="0" w:color="auto"/>
              <w:right w:val="single" w:sz="4" w:space="0" w:color="auto"/>
            </w:tcBorders>
          </w:tcPr>
          <w:p w:rsidR="001E37C4" w:rsidRPr="00BA3147" w:rsidRDefault="001E37C4" w:rsidP="001E37C4">
            <w:pPr>
              <w:numPr>
                <w:ilvl w:val="0"/>
                <w:numId w:val="3"/>
              </w:numPr>
              <w:tabs>
                <w:tab w:val="clear" w:pos="1080"/>
                <w:tab w:val="num" w:pos="432"/>
              </w:tabs>
              <w:spacing w:before="120" w:after="120"/>
              <w:ind w:left="431" w:hanging="357"/>
              <w:rPr>
                <w:rFonts w:cs="Arial"/>
                <w:sz w:val="18"/>
                <w:szCs w:val="18"/>
              </w:rPr>
            </w:pPr>
            <w:r w:rsidRPr="002F59DD">
              <w:rPr>
                <w:rFonts w:cs="Arial"/>
                <w:sz w:val="18"/>
                <w:szCs w:val="18"/>
              </w:rPr>
              <w:t>Demonstrated ability to</w:t>
            </w:r>
            <w:r>
              <w:rPr>
                <w:rFonts w:cs="Arial"/>
                <w:sz w:val="18"/>
                <w:szCs w:val="18"/>
              </w:rPr>
              <w:t xml:space="preserve"> work with limited supervision, to cope with high volumes of work, deal with competing demands, meet strict deadlines and organise activities to provide efficient services</w:t>
            </w:r>
          </w:p>
        </w:tc>
      </w:tr>
      <w:tr w:rsidR="001E37C4" w:rsidTr="00C414E2">
        <w:tblPrEx>
          <w:shd w:val="clear" w:color="auto" w:fill="C0C0C0"/>
          <w:tblLook w:val="01E0" w:firstRow="1" w:lastRow="1" w:firstColumn="1" w:lastColumn="1" w:noHBand="0" w:noVBand="0"/>
        </w:tblPrEx>
        <w:trPr>
          <w:trHeight w:val="347"/>
        </w:trPr>
        <w:tc>
          <w:tcPr>
            <w:tcW w:w="5000" w:type="pct"/>
            <w:gridSpan w:val="6"/>
            <w:tcBorders>
              <w:bottom w:val="single" w:sz="4" w:space="0" w:color="auto"/>
            </w:tcBorders>
            <w:shd w:val="clear" w:color="auto" w:fill="C0C0C0"/>
          </w:tcPr>
          <w:p w:rsidR="001E37C4" w:rsidRDefault="001E37C4" w:rsidP="001E37C4">
            <w:pPr>
              <w:pStyle w:val="Title"/>
              <w:numPr>
                <w:ilvl w:val="0"/>
                <w:numId w:val="1"/>
              </w:numPr>
              <w:tabs>
                <w:tab w:val="clear" w:pos="720"/>
                <w:tab w:val="num" w:pos="432"/>
                <w:tab w:val="left" w:pos="3990"/>
              </w:tabs>
              <w:spacing w:before="120" w:after="120"/>
              <w:ind w:hanging="720"/>
              <w:jc w:val="left"/>
              <w:rPr>
                <w:sz w:val="18"/>
                <w:szCs w:val="18"/>
              </w:rPr>
            </w:pPr>
            <w:r>
              <w:rPr>
                <w:sz w:val="18"/>
                <w:szCs w:val="18"/>
              </w:rPr>
              <w:t>DESIRABLE CHARACTERISTICS</w:t>
            </w:r>
          </w:p>
        </w:tc>
      </w:tr>
      <w:tr w:rsidR="001E37C4" w:rsidTr="00C414E2">
        <w:tblPrEx>
          <w:tblLook w:val="01E0" w:firstRow="1" w:lastRow="1" w:firstColumn="1" w:lastColumn="1" w:noHBand="0" w:noVBand="0"/>
        </w:tblPrEx>
        <w:trPr>
          <w:trHeight w:val="1717"/>
        </w:trPr>
        <w:tc>
          <w:tcPr>
            <w:tcW w:w="1134" w:type="pct"/>
            <w:tcBorders>
              <w:bottom w:val="single" w:sz="4" w:space="0" w:color="auto"/>
            </w:tcBorders>
          </w:tcPr>
          <w:p w:rsidR="001E37C4" w:rsidRDefault="001E37C4" w:rsidP="00C414E2">
            <w:pPr>
              <w:pStyle w:val="Title"/>
              <w:spacing w:before="120" w:after="60"/>
              <w:jc w:val="left"/>
              <w:rPr>
                <w:b w:val="0"/>
                <w:sz w:val="18"/>
                <w:szCs w:val="18"/>
              </w:rPr>
            </w:pPr>
            <w:r>
              <w:rPr>
                <w:sz w:val="18"/>
                <w:szCs w:val="18"/>
              </w:rPr>
              <w:t>Attributes/Experience</w:t>
            </w:r>
          </w:p>
        </w:tc>
        <w:tc>
          <w:tcPr>
            <w:tcW w:w="3866" w:type="pct"/>
            <w:gridSpan w:val="5"/>
            <w:tcBorders>
              <w:bottom w:val="single" w:sz="4" w:space="0" w:color="auto"/>
            </w:tcBorders>
          </w:tcPr>
          <w:p w:rsidR="001E37C4" w:rsidRDefault="001E37C4" w:rsidP="00F62392">
            <w:pPr>
              <w:numPr>
                <w:ilvl w:val="0"/>
                <w:numId w:val="5"/>
              </w:numPr>
              <w:spacing w:before="120" w:after="120"/>
              <w:rPr>
                <w:rFonts w:cs="Arial"/>
                <w:sz w:val="18"/>
                <w:szCs w:val="18"/>
              </w:rPr>
            </w:pPr>
            <w:r w:rsidRPr="0047045C">
              <w:rPr>
                <w:rFonts w:cs="Arial"/>
                <w:sz w:val="18"/>
                <w:szCs w:val="18"/>
              </w:rPr>
              <w:t xml:space="preserve">Experience in curriculum and assessment in senior secondary education </w:t>
            </w:r>
          </w:p>
          <w:p w:rsidR="00F62392" w:rsidRPr="00F62392" w:rsidRDefault="00F62392" w:rsidP="00F62392">
            <w:pPr>
              <w:numPr>
                <w:ilvl w:val="0"/>
                <w:numId w:val="5"/>
              </w:numPr>
              <w:spacing w:before="120" w:after="120"/>
              <w:rPr>
                <w:rFonts w:cs="Arial"/>
                <w:sz w:val="18"/>
                <w:szCs w:val="18"/>
              </w:rPr>
            </w:pPr>
            <w:r w:rsidRPr="00F62392">
              <w:rPr>
                <w:rFonts w:cs="Arial"/>
                <w:sz w:val="18"/>
                <w:szCs w:val="18"/>
              </w:rPr>
              <w:t>Accreditation from the Institute of Educational Assessors (IEA) as a Certified Educational Assessor (CEA) or equivalent</w:t>
            </w:r>
          </w:p>
          <w:p w:rsidR="001E37C4" w:rsidRDefault="001E37C4" w:rsidP="00F62392">
            <w:pPr>
              <w:numPr>
                <w:ilvl w:val="0"/>
                <w:numId w:val="5"/>
              </w:numPr>
              <w:spacing w:before="120" w:after="120"/>
              <w:rPr>
                <w:rFonts w:cs="Arial"/>
                <w:sz w:val="18"/>
                <w:szCs w:val="18"/>
              </w:rPr>
            </w:pPr>
            <w:r>
              <w:rPr>
                <w:rFonts w:cs="Arial"/>
                <w:sz w:val="18"/>
                <w:szCs w:val="18"/>
              </w:rPr>
              <w:t>Understanding of the role of the SACE Board of South Australia as a statutory authority and its relationship with schools and school sectors</w:t>
            </w:r>
          </w:p>
          <w:p w:rsidR="001E37C4" w:rsidRPr="0045287F" w:rsidRDefault="001E37C4" w:rsidP="00F62392">
            <w:pPr>
              <w:numPr>
                <w:ilvl w:val="0"/>
                <w:numId w:val="5"/>
              </w:numPr>
              <w:spacing w:before="120" w:after="120"/>
              <w:rPr>
                <w:rFonts w:cs="Arial"/>
                <w:sz w:val="18"/>
                <w:szCs w:val="18"/>
              </w:rPr>
            </w:pPr>
            <w:r>
              <w:rPr>
                <w:rFonts w:cs="Arial"/>
                <w:sz w:val="18"/>
                <w:szCs w:val="18"/>
              </w:rPr>
              <w:t>Understanding and/or experience of national and/or international directions in curriculum, assessment and quality assurance</w:t>
            </w:r>
          </w:p>
        </w:tc>
      </w:tr>
      <w:tr w:rsidR="001E37C4" w:rsidTr="00C414E2">
        <w:tblPrEx>
          <w:shd w:val="clear" w:color="auto" w:fill="C0C0C0"/>
          <w:tblLook w:val="01E0" w:firstRow="1" w:lastRow="1" w:firstColumn="1" w:lastColumn="1" w:noHBand="0" w:noVBand="0"/>
        </w:tblPrEx>
        <w:tc>
          <w:tcPr>
            <w:tcW w:w="5000" w:type="pct"/>
            <w:gridSpan w:val="6"/>
            <w:shd w:val="clear" w:color="auto" w:fill="C0C0C0"/>
          </w:tcPr>
          <w:p w:rsidR="001E37C4" w:rsidRDefault="001E37C4" w:rsidP="001E37C4">
            <w:pPr>
              <w:pStyle w:val="Title"/>
              <w:numPr>
                <w:ilvl w:val="0"/>
                <w:numId w:val="1"/>
              </w:numPr>
              <w:tabs>
                <w:tab w:val="clear" w:pos="720"/>
                <w:tab w:val="num" w:pos="432"/>
              </w:tabs>
              <w:spacing w:before="120" w:after="120"/>
              <w:ind w:hanging="720"/>
              <w:jc w:val="left"/>
              <w:rPr>
                <w:sz w:val="18"/>
                <w:szCs w:val="18"/>
              </w:rPr>
            </w:pPr>
            <w:r>
              <w:rPr>
                <w:sz w:val="18"/>
                <w:szCs w:val="18"/>
              </w:rPr>
              <w:t xml:space="preserve">ACKNOWLEDGEMENT  </w:t>
            </w:r>
          </w:p>
        </w:tc>
      </w:tr>
      <w:tr w:rsidR="001E37C4" w:rsidTr="00C414E2">
        <w:trPr>
          <w:trHeight w:val="255"/>
        </w:trPr>
        <w:tc>
          <w:tcPr>
            <w:tcW w:w="1134" w:type="pct"/>
          </w:tcPr>
          <w:p w:rsidR="001E37C4" w:rsidRDefault="001E37C4" w:rsidP="00C414E2">
            <w:pPr>
              <w:spacing w:before="120" w:after="120"/>
              <w:rPr>
                <w:rFonts w:cs="Arial"/>
                <w:b/>
                <w:sz w:val="18"/>
                <w:szCs w:val="18"/>
              </w:rPr>
            </w:pPr>
            <w:r>
              <w:rPr>
                <w:rFonts w:cs="Arial"/>
                <w:b/>
                <w:sz w:val="18"/>
                <w:szCs w:val="18"/>
              </w:rPr>
              <w:t xml:space="preserve">Chief Executive / Delegate  </w:t>
            </w:r>
          </w:p>
        </w:tc>
        <w:tc>
          <w:tcPr>
            <w:tcW w:w="1063" w:type="pct"/>
          </w:tcPr>
          <w:p w:rsidR="001E37C4" w:rsidRDefault="001E37C4" w:rsidP="00C414E2">
            <w:pPr>
              <w:spacing w:before="120" w:after="120"/>
              <w:rPr>
                <w:rFonts w:cs="Arial"/>
                <w:sz w:val="18"/>
                <w:szCs w:val="18"/>
              </w:rPr>
            </w:pPr>
          </w:p>
        </w:tc>
        <w:tc>
          <w:tcPr>
            <w:tcW w:w="1616" w:type="pct"/>
            <w:gridSpan w:val="3"/>
          </w:tcPr>
          <w:p w:rsidR="001E37C4" w:rsidRDefault="001E37C4" w:rsidP="00C414E2">
            <w:pPr>
              <w:spacing w:before="120" w:after="120"/>
              <w:rPr>
                <w:rFonts w:cs="Arial"/>
                <w:b/>
                <w:sz w:val="18"/>
                <w:szCs w:val="18"/>
              </w:rPr>
            </w:pPr>
            <w:r>
              <w:rPr>
                <w:rFonts w:cs="Arial"/>
                <w:b/>
                <w:sz w:val="18"/>
                <w:szCs w:val="18"/>
              </w:rPr>
              <w:t>Signature</w:t>
            </w:r>
          </w:p>
        </w:tc>
        <w:tc>
          <w:tcPr>
            <w:tcW w:w="1187" w:type="pct"/>
          </w:tcPr>
          <w:p w:rsidR="001E37C4" w:rsidRDefault="001E37C4" w:rsidP="00E85838">
            <w:pPr>
              <w:spacing w:before="120" w:after="120"/>
              <w:rPr>
                <w:rFonts w:cs="Arial"/>
                <w:b/>
                <w:sz w:val="18"/>
                <w:szCs w:val="18"/>
              </w:rPr>
            </w:pPr>
            <w:r>
              <w:rPr>
                <w:rFonts w:cs="Arial"/>
                <w:b/>
                <w:sz w:val="18"/>
                <w:szCs w:val="18"/>
              </w:rPr>
              <w:t xml:space="preserve">Date </w:t>
            </w:r>
            <w:bookmarkStart w:id="0" w:name="_GoBack"/>
            <w:bookmarkEnd w:id="0"/>
          </w:p>
        </w:tc>
      </w:tr>
      <w:tr w:rsidR="001E37C4" w:rsidTr="00C414E2">
        <w:trPr>
          <w:trHeight w:val="193"/>
        </w:trPr>
        <w:tc>
          <w:tcPr>
            <w:tcW w:w="1134" w:type="pct"/>
            <w:tcBorders>
              <w:bottom w:val="single" w:sz="4" w:space="0" w:color="auto"/>
            </w:tcBorders>
          </w:tcPr>
          <w:p w:rsidR="001E37C4" w:rsidRDefault="001E37C4" w:rsidP="00C414E2">
            <w:pPr>
              <w:spacing w:before="120" w:after="120"/>
              <w:rPr>
                <w:rFonts w:cs="Arial"/>
                <w:b/>
                <w:sz w:val="18"/>
                <w:szCs w:val="18"/>
              </w:rPr>
            </w:pPr>
            <w:r>
              <w:rPr>
                <w:rFonts w:cs="Arial"/>
                <w:b/>
                <w:sz w:val="18"/>
                <w:szCs w:val="18"/>
              </w:rPr>
              <w:t>Employee Name</w:t>
            </w:r>
          </w:p>
          <w:p w:rsidR="001E37C4" w:rsidRDefault="001E37C4" w:rsidP="00C414E2">
            <w:pPr>
              <w:spacing w:before="120" w:after="120"/>
              <w:rPr>
                <w:rFonts w:cs="Arial"/>
                <w:b/>
                <w:sz w:val="18"/>
                <w:szCs w:val="18"/>
              </w:rPr>
            </w:pPr>
          </w:p>
        </w:tc>
        <w:tc>
          <w:tcPr>
            <w:tcW w:w="1063" w:type="pct"/>
            <w:tcBorders>
              <w:bottom w:val="single" w:sz="4" w:space="0" w:color="auto"/>
            </w:tcBorders>
          </w:tcPr>
          <w:p w:rsidR="001E37C4" w:rsidRDefault="001E37C4" w:rsidP="00C414E2">
            <w:pPr>
              <w:spacing w:before="120" w:after="120"/>
              <w:rPr>
                <w:rFonts w:cs="Arial"/>
                <w:b/>
                <w:sz w:val="18"/>
                <w:szCs w:val="18"/>
              </w:rPr>
            </w:pPr>
          </w:p>
        </w:tc>
        <w:tc>
          <w:tcPr>
            <w:tcW w:w="1616" w:type="pct"/>
            <w:gridSpan w:val="3"/>
            <w:tcBorders>
              <w:bottom w:val="single" w:sz="4" w:space="0" w:color="auto"/>
            </w:tcBorders>
          </w:tcPr>
          <w:p w:rsidR="001E37C4" w:rsidRDefault="001E37C4" w:rsidP="00C414E2">
            <w:pPr>
              <w:spacing w:before="120" w:after="120"/>
              <w:rPr>
                <w:rFonts w:cs="Arial"/>
                <w:b/>
                <w:sz w:val="18"/>
                <w:szCs w:val="18"/>
              </w:rPr>
            </w:pPr>
            <w:r>
              <w:rPr>
                <w:rFonts w:cs="Arial"/>
                <w:b/>
                <w:sz w:val="18"/>
                <w:szCs w:val="18"/>
              </w:rPr>
              <w:t>Signature</w:t>
            </w:r>
          </w:p>
        </w:tc>
        <w:tc>
          <w:tcPr>
            <w:tcW w:w="1187" w:type="pct"/>
            <w:tcBorders>
              <w:bottom w:val="single" w:sz="4" w:space="0" w:color="auto"/>
            </w:tcBorders>
          </w:tcPr>
          <w:p w:rsidR="001E37C4" w:rsidRDefault="001E37C4" w:rsidP="00C414E2">
            <w:pPr>
              <w:spacing w:before="120" w:after="120"/>
              <w:rPr>
                <w:rFonts w:cs="Arial"/>
                <w:b/>
                <w:sz w:val="18"/>
                <w:szCs w:val="18"/>
              </w:rPr>
            </w:pPr>
            <w:r>
              <w:rPr>
                <w:rFonts w:cs="Arial"/>
                <w:b/>
                <w:sz w:val="18"/>
                <w:szCs w:val="18"/>
              </w:rPr>
              <w:t>Date</w:t>
            </w:r>
          </w:p>
        </w:tc>
      </w:tr>
    </w:tbl>
    <w:p w:rsidR="001E37C4" w:rsidRDefault="001E37C4" w:rsidP="001E37C4">
      <w:pPr>
        <w:sectPr w:rsidR="001E37C4" w:rsidSect="001E37C4">
          <w:footerReference w:type="default" r:id="rId8"/>
          <w:headerReference w:type="first" r:id="rId9"/>
          <w:footerReference w:type="first" r:id="rId10"/>
          <w:pgSz w:w="11906" w:h="16838" w:code="9"/>
          <w:pgMar w:top="2098" w:right="1418" w:bottom="1418" w:left="1418" w:header="567" w:footer="851" w:gutter="0"/>
          <w:cols w:space="708"/>
          <w:titlePg/>
          <w:docGrid w:linePitch="360"/>
        </w:sectPr>
      </w:pPr>
    </w:p>
    <w:p w:rsidR="001E37C4" w:rsidRDefault="001E37C4" w:rsidP="001E37C4">
      <w:pPr>
        <w:pStyle w:val="Header"/>
        <w:tabs>
          <w:tab w:val="clear" w:pos="4153"/>
          <w:tab w:val="clear" w:pos="8306"/>
        </w:tabs>
        <w:spacing w:before="120"/>
      </w:pPr>
    </w:p>
    <w:p w:rsidR="00655D07" w:rsidRDefault="00655D07"/>
    <w:sectPr w:rsidR="00655D07">
      <w:type w:val="continuous"/>
      <w:pgSz w:w="11906" w:h="16838" w:code="9"/>
      <w:pgMar w:top="1701" w:right="1418" w:bottom="1418" w:left="1418" w:header="18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5838">
      <w:r>
        <w:separator/>
      </w:r>
    </w:p>
  </w:endnote>
  <w:endnote w:type="continuationSeparator" w:id="0">
    <w:p w:rsidR="00000000" w:rsidRDefault="00E8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65" w:rsidRPr="00660C50" w:rsidRDefault="001E37C4" w:rsidP="00660C50">
    <w:pPr>
      <w:pStyle w:val="Footer"/>
      <w:tabs>
        <w:tab w:val="left" w:pos="7740"/>
      </w:tabs>
      <w:rPr>
        <w:rStyle w:val="PageNumber"/>
        <w:sz w:val="18"/>
        <w:szCs w:val="18"/>
      </w:rPr>
    </w:pPr>
    <w:r w:rsidRPr="00660C50">
      <w:rPr>
        <w:sz w:val="12"/>
        <w:szCs w:val="12"/>
      </w:rPr>
      <w:t xml:space="preserve">Ref: </w:t>
    </w:r>
    <w:r w:rsidRPr="00660C50">
      <w:rPr>
        <w:sz w:val="12"/>
        <w:szCs w:val="12"/>
      </w:rPr>
      <w:fldChar w:fldCharType="begin"/>
    </w:r>
    <w:r w:rsidRPr="00660C50">
      <w:rPr>
        <w:sz w:val="12"/>
        <w:szCs w:val="12"/>
      </w:rPr>
      <w:instrText xml:space="preserve"> DOCPROPERTY  Objective-Id  \* MERGEFORMAT </w:instrText>
    </w:r>
    <w:r w:rsidRPr="00660C50">
      <w:rPr>
        <w:sz w:val="12"/>
        <w:szCs w:val="12"/>
      </w:rPr>
      <w:fldChar w:fldCharType="separate"/>
    </w:r>
    <w:r>
      <w:rPr>
        <w:sz w:val="12"/>
        <w:szCs w:val="12"/>
      </w:rPr>
      <w:t>A602529</w:t>
    </w:r>
    <w:r w:rsidRPr="00660C50">
      <w:rPr>
        <w:sz w:val="12"/>
        <w:szCs w:val="12"/>
      </w:rPr>
      <w:fldChar w:fldCharType="end"/>
    </w:r>
    <w:r w:rsidRPr="00660C50">
      <w:rPr>
        <w:sz w:val="12"/>
        <w:szCs w:val="12"/>
      </w:rPr>
      <w:t xml:space="preserve">, </w:t>
    </w:r>
    <w:r>
      <w:rPr>
        <w:sz w:val="12"/>
        <w:szCs w:val="12"/>
      </w:rPr>
      <w:t>1.2</w:t>
    </w:r>
    <w:r>
      <w:tab/>
    </w:r>
    <w:r>
      <w:tab/>
    </w:r>
    <w:r w:rsidRPr="00660C50">
      <w:rPr>
        <w:sz w:val="18"/>
        <w:szCs w:val="18"/>
      </w:rPr>
      <w:t xml:space="preserve">Page </w:t>
    </w:r>
    <w:r w:rsidRPr="00660C50">
      <w:rPr>
        <w:rStyle w:val="PageNumber"/>
        <w:sz w:val="18"/>
        <w:szCs w:val="18"/>
      </w:rPr>
      <w:fldChar w:fldCharType="begin"/>
    </w:r>
    <w:r w:rsidRPr="00660C50">
      <w:rPr>
        <w:rStyle w:val="PageNumber"/>
        <w:sz w:val="18"/>
        <w:szCs w:val="18"/>
      </w:rPr>
      <w:instrText xml:space="preserve"> PAGE </w:instrText>
    </w:r>
    <w:r w:rsidRPr="00660C50">
      <w:rPr>
        <w:rStyle w:val="PageNumber"/>
        <w:sz w:val="18"/>
        <w:szCs w:val="18"/>
      </w:rPr>
      <w:fldChar w:fldCharType="separate"/>
    </w:r>
    <w:r w:rsidR="00E85838">
      <w:rPr>
        <w:rStyle w:val="PageNumber"/>
        <w:noProof/>
        <w:sz w:val="18"/>
        <w:szCs w:val="18"/>
      </w:rPr>
      <w:t>3</w:t>
    </w:r>
    <w:r w:rsidRPr="00660C50">
      <w:rPr>
        <w:rStyle w:val="PageNumber"/>
        <w:sz w:val="18"/>
        <w:szCs w:val="18"/>
      </w:rPr>
      <w:fldChar w:fldCharType="end"/>
    </w:r>
    <w:r w:rsidRPr="00660C50">
      <w:rPr>
        <w:rStyle w:val="PageNumber"/>
        <w:sz w:val="18"/>
        <w:szCs w:val="18"/>
      </w:rPr>
      <w:t xml:space="preserve"> of </w:t>
    </w:r>
    <w:r w:rsidRPr="00660C50">
      <w:rPr>
        <w:rStyle w:val="PageNumber"/>
        <w:sz w:val="18"/>
        <w:szCs w:val="18"/>
      </w:rPr>
      <w:fldChar w:fldCharType="begin"/>
    </w:r>
    <w:r w:rsidRPr="00660C50">
      <w:rPr>
        <w:rStyle w:val="PageNumber"/>
        <w:sz w:val="18"/>
        <w:szCs w:val="18"/>
      </w:rPr>
      <w:instrText xml:space="preserve"> NUMPAGES </w:instrText>
    </w:r>
    <w:r w:rsidRPr="00660C50">
      <w:rPr>
        <w:rStyle w:val="PageNumber"/>
        <w:sz w:val="18"/>
        <w:szCs w:val="18"/>
      </w:rPr>
      <w:fldChar w:fldCharType="separate"/>
    </w:r>
    <w:r w:rsidR="00E85838">
      <w:rPr>
        <w:rStyle w:val="PageNumber"/>
        <w:noProof/>
        <w:sz w:val="18"/>
        <w:szCs w:val="18"/>
      </w:rPr>
      <w:t>3</w:t>
    </w:r>
    <w:r w:rsidRPr="00660C50">
      <w:rPr>
        <w:rStyle w:val="PageNumber"/>
        <w:sz w:val="18"/>
        <w:szCs w:val="18"/>
      </w:rPr>
      <w:fldChar w:fldCharType="end"/>
    </w:r>
  </w:p>
  <w:p w:rsidR="008E47C9" w:rsidRPr="00660C50" w:rsidRDefault="00E85838" w:rsidP="00660C50">
    <w:pPr>
      <w:pStyle w:val="Footer"/>
      <w:tabs>
        <w:tab w:val="left" w:pos="7740"/>
      </w:tabs>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65" w:rsidRPr="00660C50" w:rsidRDefault="001E37C4" w:rsidP="003323E4">
    <w:pPr>
      <w:pStyle w:val="Footer"/>
      <w:tabs>
        <w:tab w:val="left" w:pos="7740"/>
      </w:tabs>
      <w:rPr>
        <w:rStyle w:val="PageNumber"/>
        <w:sz w:val="18"/>
        <w:szCs w:val="18"/>
      </w:rPr>
    </w:pPr>
    <w:r w:rsidRPr="00660C50">
      <w:rPr>
        <w:sz w:val="12"/>
        <w:szCs w:val="12"/>
      </w:rPr>
      <w:t xml:space="preserve">Ref: </w:t>
    </w:r>
    <w:r w:rsidRPr="00660C50">
      <w:rPr>
        <w:sz w:val="12"/>
        <w:szCs w:val="12"/>
      </w:rPr>
      <w:fldChar w:fldCharType="begin"/>
    </w:r>
    <w:r w:rsidRPr="00660C50">
      <w:rPr>
        <w:sz w:val="12"/>
        <w:szCs w:val="12"/>
      </w:rPr>
      <w:instrText xml:space="preserve"> DOCPROPERTY  Objective-Id  \* MERGEFORMAT </w:instrText>
    </w:r>
    <w:r w:rsidRPr="00660C50">
      <w:rPr>
        <w:sz w:val="12"/>
        <w:szCs w:val="12"/>
      </w:rPr>
      <w:fldChar w:fldCharType="separate"/>
    </w:r>
    <w:r>
      <w:rPr>
        <w:sz w:val="12"/>
        <w:szCs w:val="12"/>
      </w:rPr>
      <w:t>A602529</w:t>
    </w:r>
    <w:r w:rsidRPr="00660C50">
      <w:rPr>
        <w:sz w:val="12"/>
        <w:szCs w:val="12"/>
      </w:rPr>
      <w:fldChar w:fldCharType="end"/>
    </w:r>
    <w:r w:rsidRPr="00660C50">
      <w:rPr>
        <w:sz w:val="12"/>
        <w:szCs w:val="12"/>
      </w:rPr>
      <w:t xml:space="preserve">, </w:t>
    </w:r>
    <w:r>
      <w:rPr>
        <w:sz w:val="12"/>
        <w:szCs w:val="12"/>
      </w:rPr>
      <w:t>1.2</w:t>
    </w:r>
    <w:r>
      <w:tab/>
    </w:r>
    <w:r>
      <w:tab/>
    </w:r>
    <w:r w:rsidRPr="00660C50">
      <w:rPr>
        <w:sz w:val="18"/>
        <w:szCs w:val="18"/>
      </w:rPr>
      <w:t xml:space="preserve">Page </w:t>
    </w:r>
    <w:r w:rsidRPr="00660C50">
      <w:rPr>
        <w:rStyle w:val="PageNumber"/>
        <w:sz w:val="18"/>
        <w:szCs w:val="18"/>
      </w:rPr>
      <w:fldChar w:fldCharType="begin"/>
    </w:r>
    <w:r w:rsidRPr="00660C50">
      <w:rPr>
        <w:rStyle w:val="PageNumber"/>
        <w:sz w:val="18"/>
        <w:szCs w:val="18"/>
      </w:rPr>
      <w:instrText xml:space="preserve"> PAGE </w:instrText>
    </w:r>
    <w:r w:rsidRPr="00660C50">
      <w:rPr>
        <w:rStyle w:val="PageNumber"/>
        <w:sz w:val="18"/>
        <w:szCs w:val="18"/>
      </w:rPr>
      <w:fldChar w:fldCharType="separate"/>
    </w:r>
    <w:r w:rsidR="00E85838">
      <w:rPr>
        <w:rStyle w:val="PageNumber"/>
        <w:noProof/>
        <w:sz w:val="18"/>
        <w:szCs w:val="18"/>
      </w:rPr>
      <w:t>1</w:t>
    </w:r>
    <w:r w:rsidRPr="00660C50">
      <w:rPr>
        <w:rStyle w:val="PageNumber"/>
        <w:sz w:val="18"/>
        <w:szCs w:val="18"/>
      </w:rPr>
      <w:fldChar w:fldCharType="end"/>
    </w:r>
    <w:r w:rsidRPr="00660C50">
      <w:rPr>
        <w:rStyle w:val="PageNumber"/>
        <w:sz w:val="18"/>
        <w:szCs w:val="18"/>
      </w:rPr>
      <w:t xml:space="preserve"> of </w:t>
    </w:r>
    <w:r w:rsidRPr="00660C50">
      <w:rPr>
        <w:rStyle w:val="PageNumber"/>
        <w:sz w:val="18"/>
        <w:szCs w:val="18"/>
      </w:rPr>
      <w:fldChar w:fldCharType="begin"/>
    </w:r>
    <w:r w:rsidRPr="00660C50">
      <w:rPr>
        <w:rStyle w:val="PageNumber"/>
        <w:sz w:val="18"/>
        <w:szCs w:val="18"/>
      </w:rPr>
      <w:instrText xml:space="preserve"> NUMPAGES </w:instrText>
    </w:r>
    <w:r w:rsidRPr="00660C50">
      <w:rPr>
        <w:rStyle w:val="PageNumber"/>
        <w:sz w:val="18"/>
        <w:szCs w:val="18"/>
      </w:rPr>
      <w:fldChar w:fldCharType="separate"/>
    </w:r>
    <w:r w:rsidR="00E85838">
      <w:rPr>
        <w:rStyle w:val="PageNumber"/>
        <w:noProof/>
        <w:sz w:val="18"/>
        <w:szCs w:val="18"/>
      </w:rPr>
      <w:t>3</w:t>
    </w:r>
    <w:r w:rsidRPr="00660C5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5838">
      <w:r>
        <w:separator/>
      </w:r>
    </w:p>
  </w:footnote>
  <w:footnote w:type="continuationSeparator" w:id="0">
    <w:p w:rsidR="00000000" w:rsidRDefault="00E8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65" w:rsidRDefault="001E37C4">
    <w:pPr>
      <w:pStyle w:val="Header"/>
    </w:pPr>
    <w:r>
      <w:rPr>
        <w:noProof/>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2262505" cy="805815"/>
          <wp:effectExtent l="0" t="0" r="4445" b="0"/>
          <wp:wrapSquare wrapText="bothSides"/>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565" w:rsidRDefault="00E8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69F0"/>
    <w:multiLevelType w:val="hybridMultilevel"/>
    <w:tmpl w:val="D3C610B4"/>
    <w:lvl w:ilvl="0" w:tplc="0144C7D8">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F5399F"/>
    <w:multiLevelType w:val="hybridMultilevel"/>
    <w:tmpl w:val="B3FC4D6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B351A7"/>
    <w:multiLevelType w:val="hybridMultilevel"/>
    <w:tmpl w:val="AC38508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10F0D2C"/>
    <w:multiLevelType w:val="hybridMultilevel"/>
    <w:tmpl w:val="F1DC34AA"/>
    <w:lvl w:ilvl="0" w:tplc="0C090001">
      <w:start w:val="1"/>
      <w:numFmt w:val="bullet"/>
      <w:lvlText w:val=""/>
      <w:lvlJc w:val="left"/>
      <w:pPr>
        <w:tabs>
          <w:tab w:val="num" w:pos="360"/>
        </w:tabs>
        <w:ind w:left="360" w:hanging="360"/>
      </w:pPr>
      <w:rPr>
        <w:rFonts w:ascii="Symbol" w:hAnsi="Symbol" w:hint="default"/>
      </w:rPr>
    </w:lvl>
    <w:lvl w:ilvl="1" w:tplc="0144C7D8">
      <w:start w:val="1"/>
      <w:numFmt w:val="bullet"/>
      <w:lvlText w:val=""/>
      <w:lvlJc w:val="left"/>
      <w:pPr>
        <w:tabs>
          <w:tab w:val="num" w:pos="1080"/>
        </w:tabs>
        <w:ind w:left="1080" w:hanging="360"/>
      </w:pPr>
      <w:rPr>
        <w:rFonts w:ascii="Symbol" w:hAnsi="Symbol" w:hint="default"/>
        <w:color w:val="auto"/>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633F2DC2"/>
    <w:multiLevelType w:val="hybridMultilevel"/>
    <w:tmpl w:val="6D724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DB2282"/>
    <w:multiLevelType w:val="hybridMultilevel"/>
    <w:tmpl w:val="11DA5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C4"/>
    <w:rsid w:val="001E37C4"/>
    <w:rsid w:val="00655D07"/>
    <w:rsid w:val="00E85838"/>
    <w:rsid w:val="00F62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C4"/>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1E37C4"/>
    <w:pPr>
      <w:keepNext/>
      <w:spacing w:before="240" w:after="60"/>
      <w:jc w:val="both"/>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7C4"/>
    <w:rPr>
      <w:rFonts w:ascii="Arial" w:eastAsia="Times New Roman" w:hAnsi="Arial" w:cs="Arial"/>
      <w:b/>
      <w:bCs/>
      <w:kern w:val="32"/>
      <w:sz w:val="32"/>
      <w:szCs w:val="32"/>
      <w:lang w:eastAsia="en-AU"/>
    </w:rPr>
  </w:style>
  <w:style w:type="paragraph" w:styleId="Header">
    <w:name w:val="header"/>
    <w:basedOn w:val="Normal"/>
    <w:link w:val="HeaderChar"/>
    <w:rsid w:val="001E37C4"/>
    <w:pPr>
      <w:tabs>
        <w:tab w:val="center" w:pos="4153"/>
        <w:tab w:val="right" w:pos="8306"/>
      </w:tabs>
    </w:pPr>
  </w:style>
  <w:style w:type="character" w:customStyle="1" w:styleId="HeaderChar">
    <w:name w:val="Header Char"/>
    <w:basedOn w:val="DefaultParagraphFont"/>
    <w:link w:val="Header"/>
    <w:rsid w:val="001E37C4"/>
    <w:rPr>
      <w:rFonts w:ascii="Arial" w:eastAsia="Times New Roman" w:hAnsi="Arial" w:cs="Times New Roman"/>
      <w:szCs w:val="24"/>
      <w:lang w:eastAsia="en-AU"/>
    </w:rPr>
  </w:style>
  <w:style w:type="paragraph" w:styleId="Footer">
    <w:name w:val="footer"/>
    <w:basedOn w:val="Normal"/>
    <w:link w:val="FooterChar"/>
    <w:rsid w:val="001E37C4"/>
    <w:pPr>
      <w:tabs>
        <w:tab w:val="center" w:pos="4153"/>
        <w:tab w:val="right" w:pos="8306"/>
      </w:tabs>
    </w:pPr>
  </w:style>
  <w:style w:type="character" w:customStyle="1" w:styleId="FooterChar">
    <w:name w:val="Footer Char"/>
    <w:basedOn w:val="DefaultParagraphFont"/>
    <w:link w:val="Footer"/>
    <w:rsid w:val="001E37C4"/>
    <w:rPr>
      <w:rFonts w:ascii="Arial" w:eastAsia="Times New Roman" w:hAnsi="Arial" w:cs="Times New Roman"/>
      <w:szCs w:val="24"/>
      <w:lang w:eastAsia="en-AU"/>
    </w:rPr>
  </w:style>
  <w:style w:type="character" w:styleId="PageNumber">
    <w:name w:val="page number"/>
    <w:basedOn w:val="DefaultParagraphFont"/>
    <w:rsid w:val="001E37C4"/>
  </w:style>
  <w:style w:type="paragraph" w:styleId="BodyText3">
    <w:name w:val="Body Text 3"/>
    <w:basedOn w:val="Normal"/>
    <w:link w:val="BodyText3Char"/>
    <w:rsid w:val="001E37C4"/>
    <w:rPr>
      <w:rFonts w:cs="Arial"/>
      <w:sz w:val="20"/>
      <w:lang w:eastAsia="en-US"/>
    </w:rPr>
  </w:style>
  <w:style w:type="character" w:customStyle="1" w:styleId="BodyText3Char">
    <w:name w:val="Body Text 3 Char"/>
    <w:basedOn w:val="DefaultParagraphFont"/>
    <w:link w:val="BodyText3"/>
    <w:rsid w:val="001E37C4"/>
    <w:rPr>
      <w:rFonts w:ascii="Arial" w:eastAsia="Times New Roman" w:hAnsi="Arial" w:cs="Arial"/>
      <w:sz w:val="20"/>
      <w:szCs w:val="24"/>
    </w:rPr>
  </w:style>
  <w:style w:type="paragraph" w:styleId="Title">
    <w:name w:val="Title"/>
    <w:basedOn w:val="Normal"/>
    <w:link w:val="TitleChar"/>
    <w:qFormat/>
    <w:rsid w:val="001E37C4"/>
    <w:pPr>
      <w:jc w:val="center"/>
    </w:pPr>
    <w:rPr>
      <w:rFonts w:cs="Arial"/>
      <w:b/>
      <w:bCs/>
      <w:sz w:val="24"/>
      <w:lang w:eastAsia="en-US"/>
    </w:rPr>
  </w:style>
  <w:style w:type="character" w:customStyle="1" w:styleId="TitleChar">
    <w:name w:val="Title Char"/>
    <w:basedOn w:val="DefaultParagraphFont"/>
    <w:link w:val="Title"/>
    <w:rsid w:val="001E37C4"/>
    <w:rPr>
      <w:rFonts w:ascii="Arial" w:eastAsia="Times New Roman" w:hAnsi="Arial" w:cs="Arial"/>
      <w:b/>
      <w:bCs/>
      <w:sz w:val="24"/>
      <w:szCs w:val="24"/>
    </w:rPr>
  </w:style>
  <w:style w:type="paragraph" w:styleId="FootnoteText">
    <w:name w:val="footnote text"/>
    <w:basedOn w:val="Normal"/>
    <w:link w:val="FootnoteTextChar"/>
    <w:semiHidden/>
    <w:rsid w:val="001E37C4"/>
    <w:rPr>
      <w:sz w:val="20"/>
      <w:szCs w:val="20"/>
      <w:lang w:eastAsia="en-US"/>
    </w:rPr>
  </w:style>
  <w:style w:type="character" w:customStyle="1" w:styleId="FootnoteTextChar">
    <w:name w:val="Footnote Text Char"/>
    <w:basedOn w:val="DefaultParagraphFont"/>
    <w:link w:val="FootnoteText"/>
    <w:semiHidden/>
    <w:rsid w:val="001E37C4"/>
    <w:rPr>
      <w:rFonts w:ascii="Arial" w:eastAsia="Times New Roman" w:hAnsi="Arial" w:cs="Times New Roman"/>
      <w:sz w:val="20"/>
      <w:szCs w:val="20"/>
    </w:rPr>
  </w:style>
  <w:style w:type="paragraph" w:styleId="ListParagraph">
    <w:name w:val="List Paragraph"/>
    <w:basedOn w:val="Normal"/>
    <w:uiPriority w:val="34"/>
    <w:qFormat/>
    <w:rsid w:val="00F62392"/>
    <w:pPr>
      <w:ind w:left="720"/>
    </w:pPr>
    <w:rPr>
      <w:rFonts w:ascii="Calibri" w:eastAsiaTheme="minorHAns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C4"/>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1E37C4"/>
    <w:pPr>
      <w:keepNext/>
      <w:spacing w:before="240" w:after="60"/>
      <w:jc w:val="both"/>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7C4"/>
    <w:rPr>
      <w:rFonts w:ascii="Arial" w:eastAsia="Times New Roman" w:hAnsi="Arial" w:cs="Arial"/>
      <w:b/>
      <w:bCs/>
      <w:kern w:val="32"/>
      <w:sz w:val="32"/>
      <w:szCs w:val="32"/>
      <w:lang w:eastAsia="en-AU"/>
    </w:rPr>
  </w:style>
  <w:style w:type="paragraph" w:styleId="Header">
    <w:name w:val="header"/>
    <w:basedOn w:val="Normal"/>
    <w:link w:val="HeaderChar"/>
    <w:rsid w:val="001E37C4"/>
    <w:pPr>
      <w:tabs>
        <w:tab w:val="center" w:pos="4153"/>
        <w:tab w:val="right" w:pos="8306"/>
      </w:tabs>
    </w:pPr>
  </w:style>
  <w:style w:type="character" w:customStyle="1" w:styleId="HeaderChar">
    <w:name w:val="Header Char"/>
    <w:basedOn w:val="DefaultParagraphFont"/>
    <w:link w:val="Header"/>
    <w:rsid w:val="001E37C4"/>
    <w:rPr>
      <w:rFonts w:ascii="Arial" w:eastAsia="Times New Roman" w:hAnsi="Arial" w:cs="Times New Roman"/>
      <w:szCs w:val="24"/>
      <w:lang w:eastAsia="en-AU"/>
    </w:rPr>
  </w:style>
  <w:style w:type="paragraph" w:styleId="Footer">
    <w:name w:val="footer"/>
    <w:basedOn w:val="Normal"/>
    <w:link w:val="FooterChar"/>
    <w:rsid w:val="001E37C4"/>
    <w:pPr>
      <w:tabs>
        <w:tab w:val="center" w:pos="4153"/>
        <w:tab w:val="right" w:pos="8306"/>
      </w:tabs>
    </w:pPr>
  </w:style>
  <w:style w:type="character" w:customStyle="1" w:styleId="FooterChar">
    <w:name w:val="Footer Char"/>
    <w:basedOn w:val="DefaultParagraphFont"/>
    <w:link w:val="Footer"/>
    <w:rsid w:val="001E37C4"/>
    <w:rPr>
      <w:rFonts w:ascii="Arial" w:eastAsia="Times New Roman" w:hAnsi="Arial" w:cs="Times New Roman"/>
      <w:szCs w:val="24"/>
      <w:lang w:eastAsia="en-AU"/>
    </w:rPr>
  </w:style>
  <w:style w:type="character" w:styleId="PageNumber">
    <w:name w:val="page number"/>
    <w:basedOn w:val="DefaultParagraphFont"/>
    <w:rsid w:val="001E37C4"/>
  </w:style>
  <w:style w:type="paragraph" w:styleId="BodyText3">
    <w:name w:val="Body Text 3"/>
    <w:basedOn w:val="Normal"/>
    <w:link w:val="BodyText3Char"/>
    <w:rsid w:val="001E37C4"/>
    <w:rPr>
      <w:rFonts w:cs="Arial"/>
      <w:sz w:val="20"/>
      <w:lang w:eastAsia="en-US"/>
    </w:rPr>
  </w:style>
  <w:style w:type="character" w:customStyle="1" w:styleId="BodyText3Char">
    <w:name w:val="Body Text 3 Char"/>
    <w:basedOn w:val="DefaultParagraphFont"/>
    <w:link w:val="BodyText3"/>
    <w:rsid w:val="001E37C4"/>
    <w:rPr>
      <w:rFonts w:ascii="Arial" w:eastAsia="Times New Roman" w:hAnsi="Arial" w:cs="Arial"/>
      <w:sz w:val="20"/>
      <w:szCs w:val="24"/>
    </w:rPr>
  </w:style>
  <w:style w:type="paragraph" w:styleId="Title">
    <w:name w:val="Title"/>
    <w:basedOn w:val="Normal"/>
    <w:link w:val="TitleChar"/>
    <w:qFormat/>
    <w:rsid w:val="001E37C4"/>
    <w:pPr>
      <w:jc w:val="center"/>
    </w:pPr>
    <w:rPr>
      <w:rFonts w:cs="Arial"/>
      <w:b/>
      <w:bCs/>
      <w:sz w:val="24"/>
      <w:lang w:eastAsia="en-US"/>
    </w:rPr>
  </w:style>
  <w:style w:type="character" w:customStyle="1" w:styleId="TitleChar">
    <w:name w:val="Title Char"/>
    <w:basedOn w:val="DefaultParagraphFont"/>
    <w:link w:val="Title"/>
    <w:rsid w:val="001E37C4"/>
    <w:rPr>
      <w:rFonts w:ascii="Arial" w:eastAsia="Times New Roman" w:hAnsi="Arial" w:cs="Arial"/>
      <w:b/>
      <w:bCs/>
      <w:sz w:val="24"/>
      <w:szCs w:val="24"/>
    </w:rPr>
  </w:style>
  <w:style w:type="paragraph" w:styleId="FootnoteText">
    <w:name w:val="footnote text"/>
    <w:basedOn w:val="Normal"/>
    <w:link w:val="FootnoteTextChar"/>
    <w:semiHidden/>
    <w:rsid w:val="001E37C4"/>
    <w:rPr>
      <w:sz w:val="20"/>
      <w:szCs w:val="20"/>
      <w:lang w:eastAsia="en-US"/>
    </w:rPr>
  </w:style>
  <w:style w:type="character" w:customStyle="1" w:styleId="FootnoteTextChar">
    <w:name w:val="Footnote Text Char"/>
    <w:basedOn w:val="DefaultParagraphFont"/>
    <w:link w:val="FootnoteText"/>
    <w:semiHidden/>
    <w:rsid w:val="001E37C4"/>
    <w:rPr>
      <w:rFonts w:ascii="Arial" w:eastAsia="Times New Roman" w:hAnsi="Arial" w:cs="Times New Roman"/>
      <w:sz w:val="20"/>
      <w:szCs w:val="20"/>
    </w:rPr>
  </w:style>
  <w:style w:type="paragraph" w:styleId="ListParagraph">
    <w:name w:val="List Paragraph"/>
    <w:basedOn w:val="Normal"/>
    <w:uiPriority w:val="34"/>
    <w:qFormat/>
    <w:rsid w:val="00F62392"/>
    <w:pPr>
      <w:ind w:left="720"/>
    </w:pPr>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Long</dc:creator>
  <cp:lastModifiedBy>Lauren Thewlis</cp:lastModifiedBy>
  <cp:revision>3</cp:revision>
  <dcterms:created xsi:type="dcterms:W3CDTF">2017-08-16T06:15:00Z</dcterms:created>
  <dcterms:modified xsi:type="dcterms:W3CDTF">2017-08-16T06:16:00Z</dcterms:modified>
</cp:coreProperties>
</file>