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60D" w:rsidRDefault="00D9360D" w:rsidP="00B74A80">
      <w:pPr>
        <w:pStyle w:val="Heading1"/>
        <w:shd w:val="clear" w:color="auto" w:fill="FFFFFF"/>
        <w:spacing w:before="0" w:beforeAutospacing="0" w:after="0" w:afterAutospacing="0"/>
        <w:rPr>
          <w:rFonts w:ascii="Arial" w:hAnsi="Arial" w:cs="Arial"/>
          <w:color w:val="232323"/>
          <w:spacing w:val="-14"/>
          <w:sz w:val="28"/>
          <w:szCs w:val="22"/>
        </w:rPr>
      </w:pPr>
      <w:r w:rsidRPr="00D9360D">
        <w:rPr>
          <w:rFonts w:ascii="Arial" w:hAnsi="Arial" w:cs="Arial"/>
          <w:color w:val="232323"/>
          <w:spacing w:val="-14"/>
          <w:sz w:val="28"/>
          <w:szCs w:val="22"/>
        </w:rPr>
        <w:t>Stage 2 Chemistry</w:t>
      </w:r>
    </w:p>
    <w:p w:rsidR="00D9360D" w:rsidRDefault="00D9360D" w:rsidP="00B74A80">
      <w:pPr>
        <w:pStyle w:val="Heading1"/>
        <w:shd w:val="clear" w:color="auto" w:fill="FFFFFF"/>
        <w:spacing w:before="0" w:beforeAutospacing="0" w:after="0" w:afterAutospacing="0"/>
        <w:rPr>
          <w:rFonts w:ascii="Arial" w:hAnsi="Arial" w:cs="Arial"/>
          <w:color w:val="232323"/>
          <w:spacing w:val="-14"/>
          <w:sz w:val="24"/>
          <w:szCs w:val="22"/>
        </w:rPr>
      </w:pPr>
    </w:p>
    <w:p w:rsidR="00B74A80" w:rsidRPr="006F0C5C" w:rsidRDefault="00B74A80" w:rsidP="00B74A80">
      <w:pPr>
        <w:pStyle w:val="Heading1"/>
        <w:shd w:val="clear" w:color="auto" w:fill="FFFFFF"/>
        <w:spacing w:before="0" w:beforeAutospacing="0" w:after="0" w:afterAutospacing="0"/>
        <w:rPr>
          <w:rFonts w:ascii="Arial" w:hAnsi="Arial" w:cs="Arial"/>
          <w:color w:val="232323"/>
          <w:spacing w:val="-14"/>
          <w:sz w:val="24"/>
          <w:szCs w:val="22"/>
        </w:rPr>
      </w:pPr>
      <w:r w:rsidRPr="006F0C5C">
        <w:rPr>
          <w:rFonts w:ascii="Arial" w:hAnsi="Arial" w:cs="Arial"/>
          <w:color w:val="232323"/>
          <w:spacing w:val="-14"/>
          <w:sz w:val="24"/>
          <w:szCs w:val="22"/>
        </w:rPr>
        <w:t>Flinders University’s super sponge soaks up oil, diesel spills</w:t>
      </w:r>
    </w:p>
    <w:p w:rsidR="00B74A80" w:rsidRPr="006F0C5C" w:rsidRDefault="00B74A80" w:rsidP="00B74A80">
      <w:pPr>
        <w:shd w:val="clear" w:color="auto" w:fill="FFFFFF"/>
        <w:spacing w:line="300" w:lineRule="atLeast"/>
        <w:rPr>
          <w:rFonts w:cs="Arial"/>
          <w:color w:val="929292"/>
          <w:szCs w:val="22"/>
        </w:rPr>
      </w:pPr>
      <w:r w:rsidRPr="006F0C5C">
        <w:rPr>
          <w:rFonts w:cs="Arial"/>
          <w:color w:val="929292"/>
          <w:szCs w:val="22"/>
        </w:rPr>
        <w:t>Clare Peddie, Science Reporter, April 19, 2018</w:t>
      </w:r>
      <w:r w:rsidR="006F0C5C">
        <w:rPr>
          <w:rFonts w:cs="Arial"/>
          <w:color w:val="929292"/>
          <w:szCs w:val="22"/>
        </w:rPr>
        <w:t>,</w:t>
      </w:r>
      <w:r w:rsidRPr="006F0C5C">
        <w:rPr>
          <w:rFonts w:cs="Arial"/>
          <w:color w:val="929292"/>
          <w:szCs w:val="22"/>
        </w:rPr>
        <w:t xml:space="preserve"> The Advertiser</w:t>
      </w:r>
    </w:p>
    <w:p w:rsidR="00B74A80" w:rsidRPr="006F0C5C" w:rsidRDefault="00665F99" w:rsidP="00B74A80">
      <w:pPr>
        <w:rPr>
          <w:rFonts w:cs="Arial"/>
          <w:sz w:val="20"/>
          <w:szCs w:val="22"/>
        </w:rPr>
      </w:pPr>
      <w:hyperlink r:id="rId8" w:history="1">
        <w:r w:rsidR="00B74A80" w:rsidRPr="006F0C5C">
          <w:rPr>
            <w:rStyle w:val="Hyperlink"/>
            <w:rFonts w:cs="Arial"/>
            <w:sz w:val="20"/>
            <w:szCs w:val="22"/>
          </w:rPr>
          <w:t>http://www.adelaidenow.com.au/news/south-australia/flinders-universitys-super-sponge-soaks-up-oil-diesel-spills/news-story/3bb7354419c21f0df06027195d67724a</w:t>
        </w:r>
      </w:hyperlink>
    </w:p>
    <w:p w:rsidR="00B74A80" w:rsidRPr="006F0C5C" w:rsidRDefault="00B74A80" w:rsidP="00B74A80">
      <w:pPr>
        <w:rPr>
          <w:rFonts w:cs="Arial"/>
          <w:szCs w:val="22"/>
        </w:rPr>
      </w:pPr>
      <w:r w:rsidRPr="006F0C5C">
        <w:rPr>
          <w:rFonts w:ascii="Georgia" w:hAnsi="Georgia"/>
          <w:noProof/>
          <w:color w:val="232323"/>
          <w:szCs w:val="22"/>
          <w:lang w:eastAsia="en-AU"/>
        </w:rPr>
        <w:drawing>
          <wp:anchor distT="0" distB="0" distL="114300" distR="114300" simplePos="0" relativeHeight="251658240" behindDoc="0" locked="0" layoutInCell="1" allowOverlap="1" wp14:anchorId="49073F62" wp14:editId="361771C3">
            <wp:simplePos x="0" y="0"/>
            <wp:positionH relativeFrom="column">
              <wp:posOffset>3499485</wp:posOffset>
            </wp:positionH>
            <wp:positionV relativeFrom="paragraph">
              <wp:posOffset>44450</wp:posOffset>
            </wp:positionV>
            <wp:extent cx="2656840" cy="3540125"/>
            <wp:effectExtent l="0" t="0" r="0" b="3175"/>
            <wp:wrapSquare wrapText="bothSides"/>
            <wp:docPr id="2" name="Picture 2" descr="http://cdn.newsapi.com.au/image/v1/1d7185a7f08e09f6a97b842325270f79?width=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newsapi.com.au/image/v1/1d7185a7f08e09f6a97b842325270f79?width=3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6840" cy="354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4A80" w:rsidRPr="00B74A80" w:rsidRDefault="00B74A80"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A MARVELLOUS mixture of industrial waste invented at Flinders University to mop up mercury also soaks up spills of oil and diesel, research shows.</w:t>
      </w:r>
      <w:r w:rsidRPr="00B74A80">
        <w:rPr>
          <w:rFonts w:ascii="Georgia" w:hAnsi="Georgia"/>
          <w:noProof/>
          <w:color w:val="232323"/>
        </w:rPr>
        <w:t xml:space="preserve"> </w:t>
      </w:r>
    </w:p>
    <w:p w:rsidR="00B74A80" w:rsidRPr="00B74A80" w:rsidRDefault="00B74A80"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Synthetic chemistry senior lecturer Dr Justin Chalker is leading the international team driving the research, which is published today in the journal </w:t>
      </w:r>
      <w:r w:rsidRPr="00B74A80">
        <w:rPr>
          <w:rStyle w:val="Emphasis"/>
          <w:rFonts w:ascii="Arial" w:hAnsi="Arial" w:cs="Arial"/>
          <w:color w:val="232323"/>
          <w:sz w:val="22"/>
          <w:szCs w:val="22"/>
        </w:rPr>
        <w:t>Advanced Sustainable Systems</w:t>
      </w:r>
      <w:r w:rsidRPr="00B74A80">
        <w:rPr>
          <w:rFonts w:ascii="Arial" w:hAnsi="Arial" w:cs="Arial"/>
          <w:color w:val="232323"/>
          <w:sz w:val="22"/>
          <w:szCs w:val="22"/>
        </w:rPr>
        <w:t>.</w:t>
      </w:r>
    </w:p>
    <w:p w:rsidR="00B74A80" w:rsidRPr="00B74A80" w:rsidRDefault="00B74A80"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“It’s pretty cool. It’s exactly the same material that we made for cleaning up mercury pollution,” he said.</w:t>
      </w:r>
    </w:p>
    <w:p w:rsidR="00B74A80" w:rsidRPr="00B74A80" w:rsidRDefault="00B74A80"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“It turns out that that same substance is excellent for removing crude oil from water.”</w:t>
      </w:r>
    </w:p>
    <w:p w:rsidR="00B74A80" w:rsidRDefault="00B74A80"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The new type of rubber, made from waste sulphur, salt and plant oils, is cheap, elastic and porous just like a sponge.</w:t>
      </w:r>
    </w:p>
    <w:p w:rsidR="00B74A80" w:rsidRDefault="00B74A80"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Dr Chalker said he set out to find new uses for sulphur, a by-product of the petroleum industry that is stockpiled around the globe.</w:t>
      </w:r>
    </w:p>
    <w:p w:rsidR="006F0C5C" w:rsidRDefault="006F0C5C" w:rsidP="006F0C5C">
      <w:pPr>
        <w:pStyle w:val="NormalWeb"/>
        <w:shd w:val="clear" w:color="auto" w:fill="FFFFFF"/>
        <w:spacing w:before="0" w:beforeAutospacing="0" w:after="0" w:afterAutospacing="0"/>
        <w:rPr>
          <w:rFonts w:ascii="Arial" w:hAnsi="Arial" w:cs="Arial"/>
          <w:color w:val="232323"/>
          <w:sz w:val="22"/>
          <w:szCs w:val="22"/>
        </w:rPr>
      </w:pPr>
    </w:p>
    <w:p w:rsidR="006F0C5C" w:rsidRPr="00B74A80" w:rsidRDefault="006F0C5C" w:rsidP="006F0C5C">
      <w:pPr>
        <w:pStyle w:val="NormalWeb"/>
        <w:shd w:val="clear" w:color="auto" w:fill="FFFFFF"/>
        <w:spacing w:before="0" w:beforeAutospacing="0" w:after="0" w:afterAutospacing="0"/>
        <w:rPr>
          <w:rFonts w:ascii="Arial" w:hAnsi="Arial" w:cs="Arial"/>
          <w:color w:val="232323"/>
          <w:sz w:val="22"/>
          <w:szCs w:val="22"/>
        </w:rPr>
      </w:pPr>
    </w:p>
    <w:p w:rsidR="00B74A80" w:rsidRPr="00B74A80" w:rsidRDefault="00B74A80" w:rsidP="006F0C5C">
      <w:pPr>
        <w:shd w:val="clear" w:color="auto" w:fill="FFFFFF"/>
        <w:ind w:left="3261" w:right="-143"/>
        <w:rPr>
          <w:rFonts w:cs="Arial"/>
          <w:color w:val="232323"/>
          <w:sz w:val="20"/>
        </w:rPr>
      </w:pPr>
      <w:r w:rsidRPr="00B74A80">
        <w:rPr>
          <w:rFonts w:cs="Arial"/>
          <w:color w:val="232323"/>
          <w:sz w:val="20"/>
        </w:rPr>
        <w:t>Synthetic chemistry senior lecturer Dr Justin Chalker adding his patented polymer to a sample of crude oil in his lab. Picture: Dylan Coker</w:t>
      </w:r>
    </w:p>
    <w:p w:rsidR="006F0C5C" w:rsidRDefault="006F0C5C" w:rsidP="00B74A80">
      <w:pPr>
        <w:pStyle w:val="NormalWeb"/>
        <w:shd w:val="clear" w:color="auto" w:fill="FFFFFF"/>
        <w:spacing w:before="0" w:beforeAutospacing="0" w:after="120" w:afterAutospacing="0"/>
        <w:rPr>
          <w:rFonts w:ascii="Arial" w:hAnsi="Arial" w:cs="Arial"/>
          <w:color w:val="232323"/>
          <w:sz w:val="22"/>
          <w:szCs w:val="22"/>
        </w:rPr>
      </w:pPr>
    </w:p>
    <w:p w:rsidR="00B74A80" w:rsidRPr="00B74A80" w:rsidRDefault="00B74A80"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“So we are using waste from an industry that is linked to oil spill pollution in the first place,” he said.</w:t>
      </w:r>
      <w:r w:rsidR="006F0C5C">
        <w:rPr>
          <w:rFonts w:ascii="Arial" w:hAnsi="Arial" w:cs="Arial"/>
          <w:color w:val="232323"/>
          <w:sz w:val="22"/>
          <w:szCs w:val="22"/>
        </w:rPr>
        <w:t xml:space="preserve"> </w:t>
      </w:r>
      <w:r w:rsidRPr="00B74A80">
        <w:rPr>
          <w:rFonts w:ascii="Arial" w:hAnsi="Arial" w:cs="Arial"/>
          <w:color w:val="232323"/>
          <w:sz w:val="22"/>
          <w:szCs w:val="22"/>
        </w:rPr>
        <w:t>“It’s an interesting idea about managing the life cycle of chemicals to help the environment.”</w:t>
      </w:r>
    </w:p>
    <w:p w:rsidR="00B74A80" w:rsidRPr="00B74A80" w:rsidRDefault="00B74A80"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It works because the raw materials are “hydrophobic”, or water-hating.</w:t>
      </w:r>
      <w:r w:rsidR="006F0C5C">
        <w:rPr>
          <w:rFonts w:ascii="Arial" w:hAnsi="Arial" w:cs="Arial"/>
          <w:color w:val="232323"/>
          <w:sz w:val="22"/>
          <w:szCs w:val="22"/>
        </w:rPr>
        <w:t xml:space="preserve"> </w:t>
      </w:r>
      <w:r w:rsidRPr="00B74A80">
        <w:rPr>
          <w:rFonts w:ascii="Arial" w:hAnsi="Arial" w:cs="Arial"/>
          <w:color w:val="232323"/>
          <w:sz w:val="22"/>
          <w:szCs w:val="22"/>
        </w:rPr>
        <w:t>“They don’t like to interact with water, they like to interact with oil,” Dr Chalker said.</w:t>
      </w:r>
    </w:p>
    <w:p w:rsidR="00B74A80" w:rsidRPr="00B74A80" w:rsidRDefault="00B74A80"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“So the logical step was to see if you could use this material to remove crude oil from water, and it turns out that it works fantastically well.”</w:t>
      </w:r>
    </w:p>
    <w:p w:rsidR="00B74A80" w:rsidRDefault="006F0C5C"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 xml:space="preserve"> </w:t>
      </w:r>
      <w:r w:rsidR="00B74A80" w:rsidRPr="00B74A80">
        <w:rPr>
          <w:rFonts w:ascii="Arial" w:hAnsi="Arial" w:cs="Arial"/>
          <w:color w:val="232323"/>
          <w:sz w:val="22"/>
          <w:szCs w:val="22"/>
        </w:rPr>
        <w:t>“The material works very rapidly too,” he said. “As soon as you sprinkle the stuff directly on oil, it absorbs it and aggregates, which is very important for oil spill remediation.”</w:t>
      </w:r>
    </w:p>
    <w:p w:rsidR="006F0C5C" w:rsidRPr="00B74A80" w:rsidRDefault="006F0C5C" w:rsidP="006F0C5C">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The absorbent polymer can be scooped up and squeezed out, to recover the oil and reuse the sponge-like material.</w:t>
      </w:r>
    </w:p>
    <w:p w:rsidR="006F0C5C" w:rsidRPr="00B74A80" w:rsidRDefault="006F0C5C" w:rsidP="006F0C5C">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“We made this polymer into a porous material, so it looks and acts like a sponge,” Dr Chalker said.</w:t>
      </w:r>
      <w:r>
        <w:rPr>
          <w:rFonts w:ascii="Arial" w:hAnsi="Arial" w:cs="Arial"/>
          <w:color w:val="232323"/>
          <w:sz w:val="22"/>
          <w:szCs w:val="22"/>
        </w:rPr>
        <w:t xml:space="preserve"> </w:t>
      </w:r>
      <w:r w:rsidRPr="00B74A80">
        <w:rPr>
          <w:rFonts w:ascii="Arial" w:hAnsi="Arial" w:cs="Arial"/>
          <w:color w:val="232323"/>
          <w:sz w:val="22"/>
          <w:szCs w:val="22"/>
        </w:rPr>
        <w:t>“You can scoop out the oil polymer product because it forms a gel – you can actually scoop it out with a net from the water, so that’s pretty cool – but you can use it in a filter as well.</w:t>
      </w:r>
    </w:p>
    <w:p w:rsidR="006F0C5C" w:rsidRPr="00B74A80" w:rsidRDefault="006F0C5C" w:rsidP="006F0C5C">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“Because it acts like a sponge, to get the oil back you can simply compress it and recover the oil and reuse the polymer.”</w:t>
      </w:r>
    </w:p>
    <w:p w:rsidR="006F0C5C" w:rsidRPr="00B74A80" w:rsidRDefault="006F0C5C" w:rsidP="006F0C5C">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Dr Chalker is in the process of establishing a company to sell this material, driven by earlier successes in mercury remediation. Now there are two applications, maybe more.</w:t>
      </w:r>
      <w:r>
        <w:rPr>
          <w:rFonts w:ascii="Arial" w:hAnsi="Arial" w:cs="Arial"/>
          <w:color w:val="232323"/>
          <w:sz w:val="22"/>
          <w:szCs w:val="22"/>
        </w:rPr>
        <w:t xml:space="preserve"> </w:t>
      </w:r>
      <w:r w:rsidRPr="00B74A80">
        <w:rPr>
          <w:rFonts w:ascii="Arial" w:hAnsi="Arial" w:cs="Arial"/>
          <w:color w:val="232323"/>
          <w:sz w:val="22"/>
          <w:szCs w:val="22"/>
        </w:rPr>
        <w:t xml:space="preserve">He is named as </w:t>
      </w:r>
      <w:r w:rsidRPr="00B74A80">
        <w:rPr>
          <w:rFonts w:ascii="Arial" w:hAnsi="Arial" w:cs="Arial"/>
          <w:color w:val="232323"/>
          <w:sz w:val="22"/>
          <w:szCs w:val="22"/>
        </w:rPr>
        <w:lastRenderedPageBreak/>
        <w:t>an inventor on the patent and has field trials under way for mercury remediation, with the potential to pursue oil spill remediation trials as the opportunity arises.</w:t>
      </w:r>
    </w:p>
    <w:p w:rsidR="006F0C5C" w:rsidRPr="00B74A80" w:rsidRDefault="006F0C5C" w:rsidP="006F0C5C">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2"/>
          <w:szCs w:val="22"/>
        </w:rPr>
        <w:t>The raw materials are produced in millions of tonnes each year, ready and waiting.</w:t>
      </w:r>
    </w:p>
    <w:p w:rsidR="00B74A80" w:rsidRDefault="00B74A80" w:rsidP="00B74A80">
      <w:pPr>
        <w:pStyle w:val="NormalWeb"/>
        <w:shd w:val="clear" w:color="auto" w:fill="FFFFFF"/>
        <w:spacing w:before="0" w:beforeAutospacing="0" w:after="240" w:afterAutospacing="0"/>
        <w:rPr>
          <w:rFonts w:ascii="Georgia" w:hAnsi="Georgia"/>
          <w:color w:val="232323"/>
        </w:rPr>
      </w:pPr>
      <w:r>
        <w:rPr>
          <w:rFonts w:ascii="Georgia" w:hAnsi="Georgia"/>
          <w:noProof/>
          <w:color w:val="232323"/>
        </w:rPr>
        <w:drawing>
          <wp:inline distT="0" distB="0" distL="0" distR="0" wp14:anchorId="51674DA4" wp14:editId="031A764E">
            <wp:extent cx="6485574" cy="5895975"/>
            <wp:effectExtent l="0" t="0" r="0" b="0"/>
            <wp:docPr id="1" name="Picture 1" descr="http://cdn.newsapi.com.au/image/v1/44580274841c5173775b97cb73802f8a?width=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newsapi.com.au/image/v1/44580274841c5173775b97cb73802f8a?width=10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7475" cy="5906794"/>
                    </a:xfrm>
                    <a:prstGeom prst="rect">
                      <a:avLst/>
                    </a:prstGeom>
                    <a:noFill/>
                    <a:ln>
                      <a:noFill/>
                    </a:ln>
                  </pic:spPr>
                </pic:pic>
              </a:graphicData>
            </a:graphic>
          </wp:inline>
        </w:drawing>
      </w:r>
    </w:p>
    <w:p w:rsidR="00B74A80" w:rsidRPr="00B74A80" w:rsidRDefault="00B74A80" w:rsidP="00B74A80">
      <w:pPr>
        <w:pStyle w:val="NormalWeb"/>
        <w:shd w:val="clear" w:color="auto" w:fill="FFFFFF"/>
        <w:spacing w:before="0" w:beforeAutospacing="0" w:after="120" w:afterAutospacing="0"/>
        <w:rPr>
          <w:rFonts w:ascii="Arial" w:hAnsi="Arial" w:cs="Arial"/>
          <w:color w:val="232323"/>
          <w:sz w:val="22"/>
          <w:szCs w:val="22"/>
        </w:rPr>
      </w:pPr>
      <w:r w:rsidRPr="00B74A80">
        <w:rPr>
          <w:rFonts w:ascii="Arial" w:hAnsi="Arial" w:cs="Arial"/>
          <w:color w:val="232323"/>
          <w:sz w:val="20"/>
          <w:szCs w:val="22"/>
        </w:rPr>
        <w:t xml:space="preserve">Dr Justin Chalker’s method of </w:t>
      </w:r>
      <w:bookmarkStart w:id="0" w:name="_GoBack"/>
      <w:bookmarkEnd w:id="0"/>
      <w:r w:rsidRPr="00B74A80">
        <w:rPr>
          <w:rFonts w:ascii="Arial" w:hAnsi="Arial" w:cs="Arial"/>
          <w:color w:val="232323"/>
          <w:sz w:val="20"/>
          <w:szCs w:val="22"/>
        </w:rPr>
        <w:t>making a polymer that can soak up crude oil and diesel spills.</w:t>
      </w:r>
    </w:p>
    <w:sectPr w:rsidR="00B74A80" w:rsidRPr="00B74A80" w:rsidSect="00B74A80">
      <w:footerReference w:type="default" r:id="rId11"/>
      <w:pgSz w:w="11906" w:h="16838" w:code="9"/>
      <w:pgMar w:top="1474" w:right="1134" w:bottom="1474" w:left="113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F99" w:rsidRDefault="00665F99" w:rsidP="00D9360D">
      <w:r>
        <w:separator/>
      </w:r>
    </w:p>
  </w:endnote>
  <w:endnote w:type="continuationSeparator" w:id="0">
    <w:p w:rsidR="00665F99" w:rsidRDefault="00665F99" w:rsidP="00D9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60D" w:rsidRDefault="00D9360D" w:rsidP="00D9360D">
    <w:pPr>
      <w:pStyle w:val="LAPFooter"/>
      <w:tabs>
        <w:tab w:val="clear" w:pos="9639"/>
        <w:tab w:val="right" w:pos="10206"/>
      </w:tabs>
    </w:pPr>
    <w:r>
      <w:t>R</w:t>
    </w:r>
    <w:r w:rsidRPr="00AD3BD3">
      <w:t xml:space="preserve">ef: </w:t>
    </w:r>
    <w:r>
      <w:fldChar w:fldCharType="begin"/>
    </w:r>
    <w:r>
      <w:instrText xml:space="preserve"> DOCPROPERTY  Objective-Id  \* MERGEFORMAT </w:instrText>
    </w:r>
    <w:r>
      <w:fldChar w:fldCharType="separate"/>
    </w:r>
    <w:r>
      <w:t>A734674</w:t>
    </w:r>
    <w:r>
      <w:fldChar w:fldCharType="end"/>
    </w:r>
    <w:r>
      <w:t xml:space="preserve"> </w:t>
    </w:r>
    <w:r>
      <w:tab/>
    </w:r>
    <w:r w:rsidRPr="00D128A8">
      <w:t xml:space="preserve">Page </w:t>
    </w:r>
    <w:r w:rsidRPr="00D128A8">
      <w:fldChar w:fldCharType="begin"/>
    </w:r>
    <w:r w:rsidRPr="00D128A8">
      <w:instrText xml:space="preserve"> PAGE </w:instrText>
    </w:r>
    <w:r w:rsidRPr="00D128A8">
      <w:fldChar w:fldCharType="separate"/>
    </w:r>
    <w:r>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Pr>
        <w:noProof/>
      </w:rPr>
      <w:t>2</w:t>
    </w:r>
    <w:r w:rsidRPr="00D128A8">
      <w:fldChar w:fldCharType="end"/>
    </w:r>
    <w:r>
      <w:rPr>
        <w:sz w:val="18"/>
      </w:rPr>
      <w:tab/>
    </w:r>
  </w:p>
  <w:p w:rsidR="00D9360D" w:rsidRPr="00460FB4" w:rsidRDefault="00D9360D" w:rsidP="00D9360D">
    <w:pPr>
      <w:pStyle w:val="LAPFooter"/>
      <w:tabs>
        <w:tab w:val="clear" w:pos="9639"/>
        <w:tab w:val="right" w:pos="10206"/>
      </w:tabs>
    </w:pPr>
    <w:r w:rsidRPr="00AD3BD3">
      <w:t>© SACE Board of South</w:t>
    </w:r>
    <w:r>
      <w:t xml:space="preserve"> Australia 2018</w:t>
    </w:r>
  </w:p>
  <w:p w:rsidR="00D9360D" w:rsidRDefault="00D93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F99" w:rsidRDefault="00665F99" w:rsidP="00D9360D">
      <w:r>
        <w:separator/>
      </w:r>
    </w:p>
  </w:footnote>
  <w:footnote w:type="continuationSeparator" w:id="0">
    <w:p w:rsidR="00665F99" w:rsidRDefault="00665F99" w:rsidP="00D93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7677"/>
    <w:multiLevelType w:val="multilevel"/>
    <w:tmpl w:val="2166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A80"/>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65F99"/>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0C5C"/>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4A80"/>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9360D"/>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04553"/>
  <w15:docId w15:val="{5C6BFB09-9E24-4C8F-B14B-03E514CD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link w:val="Heading1Char"/>
    <w:uiPriority w:val="9"/>
    <w:qFormat/>
    <w:rsid w:val="00B74A80"/>
    <w:pPr>
      <w:spacing w:before="100" w:beforeAutospacing="1" w:after="100" w:afterAutospacing="1"/>
      <w:outlineLvl w:val="0"/>
    </w:pPr>
    <w:rPr>
      <w:rFonts w:ascii="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74A80"/>
    <w:rPr>
      <w:color w:val="0000FF" w:themeColor="hyperlink"/>
      <w:u w:val="single"/>
    </w:rPr>
  </w:style>
  <w:style w:type="character" w:customStyle="1" w:styleId="Heading1Char">
    <w:name w:val="Heading 1 Char"/>
    <w:basedOn w:val="DefaultParagraphFont"/>
    <w:link w:val="Heading1"/>
    <w:uiPriority w:val="9"/>
    <w:rsid w:val="00B74A80"/>
    <w:rPr>
      <w:b/>
      <w:bCs/>
      <w:kern w:val="36"/>
      <w:sz w:val="48"/>
      <w:szCs w:val="48"/>
    </w:rPr>
  </w:style>
  <w:style w:type="paragraph" w:styleId="NormalWeb">
    <w:name w:val="Normal (Web)"/>
    <w:basedOn w:val="Normal"/>
    <w:uiPriority w:val="99"/>
    <w:unhideWhenUsed/>
    <w:rsid w:val="00B74A80"/>
    <w:pPr>
      <w:spacing w:before="100" w:beforeAutospacing="1" w:after="100" w:afterAutospacing="1"/>
    </w:pPr>
    <w:rPr>
      <w:rFonts w:ascii="Times New Roman" w:hAnsi="Times New Roman"/>
      <w:sz w:val="24"/>
      <w:lang w:eastAsia="en-AU"/>
    </w:rPr>
  </w:style>
  <w:style w:type="character" w:styleId="Emphasis">
    <w:name w:val="Emphasis"/>
    <w:basedOn w:val="DefaultParagraphFont"/>
    <w:uiPriority w:val="20"/>
    <w:qFormat/>
    <w:rsid w:val="00B74A80"/>
    <w:rPr>
      <w:i/>
      <w:iCs/>
    </w:rPr>
  </w:style>
  <w:style w:type="paragraph" w:styleId="BalloonText">
    <w:name w:val="Balloon Text"/>
    <w:basedOn w:val="Normal"/>
    <w:link w:val="BalloonTextChar"/>
    <w:rsid w:val="00B74A80"/>
    <w:rPr>
      <w:rFonts w:ascii="Tahoma" w:hAnsi="Tahoma" w:cs="Tahoma"/>
      <w:sz w:val="16"/>
      <w:szCs w:val="16"/>
    </w:rPr>
  </w:style>
  <w:style w:type="character" w:customStyle="1" w:styleId="BalloonTextChar">
    <w:name w:val="Balloon Text Char"/>
    <w:basedOn w:val="DefaultParagraphFont"/>
    <w:link w:val="BalloonText"/>
    <w:rsid w:val="00B74A80"/>
    <w:rPr>
      <w:rFonts w:ascii="Tahoma" w:hAnsi="Tahoma" w:cs="Tahoma"/>
      <w:sz w:val="16"/>
      <w:szCs w:val="16"/>
      <w:lang w:eastAsia="en-US"/>
    </w:rPr>
  </w:style>
  <w:style w:type="paragraph" w:styleId="Header">
    <w:name w:val="header"/>
    <w:basedOn w:val="Normal"/>
    <w:link w:val="HeaderChar"/>
    <w:unhideWhenUsed/>
    <w:rsid w:val="00D9360D"/>
    <w:pPr>
      <w:tabs>
        <w:tab w:val="center" w:pos="4513"/>
        <w:tab w:val="right" w:pos="9026"/>
      </w:tabs>
    </w:pPr>
  </w:style>
  <w:style w:type="character" w:customStyle="1" w:styleId="HeaderChar">
    <w:name w:val="Header Char"/>
    <w:basedOn w:val="DefaultParagraphFont"/>
    <w:link w:val="Header"/>
    <w:rsid w:val="00D9360D"/>
    <w:rPr>
      <w:rFonts w:ascii="Arial" w:hAnsi="Arial"/>
      <w:sz w:val="22"/>
      <w:szCs w:val="24"/>
      <w:lang w:eastAsia="en-US"/>
    </w:rPr>
  </w:style>
  <w:style w:type="paragraph" w:styleId="Footer">
    <w:name w:val="footer"/>
    <w:basedOn w:val="Normal"/>
    <w:link w:val="FooterChar"/>
    <w:unhideWhenUsed/>
    <w:rsid w:val="00D9360D"/>
    <w:pPr>
      <w:tabs>
        <w:tab w:val="center" w:pos="4513"/>
        <w:tab w:val="right" w:pos="9026"/>
      </w:tabs>
    </w:pPr>
  </w:style>
  <w:style w:type="character" w:customStyle="1" w:styleId="FooterChar">
    <w:name w:val="Footer Char"/>
    <w:basedOn w:val="DefaultParagraphFont"/>
    <w:link w:val="Footer"/>
    <w:rsid w:val="00D9360D"/>
    <w:rPr>
      <w:rFonts w:ascii="Arial" w:hAnsi="Arial"/>
      <w:sz w:val="22"/>
      <w:szCs w:val="24"/>
      <w:lang w:eastAsia="en-US"/>
    </w:rPr>
  </w:style>
  <w:style w:type="paragraph" w:customStyle="1" w:styleId="LAPFooter">
    <w:name w:val="LAP Footer"/>
    <w:next w:val="Normal"/>
    <w:qFormat/>
    <w:rsid w:val="00D9360D"/>
    <w:pPr>
      <w:tabs>
        <w:tab w:val="right" w:pos="9639"/>
        <w:tab w:val="right" w:pos="14742"/>
      </w:tabs>
    </w:pPr>
    <w:rPr>
      <w:rFonts w:ascii="Arial" w:eastAsia="SimSu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009905">
      <w:bodyDiv w:val="1"/>
      <w:marLeft w:val="0"/>
      <w:marRight w:val="0"/>
      <w:marTop w:val="0"/>
      <w:marBottom w:val="0"/>
      <w:divBdr>
        <w:top w:val="none" w:sz="0" w:space="0" w:color="auto"/>
        <w:left w:val="none" w:sz="0" w:space="0" w:color="auto"/>
        <w:bottom w:val="none" w:sz="0" w:space="0" w:color="auto"/>
        <w:right w:val="none" w:sz="0" w:space="0" w:color="auto"/>
      </w:divBdr>
      <w:divsChild>
        <w:div w:id="1484857836">
          <w:marLeft w:val="0"/>
          <w:marRight w:val="0"/>
          <w:marTop w:val="0"/>
          <w:marBottom w:val="360"/>
          <w:divBdr>
            <w:top w:val="none" w:sz="0" w:space="0" w:color="auto"/>
            <w:left w:val="none" w:sz="0" w:space="0" w:color="auto"/>
            <w:bottom w:val="none" w:sz="0" w:space="0" w:color="auto"/>
            <w:right w:val="none" w:sz="0" w:space="0" w:color="auto"/>
          </w:divBdr>
          <w:divsChild>
            <w:div w:id="1127773661">
              <w:marLeft w:val="0"/>
              <w:marRight w:val="0"/>
              <w:marTop w:val="0"/>
              <w:marBottom w:val="0"/>
              <w:divBdr>
                <w:top w:val="none" w:sz="0" w:space="0" w:color="auto"/>
                <w:left w:val="none" w:sz="0" w:space="0" w:color="auto"/>
                <w:bottom w:val="none" w:sz="0" w:space="0" w:color="auto"/>
                <w:right w:val="none" w:sz="0" w:space="0" w:color="auto"/>
              </w:divBdr>
              <w:divsChild>
                <w:div w:id="10849618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3546448">
          <w:marLeft w:val="0"/>
          <w:marRight w:val="0"/>
          <w:marTop w:val="0"/>
          <w:marBottom w:val="480"/>
          <w:divBdr>
            <w:top w:val="none" w:sz="0" w:space="0" w:color="auto"/>
            <w:left w:val="none" w:sz="0" w:space="0" w:color="auto"/>
            <w:bottom w:val="none" w:sz="0" w:space="0" w:color="auto"/>
            <w:right w:val="none" w:sz="0" w:space="0" w:color="auto"/>
          </w:divBdr>
          <w:divsChild>
            <w:div w:id="545289463">
              <w:marLeft w:val="0"/>
              <w:marRight w:val="240"/>
              <w:marTop w:val="0"/>
              <w:marBottom w:val="0"/>
              <w:divBdr>
                <w:top w:val="single" w:sz="6" w:space="5" w:color="EAEAEA"/>
                <w:left w:val="none" w:sz="0" w:space="0" w:color="auto"/>
                <w:bottom w:val="single" w:sz="6" w:space="5" w:color="EAEAEA"/>
                <w:right w:val="none" w:sz="0" w:space="0" w:color="auto"/>
              </w:divBdr>
              <w:divsChild>
                <w:div w:id="110321289">
                  <w:marLeft w:val="0"/>
                  <w:marRight w:val="0"/>
                  <w:marTop w:val="0"/>
                  <w:marBottom w:val="0"/>
                  <w:divBdr>
                    <w:top w:val="none" w:sz="0" w:space="0" w:color="auto"/>
                    <w:left w:val="none" w:sz="0" w:space="0" w:color="auto"/>
                    <w:bottom w:val="none" w:sz="0" w:space="0" w:color="auto"/>
                    <w:right w:val="none" w:sz="0" w:space="0" w:color="auto"/>
                  </w:divBdr>
                  <w:divsChild>
                    <w:div w:id="2067071443">
                      <w:marLeft w:val="0"/>
                      <w:marRight w:val="0"/>
                      <w:marTop w:val="0"/>
                      <w:marBottom w:val="60"/>
                      <w:divBdr>
                        <w:top w:val="none" w:sz="0" w:space="0" w:color="auto"/>
                        <w:left w:val="none" w:sz="0" w:space="0" w:color="auto"/>
                        <w:bottom w:val="none" w:sz="0" w:space="0" w:color="auto"/>
                        <w:right w:val="none" w:sz="0" w:space="0" w:color="auto"/>
                      </w:divBdr>
                    </w:div>
                    <w:div w:id="306012911">
                      <w:marLeft w:val="0"/>
                      <w:marRight w:val="0"/>
                      <w:marTop w:val="0"/>
                      <w:marBottom w:val="60"/>
                      <w:divBdr>
                        <w:top w:val="none" w:sz="0" w:space="0" w:color="auto"/>
                        <w:left w:val="none" w:sz="0" w:space="0" w:color="auto"/>
                        <w:bottom w:val="none" w:sz="0" w:space="0" w:color="auto"/>
                        <w:right w:val="none" w:sz="0" w:space="0" w:color="auto"/>
                      </w:divBdr>
                    </w:div>
                  </w:divsChild>
                </w:div>
                <w:div w:id="454056583">
                  <w:marLeft w:val="0"/>
                  <w:marRight w:val="0"/>
                  <w:marTop w:val="0"/>
                  <w:marBottom w:val="0"/>
                  <w:divBdr>
                    <w:top w:val="none" w:sz="0" w:space="0" w:color="auto"/>
                    <w:left w:val="none" w:sz="0" w:space="0" w:color="auto"/>
                    <w:bottom w:val="none" w:sz="0" w:space="0" w:color="auto"/>
                    <w:right w:val="none" w:sz="0" w:space="0" w:color="auto"/>
                  </w:divBdr>
                  <w:divsChild>
                    <w:div w:id="13189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62669">
          <w:marLeft w:val="0"/>
          <w:marRight w:val="0"/>
          <w:marTop w:val="0"/>
          <w:marBottom w:val="0"/>
          <w:divBdr>
            <w:top w:val="none" w:sz="0" w:space="0" w:color="auto"/>
            <w:left w:val="none" w:sz="0" w:space="0" w:color="auto"/>
            <w:bottom w:val="none" w:sz="0" w:space="0" w:color="auto"/>
            <w:right w:val="none" w:sz="0" w:space="0" w:color="auto"/>
          </w:divBdr>
          <w:divsChild>
            <w:div w:id="275796691">
              <w:marLeft w:val="0"/>
              <w:marRight w:val="0"/>
              <w:marTop w:val="0"/>
              <w:marBottom w:val="0"/>
              <w:divBdr>
                <w:top w:val="none" w:sz="0" w:space="0" w:color="auto"/>
                <w:left w:val="none" w:sz="0" w:space="0" w:color="auto"/>
                <w:bottom w:val="none" w:sz="0" w:space="0" w:color="auto"/>
                <w:right w:val="none" w:sz="0" w:space="0" w:color="auto"/>
              </w:divBdr>
              <w:divsChild>
                <w:div w:id="17856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delaidenow.com.au/news/south-australia/flinders-universitys-super-sponge-soaks-up-oil-diesel-spills/news-story/3bb7354419c21f0df06027195d67724a"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image" Target="media/image1.jpeg" Id="rId9" /><Relationship Type="http://schemas.openxmlformats.org/officeDocument/2006/relationships/customXml" Target="/customXML/item2.xml" Id="Ra976a77b38654a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A734674</value>
    </field>
    <field name="Objective-Title">
      <value order="0">SHE article - Oil spill sponge</value>
    </field>
    <field name="Objective-Description">
      <value order="0"/>
    </field>
    <field name="Objective-CreationStamp">
      <value order="0">2018-04-19T02:20:08Z</value>
    </field>
    <field name="Objective-IsApproved">
      <value order="0">false</value>
    </field>
    <field name="Objective-IsPublished">
      <value order="0">true</value>
    </field>
    <field name="Objective-DatePublished">
      <value order="0">2018-05-29T05:45:52Z</value>
    </field>
    <field name="Objective-ModificationStamp">
      <value order="0">2018-05-29T05:45:52Z</value>
    </field>
    <field name="Objective-Owner">
      <value order="0">Robyn Pillans</value>
    </field>
    <field name="Objective-Path">
      <value order="0">Objective Global Folder:SACE Support Materials:SACE Support Materials Stage 2:Sciences:Chemistry (from 2018):Subject advice and strategies</value>
    </field>
    <field name="Objective-Parent">
      <value order="0">Subject advice and strategies</value>
    </field>
    <field name="Objective-State">
      <value order="0">Published</value>
    </field>
    <field name="Objective-VersionId">
      <value order="0">vA1287306</value>
    </field>
    <field name="Objective-Version">
      <value order="0">1.0</value>
    </field>
    <field name="Objective-VersionNumber">
      <value order="0">2</value>
    </field>
    <field name="Objective-VersionComment">
      <value order="0"/>
    </field>
    <field name="Objective-FileNumber">
      <value order="0">qA14530</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Collins, Karen (SACE)</cp:lastModifiedBy>
  <cp:revision>2</cp:revision>
  <dcterms:created xsi:type="dcterms:W3CDTF">2018-04-19T02:05:00Z</dcterms:created>
  <dcterms:modified xsi:type="dcterms:W3CDTF">2018-05-29T05:45:00Z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A734674</vt:lpwstr>
  </property>
  <property fmtid="{D5CDD505-2E9C-101B-9397-08002B2CF9AE}" pid="4" name="Objective-Title">
    <vt:lpwstr>SHE article - Oil spill sponge</vt:lpwstr>
  </property>
  <property fmtid="{D5CDD505-2E9C-101B-9397-08002B2CF9AE}" pid="5" name="Objective-Description">
    <vt:lpwstr/>
  </property>
  <property fmtid="{D5CDD505-2E9C-101B-9397-08002B2CF9AE}" pid="6" name="Objective-CreationStamp">
    <vt:filetime>2018-04-19T02:20:08Z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2018-05-29T05:45:52Z</vt:filetime>
  </property>
  <property fmtid="{D5CDD505-2E9C-101B-9397-08002B2CF9AE}" pid="10" name="Objective-ModificationStamp">
    <vt:filetime>2018-05-29T05:45:52Z</vt:filetime>
  </property>
  <property fmtid="{D5CDD505-2E9C-101B-9397-08002B2CF9AE}" pid="11" name="Objective-Owner">
    <vt:lpwstr>Robyn Pillans</vt:lpwstr>
  </property>
  <property fmtid="{D5CDD505-2E9C-101B-9397-08002B2CF9AE}" pid="12" name="Objective-Path">
    <vt:lpwstr>Objective Global Folder:SACE Support Materials:SACE Support Materials Stage 2:Sciences:Chemistry (from 2018):Subject advice and strategies</vt:lpwstr>
  </property>
  <property fmtid="{D5CDD505-2E9C-101B-9397-08002B2CF9AE}" pid="13" name="Objective-Parent">
    <vt:lpwstr>Subject advice and strategies</vt:lpwstr>
  </property>
  <property fmtid="{D5CDD505-2E9C-101B-9397-08002B2CF9AE}" pid="14" name="Objective-State">
    <vt:lpwstr>Published</vt:lpwstr>
  </property>
  <property fmtid="{D5CDD505-2E9C-101B-9397-08002B2CF9AE}" pid="15" name="Objective-VersionId">
    <vt:lpwstr>vA1287306</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qA14530</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