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5A" w:rsidRPr="007D655A" w:rsidRDefault="003B54C8" w:rsidP="003B54C8">
      <w:pPr>
        <w:pStyle w:val="PolicyHeading1"/>
        <w:rPr>
          <w:rStyle w:val="Strong"/>
          <w:b/>
          <w:bCs w:val="0"/>
        </w:rPr>
      </w:pPr>
      <w:r>
        <w:rPr>
          <w:rStyle w:val="Strong"/>
          <w:b/>
          <w:bCs w:val="0"/>
        </w:rPr>
        <w:t>Meet the artists</w:t>
      </w:r>
    </w:p>
    <w:p w:rsidR="007D655A" w:rsidRPr="007D655A" w:rsidRDefault="001C3E8F" w:rsidP="003B54C8">
      <w:pPr>
        <w:pStyle w:val="PolicyHeading3"/>
        <w:rPr>
          <w:rStyle w:val="Strong"/>
          <w:b/>
          <w:bCs w:val="0"/>
        </w:rPr>
      </w:pPr>
      <w:r>
        <w:rPr>
          <w:rStyle w:val="Strong"/>
          <w:b/>
          <w:bCs w:val="0"/>
        </w:rPr>
        <w:t>Welcome</w:t>
      </w:r>
    </w:p>
    <w:p w:rsidR="00892CD5" w:rsidRPr="00D4522C" w:rsidRDefault="001C3E8F" w:rsidP="001C3E8F">
      <w:pPr>
        <w:rPr>
          <w:rStyle w:val="Strong"/>
          <w:b w:val="0"/>
          <w:bCs w:val="0"/>
        </w:rPr>
      </w:pPr>
      <w:r>
        <w:rPr>
          <w:rFonts w:cs="Arial"/>
          <w:szCs w:val="22"/>
        </w:rPr>
        <w:t>Welcome to the 2016 SACE Art Show ‘Meet the Artists’ afternoon. You’re about to meet a group artists whose work is challenging, risk-taking, beautiful and inspired by the passion with which they created it.</w:t>
      </w:r>
      <w:bookmarkStart w:id="0" w:name="_GoBack"/>
      <w:bookmarkEnd w:id="0"/>
    </w:p>
    <w:sectPr w:rsidR="00892CD5" w:rsidRPr="00D4522C" w:rsidSect="005D5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F1" w:rsidRDefault="000246F1" w:rsidP="00130EBA">
      <w:r>
        <w:separator/>
      </w:r>
    </w:p>
  </w:endnote>
  <w:endnote w:type="continuationSeparator" w:id="0">
    <w:p w:rsidR="000246F1" w:rsidRDefault="000246F1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D" w:rsidRDefault="00503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D" w:rsidRDefault="005030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D" w:rsidRDefault="00503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F1" w:rsidRDefault="000246F1" w:rsidP="00130EBA">
      <w:r>
        <w:separator/>
      </w:r>
    </w:p>
  </w:footnote>
  <w:footnote w:type="continuationSeparator" w:id="0">
    <w:p w:rsidR="000246F1" w:rsidRDefault="000246F1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D" w:rsidRDefault="00503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D" w:rsidRDefault="00503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7D655A" w:rsidP="00362B88">
    <w:pPr>
      <w:jc w:val="right"/>
    </w:pPr>
    <w:r>
      <w:rPr>
        <w:noProof/>
        <w:lang w:eastAsia="en-AU"/>
      </w:rPr>
      <w:drawing>
        <wp:inline distT="0" distB="0" distL="0" distR="0" wp14:anchorId="1EA4FE78" wp14:editId="3AC2FD89">
          <wp:extent cx="2023872" cy="716280"/>
          <wp:effectExtent l="0" t="0" r="0" b="7620"/>
          <wp:docPr id="16" name="Picture 16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6F8"/>
    <w:multiLevelType w:val="hybridMultilevel"/>
    <w:tmpl w:val="30BC0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1C4D"/>
    <w:multiLevelType w:val="hybridMultilevel"/>
    <w:tmpl w:val="CFCC6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642"/>
    <w:multiLevelType w:val="hybridMultilevel"/>
    <w:tmpl w:val="FBDC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41063"/>
    <w:multiLevelType w:val="hybridMultilevel"/>
    <w:tmpl w:val="9BB28F6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671557"/>
    <w:multiLevelType w:val="hybridMultilevel"/>
    <w:tmpl w:val="B4DE1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39D2"/>
    <w:multiLevelType w:val="hybridMultilevel"/>
    <w:tmpl w:val="B53C7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842F3"/>
    <w:multiLevelType w:val="hybridMultilevel"/>
    <w:tmpl w:val="2FF2A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6E2F"/>
    <w:multiLevelType w:val="hybridMultilevel"/>
    <w:tmpl w:val="95101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5978"/>
    <w:multiLevelType w:val="hybridMultilevel"/>
    <w:tmpl w:val="1D86005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BC287C"/>
    <w:multiLevelType w:val="hybridMultilevel"/>
    <w:tmpl w:val="A6DE3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0771"/>
    <w:multiLevelType w:val="hybridMultilevel"/>
    <w:tmpl w:val="09BCB9D4"/>
    <w:lvl w:ilvl="0" w:tplc="564AE1EA">
      <w:start w:val="1"/>
      <w:numFmt w:val="bullet"/>
      <w:pStyle w:val="Bullet3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D9F"/>
    <w:multiLevelType w:val="hybridMultilevel"/>
    <w:tmpl w:val="9CF62F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6">
    <w:nsid w:val="4FED6F41"/>
    <w:multiLevelType w:val="hybridMultilevel"/>
    <w:tmpl w:val="E3C6C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0BA8"/>
    <w:multiLevelType w:val="hybridMultilevel"/>
    <w:tmpl w:val="D2662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>
    <w:nsid w:val="6D774DAD"/>
    <w:multiLevelType w:val="hybridMultilevel"/>
    <w:tmpl w:val="38020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37821"/>
    <w:multiLevelType w:val="hybridMultilevel"/>
    <w:tmpl w:val="A412B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956E3"/>
    <w:multiLevelType w:val="hybridMultilevel"/>
    <w:tmpl w:val="1A6C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6219E"/>
    <w:multiLevelType w:val="hybridMultilevel"/>
    <w:tmpl w:val="A17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7"/>
  </w:num>
  <w:num w:numId="7">
    <w:abstractNumId w:val="14"/>
  </w:num>
  <w:num w:numId="8">
    <w:abstractNumId w:val="16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20"/>
  </w:num>
  <w:num w:numId="19">
    <w:abstractNumId w:val="0"/>
  </w:num>
  <w:num w:numId="20">
    <w:abstractNumId w:val="6"/>
  </w:num>
  <w:num w:numId="21">
    <w:abstractNumId w:val="1"/>
  </w:num>
  <w:num w:numId="22">
    <w:abstractNumId w:val="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246F1"/>
    <w:rsid w:val="00062594"/>
    <w:rsid w:val="00063809"/>
    <w:rsid w:val="000779C5"/>
    <w:rsid w:val="000875F9"/>
    <w:rsid w:val="00095718"/>
    <w:rsid w:val="000F3CB2"/>
    <w:rsid w:val="0010296E"/>
    <w:rsid w:val="00116B6F"/>
    <w:rsid w:val="00130EBA"/>
    <w:rsid w:val="00137673"/>
    <w:rsid w:val="00141875"/>
    <w:rsid w:val="00146499"/>
    <w:rsid w:val="00150E05"/>
    <w:rsid w:val="00181021"/>
    <w:rsid w:val="001A18E6"/>
    <w:rsid w:val="001C3704"/>
    <w:rsid w:val="001C3E8F"/>
    <w:rsid w:val="001D25E1"/>
    <w:rsid w:val="001F2383"/>
    <w:rsid w:val="002043B0"/>
    <w:rsid w:val="0022674A"/>
    <w:rsid w:val="002441CE"/>
    <w:rsid w:val="00270590"/>
    <w:rsid w:val="002800DF"/>
    <w:rsid w:val="00287143"/>
    <w:rsid w:val="002A6084"/>
    <w:rsid w:val="002C477F"/>
    <w:rsid w:val="002D02BD"/>
    <w:rsid w:val="002E2453"/>
    <w:rsid w:val="002F1847"/>
    <w:rsid w:val="002F5FAB"/>
    <w:rsid w:val="003038D4"/>
    <w:rsid w:val="0031255A"/>
    <w:rsid w:val="003162C0"/>
    <w:rsid w:val="00334163"/>
    <w:rsid w:val="003415F7"/>
    <w:rsid w:val="00362B88"/>
    <w:rsid w:val="00365AB0"/>
    <w:rsid w:val="00385BF9"/>
    <w:rsid w:val="00396EDE"/>
    <w:rsid w:val="003A7A3F"/>
    <w:rsid w:val="003B54C8"/>
    <w:rsid w:val="003B7492"/>
    <w:rsid w:val="003E5C37"/>
    <w:rsid w:val="004012E1"/>
    <w:rsid w:val="00405A56"/>
    <w:rsid w:val="00413167"/>
    <w:rsid w:val="00437E5C"/>
    <w:rsid w:val="0044703C"/>
    <w:rsid w:val="00474117"/>
    <w:rsid w:val="00490412"/>
    <w:rsid w:val="004B00DF"/>
    <w:rsid w:val="004B50A8"/>
    <w:rsid w:val="004D11C8"/>
    <w:rsid w:val="004E068C"/>
    <w:rsid w:val="0050301D"/>
    <w:rsid w:val="005047FC"/>
    <w:rsid w:val="005061D0"/>
    <w:rsid w:val="005127CE"/>
    <w:rsid w:val="00522660"/>
    <w:rsid w:val="00523054"/>
    <w:rsid w:val="005440BB"/>
    <w:rsid w:val="00546747"/>
    <w:rsid w:val="00553EED"/>
    <w:rsid w:val="00573E80"/>
    <w:rsid w:val="00587486"/>
    <w:rsid w:val="005B6FE5"/>
    <w:rsid w:val="005C314F"/>
    <w:rsid w:val="005D5B92"/>
    <w:rsid w:val="005E3843"/>
    <w:rsid w:val="00603B6D"/>
    <w:rsid w:val="00612288"/>
    <w:rsid w:val="00621A31"/>
    <w:rsid w:val="00624BE3"/>
    <w:rsid w:val="0064404F"/>
    <w:rsid w:val="00665A34"/>
    <w:rsid w:val="0067050E"/>
    <w:rsid w:val="00674C44"/>
    <w:rsid w:val="00680BC4"/>
    <w:rsid w:val="006873C3"/>
    <w:rsid w:val="006A4363"/>
    <w:rsid w:val="006A5FFF"/>
    <w:rsid w:val="006C459B"/>
    <w:rsid w:val="006C4A91"/>
    <w:rsid w:val="006E67F2"/>
    <w:rsid w:val="0070288C"/>
    <w:rsid w:val="00711EDF"/>
    <w:rsid w:val="00717201"/>
    <w:rsid w:val="0071733E"/>
    <w:rsid w:val="00722941"/>
    <w:rsid w:val="00726559"/>
    <w:rsid w:val="00741018"/>
    <w:rsid w:val="0074459E"/>
    <w:rsid w:val="00765382"/>
    <w:rsid w:val="00767ACC"/>
    <w:rsid w:val="00785C3E"/>
    <w:rsid w:val="00792EAC"/>
    <w:rsid w:val="007C0916"/>
    <w:rsid w:val="007D5ECA"/>
    <w:rsid w:val="007D655A"/>
    <w:rsid w:val="00804630"/>
    <w:rsid w:val="00810C06"/>
    <w:rsid w:val="0081148F"/>
    <w:rsid w:val="0082426F"/>
    <w:rsid w:val="0083223F"/>
    <w:rsid w:val="00834471"/>
    <w:rsid w:val="008846BC"/>
    <w:rsid w:val="00892CD5"/>
    <w:rsid w:val="00895875"/>
    <w:rsid w:val="008B5072"/>
    <w:rsid w:val="008C7F86"/>
    <w:rsid w:val="00916F27"/>
    <w:rsid w:val="0092076C"/>
    <w:rsid w:val="00945078"/>
    <w:rsid w:val="009506C1"/>
    <w:rsid w:val="009A28D4"/>
    <w:rsid w:val="009A4544"/>
    <w:rsid w:val="009D37C9"/>
    <w:rsid w:val="00A2463E"/>
    <w:rsid w:val="00A27890"/>
    <w:rsid w:val="00A306BE"/>
    <w:rsid w:val="00A46A58"/>
    <w:rsid w:val="00A5012E"/>
    <w:rsid w:val="00A749F1"/>
    <w:rsid w:val="00A86BCA"/>
    <w:rsid w:val="00AC1C32"/>
    <w:rsid w:val="00B153F5"/>
    <w:rsid w:val="00B17E45"/>
    <w:rsid w:val="00B35BD6"/>
    <w:rsid w:val="00B42D91"/>
    <w:rsid w:val="00B53DA1"/>
    <w:rsid w:val="00B57D8B"/>
    <w:rsid w:val="00B6070F"/>
    <w:rsid w:val="00B73E11"/>
    <w:rsid w:val="00B8018F"/>
    <w:rsid w:val="00B80594"/>
    <w:rsid w:val="00B83A3A"/>
    <w:rsid w:val="00B97485"/>
    <w:rsid w:val="00BC39B9"/>
    <w:rsid w:val="00BD65E1"/>
    <w:rsid w:val="00BE15FD"/>
    <w:rsid w:val="00BE3988"/>
    <w:rsid w:val="00C03536"/>
    <w:rsid w:val="00C61DB4"/>
    <w:rsid w:val="00C650EC"/>
    <w:rsid w:val="00C66794"/>
    <w:rsid w:val="00C74CA8"/>
    <w:rsid w:val="00C76134"/>
    <w:rsid w:val="00C925C5"/>
    <w:rsid w:val="00C943A5"/>
    <w:rsid w:val="00CA1161"/>
    <w:rsid w:val="00CB5B78"/>
    <w:rsid w:val="00CC4A83"/>
    <w:rsid w:val="00CF22F7"/>
    <w:rsid w:val="00D03695"/>
    <w:rsid w:val="00D04697"/>
    <w:rsid w:val="00D1503D"/>
    <w:rsid w:val="00D4522C"/>
    <w:rsid w:val="00D97606"/>
    <w:rsid w:val="00DC10BA"/>
    <w:rsid w:val="00DE142E"/>
    <w:rsid w:val="00E02436"/>
    <w:rsid w:val="00E2345A"/>
    <w:rsid w:val="00E238F9"/>
    <w:rsid w:val="00E51409"/>
    <w:rsid w:val="00E517BC"/>
    <w:rsid w:val="00E57EF7"/>
    <w:rsid w:val="00E7135B"/>
    <w:rsid w:val="00E90297"/>
    <w:rsid w:val="00E95E6D"/>
    <w:rsid w:val="00EA57AB"/>
    <w:rsid w:val="00EE1D3F"/>
    <w:rsid w:val="00F13351"/>
    <w:rsid w:val="00F15079"/>
    <w:rsid w:val="00F3295A"/>
    <w:rsid w:val="00F50BAA"/>
    <w:rsid w:val="00F50D24"/>
    <w:rsid w:val="00F55EE8"/>
    <w:rsid w:val="00F566F9"/>
    <w:rsid w:val="00F617CD"/>
    <w:rsid w:val="00FA0BD6"/>
    <w:rsid w:val="00FD5145"/>
    <w:rsid w:val="00FD6A97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EC8C-89DA-462A-B1B3-5E4B3867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2</cp:revision>
  <cp:lastPrinted>2016-03-08T00:13:00Z</cp:lastPrinted>
  <dcterms:created xsi:type="dcterms:W3CDTF">2016-05-06T06:02:00Z</dcterms:created>
  <dcterms:modified xsi:type="dcterms:W3CDTF">2016-05-06T06:02:00Z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A510877</vt:lpwstr>
  </property>
  <property fmtid="{D5CDD505-2E9C-101B-9397-08002B2CF9AE}" pid="4" name="Objective-Title">
    <vt:lpwstr>Instagram campaign plan</vt:lpwstr>
  </property>
  <property fmtid="{D5CDD505-2E9C-101B-9397-08002B2CF9AE}" pid="5" name="Objective-Comment">
    <vt:lpwstr/>
  </property>
  <property fmtid="{D5CDD505-2E9C-101B-9397-08002B2CF9AE}" pid="6" name="Objective-CreationStamp">
    <vt:filetime>2016-03-07T07:15:35Z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2016-03-11T06:30:17Z</vt:filetime>
  </property>
  <property fmtid="{D5CDD505-2E9C-101B-9397-08002B2CF9AE}" pid="11" name="Objective-Owner">
    <vt:lpwstr>Alice McKinnon</vt:lpwstr>
  </property>
  <property fmtid="{D5CDD505-2E9C-101B-9397-08002B2CF9AE}" pid="12" name="Objective-Path">
    <vt:lpwstr>Objective Global Folder:Publication:Production:Website Maintenance:SACE Website:Social Media:2016:</vt:lpwstr>
  </property>
  <property fmtid="{D5CDD505-2E9C-101B-9397-08002B2CF9AE}" pid="13" name="Objective-Parent">
    <vt:lpwstr>2016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qA4862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