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85" w:rsidRDefault="00CB2185" w:rsidP="00CB2185">
      <w:pPr>
        <w:pStyle w:val="PolicyHeading2"/>
      </w:pPr>
      <w:r>
        <w:t>Lisa Pope – Research Project teacher</w:t>
      </w:r>
    </w:p>
    <w:p w:rsidR="00CB2185" w:rsidRPr="00CB2185" w:rsidRDefault="00CB2185" w:rsidP="00CB2185">
      <w:pPr>
        <w:pStyle w:val="PolicyBodyText"/>
      </w:pPr>
      <w:r w:rsidRPr="00CB2185">
        <w:t>Some of the really fascinating ones from the cycle of Research Project that we’ve just completed have included – one student that had stumbled across an article looking at whether cobwebs or spider webs had antimicrobial</w:t>
      </w:r>
      <w:r>
        <w:t xml:space="preserve"> </w:t>
      </w:r>
      <w:r w:rsidRPr="00CB2185">
        <w:t>properties.</w:t>
      </w:r>
    </w:p>
    <w:p w:rsidR="00CB2185" w:rsidRPr="00CB2185" w:rsidRDefault="00CB2185" w:rsidP="00CB2185">
      <w:pPr>
        <w:pStyle w:val="PolicyBodyText"/>
      </w:pPr>
      <w:r w:rsidRPr="00CB2185">
        <w:t>Part of this article talked about the fact</w:t>
      </w:r>
      <w:r>
        <w:t xml:space="preserve"> </w:t>
      </w:r>
      <w:r w:rsidRPr="00CB2185">
        <w:t>that ancient civilisations and even Australian Indigenous communities had used cobwebs as a wound dressing.</w:t>
      </w:r>
    </w:p>
    <w:p w:rsidR="00CB2185" w:rsidRPr="00CB2185" w:rsidRDefault="00CB2185" w:rsidP="00CB2185">
      <w:pPr>
        <w:pStyle w:val="PolicyBodyText"/>
      </w:pPr>
      <w:r w:rsidRPr="00CB2185">
        <w:t>And so she thought this was really interesting</w:t>
      </w:r>
      <w:r>
        <w:t xml:space="preserve"> </w:t>
      </w:r>
      <w:r w:rsidRPr="00CB2185">
        <w:t>and cool, how could she use that for a Research Project?</w:t>
      </w:r>
    </w:p>
    <w:p w:rsidR="00CB2185" w:rsidRPr="00CB2185" w:rsidRDefault="00CB2185" w:rsidP="00CB2185">
      <w:pPr>
        <w:pStyle w:val="PolicyBodyText"/>
      </w:pPr>
      <w:r w:rsidRPr="00CB2185">
        <w:t>So talked about it with some of our biology</w:t>
      </w:r>
      <w:r>
        <w:t xml:space="preserve"> </w:t>
      </w:r>
      <w:r w:rsidRPr="00CB2185">
        <w:t>staff at school, evaluated her results, looked</w:t>
      </w:r>
      <w:r>
        <w:t xml:space="preserve"> </w:t>
      </w:r>
      <w:r w:rsidRPr="00CB2185">
        <w:t>at research things and found that really as</w:t>
      </w:r>
      <w:r>
        <w:t xml:space="preserve"> </w:t>
      </w:r>
      <w:r w:rsidRPr="00CB2185">
        <w:t>soon as you put the cobweb in a moist environment</w:t>
      </w:r>
      <w:r>
        <w:t xml:space="preserve"> </w:t>
      </w:r>
      <w:r w:rsidRPr="00CB2185">
        <w:t>like on a agar plate, it came a food source</w:t>
      </w:r>
      <w:r>
        <w:t xml:space="preserve"> </w:t>
      </w:r>
      <w:r w:rsidRPr="00CB2185">
        <w:t>for microbes. So it actually grew more. But</w:t>
      </w:r>
      <w:r>
        <w:t xml:space="preserve"> </w:t>
      </w:r>
      <w:r w:rsidRPr="00CB2185">
        <w:t>it was a great project, great science learning</w:t>
      </w:r>
      <w:r>
        <w:t xml:space="preserve"> </w:t>
      </w:r>
      <w:r w:rsidRPr="00CB2185">
        <w:t>and it was really well-managed and defined.</w:t>
      </w:r>
      <w:r>
        <w:t xml:space="preserve"> </w:t>
      </w:r>
      <w:r w:rsidRPr="00CB2185">
        <w:t>So that was a great topic.</w:t>
      </w:r>
      <w:bookmarkStart w:id="0" w:name="_GoBack"/>
      <w:bookmarkEnd w:id="0"/>
    </w:p>
    <w:p w:rsidR="00CB2185" w:rsidRPr="00CB2185" w:rsidRDefault="00CB2185" w:rsidP="00CB2185">
      <w:pPr>
        <w:pStyle w:val="PolicyBodyText"/>
      </w:pPr>
      <w:r w:rsidRPr="00CB2185">
        <w:t>Some of the other fascinating ones was one</w:t>
      </w:r>
      <w:r>
        <w:t xml:space="preserve"> </w:t>
      </w:r>
      <w:r w:rsidRPr="00CB2185">
        <w:t>of my students looked at what colour do we</w:t>
      </w:r>
      <w:r>
        <w:t xml:space="preserve"> </w:t>
      </w:r>
      <w:r w:rsidRPr="00CB2185">
        <w:t>like our food to be to make it most appetising?</w:t>
      </w:r>
      <w:r>
        <w:t xml:space="preserve"> </w:t>
      </w:r>
      <w:r w:rsidRPr="00CB2185">
        <w:t>And so he wrote a little program that got</w:t>
      </w:r>
      <w:r>
        <w:t xml:space="preserve"> </w:t>
      </w:r>
      <w:r w:rsidRPr="00CB2185">
        <w:t>people to vote whether they thought food saturated</w:t>
      </w:r>
      <w:r>
        <w:t xml:space="preserve"> </w:t>
      </w:r>
      <w:r w:rsidRPr="00CB2185">
        <w:t>in red colour was more appetising than one</w:t>
      </w:r>
      <w:r>
        <w:t xml:space="preserve"> </w:t>
      </w:r>
      <w:r w:rsidRPr="00CB2185">
        <w:t>that had a cooler tone and basically pin-pointed</w:t>
      </w:r>
      <w:r>
        <w:t xml:space="preserve"> </w:t>
      </w:r>
      <w:r w:rsidRPr="00CB2185">
        <w:t>the exact colour tone that we like foods to</w:t>
      </w:r>
      <w:r>
        <w:t xml:space="preserve"> </w:t>
      </w:r>
      <w:r w:rsidRPr="00CB2185">
        <w:t xml:space="preserve">be and it was sort of a </w:t>
      </w:r>
      <w:proofErr w:type="spellStart"/>
      <w:r w:rsidRPr="00CB2185">
        <w:t>reddy-purpley</w:t>
      </w:r>
      <w:proofErr w:type="spellEnd"/>
      <w:r w:rsidRPr="00CB2185">
        <w:t xml:space="preserve"> colour.</w:t>
      </w:r>
      <w:r>
        <w:t xml:space="preserve"> </w:t>
      </w:r>
      <w:r w:rsidRPr="00CB2185">
        <w:t>Which when you think, you open a bag of snakes,</w:t>
      </w:r>
      <w:r>
        <w:t xml:space="preserve"> </w:t>
      </w:r>
      <w:r w:rsidRPr="00CB2185">
        <w:t xml:space="preserve">what bag goes first? </w:t>
      </w:r>
      <w:proofErr w:type="gramStart"/>
      <w:r w:rsidRPr="00CB2185">
        <w:t>The red ones.</w:t>
      </w:r>
      <w:proofErr w:type="gramEnd"/>
    </w:p>
    <w:p w:rsidR="00CB2185" w:rsidRPr="00CB2185" w:rsidRDefault="00CB2185" w:rsidP="00CB2185">
      <w:pPr>
        <w:pStyle w:val="PolicyHeading3"/>
      </w:pPr>
      <w:r w:rsidRPr="00CB2185">
        <w:t>Advice</w:t>
      </w:r>
    </w:p>
    <w:p w:rsidR="00CB2185" w:rsidRPr="00CB2185" w:rsidRDefault="00CB2185" w:rsidP="00CB2185">
      <w:pPr>
        <w:pStyle w:val="PolicyBodyText"/>
      </w:pPr>
      <w:proofErr w:type="gramStart"/>
      <w:r w:rsidRPr="00CB2185">
        <w:t>Putting barriers and boundaries and thinking</w:t>
      </w:r>
      <w:r>
        <w:t xml:space="preserve"> </w:t>
      </w:r>
      <w:r w:rsidRPr="00CB2185">
        <w:t>‘oh no that’s too hard to manage’ just</w:t>
      </w:r>
      <w:r>
        <w:t xml:space="preserve"> </w:t>
      </w:r>
      <w:r w:rsidRPr="00CB2185">
        <w:t>narrows down those opportunities.</w:t>
      </w:r>
      <w:proofErr w:type="gramEnd"/>
      <w:r>
        <w:t xml:space="preserve"> </w:t>
      </w:r>
      <w:r w:rsidRPr="00CB2185">
        <w:t>So it might not be easy but saying yes works</w:t>
      </w:r>
      <w:r>
        <w:t xml:space="preserve"> </w:t>
      </w:r>
      <w:r w:rsidRPr="00CB2185">
        <w:t xml:space="preserve">so well and </w:t>
      </w:r>
      <w:proofErr w:type="gramStart"/>
      <w:r w:rsidRPr="00CB2185">
        <w:t>try</w:t>
      </w:r>
      <w:proofErr w:type="gramEnd"/>
      <w:r w:rsidRPr="00CB2185">
        <w:t xml:space="preserve"> and get support of colleagues</w:t>
      </w:r>
      <w:r>
        <w:t xml:space="preserve"> </w:t>
      </w:r>
      <w:r w:rsidRPr="00CB2185">
        <w:t>within your school.</w:t>
      </w:r>
    </w:p>
    <w:p w:rsidR="00CB2185" w:rsidRPr="00CB2185" w:rsidRDefault="00CB2185" w:rsidP="00CB2185">
      <w:pPr>
        <w:pStyle w:val="PolicyBodyText"/>
      </w:pPr>
      <w:r w:rsidRPr="00CB2185">
        <w:t>So we really encourage all of our staff to</w:t>
      </w:r>
      <w:r>
        <w:t xml:space="preserve"> </w:t>
      </w:r>
      <w:r w:rsidRPr="00CB2185">
        <w:t>know what our students are doing for Research Project.</w:t>
      </w:r>
      <w:r>
        <w:t xml:space="preserve"> </w:t>
      </w:r>
      <w:r w:rsidRPr="00CB2185">
        <w:t>A lot of times they’ll mentor or</w:t>
      </w:r>
      <w:r>
        <w:t xml:space="preserve"> </w:t>
      </w:r>
      <w:r w:rsidRPr="00CB2185">
        <w:t>offer opportunities, contacts and you have</w:t>
      </w:r>
      <w:r>
        <w:t xml:space="preserve"> </w:t>
      </w:r>
      <w:r w:rsidRPr="00CB2185">
        <w:t>such a wealth of knowledge in a teaching fraternity</w:t>
      </w:r>
      <w:r>
        <w:t xml:space="preserve"> </w:t>
      </w:r>
      <w:r w:rsidRPr="00CB2185">
        <w:t xml:space="preserve">that it can’t be just the Research Project </w:t>
      </w:r>
      <w:proofErr w:type="gramStart"/>
      <w:r w:rsidRPr="00CB2185">
        <w:t>teachers,</w:t>
      </w:r>
      <w:proofErr w:type="gramEnd"/>
      <w:r w:rsidRPr="00CB2185">
        <w:t xml:space="preserve"> it really needs to be a whole-school</w:t>
      </w:r>
      <w:r>
        <w:t xml:space="preserve"> </w:t>
      </w:r>
      <w:r w:rsidRPr="00CB2185">
        <w:t>effort and supporting students’ research.</w:t>
      </w:r>
    </w:p>
    <w:p w:rsidR="00CB2185" w:rsidRPr="00CB2185" w:rsidRDefault="00CB2185" w:rsidP="00CB2185">
      <w:pPr>
        <w:pStyle w:val="PolicyHeading3"/>
      </w:pPr>
      <w:r>
        <w:t>Strategy</w:t>
      </w:r>
    </w:p>
    <w:p w:rsidR="00CB2185" w:rsidRPr="00CB2185" w:rsidRDefault="00CB2185" w:rsidP="00CB2185">
      <w:pPr>
        <w:pStyle w:val="PolicyBodyText"/>
      </w:pPr>
      <w:r w:rsidRPr="00CB2185">
        <w:t>If you know your students and we’re they’re</w:t>
      </w:r>
      <w:r>
        <w:t xml:space="preserve"> </w:t>
      </w:r>
      <w:r w:rsidRPr="00CB2185">
        <w:t>at, you’re able to mentor and help them.</w:t>
      </w:r>
      <w:r>
        <w:t xml:space="preserve"> </w:t>
      </w:r>
      <w:r w:rsidRPr="00CB2185">
        <w:t>So it’s setting up a program that has a</w:t>
      </w:r>
      <w:r>
        <w:t xml:space="preserve"> </w:t>
      </w:r>
      <w:r w:rsidRPr="00CB2185">
        <w:t>structure they can follow, but freedom within</w:t>
      </w:r>
      <w:r>
        <w:t xml:space="preserve"> </w:t>
      </w:r>
      <w:r w:rsidRPr="00CB2185">
        <w:t>that structure to go in their own direction</w:t>
      </w:r>
      <w:r>
        <w:t xml:space="preserve"> </w:t>
      </w:r>
      <w:r w:rsidRPr="00CB2185">
        <w:t>and be supported. And really you need to be</w:t>
      </w:r>
      <w:r>
        <w:t xml:space="preserve"> </w:t>
      </w:r>
      <w:r w:rsidRPr="00CB2185">
        <w:t>able to be adaptable and mentor students.</w:t>
      </w:r>
    </w:p>
    <w:p w:rsidR="00CB2185" w:rsidRPr="00CB2185" w:rsidRDefault="00CB2185" w:rsidP="00CB2185">
      <w:pPr>
        <w:pStyle w:val="PolicyBodyText"/>
      </w:pPr>
      <w:r w:rsidRPr="00CB2185">
        <w:t>And so it is quite confronting that you’re</w:t>
      </w:r>
      <w:r>
        <w:t xml:space="preserve"> </w:t>
      </w:r>
      <w:r w:rsidRPr="00CB2185">
        <w:t>not in control of the process, quite often</w:t>
      </w:r>
      <w:r>
        <w:t xml:space="preserve"> </w:t>
      </w:r>
      <w:r w:rsidRPr="00CB2185">
        <w:t>for new teachers that there are so many variables</w:t>
      </w:r>
      <w:r>
        <w:t xml:space="preserve"> </w:t>
      </w:r>
      <w:r w:rsidRPr="00CB2185">
        <w:t>and unknowns but you need to step back and</w:t>
      </w:r>
      <w:r>
        <w:t xml:space="preserve"> </w:t>
      </w:r>
      <w:r w:rsidRPr="00CB2185">
        <w:t>see yourself as a facilitator of learning.</w:t>
      </w:r>
      <w:r>
        <w:t xml:space="preserve"> </w:t>
      </w:r>
      <w:r w:rsidRPr="00CB2185">
        <w:t>And that the students need to own their own</w:t>
      </w:r>
      <w:r>
        <w:t xml:space="preserve"> </w:t>
      </w:r>
      <w:r w:rsidRPr="00CB2185">
        <w:t>learning and go in the directions and you</w:t>
      </w:r>
      <w:r>
        <w:t xml:space="preserve"> </w:t>
      </w:r>
      <w:r w:rsidRPr="00CB2185">
        <w:t>be a person who’s advising but not telling.</w:t>
      </w:r>
      <w:r>
        <w:t xml:space="preserve"> </w:t>
      </w:r>
    </w:p>
    <w:p w:rsidR="00CB2185" w:rsidRPr="00CB2185" w:rsidRDefault="00CB2185" w:rsidP="00CB2185">
      <w:pPr>
        <w:pStyle w:val="PolicyHeading3"/>
      </w:pPr>
      <w:r>
        <w:t>Support</w:t>
      </w:r>
    </w:p>
    <w:p w:rsidR="00CB2185" w:rsidRPr="00CB2185" w:rsidRDefault="00CB2185" w:rsidP="00CB2185">
      <w:pPr>
        <w:pStyle w:val="PolicyBodyText"/>
      </w:pPr>
      <w:r w:rsidRPr="00CB2185">
        <w:t>A group of teachers that were involved in</w:t>
      </w:r>
      <w:r>
        <w:t xml:space="preserve"> </w:t>
      </w:r>
      <w:r w:rsidRPr="00CB2185">
        <w:t>the review of the SACE, the Research Project,</w:t>
      </w:r>
      <w:r>
        <w:t xml:space="preserve"> </w:t>
      </w:r>
      <w:r w:rsidRPr="00CB2185">
        <w:t>we were having coffee and we thought it would</w:t>
      </w:r>
      <w:r>
        <w:t xml:space="preserve"> </w:t>
      </w:r>
      <w:r w:rsidRPr="00CB2185">
        <w:t>be really good if there was a teachers’</w:t>
      </w:r>
      <w:r>
        <w:t xml:space="preserve"> </w:t>
      </w:r>
      <w:r w:rsidRPr="00CB2185">
        <w:t>association that could support people and</w:t>
      </w:r>
      <w:r>
        <w:t xml:space="preserve"> </w:t>
      </w:r>
      <w:r w:rsidRPr="00CB2185">
        <w:t>provide professional development in this area.</w:t>
      </w:r>
    </w:p>
    <w:p w:rsidR="00CB2185" w:rsidRPr="00CB2185" w:rsidRDefault="00CB2185" w:rsidP="00CB2185">
      <w:pPr>
        <w:pStyle w:val="PolicyBodyText"/>
      </w:pPr>
      <w:r w:rsidRPr="00CB2185">
        <w:t>Not just for people teaching Research Project</w:t>
      </w:r>
      <w:r>
        <w:t xml:space="preserve"> </w:t>
      </w:r>
      <w:r w:rsidRPr="00CB2185">
        <w:t>but people who have a research factor in any subject.</w:t>
      </w:r>
      <w:r>
        <w:t xml:space="preserve"> </w:t>
      </w:r>
      <w:r w:rsidRPr="00CB2185">
        <w:t>So Geography has its field studies enquiries,</w:t>
      </w:r>
      <w:r>
        <w:t xml:space="preserve"> </w:t>
      </w:r>
      <w:r w:rsidRPr="00CB2185">
        <w:t>Biology has its issues investigation, most</w:t>
      </w:r>
      <w:r>
        <w:t xml:space="preserve"> </w:t>
      </w:r>
      <w:r w:rsidRPr="00CB2185">
        <w:t>of the science subjects now have some sort</w:t>
      </w:r>
      <w:r>
        <w:t xml:space="preserve"> </w:t>
      </w:r>
      <w:r w:rsidRPr="00CB2185">
        <w:t>of enquiry learning aspect to their curriculum.</w:t>
      </w:r>
      <w:r>
        <w:t xml:space="preserve"> </w:t>
      </w:r>
      <w:r w:rsidRPr="00CB2185">
        <w:t>So how can we help teachers to help students</w:t>
      </w:r>
      <w:r>
        <w:t xml:space="preserve"> </w:t>
      </w:r>
      <w:r w:rsidRPr="00CB2185">
        <w:t xml:space="preserve">know how to research well? So we </w:t>
      </w:r>
      <w:r w:rsidRPr="00CB2185">
        <w:lastRenderedPageBreak/>
        <w:t>decided well</w:t>
      </w:r>
      <w:r>
        <w:t xml:space="preserve"> </w:t>
      </w:r>
      <w:r w:rsidRPr="00CB2185">
        <w:t>let’s put an association together, so we</w:t>
      </w:r>
      <w:r>
        <w:t xml:space="preserve"> </w:t>
      </w:r>
      <w:r w:rsidRPr="00CB2185">
        <w:t>formed the Australian Secondary Research Teachers’</w:t>
      </w:r>
      <w:r>
        <w:t xml:space="preserve"> </w:t>
      </w:r>
      <w:r w:rsidRPr="00CB2185">
        <w:t>Association, brand new baby teacher association.</w:t>
      </w:r>
    </w:p>
    <w:p w:rsidR="00624BE3" w:rsidRPr="00CB2185" w:rsidRDefault="00CB2185" w:rsidP="00CB2185">
      <w:pPr>
        <w:pStyle w:val="PolicyBodyText"/>
      </w:pPr>
      <w:r w:rsidRPr="00CB2185">
        <w:t>We’re looking at getting some professional</w:t>
      </w:r>
      <w:r>
        <w:t xml:space="preserve"> </w:t>
      </w:r>
      <w:r w:rsidRPr="00CB2185">
        <w:t>development opportunities happening in the</w:t>
      </w:r>
      <w:r>
        <w:t xml:space="preserve"> </w:t>
      </w:r>
      <w:r w:rsidRPr="00CB2185">
        <w:t>second half of the year, probably initially</w:t>
      </w:r>
      <w:r>
        <w:t xml:space="preserve"> </w:t>
      </w:r>
      <w:r w:rsidRPr="00CB2185">
        <w:t>because we’ve had such demand looking at</w:t>
      </w:r>
      <w:r>
        <w:t xml:space="preserve"> </w:t>
      </w:r>
      <w:r w:rsidRPr="00CB2185">
        <w:t>evaluations and doing those well and helping</w:t>
      </w:r>
      <w:r>
        <w:t xml:space="preserve"> </w:t>
      </w:r>
      <w:r w:rsidRPr="00CB2185">
        <w:t>students construct and write really good evaluations</w:t>
      </w:r>
      <w:r>
        <w:t xml:space="preserve"> </w:t>
      </w:r>
      <w:r w:rsidRPr="00CB2185">
        <w:t>of their research processes.</w:t>
      </w:r>
    </w:p>
    <w:sectPr w:rsidR="00624BE3" w:rsidRPr="00CB2185" w:rsidSect="005D5B92">
      <w:headerReference w:type="first" r:id="rId9"/>
      <w:pgSz w:w="11906" w:h="16838" w:code="237"/>
      <w:pgMar w:top="1701" w:right="1418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85" w:rsidRDefault="00CB2185" w:rsidP="00130EBA">
      <w:r>
        <w:separator/>
      </w:r>
    </w:p>
  </w:endnote>
  <w:endnote w:type="continuationSeparator" w:id="0">
    <w:p w:rsidR="00CB2185" w:rsidRDefault="00CB2185" w:rsidP="0013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85" w:rsidRDefault="00CB2185" w:rsidP="00130EBA">
      <w:r>
        <w:separator/>
      </w:r>
    </w:p>
  </w:footnote>
  <w:footnote w:type="continuationSeparator" w:id="0">
    <w:p w:rsidR="00CB2185" w:rsidRDefault="00CB2185" w:rsidP="0013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BA" w:rsidRDefault="00362B88" w:rsidP="00362B88">
    <w:pPr>
      <w:jc w:val="right"/>
    </w:pPr>
    <w:r>
      <w:rPr>
        <w:noProof/>
        <w:lang w:eastAsia="en-AU"/>
      </w:rPr>
      <w:drawing>
        <wp:inline distT="0" distB="0" distL="0" distR="0" wp14:anchorId="17F82769" wp14:editId="260C9E38">
          <wp:extent cx="2023872" cy="716280"/>
          <wp:effectExtent l="0" t="0" r="0" b="7620"/>
          <wp:docPr id="1" name="Picture 1" descr="SACE Logo" title="SA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Brand Blac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8C7"/>
    <w:multiLevelType w:val="hybridMultilevel"/>
    <w:tmpl w:val="8126171C"/>
    <w:lvl w:ilvl="0" w:tplc="D70C6038">
      <w:start w:val="1"/>
      <w:numFmt w:val="bullet"/>
      <w:pStyle w:val="PolicyBulletswith6ptbetwe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4C6126"/>
    <w:multiLevelType w:val="hybridMultilevel"/>
    <w:tmpl w:val="D4A8B592"/>
    <w:lvl w:ilvl="0" w:tplc="B54842A2">
      <w:start w:val="1"/>
      <w:numFmt w:val="bullet"/>
      <w:pStyle w:val="PolicyBoxBullet"/>
      <w:lvlText w:val=""/>
      <w:lvlJc w:val="left"/>
      <w:pPr>
        <w:ind w:left="360" w:hanging="360"/>
      </w:pPr>
      <w:rPr>
        <w:rFonts w:ascii="Wingdings" w:hAnsi="Wingdings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F3983"/>
    <w:multiLevelType w:val="hybridMultilevel"/>
    <w:tmpl w:val="40624B58"/>
    <w:lvl w:ilvl="0" w:tplc="DF9622E8">
      <w:start w:val="1"/>
      <w:numFmt w:val="decimal"/>
      <w:pStyle w:val="PolicyList"/>
      <w:lvlText w:val="%1."/>
      <w:lvlJc w:val="left"/>
      <w:pPr>
        <w:ind w:left="720" w:hanging="360"/>
      </w:pPr>
      <w:rPr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125B"/>
    <w:multiLevelType w:val="hybridMultilevel"/>
    <w:tmpl w:val="46B87FF6"/>
    <w:lvl w:ilvl="0" w:tplc="C5A4B1B6">
      <w:start w:val="1"/>
      <w:numFmt w:val="lowerLetter"/>
      <w:lvlText w:val="(%1)"/>
      <w:lvlJc w:val="left"/>
      <w:pPr>
        <w:ind w:left="2018" w:hanging="360"/>
      </w:pPr>
      <w:rPr>
        <w:rFonts w:ascii="Arial" w:hAnsi="Arial" w:hint="default"/>
        <w:snapToGrid/>
        <w:sz w:val="22"/>
        <w:szCs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738" w:hanging="360"/>
      </w:pPr>
    </w:lvl>
    <w:lvl w:ilvl="2" w:tplc="0C09001B" w:tentative="1">
      <w:start w:val="1"/>
      <w:numFmt w:val="lowerRoman"/>
      <w:lvlText w:val="%3."/>
      <w:lvlJc w:val="right"/>
      <w:pPr>
        <w:ind w:left="3458" w:hanging="180"/>
      </w:pPr>
    </w:lvl>
    <w:lvl w:ilvl="3" w:tplc="0C09000F" w:tentative="1">
      <w:start w:val="1"/>
      <w:numFmt w:val="decimal"/>
      <w:lvlText w:val="%4."/>
      <w:lvlJc w:val="left"/>
      <w:pPr>
        <w:ind w:left="4178" w:hanging="360"/>
      </w:pPr>
    </w:lvl>
    <w:lvl w:ilvl="4" w:tplc="0C090019" w:tentative="1">
      <w:start w:val="1"/>
      <w:numFmt w:val="lowerLetter"/>
      <w:lvlText w:val="%5."/>
      <w:lvlJc w:val="left"/>
      <w:pPr>
        <w:ind w:left="4898" w:hanging="360"/>
      </w:pPr>
    </w:lvl>
    <w:lvl w:ilvl="5" w:tplc="0C09001B" w:tentative="1">
      <w:start w:val="1"/>
      <w:numFmt w:val="lowerRoman"/>
      <w:lvlText w:val="%6."/>
      <w:lvlJc w:val="right"/>
      <w:pPr>
        <w:ind w:left="5618" w:hanging="180"/>
      </w:pPr>
    </w:lvl>
    <w:lvl w:ilvl="6" w:tplc="0C09000F" w:tentative="1">
      <w:start w:val="1"/>
      <w:numFmt w:val="decimal"/>
      <w:lvlText w:val="%7."/>
      <w:lvlJc w:val="left"/>
      <w:pPr>
        <w:ind w:left="6338" w:hanging="360"/>
      </w:pPr>
    </w:lvl>
    <w:lvl w:ilvl="7" w:tplc="0C090019" w:tentative="1">
      <w:start w:val="1"/>
      <w:numFmt w:val="lowerLetter"/>
      <w:lvlText w:val="%8."/>
      <w:lvlJc w:val="left"/>
      <w:pPr>
        <w:ind w:left="7058" w:hanging="360"/>
      </w:pPr>
    </w:lvl>
    <w:lvl w:ilvl="8" w:tplc="0C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4">
    <w:nsid w:val="660D55D5"/>
    <w:multiLevelType w:val="hybridMultilevel"/>
    <w:tmpl w:val="50B23D7E"/>
    <w:lvl w:ilvl="0" w:tplc="8EEA1D54">
      <w:start w:val="1"/>
      <w:numFmt w:val="lowerRoman"/>
      <w:pStyle w:val="Policyquotei"/>
      <w:lvlText w:val="(%1)"/>
      <w:lvlJc w:val="right"/>
      <w:pPr>
        <w:ind w:left="12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99" w:hanging="360"/>
      </w:pPr>
    </w:lvl>
    <w:lvl w:ilvl="2" w:tplc="0C09001B" w:tentative="1">
      <w:start w:val="1"/>
      <w:numFmt w:val="lowerRoman"/>
      <w:lvlText w:val="%3."/>
      <w:lvlJc w:val="right"/>
      <w:pPr>
        <w:ind w:left="3419" w:hanging="180"/>
      </w:pPr>
    </w:lvl>
    <w:lvl w:ilvl="3" w:tplc="0C09000F" w:tentative="1">
      <w:start w:val="1"/>
      <w:numFmt w:val="decimal"/>
      <w:lvlText w:val="%4."/>
      <w:lvlJc w:val="left"/>
      <w:pPr>
        <w:ind w:left="4139" w:hanging="360"/>
      </w:pPr>
    </w:lvl>
    <w:lvl w:ilvl="4" w:tplc="0C090019" w:tentative="1">
      <w:start w:val="1"/>
      <w:numFmt w:val="lowerLetter"/>
      <w:lvlText w:val="%5."/>
      <w:lvlJc w:val="left"/>
      <w:pPr>
        <w:ind w:left="4859" w:hanging="360"/>
      </w:pPr>
    </w:lvl>
    <w:lvl w:ilvl="5" w:tplc="0C09001B" w:tentative="1">
      <w:start w:val="1"/>
      <w:numFmt w:val="lowerRoman"/>
      <w:lvlText w:val="%6."/>
      <w:lvlJc w:val="right"/>
      <w:pPr>
        <w:ind w:left="5579" w:hanging="180"/>
      </w:pPr>
    </w:lvl>
    <w:lvl w:ilvl="6" w:tplc="0C09000F" w:tentative="1">
      <w:start w:val="1"/>
      <w:numFmt w:val="decimal"/>
      <w:lvlText w:val="%7."/>
      <w:lvlJc w:val="left"/>
      <w:pPr>
        <w:ind w:left="6299" w:hanging="360"/>
      </w:pPr>
    </w:lvl>
    <w:lvl w:ilvl="7" w:tplc="0C090019" w:tentative="1">
      <w:start w:val="1"/>
      <w:numFmt w:val="lowerLetter"/>
      <w:lvlText w:val="%8."/>
      <w:lvlJc w:val="left"/>
      <w:pPr>
        <w:ind w:left="7019" w:hanging="360"/>
      </w:pPr>
    </w:lvl>
    <w:lvl w:ilvl="8" w:tplc="0C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62594"/>
    <w:rsid w:val="00063809"/>
    <w:rsid w:val="000779C5"/>
    <w:rsid w:val="000875F9"/>
    <w:rsid w:val="000F3CB2"/>
    <w:rsid w:val="00130EBA"/>
    <w:rsid w:val="00137673"/>
    <w:rsid w:val="00146499"/>
    <w:rsid w:val="001A18E6"/>
    <w:rsid w:val="001C3704"/>
    <w:rsid w:val="001D25E1"/>
    <w:rsid w:val="002043B0"/>
    <w:rsid w:val="0022674A"/>
    <w:rsid w:val="002441CE"/>
    <w:rsid w:val="00270590"/>
    <w:rsid w:val="002A6084"/>
    <w:rsid w:val="002C477F"/>
    <w:rsid w:val="002F5FAB"/>
    <w:rsid w:val="003038D4"/>
    <w:rsid w:val="0031255A"/>
    <w:rsid w:val="003415F7"/>
    <w:rsid w:val="00362B88"/>
    <w:rsid w:val="00385BF9"/>
    <w:rsid w:val="003A7A3F"/>
    <w:rsid w:val="004012E1"/>
    <w:rsid w:val="00437E5C"/>
    <w:rsid w:val="0044703C"/>
    <w:rsid w:val="00474117"/>
    <w:rsid w:val="00490412"/>
    <w:rsid w:val="005061D0"/>
    <w:rsid w:val="00522660"/>
    <w:rsid w:val="00587486"/>
    <w:rsid w:val="005C314F"/>
    <w:rsid w:val="005D5B92"/>
    <w:rsid w:val="005E3843"/>
    <w:rsid w:val="00612288"/>
    <w:rsid w:val="00621A31"/>
    <w:rsid w:val="00624BE3"/>
    <w:rsid w:val="00674C44"/>
    <w:rsid w:val="00680BC4"/>
    <w:rsid w:val="006873C3"/>
    <w:rsid w:val="006A4363"/>
    <w:rsid w:val="006A5FFF"/>
    <w:rsid w:val="0070288C"/>
    <w:rsid w:val="00711EDF"/>
    <w:rsid w:val="0074459E"/>
    <w:rsid w:val="007C0916"/>
    <w:rsid w:val="007D5ECA"/>
    <w:rsid w:val="00810C06"/>
    <w:rsid w:val="0082426F"/>
    <w:rsid w:val="0083223F"/>
    <w:rsid w:val="00895875"/>
    <w:rsid w:val="00916F27"/>
    <w:rsid w:val="009A28D4"/>
    <w:rsid w:val="00A46A58"/>
    <w:rsid w:val="00A86BCA"/>
    <w:rsid w:val="00AC1C32"/>
    <w:rsid w:val="00B153F5"/>
    <w:rsid w:val="00B42D91"/>
    <w:rsid w:val="00B53DA1"/>
    <w:rsid w:val="00B57D8B"/>
    <w:rsid w:val="00B6070F"/>
    <w:rsid w:val="00B80594"/>
    <w:rsid w:val="00B83A3A"/>
    <w:rsid w:val="00B97485"/>
    <w:rsid w:val="00BE3988"/>
    <w:rsid w:val="00C61DB4"/>
    <w:rsid w:val="00C74CA8"/>
    <w:rsid w:val="00CB2185"/>
    <w:rsid w:val="00CC4A83"/>
    <w:rsid w:val="00D03695"/>
    <w:rsid w:val="00D1503D"/>
    <w:rsid w:val="00D97606"/>
    <w:rsid w:val="00DC10BA"/>
    <w:rsid w:val="00E2345A"/>
    <w:rsid w:val="00E238F9"/>
    <w:rsid w:val="00E517BC"/>
    <w:rsid w:val="00E7135B"/>
    <w:rsid w:val="00E90297"/>
    <w:rsid w:val="00F15079"/>
    <w:rsid w:val="00F3295A"/>
    <w:rsid w:val="00F617CD"/>
    <w:rsid w:val="00FA0BD6"/>
    <w:rsid w:val="00FD5145"/>
    <w:rsid w:val="00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F9"/>
    <w:pPr>
      <w:spacing w:before="240"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7445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1C3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Normal"/>
    <w:qFormat/>
    <w:rsid w:val="00B153F5"/>
    <w:pPr>
      <w:spacing w:before="480" w:after="200"/>
    </w:pPr>
    <w:rPr>
      <w:rFonts w:cs="Arial"/>
      <w:b/>
      <w:sz w:val="28"/>
      <w:szCs w:val="28"/>
    </w:rPr>
  </w:style>
  <w:style w:type="paragraph" w:customStyle="1" w:styleId="PolicyHeading2">
    <w:name w:val="Policy Heading 2"/>
    <w:basedOn w:val="Normal"/>
    <w:qFormat/>
    <w:rsid w:val="002043B0"/>
    <w:pPr>
      <w:spacing w:before="280"/>
    </w:pPr>
    <w:rPr>
      <w:rFonts w:cs="Arial"/>
      <w:b/>
      <w:sz w:val="24"/>
    </w:rPr>
  </w:style>
  <w:style w:type="paragraph" w:customStyle="1" w:styleId="PolicyHeading3">
    <w:name w:val="Policy Heading 3"/>
    <w:basedOn w:val="Normal"/>
    <w:qFormat/>
    <w:rsid w:val="006A4363"/>
    <w:pPr>
      <w:spacing w:after="120"/>
    </w:pPr>
    <w:rPr>
      <w:rFonts w:cs="Arial"/>
      <w:b/>
      <w:szCs w:val="22"/>
    </w:rPr>
  </w:style>
  <w:style w:type="paragraph" w:customStyle="1" w:styleId="PolicyHeading4">
    <w:name w:val="Policy Heading 4"/>
    <w:basedOn w:val="Normal"/>
    <w:qFormat/>
    <w:rsid w:val="00D1503D"/>
    <w:rPr>
      <w:rFonts w:cs="Arial"/>
      <w:i/>
      <w:szCs w:val="22"/>
    </w:rPr>
  </w:style>
  <w:style w:type="paragraph" w:customStyle="1" w:styleId="PolicyHeading5">
    <w:name w:val="Policy Heading 5"/>
    <w:basedOn w:val="Normal"/>
    <w:qFormat/>
    <w:rsid w:val="009A28D4"/>
    <w:pPr>
      <w:spacing w:after="120"/>
    </w:pPr>
    <w:rPr>
      <w:rFonts w:cs="Arial"/>
      <w:szCs w:val="22"/>
    </w:rPr>
  </w:style>
  <w:style w:type="paragraph" w:customStyle="1" w:styleId="PolicyStemfollowedbybullets">
    <w:name w:val="Policy Stem followed by bullets"/>
    <w:basedOn w:val="Normal"/>
    <w:qFormat/>
    <w:rsid w:val="00D1503D"/>
    <w:pPr>
      <w:spacing w:after="120"/>
    </w:pPr>
    <w:rPr>
      <w:rFonts w:cs="Arial"/>
      <w:szCs w:val="22"/>
    </w:rPr>
  </w:style>
  <w:style w:type="paragraph" w:customStyle="1" w:styleId="PolicyBulletswith6ptbetween">
    <w:name w:val="Policy Bullets with 6 pt between"/>
    <w:basedOn w:val="Normal"/>
    <w:autoRedefine/>
    <w:qFormat/>
    <w:rsid w:val="00D1503D"/>
    <w:pPr>
      <w:numPr>
        <w:numId w:val="1"/>
      </w:numPr>
      <w:spacing w:before="60" w:after="60"/>
      <w:ind w:left="714" w:hanging="357"/>
    </w:pPr>
    <w:rPr>
      <w:rFonts w:cs="Arial"/>
      <w:szCs w:val="22"/>
    </w:rPr>
  </w:style>
  <w:style w:type="character" w:customStyle="1" w:styleId="Heading1Char">
    <w:name w:val="Heading 1 Char"/>
    <w:link w:val="Heading1"/>
    <w:uiPriority w:val="9"/>
    <w:rsid w:val="0074459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olicyTitle">
    <w:name w:val="Policy Title"/>
    <w:basedOn w:val="Normal"/>
    <w:qFormat/>
    <w:rsid w:val="00DC10BA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360"/>
      <w:jc w:val="center"/>
    </w:pPr>
    <w:rPr>
      <w:rFonts w:cs="Arial"/>
      <w:b/>
      <w:sz w:val="32"/>
      <w:szCs w:val="32"/>
    </w:rPr>
  </w:style>
  <w:style w:type="paragraph" w:customStyle="1" w:styleId="PolicyBodyText">
    <w:name w:val="Policy Body Text"/>
    <w:basedOn w:val="Normal"/>
    <w:qFormat/>
    <w:rsid w:val="00E517BC"/>
    <w:pPr>
      <w:spacing w:before="120" w:after="120"/>
    </w:pPr>
  </w:style>
  <w:style w:type="paragraph" w:customStyle="1" w:styleId="PolicyList">
    <w:name w:val="Policy List"/>
    <w:basedOn w:val="Normal"/>
    <w:autoRedefine/>
    <w:qFormat/>
    <w:rsid w:val="00D1503D"/>
    <w:pPr>
      <w:numPr>
        <w:numId w:val="4"/>
      </w:numPr>
      <w:spacing w:before="120" w:after="120"/>
      <w:ind w:left="357" w:hanging="357"/>
    </w:pPr>
  </w:style>
  <w:style w:type="paragraph" w:customStyle="1" w:styleId="Policyquote">
    <w:name w:val="Policy quote"/>
    <w:basedOn w:val="PolicyBulletswith6ptbetween"/>
    <w:qFormat/>
    <w:rsid w:val="00D1503D"/>
  </w:style>
  <w:style w:type="paragraph" w:customStyle="1" w:styleId="Policyquotei">
    <w:name w:val="Policy quote (i)"/>
    <w:basedOn w:val="Normal"/>
    <w:rsid w:val="00D1503D"/>
    <w:pPr>
      <w:numPr>
        <w:numId w:val="5"/>
      </w:numPr>
      <w:spacing w:before="60" w:after="60"/>
      <w:ind w:left="1775" w:right="907" w:hanging="357"/>
    </w:pPr>
    <w:rPr>
      <w:rFonts w:cs="Arial"/>
      <w:szCs w:val="22"/>
    </w:rPr>
  </w:style>
  <w:style w:type="paragraph" w:customStyle="1" w:styleId="PolicyFooter">
    <w:name w:val="Policy Footer"/>
    <w:qFormat/>
    <w:rsid w:val="00F15079"/>
    <w:pPr>
      <w:tabs>
        <w:tab w:val="right" w:pos="9072"/>
      </w:tabs>
    </w:pPr>
    <w:rPr>
      <w:rFonts w:ascii="Arial" w:hAnsi="Arial" w:cs="Arial"/>
      <w:sz w:val="16"/>
      <w:szCs w:val="24"/>
      <w:lang w:eastAsia="en-US"/>
    </w:rPr>
  </w:style>
  <w:style w:type="paragraph" w:customStyle="1" w:styleId="PolicyBoxTextCent">
    <w:name w:val="Policy Box Text Cent"/>
    <w:qFormat/>
    <w:rsid w:val="00916F27"/>
    <w:pPr>
      <w:spacing w:before="40" w:after="40"/>
      <w:jc w:val="center"/>
    </w:pPr>
    <w:rPr>
      <w:rFonts w:ascii="Arial" w:hAnsi="Arial"/>
      <w:sz w:val="18"/>
      <w:szCs w:val="24"/>
      <w:lang w:eastAsia="en-US"/>
    </w:rPr>
  </w:style>
  <w:style w:type="paragraph" w:customStyle="1" w:styleId="PolicyBoxHeading">
    <w:name w:val="Policy Box Heading"/>
    <w:next w:val="Normal"/>
    <w:qFormat/>
    <w:rsid w:val="00916F27"/>
    <w:pPr>
      <w:spacing w:before="40" w:after="40"/>
      <w:jc w:val="center"/>
    </w:pPr>
    <w:rPr>
      <w:rFonts w:ascii="Arial" w:eastAsia="Calibri" w:hAnsi="Arial" w:cs="Arial"/>
      <w:b/>
      <w:sz w:val="18"/>
      <w:szCs w:val="22"/>
      <w:lang w:eastAsia="en-US"/>
    </w:rPr>
  </w:style>
  <w:style w:type="paragraph" w:customStyle="1" w:styleId="PolicyBoxBullet">
    <w:name w:val="Policy Box Bullet"/>
    <w:qFormat/>
    <w:rsid w:val="00D1503D"/>
    <w:pPr>
      <w:numPr>
        <w:numId w:val="6"/>
      </w:numPr>
      <w:ind w:left="170" w:hanging="170"/>
    </w:pPr>
    <w:rPr>
      <w:rFonts w:ascii="Arial" w:hAnsi="Arial"/>
      <w:sz w:val="1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748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8748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748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9E17-2953-40A7-8E36-FE969119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McKinnon</dc:creator>
  <cp:lastModifiedBy>Alice McKinnon</cp:lastModifiedBy>
  <cp:revision>1</cp:revision>
  <cp:lastPrinted>2014-05-09T04:25:00Z</cp:lastPrinted>
  <dcterms:created xsi:type="dcterms:W3CDTF">2014-10-01T23:36:00Z</dcterms:created>
  <dcterms:modified xsi:type="dcterms:W3CDTF">2014-10-01T23:41:00Z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A365336</vt:lpwstr>
  </property>
  <property fmtid="{D5CDD505-2E9C-101B-9397-08002B2CF9AE}" pid="4" name="Objective-Title">
    <vt:lpwstr>Policy Template</vt:lpwstr>
  </property>
  <property fmtid="{D5CDD505-2E9C-101B-9397-08002B2CF9AE}" pid="5" name="Objective-Comment">
    <vt:lpwstr/>
  </property>
  <property fmtid="{D5CDD505-2E9C-101B-9397-08002B2CF9AE}" pid="6" name="Objective-CreationStamp">
    <vt:filetime>2014-05-11T22:13:14Z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2014-05-12T05:13:24Z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Folder:Strategic Management:Policy:SACE Policy (Draft):SACE Policy (draft) Curriculum and Moderation Services:Revise WORD versions here and move the PDF into 'Approved SACE Policies' [year]:</vt:lpwstr>
  </property>
  <property fmtid="{D5CDD505-2E9C-101B-9397-08002B2CF9AE}" pid="13" name="Objective-Parent">
    <vt:lpwstr>Revise WORD versions here and move the PDF into 'Approved SACE Policies' [year]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qA4012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