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54DF6E" w14:textId="43EB06B0" w:rsidR="00222970" w:rsidRDefault="00CB680B" w:rsidP="007F4277">
      <w:pPr>
        <w:pStyle w:val="Title"/>
        <w:jc w:val="center"/>
        <w:rPr>
          <w:rStyle w:val="Heading1Char"/>
          <w:rFonts w:eastAsiaTheme="majorEastAsia"/>
        </w:rPr>
      </w:pPr>
      <w:bookmarkStart w:id="0" w:name="_Toc315781740"/>
      <w:r>
        <w:rPr>
          <w:rStyle w:val="Heading1Char"/>
          <w:rFonts w:eastAsiaTheme="majorEastAsia"/>
        </w:rPr>
        <w:t>Stage 1</w:t>
      </w:r>
      <w:r w:rsidR="00B427E8">
        <w:rPr>
          <w:rStyle w:val="Heading1Char"/>
          <w:rFonts w:eastAsiaTheme="majorEastAsia"/>
        </w:rPr>
        <w:t xml:space="preserve"> </w:t>
      </w:r>
      <w:bookmarkStart w:id="1" w:name="_GoBack"/>
      <w:bookmarkEnd w:id="1"/>
      <w:r w:rsidR="0036467F">
        <w:rPr>
          <w:rStyle w:val="Heading1Char"/>
          <w:rFonts w:eastAsiaTheme="majorEastAsia"/>
        </w:rPr>
        <w:t xml:space="preserve">Mathematical </w:t>
      </w:r>
      <w:r w:rsidR="00F44547">
        <w:rPr>
          <w:rStyle w:val="Heading1Char"/>
          <w:rFonts w:eastAsiaTheme="majorEastAsia"/>
        </w:rPr>
        <w:t xml:space="preserve">Methods </w:t>
      </w:r>
      <w:r w:rsidR="00732385">
        <w:rPr>
          <w:rStyle w:val="Heading1Char"/>
          <w:rFonts w:eastAsiaTheme="majorEastAsia"/>
        </w:rPr>
        <w:t xml:space="preserve">– </w:t>
      </w:r>
      <w:r w:rsidR="0036467F">
        <w:rPr>
          <w:rStyle w:val="Heading1Char"/>
          <w:rFonts w:eastAsiaTheme="majorEastAsia"/>
        </w:rPr>
        <w:t>Semester</w:t>
      </w:r>
      <w:r w:rsidR="00732385">
        <w:rPr>
          <w:rStyle w:val="Heading1Char"/>
          <w:rFonts w:eastAsiaTheme="majorEastAsia"/>
        </w:rPr>
        <w:t xml:space="preserve"> One </w:t>
      </w:r>
    </w:p>
    <w:bookmarkEnd w:id="0"/>
    <w:p w14:paraId="5E0C2818" w14:textId="12590F03" w:rsidR="00E17565" w:rsidRPr="00732385" w:rsidRDefault="00732385" w:rsidP="007F4277">
      <w:pPr>
        <w:pStyle w:val="Title"/>
        <w:jc w:val="center"/>
        <w:rPr>
          <w:sz w:val="30"/>
          <w:szCs w:val="30"/>
        </w:rPr>
      </w:pPr>
      <w:r w:rsidRPr="00732385">
        <w:rPr>
          <w:sz w:val="30"/>
          <w:szCs w:val="30"/>
        </w:rPr>
        <w:t>Topic</w:t>
      </w:r>
      <w:r w:rsidR="00E17565" w:rsidRPr="00732385">
        <w:rPr>
          <w:sz w:val="30"/>
          <w:szCs w:val="30"/>
        </w:rPr>
        <w:t xml:space="preserve"> 1: </w:t>
      </w:r>
      <w:r w:rsidR="00041BE2">
        <w:rPr>
          <w:sz w:val="30"/>
          <w:szCs w:val="30"/>
        </w:rPr>
        <w:t>Functions and Graphs</w:t>
      </w:r>
      <w:r w:rsidR="00E17565" w:rsidRPr="00732385">
        <w:rPr>
          <w:sz w:val="30"/>
          <w:szCs w:val="30"/>
        </w:rPr>
        <w:t xml:space="preserve">, Topic 2: </w:t>
      </w:r>
      <w:r w:rsidR="00041BE2">
        <w:rPr>
          <w:sz w:val="30"/>
          <w:szCs w:val="30"/>
        </w:rPr>
        <w:t>Trigonometry</w:t>
      </w:r>
      <w:r w:rsidR="00E17565" w:rsidRPr="00732385">
        <w:rPr>
          <w:sz w:val="30"/>
          <w:szCs w:val="30"/>
        </w:rPr>
        <w:t xml:space="preserve"> &amp; Topic 3</w:t>
      </w:r>
      <w:r w:rsidR="00BB7BE0">
        <w:rPr>
          <w:sz w:val="30"/>
          <w:szCs w:val="30"/>
        </w:rPr>
        <w:t>:</w:t>
      </w:r>
      <w:r w:rsidR="00E17565" w:rsidRPr="00732385">
        <w:rPr>
          <w:sz w:val="30"/>
          <w:szCs w:val="30"/>
        </w:rPr>
        <w:t xml:space="preserve"> </w:t>
      </w:r>
      <w:r w:rsidR="0060455E">
        <w:rPr>
          <w:sz w:val="30"/>
          <w:szCs w:val="30"/>
        </w:rPr>
        <w:t xml:space="preserve">Counting and </w:t>
      </w:r>
      <w:r w:rsidR="00041BE2">
        <w:rPr>
          <w:sz w:val="30"/>
          <w:szCs w:val="30"/>
        </w:rPr>
        <w:t>Probability</w:t>
      </w:r>
    </w:p>
    <w:tbl>
      <w:tblPr>
        <w:tblStyle w:val="TableGrid"/>
        <w:tblW w:w="15298" w:type="dxa"/>
        <w:jc w:val="center"/>
        <w:tblInd w:w="-4316" w:type="dxa"/>
        <w:tblLook w:val="04A0" w:firstRow="1" w:lastRow="0" w:firstColumn="1" w:lastColumn="0" w:noHBand="0" w:noVBand="1"/>
      </w:tblPr>
      <w:tblGrid>
        <w:gridCol w:w="1409"/>
        <w:gridCol w:w="4629"/>
        <w:gridCol w:w="4630"/>
        <w:gridCol w:w="4630"/>
      </w:tblGrid>
      <w:tr w:rsidR="00E17565" w:rsidRPr="007F4277" w14:paraId="14B0D59B" w14:textId="77777777" w:rsidTr="000C1321">
        <w:trPr>
          <w:jc w:val="center"/>
        </w:trPr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6B1636" w14:textId="77777777" w:rsidR="00E17565" w:rsidRPr="007F4277" w:rsidRDefault="00E17565" w:rsidP="000C132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29" w:type="dxa"/>
            <w:shd w:val="pct20" w:color="auto" w:fill="auto"/>
            <w:vAlign w:val="center"/>
          </w:tcPr>
          <w:p w14:paraId="0E3FC1E7" w14:textId="77777777" w:rsidR="007F4277" w:rsidRPr="007F4277" w:rsidRDefault="00BA6444" w:rsidP="000C1321">
            <w:pPr>
              <w:tabs>
                <w:tab w:val="left" w:pos="1017"/>
              </w:tabs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Lesson 1 – Single Lesson</w:t>
            </w:r>
          </w:p>
        </w:tc>
        <w:tc>
          <w:tcPr>
            <w:tcW w:w="4630" w:type="dxa"/>
            <w:shd w:val="pct20" w:color="auto" w:fill="auto"/>
            <w:vAlign w:val="center"/>
          </w:tcPr>
          <w:p w14:paraId="3EFE7BCE" w14:textId="77777777" w:rsidR="00E17565" w:rsidRPr="007F4277" w:rsidRDefault="00C92C7A" w:rsidP="000C1321">
            <w:pPr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Lesson 2</w:t>
            </w:r>
            <w:r w:rsidR="00BA6444" w:rsidRPr="007F4277">
              <w:rPr>
                <w:rFonts w:cs="Arial"/>
                <w:b/>
                <w:sz w:val="22"/>
                <w:szCs w:val="22"/>
              </w:rPr>
              <w:t xml:space="preserve"> – Single Lesson</w:t>
            </w:r>
          </w:p>
        </w:tc>
        <w:tc>
          <w:tcPr>
            <w:tcW w:w="4630" w:type="dxa"/>
            <w:shd w:val="pct20" w:color="auto" w:fill="auto"/>
            <w:vAlign w:val="center"/>
          </w:tcPr>
          <w:p w14:paraId="43E07337" w14:textId="77777777" w:rsidR="00E17565" w:rsidRPr="007F4277" w:rsidRDefault="00C92C7A" w:rsidP="000C1321">
            <w:pPr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Lesson 3</w:t>
            </w:r>
            <w:r w:rsidR="00BA6444" w:rsidRPr="007F4277">
              <w:rPr>
                <w:rFonts w:cs="Arial"/>
                <w:b/>
                <w:sz w:val="22"/>
                <w:szCs w:val="22"/>
              </w:rPr>
              <w:t xml:space="preserve"> – Double Lesson</w:t>
            </w:r>
          </w:p>
        </w:tc>
      </w:tr>
      <w:tr w:rsidR="00C92C7A" w:rsidRPr="007F4277" w14:paraId="79339599" w14:textId="77777777" w:rsidTr="000C1321">
        <w:trPr>
          <w:trHeight w:val="825"/>
          <w:jc w:val="center"/>
        </w:trPr>
        <w:tc>
          <w:tcPr>
            <w:tcW w:w="1409" w:type="dxa"/>
            <w:shd w:val="clear" w:color="auto" w:fill="BFBFBF" w:themeFill="background1" w:themeFillShade="BF"/>
            <w:vAlign w:val="center"/>
          </w:tcPr>
          <w:p w14:paraId="5EFF5FDE" w14:textId="77777777" w:rsidR="00C92C7A" w:rsidRPr="00DF5BE2" w:rsidRDefault="00C92C7A" w:rsidP="0008499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F5BE2">
              <w:rPr>
                <w:rFonts w:cs="Arial"/>
                <w:b/>
                <w:sz w:val="22"/>
                <w:szCs w:val="22"/>
              </w:rPr>
              <w:t>Term One</w:t>
            </w:r>
          </w:p>
          <w:p w14:paraId="060DA935" w14:textId="77777777" w:rsidR="00C92C7A" w:rsidRPr="00DF5BE2" w:rsidRDefault="00C92C7A" w:rsidP="0008499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F5BE2">
              <w:rPr>
                <w:rFonts w:cs="Arial"/>
                <w:b/>
                <w:sz w:val="22"/>
                <w:szCs w:val="22"/>
              </w:rPr>
              <w:t>Week 1</w:t>
            </w:r>
          </w:p>
          <w:p w14:paraId="55211CC3" w14:textId="77777777" w:rsidR="00C92C7A" w:rsidRPr="007F4277" w:rsidRDefault="00C92C7A" w:rsidP="00C92C7A">
            <w:pPr>
              <w:jc w:val="center"/>
              <w:rPr>
                <w:rFonts w:cs="Arial"/>
                <w:sz w:val="22"/>
                <w:szCs w:val="22"/>
              </w:rPr>
            </w:pPr>
            <w:r w:rsidRPr="007F4277">
              <w:rPr>
                <w:rFonts w:cs="Arial"/>
                <w:sz w:val="22"/>
                <w:szCs w:val="22"/>
              </w:rPr>
              <w:t>Mon 27th Jan</w:t>
            </w:r>
          </w:p>
        </w:tc>
        <w:tc>
          <w:tcPr>
            <w:tcW w:w="4629" w:type="dxa"/>
            <w:shd w:val="clear" w:color="auto" w:fill="auto"/>
            <w:vAlign w:val="center"/>
          </w:tcPr>
          <w:p w14:paraId="72593BC1" w14:textId="77777777" w:rsidR="00DF5BE2" w:rsidRPr="00A33233" w:rsidRDefault="00C92C7A" w:rsidP="000C1321">
            <w:pPr>
              <w:spacing w:before="120" w:after="120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A33233">
              <w:rPr>
                <w:rFonts w:cs="Arial"/>
                <w:b/>
                <w:color w:val="000000" w:themeColor="text1"/>
                <w:szCs w:val="20"/>
              </w:rPr>
              <w:t>Course Overview &amp; Expectations</w:t>
            </w:r>
            <w:r w:rsidR="00DF5BE2" w:rsidRPr="00A33233">
              <w:rPr>
                <w:rFonts w:cs="Arial"/>
                <w:b/>
                <w:color w:val="000000" w:themeColor="text1"/>
                <w:szCs w:val="20"/>
              </w:rPr>
              <w:t xml:space="preserve"> </w:t>
            </w:r>
          </w:p>
          <w:p w14:paraId="64564FED" w14:textId="2CBB4907" w:rsidR="00DF5BE2" w:rsidRPr="004A75F9" w:rsidRDefault="004A75F9" w:rsidP="0036467F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What to bring to class</w:t>
            </w:r>
          </w:p>
          <w:p w14:paraId="5E4517D4" w14:textId="77777777" w:rsidR="00C92C7A" w:rsidRPr="00A33233" w:rsidRDefault="00DF5BE2" w:rsidP="0036467F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cs="Arial"/>
                <w:b/>
                <w:color w:val="000000" w:themeColor="text1"/>
                <w:szCs w:val="20"/>
              </w:rPr>
            </w:pPr>
            <w:r w:rsidRPr="004A75F9">
              <w:rPr>
                <w:rFonts w:ascii="Arial" w:hAnsi="Arial" w:cs="Arial"/>
                <w:color w:val="000000" w:themeColor="text1"/>
                <w:szCs w:val="20"/>
              </w:rPr>
              <w:t>Appropriate calculators</w:t>
            </w:r>
          </w:p>
        </w:tc>
        <w:tc>
          <w:tcPr>
            <w:tcW w:w="4630" w:type="dxa"/>
            <w:shd w:val="clear" w:color="auto" w:fill="auto"/>
            <w:vAlign w:val="center"/>
          </w:tcPr>
          <w:p w14:paraId="1BB00CF7" w14:textId="77777777" w:rsidR="00DF5BE2" w:rsidRPr="00A33233" w:rsidRDefault="00DF5BE2" w:rsidP="000C1321">
            <w:pPr>
              <w:spacing w:before="120" w:after="120"/>
              <w:jc w:val="center"/>
              <w:rPr>
                <w:rFonts w:cs="Arial"/>
                <w:b/>
                <w:color w:val="0070C0"/>
                <w:szCs w:val="20"/>
                <w:u w:val="single"/>
              </w:rPr>
            </w:pPr>
            <w:r w:rsidRPr="00A33233">
              <w:rPr>
                <w:rFonts w:cs="Arial"/>
                <w:b/>
                <w:color w:val="0070C0"/>
                <w:szCs w:val="20"/>
                <w:u w:val="single"/>
              </w:rPr>
              <w:t xml:space="preserve">TOPIC ONE: </w:t>
            </w:r>
            <w:r w:rsidR="00084996" w:rsidRPr="00A33233">
              <w:rPr>
                <w:rFonts w:cs="Arial"/>
                <w:b/>
                <w:color w:val="0070C0"/>
                <w:szCs w:val="20"/>
                <w:u w:val="single"/>
              </w:rPr>
              <w:t>FUNCTIONS AND GRAPHS</w:t>
            </w:r>
          </w:p>
          <w:p w14:paraId="4BEE1740" w14:textId="77777777" w:rsidR="007F4277" w:rsidRPr="00A33233" w:rsidRDefault="00084996" w:rsidP="0036467F">
            <w:pPr>
              <w:spacing w:before="120" w:after="120"/>
              <w:rPr>
                <w:rFonts w:cs="Arial"/>
                <w:szCs w:val="20"/>
              </w:rPr>
            </w:pPr>
            <w:r w:rsidRPr="00A33233">
              <w:rPr>
                <w:rFonts w:cs="Arial"/>
                <w:szCs w:val="20"/>
              </w:rPr>
              <w:t>Introduction to linear relationships</w:t>
            </w:r>
          </w:p>
          <w:p w14:paraId="07FEE2F2" w14:textId="77777777" w:rsidR="00084996" w:rsidRPr="00A33233" w:rsidRDefault="00084996" w:rsidP="0036467F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color w:val="000000" w:themeColor="text1"/>
                <w:szCs w:val="20"/>
              </w:rPr>
            </w:pPr>
            <w:r w:rsidRPr="00A33233">
              <w:rPr>
                <w:rFonts w:ascii="Arial" w:hAnsi="Arial" w:cs="Arial"/>
                <w:color w:val="000000" w:themeColor="text1"/>
                <w:szCs w:val="20"/>
              </w:rPr>
              <w:t>Linear related variables</w:t>
            </w:r>
          </w:p>
          <w:p w14:paraId="58551895" w14:textId="515B04C3" w:rsidR="00084996" w:rsidRPr="00A33233" w:rsidRDefault="004A75F9" w:rsidP="0036467F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D</w:t>
            </w:r>
            <w:r w:rsidR="00084996" w:rsidRPr="00A33233">
              <w:rPr>
                <w:rFonts w:ascii="Arial" w:hAnsi="Arial" w:cs="Arial"/>
                <w:color w:val="000000" w:themeColor="text1"/>
                <w:szCs w:val="20"/>
              </w:rPr>
              <w:t>irect proportion</w:t>
            </w:r>
          </w:p>
        </w:tc>
        <w:tc>
          <w:tcPr>
            <w:tcW w:w="4630" w:type="dxa"/>
            <w:vAlign w:val="center"/>
          </w:tcPr>
          <w:p w14:paraId="539CEE95" w14:textId="10B51921" w:rsidR="00C92C7A" w:rsidRPr="00A33233" w:rsidRDefault="004A75F9" w:rsidP="0036467F">
            <w:pPr>
              <w:spacing w:before="120" w:after="12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Finding equations of lines using</w:t>
            </w:r>
          </w:p>
          <w:p w14:paraId="4679BDE5" w14:textId="0344001B" w:rsidR="00084996" w:rsidRPr="00A33233" w:rsidRDefault="004A75F9" w:rsidP="0036467F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Two</w:t>
            </w:r>
            <w:r w:rsidR="00084996" w:rsidRPr="00A33233">
              <w:rPr>
                <w:rFonts w:ascii="Arial" w:hAnsi="Arial" w:cs="Arial"/>
                <w:color w:val="000000" w:themeColor="text1"/>
                <w:szCs w:val="20"/>
              </w:rPr>
              <w:t xml:space="preserve"> points</w:t>
            </w:r>
          </w:p>
          <w:p w14:paraId="4776C605" w14:textId="49658F27" w:rsidR="00084996" w:rsidRPr="00A33233" w:rsidRDefault="004A75F9" w:rsidP="0036467F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A</w:t>
            </w:r>
            <w:r w:rsidR="00084996" w:rsidRPr="00A33233">
              <w:rPr>
                <w:rFonts w:ascii="Arial" w:hAnsi="Arial" w:cs="Arial"/>
                <w:color w:val="000000" w:themeColor="text1"/>
                <w:szCs w:val="20"/>
              </w:rPr>
              <w:t xml:space="preserve"> slope and a point</w:t>
            </w:r>
          </w:p>
          <w:p w14:paraId="329780C3" w14:textId="2B7CB81B" w:rsidR="00A33233" w:rsidRPr="0036467F" w:rsidRDefault="004A75F9" w:rsidP="0036467F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 xml:space="preserve">An equation of a </w:t>
            </w:r>
            <w:r w:rsidR="00084996" w:rsidRPr="00A33233">
              <w:rPr>
                <w:rFonts w:ascii="Arial" w:hAnsi="Arial" w:cs="Arial"/>
                <w:color w:val="000000" w:themeColor="text1"/>
                <w:szCs w:val="20"/>
              </w:rPr>
              <w:t xml:space="preserve">parallel </w:t>
            </w:r>
            <w:r>
              <w:rPr>
                <w:rFonts w:ascii="Arial" w:hAnsi="Arial" w:cs="Arial"/>
                <w:color w:val="000000" w:themeColor="text1"/>
                <w:szCs w:val="20"/>
              </w:rPr>
              <w:t>or</w:t>
            </w:r>
            <w:r w:rsidR="00084996" w:rsidRPr="00A33233">
              <w:rPr>
                <w:rFonts w:ascii="Arial" w:hAnsi="Arial" w:cs="Arial"/>
                <w:color w:val="000000" w:themeColor="text1"/>
                <w:szCs w:val="20"/>
              </w:rPr>
              <w:t xml:space="preserve"> perpendicular line and a given point</w:t>
            </w:r>
          </w:p>
        </w:tc>
      </w:tr>
      <w:tr w:rsidR="00C92C7A" w:rsidRPr="007F4277" w14:paraId="6CF6961F" w14:textId="77777777" w:rsidTr="000C1321">
        <w:trPr>
          <w:trHeight w:val="825"/>
          <w:jc w:val="center"/>
        </w:trPr>
        <w:tc>
          <w:tcPr>
            <w:tcW w:w="1409" w:type="dxa"/>
            <w:shd w:val="clear" w:color="auto" w:fill="BFBFBF" w:themeFill="background1" w:themeFillShade="BF"/>
            <w:vAlign w:val="center"/>
          </w:tcPr>
          <w:p w14:paraId="4AFF09D7" w14:textId="77777777" w:rsidR="00C92C7A" w:rsidRPr="007F4277" w:rsidRDefault="00C92C7A" w:rsidP="00C92C7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Week 2</w:t>
            </w:r>
          </w:p>
          <w:p w14:paraId="35294F4E" w14:textId="77777777" w:rsidR="00C92C7A" w:rsidRPr="007F4277" w:rsidRDefault="00C92C7A" w:rsidP="00C92C7A">
            <w:pPr>
              <w:jc w:val="center"/>
              <w:rPr>
                <w:rFonts w:cs="Arial"/>
                <w:sz w:val="22"/>
                <w:szCs w:val="22"/>
                <w:u w:val="single"/>
              </w:rPr>
            </w:pPr>
            <w:r w:rsidRPr="007F4277">
              <w:rPr>
                <w:rFonts w:cs="Arial"/>
                <w:sz w:val="22"/>
                <w:szCs w:val="22"/>
              </w:rPr>
              <w:t>Mon 3</w:t>
            </w:r>
            <w:r w:rsidRPr="007F4277">
              <w:rPr>
                <w:rFonts w:cs="Arial"/>
                <w:sz w:val="22"/>
                <w:szCs w:val="22"/>
                <w:vertAlign w:val="superscript"/>
              </w:rPr>
              <w:t>rd</w:t>
            </w:r>
            <w:r w:rsidRPr="007F4277">
              <w:rPr>
                <w:rFonts w:cs="Arial"/>
                <w:sz w:val="22"/>
                <w:szCs w:val="22"/>
              </w:rPr>
              <w:t xml:space="preserve">  Feb</w:t>
            </w:r>
          </w:p>
        </w:tc>
        <w:tc>
          <w:tcPr>
            <w:tcW w:w="4629" w:type="dxa"/>
            <w:shd w:val="clear" w:color="auto" w:fill="auto"/>
            <w:vAlign w:val="center"/>
          </w:tcPr>
          <w:p w14:paraId="0CD420C8" w14:textId="4FA17585" w:rsidR="00A33233" w:rsidRPr="00A33233" w:rsidRDefault="00084996" w:rsidP="0036467F">
            <w:pPr>
              <w:spacing w:before="120" w:after="120"/>
              <w:jc w:val="center"/>
              <w:rPr>
                <w:rFonts w:cs="Arial"/>
                <w:color w:val="000000" w:themeColor="text1"/>
                <w:szCs w:val="20"/>
              </w:rPr>
            </w:pPr>
            <w:r w:rsidRPr="00A33233">
              <w:rPr>
                <w:rFonts w:cs="Arial"/>
                <w:color w:val="000000" w:themeColor="text1"/>
                <w:szCs w:val="20"/>
              </w:rPr>
              <w:t>Distance between points</w:t>
            </w:r>
          </w:p>
        </w:tc>
        <w:tc>
          <w:tcPr>
            <w:tcW w:w="4630" w:type="dxa"/>
            <w:shd w:val="clear" w:color="auto" w:fill="auto"/>
            <w:vAlign w:val="center"/>
          </w:tcPr>
          <w:p w14:paraId="40FA4A09" w14:textId="00265466" w:rsidR="00A33233" w:rsidRPr="00A33233" w:rsidRDefault="00084996" w:rsidP="0036467F">
            <w:pPr>
              <w:spacing w:before="120" w:after="120"/>
              <w:jc w:val="center"/>
              <w:rPr>
                <w:rFonts w:cs="Arial"/>
                <w:szCs w:val="20"/>
              </w:rPr>
            </w:pPr>
            <w:r w:rsidRPr="00A33233">
              <w:rPr>
                <w:rFonts w:cs="Arial"/>
                <w:szCs w:val="20"/>
              </w:rPr>
              <w:t>Midpoint</w:t>
            </w:r>
          </w:p>
        </w:tc>
        <w:tc>
          <w:tcPr>
            <w:tcW w:w="4630" w:type="dxa"/>
            <w:vAlign w:val="center"/>
          </w:tcPr>
          <w:p w14:paraId="5CF709A5" w14:textId="5B5D9DE2" w:rsidR="00C92C7A" w:rsidRPr="00A33233" w:rsidRDefault="004A75F9" w:rsidP="0036467F">
            <w:pPr>
              <w:spacing w:before="12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Graph features of linear functions</w:t>
            </w:r>
            <w:r w:rsidR="00CA621B">
              <w:rPr>
                <w:rFonts w:cs="Arial"/>
                <w:color w:val="000000" w:themeColor="text1"/>
                <w:szCs w:val="20"/>
              </w:rPr>
              <w:t xml:space="preserve"> </w:t>
            </w:r>
            <m:oMath>
              <m:r>
                <w:rPr>
                  <w:rFonts w:ascii="Cambria Math" w:hAnsi="Cambria Math" w:cs="Arial"/>
                  <w:color w:val="000000" w:themeColor="text1"/>
                  <w:szCs w:val="20"/>
                </w:rPr>
                <m:t>(y=mx+c)</m:t>
              </m:r>
            </m:oMath>
          </w:p>
          <w:p w14:paraId="23EB3849" w14:textId="4D1D295C" w:rsidR="00084996" w:rsidRPr="00CA621B" w:rsidRDefault="000505B5" w:rsidP="0036467F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color w:val="000000" w:themeColor="text1"/>
                <w:szCs w:val="20"/>
              </w:rPr>
            </w:pPr>
            <w:r w:rsidRPr="00CA621B">
              <w:rPr>
                <w:rFonts w:ascii="Arial" w:hAnsi="Arial" w:cs="Arial"/>
                <w:color w:val="000000" w:themeColor="text1"/>
                <w:szCs w:val="20"/>
              </w:rPr>
              <w:t>S</w:t>
            </w:r>
            <w:r w:rsidR="00084996" w:rsidRPr="00CA621B">
              <w:rPr>
                <w:rFonts w:ascii="Arial" w:hAnsi="Arial" w:cs="Arial"/>
                <w:color w:val="000000" w:themeColor="text1"/>
                <w:szCs w:val="20"/>
              </w:rPr>
              <w:t>lope</w:t>
            </w:r>
            <w:r w:rsidR="00CA621B" w:rsidRPr="00CA621B">
              <w:rPr>
                <w:rFonts w:ascii="Arial" w:hAnsi="Arial" w:cs="Arial"/>
                <w:color w:val="000000" w:themeColor="text1"/>
                <w:szCs w:val="20"/>
              </w:rPr>
              <w:t xml:space="preserve"> &amp; y</w:t>
            </w:r>
            <w:r w:rsidR="00084996" w:rsidRPr="00CA621B">
              <w:rPr>
                <w:rFonts w:ascii="Arial" w:hAnsi="Arial" w:cs="Arial"/>
                <w:color w:val="000000" w:themeColor="text1"/>
                <w:szCs w:val="20"/>
              </w:rPr>
              <w:t xml:space="preserve"> intercept</w:t>
            </w:r>
          </w:p>
          <w:p w14:paraId="11B09AD6" w14:textId="77777777" w:rsidR="004D173F" w:rsidRDefault="004D173F" w:rsidP="004D173F">
            <w:pPr>
              <w:pStyle w:val="ListParagraph"/>
              <w:spacing w:before="120" w:after="120"/>
              <w:ind w:firstLine="0"/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516C2DAC" w14:textId="554C992D" w:rsidR="004D173F" w:rsidRPr="00A33233" w:rsidRDefault="004A75F9" w:rsidP="0036467F">
            <w:pPr>
              <w:spacing w:before="120" w:after="12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Point of i</w:t>
            </w:r>
            <w:r w:rsidR="004D173F" w:rsidRPr="00A33233">
              <w:rPr>
                <w:rFonts w:cs="Arial"/>
                <w:color w:val="000000" w:themeColor="text1"/>
                <w:szCs w:val="20"/>
              </w:rPr>
              <w:t>ntersection of two lines</w:t>
            </w:r>
          </w:p>
          <w:p w14:paraId="44F5710C" w14:textId="3858D081" w:rsidR="004A75F9" w:rsidRDefault="004A75F9" w:rsidP="0036467F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 xml:space="preserve">How do we determine if the lines are </w:t>
            </w:r>
            <w:r w:rsidR="005A32DB">
              <w:rPr>
                <w:rFonts w:ascii="Arial" w:hAnsi="Arial" w:cs="Arial"/>
                <w:color w:val="000000" w:themeColor="text1"/>
                <w:szCs w:val="20"/>
              </w:rPr>
              <w:t xml:space="preserve">parallel or </w:t>
            </w:r>
            <w:r>
              <w:rPr>
                <w:rFonts w:ascii="Arial" w:hAnsi="Arial" w:cs="Arial"/>
                <w:color w:val="000000" w:themeColor="text1"/>
                <w:szCs w:val="20"/>
              </w:rPr>
              <w:t>perpendicular</w:t>
            </w:r>
          </w:p>
          <w:p w14:paraId="22388297" w14:textId="4243C42C" w:rsidR="004D173F" w:rsidRPr="004D173F" w:rsidRDefault="004A75F9" w:rsidP="0036467F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 xml:space="preserve">Solving </w:t>
            </w:r>
            <w:r w:rsidR="005A32DB">
              <w:rPr>
                <w:rFonts w:ascii="Arial" w:hAnsi="Arial" w:cs="Arial"/>
                <w:color w:val="000000" w:themeColor="text1"/>
                <w:szCs w:val="20"/>
              </w:rPr>
              <w:t xml:space="preserve">intersection points </w:t>
            </w:r>
            <w:r>
              <w:rPr>
                <w:rFonts w:ascii="Arial" w:hAnsi="Arial" w:cs="Arial"/>
                <w:color w:val="000000" w:themeColor="text1"/>
                <w:szCs w:val="20"/>
              </w:rPr>
              <w:t>graphically</w:t>
            </w:r>
          </w:p>
        </w:tc>
      </w:tr>
      <w:tr w:rsidR="00C92C7A" w:rsidRPr="007F4277" w14:paraId="38D5B778" w14:textId="77777777" w:rsidTr="000C1321">
        <w:trPr>
          <w:trHeight w:val="825"/>
          <w:jc w:val="center"/>
        </w:trPr>
        <w:tc>
          <w:tcPr>
            <w:tcW w:w="1409" w:type="dxa"/>
            <w:shd w:val="clear" w:color="auto" w:fill="BFBFBF" w:themeFill="background1" w:themeFillShade="BF"/>
            <w:vAlign w:val="center"/>
          </w:tcPr>
          <w:p w14:paraId="4AEA171A" w14:textId="77777777" w:rsidR="00C92C7A" w:rsidRPr="007F4277" w:rsidRDefault="00C92C7A" w:rsidP="0008499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Week 3</w:t>
            </w:r>
          </w:p>
          <w:p w14:paraId="11851365" w14:textId="77777777" w:rsidR="00C92C7A" w:rsidRPr="007F4277" w:rsidRDefault="00C92C7A" w:rsidP="004A3CBF">
            <w:pPr>
              <w:jc w:val="center"/>
              <w:rPr>
                <w:rFonts w:cs="Arial"/>
                <w:sz w:val="22"/>
                <w:szCs w:val="22"/>
              </w:rPr>
            </w:pPr>
            <w:r w:rsidRPr="007F4277">
              <w:rPr>
                <w:rFonts w:cs="Arial"/>
                <w:sz w:val="22"/>
                <w:szCs w:val="22"/>
              </w:rPr>
              <w:t>Mon 10</w:t>
            </w:r>
            <w:r w:rsidRPr="007F4277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7F4277">
              <w:rPr>
                <w:rFonts w:cs="Arial"/>
                <w:sz w:val="22"/>
                <w:szCs w:val="22"/>
              </w:rPr>
              <w:t xml:space="preserve"> Feb</w:t>
            </w:r>
          </w:p>
        </w:tc>
        <w:tc>
          <w:tcPr>
            <w:tcW w:w="4629" w:type="dxa"/>
            <w:shd w:val="clear" w:color="auto" w:fill="auto"/>
            <w:vAlign w:val="center"/>
          </w:tcPr>
          <w:p w14:paraId="0F8A2649" w14:textId="6C070841" w:rsidR="004D173F" w:rsidRPr="00A33233" w:rsidRDefault="004A75F9" w:rsidP="0036467F">
            <w:pPr>
              <w:spacing w:before="120" w:after="12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Point of i</w:t>
            </w:r>
            <w:r w:rsidR="004D173F" w:rsidRPr="00A33233">
              <w:rPr>
                <w:rFonts w:cs="Arial"/>
                <w:szCs w:val="20"/>
                <w:lang w:val="en-US"/>
              </w:rPr>
              <w:t xml:space="preserve">ntersection of lines </w:t>
            </w:r>
          </w:p>
          <w:p w14:paraId="43E70740" w14:textId="1F305E39" w:rsidR="001F3758" w:rsidRPr="001F3758" w:rsidRDefault="004A75F9" w:rsidP="0036467F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color w:val="000000" w:themeColor="text1"/>
                <w:szCs w:val="20"/>
              </w:rPr>
            </w:pPr>
            <w:r w:rsidRPr="000505B5">
              <w:rPr>
                <w:rFonts w:ascii="Arial" w:hAnsi="Arial" w:cs="Arial"/>
                <w:color w:val="000000" w:themeColor="text1"/>
                <w:szCs w:val="20"/>
              </w:rPr>
              <w:t xml:space="preserve">Solving </w:t>
            </w:r>
            <w:r w:rsidR="005A32DB">
              <w:rPr>
                <w:rFonts w:ascii="Arial" w:hAnsi="Arial" w:cs="Arial"/>
                <w:color w:val="000000" w:themeColor="text1"/>
                <w:szCs w:val="20"/>
              </w:rPr>
              <w:t xml:space="preserve">intersection points </w:t>
            </w:r>
            <w:r w:rsidRPr="000505B5">
              <w:rPr>
                <w:rFonts w:ascii="Arial" w:hAnsi="Arial" w:cs="Arial"/>
                <w:color w:val="000000" w:themeColor="text1"/>
                <w:szCs w:val="20"/>
              </w:rPr>
              <w:t>a</w:t>
            </w:r>
            <w:r w:rsidR="004D173F" w:rsidRPr="000505B5">
              <w:rPr>
                <w:rFonts w:ascii="Arial" w:hAnsi="Arial" w:cs="Arial"/>
                <w:color w:val="000000" w:themeColor="text1"/>
                <w:szCs w:val="20"/>
              </w:rPr>
              <w:t xml:space="preserve">lgebraically </w:t>
            </w:r>
          </w:p>
        </w:tc>
        <w:tc>
          <w:tcPr>
            <w:tcW w:w="4630" w:type="dxa"/>
            <w:vAlign w:val="center"/>
          </w:tcPr>
          <w:p w14:paraId="76B0AF1B" w14:textId="6EE98906" w:rsidR="004D173F" w:rsidRPr="00A33233" w:rsidRDefault="004D173F" w:rsidP="003C5688">
            <w:pPr>
              <w:rPr>
                <w:rFonts w:cs="Arial"/>
                <w:szCs w:val="20"/>
              </w:rPr>
            </w:pPr>
            <w:r w:rsidRPr="00A33233">
              <w:rPr>
                <w:rFonts w:cs="Arial"/>
                <w:szCs w:val="20"/>
              </w:rPr>
              <w:t>Introduction to quadratic relationships</w:t>
            </w:r>
          </w:p>
          <w:p w14:paraId="5F64BD59" w14:textId="3465E4A0" w:rsidR="00084996" w:rsidRPr="00A33233" w:rsidRDefault="004D173F" w:rsidP="0036467F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cs="Arial"/>
                <w:szCs w:val="20"/>
                <w:lang w:val="en-US"/>
              </w:rPr>
            </w:pPr>
            <w:r w:rsidRPr="004A75F9">
              <w:rPr>
                <w:rFonts w:ascii="Arial" w:hAnsi="Arial" w:cs="Arial"/>
                <w:color w:val="000000" w:themeColor="text1"/>
                <w:szCs w:val="20"/>
              </w:rPr>
              <w:t>Construction of quadratic relationships</w:t>
            </w:r>
          </w:p>
        </w:tc>
        <w:tc>
          <w:tcPr>
            <w:tcW w:w="4630" w:type="dxa"/>
            <w:vAlign w:val="center"/>
          </w:tcPr>
          <w:p w14:paraId="39AFF49A" w14:textId="69D1B5F5" w:rsidR="004D173F" w:rsidRPr="00A33233" w:rsidRDefault="004D173F" w:rsidP="0036467F">
            <w:pPr>
              <w:spacing w:before="120" w:after="120"/>
              <w:rPr>
                <w:rFonts w:cs="Arial"/>
                <w:szCs w:val="20"/>
                <w:lang w:val="en-US"/>
              </w:rPr>
            </w:pPr>
            <w:r w:rsidRPr="00A33233">
              <w:rPr>
                <w:rFonts w:cs="Arial"/>
                <w:szCs w:val="20"/>
                <w:lang w:val="en-US"/>
              </w:rPr>
              <w:t>Graph features of quadratic graphs</w:t>
            </w:r>
          </w:p>
          <w:p w14:paraId="739AB605" w14:textId="070A95A4" w:rsidR="000622F9" w:rsidRPr="000505B5" w:rsidRDefault="000505B5" w:rsidP="0036467F">
            <w:pPr>
              <w:spacing w:before="120" w:after="120"/>
              <w:rPr>
                <w:rFonts w:ascii="Cambria Math" w:hAnsi="Cambria Math" w:cs="Arial"/>
                <w:i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(</w:t>
            </w:r>
            <m:oMath>
              <m:r>
                <w:rPr>
                  <w:rFonts w:ascii="Cambria Math" w:hAnsi="Cambria Math" w:cs="Arial"/>
                  <w:color w:val="000000" w:themeColor="text1"/>
                  <w:szCs w:val="20"/>
                </w:rPr>
                <m:t>y=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000000" w:themeColor="text1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000000" w:themeColor="text1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color w:val="000000" w:themeColor="text1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color w:val="000000" w:themeColor="text1"/>
                  <w:szCs w:val="20"/>
                </w:rPr>
                <m:t>,  y=a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000000" w:themeColor="text1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color w:val="000000" w:themeColor="text1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color w:val="000000" w:themeColor="text1"/>
                          <w:szCs w:val="20"/>
                        </w:rPr>
                        <m:t>x-b</m:t>
                      </m:r>
                    </m:e>
                  </m:d>
                </m:e>
                <m:sup>
                  <m:r>
                    <w:rPr>
                      <w:rFonts w:ascii="Cambria Math" w:hAnsi="Cambria Math" w:cs="Arial"/>
                      <w:color w:val="000000" w:themeColor="text1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color w:val="000000" w:themeColor="text1"/>
                  <w:szCs w:val="20"/>
                </w:rPr>
                <m:t>+c,</m:t>
              </m:r>
            </m:oMath>
            <w:r>
              <w:rPr>
                <w:rFonts w:ascii="Cambria Math" w:hAnsi="Cambria Math" w:cs="Arial"/>
                <w:i/>
                <w:color w:val="000000" w:themeColor="text1"/>
                <w:szCs w:val="20"/>
              </w:rPr>
              <w:t xml:space="preserve">   </w:t>
            </w:r>
            <m:oMath>
              <m:r>
                <w:rPr>
                  <w:rFonts w:ascii="Cambria Math" w:hAnsi="Cambria Math" w:cs="Arial"/>
                  <w:color w:val="000000" w:themeColor="text1"/>
                  <w:szCs w:val="20"/>
                </w:rPr>
                <m:t>y=a(x-c)(x-d))</m:t>
              </m:r>
            </m:oMath>
          </w:p>
          <w:p w14:paraId="342848D8" w14:textId="77777777" w:rsidR="005A32DB" w:rsidRDefault="005A32DB" w:rsidP="0036467F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How the above equations related</w:t>
            </w:r>
          </w:p>
          <w:p w14:paraId="10769112" w14:textId="0A2BFC7A" w:rsidR="000505B5" w:rsidRDefault="000505B5" w:rsidP="0036467F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Parabolic nature</w:t>
            </w:r>
          </w:p>
          <w:p w14:paraId="0D114E8F" w14:textId="77777777" w:rsidR="000505B5" w:rsidRDefault="000505B5" w:rsidP="0036467F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Intercepts</w:t>
            </w:r>
          </w:p>
          <w:p w14:paraId="4F95E8E6" w14:textId="77777777" w:rsidR="000505B5" w:rsidRDefault="000505B5" w:rsidP="0036467F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Turning points</w:t>
            </w:r>
          </w:p>
          <w:p w14:paraId="4FC98CF9" w14:textId="77777777" w:rsidR="004A75F9" w:rsidRDefault="000505B5" w:rsidP="0036467F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Axes of symmetry</w:t>
            </w:r>
          </w:p>
          <w:p w14:paraId="1FA5DB2B" w14:textId="02321177" w:rsidR="005A32DB" w:rsidRPr="005A32DB" w:rsidRDefault="005A32DB" w:rsidP="0036467F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The use of technology for quadratics</w:t>
            </w:r>
          </w:p>
        </w:tc>
      </w:tr>
      <w:tr w:rsidR="00E17565" w:rsidRPr="007F4277" w14:paraId="4950A384" w14:textId="77777777" w:rsidTr="000C1321">
        <w:trPr>
          <w:trHeight w:val="825"/>
          <w:jc w:val="center"/>
        </w:trPr>
        <w:tc>
          <w:tcPr>
            <w:tcW w:w="1409" w:type="dxa"/>
            <w:shd w:val="clear" w:color="auto" w:fill="BFBFBF" w:themeFill="background1" w:themeFillShade="BF"/>
            <w:vAlign w:val="center"/>
          </w:tcPr>
          <w:p w14:paraId="79EC4EEE" w14:textId="08323795" w:rsidR="00E17565" w:rsidRPr="007F4277" w:rsidRDefault="00C92C7A" w:rsidP="0008499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Week 4</w:t>
            </w:r>
          </w:p>
          <w:p w14:paraId="799D0694" w14:textId="77777777" w:rsidR="00E17565" w:rsidRPr="007F4277" w:rsidRDefault="00E17565" w:rsidP="004A3CBF">
            <w:pPr>
              <w:jc w:val="center"/>
              <w:rPr>
                <w:rFonts w:cs="Arial"/>
                <w:sz w:val="22"/>
                <w:szCs w:val="22"/>
              </w:rPr>
            </w:pPr>
            <w:r w:rsidRPr="007F4277">
              <w:rPr>
                <w:rFonts w:cs="Arial"/>
                <w:sz w:val="22"/>
                <w:szCs w:val="22"/>
              </w:rPr>
              <w:t>Mon 1</w:t>
            </w:r>
            <w:r w:rsidR="004A3CBF" w:rsidRPr="007F4277">
              <w:rPr>
                <w:rFonts w:cs="Arial"/>
                <w:sz w:val="22"/>
                <w:szCs w:val="22"/>
              </w:rPr>
              <w:t>7</w:t>
            </w:r>
            <w:r w:rsidRPr="007F4277">
              <w:rPr>
                <w:rFonts w:cs="Arial"/>
                <w:sz w:val="22"/>
                <w:szCs w:val="22"/>
                <w:vertAlign w:val="superscript"/>
              </w:rPr>
              <w:t xml:space="preserve">th </w:t>
            </w:r>
            <w:r w:rsidRPr="007F4277">
              <w:rPr>
                <w:rFonts w:cs="Arial"/>
                <w:sz w:val="22"/>
                <w:szCs w:val="22"/>
              </w:rPr>
              <w:t>Feb</w:t>
            </w:r>
          </w:p>
        </w:tc>
        <w:tc>
          <w:tcPr>
            <w:tcW w:w="4629" w:type="dxa"/>
            <w:vAlign w:val="center"/>
          </w:tcPr>
          <w:p w14:paraId="142E0188" w14:textId="752E5CE7" w:rsidR="00084996" w:rsidRPr="0036467F" w:rsidRDefault="004D173F" w:rsidP="0036467F">
            <w:pPr>
              <w:spacing w:before="120" w:after="120"/>
              <w:rPr>
                <w:rFonts w:cs="Arial"/>
                <w:i/>
                <w:szCs w:val="20"/>
                <w:lang w:val="en-US"/>
              </w:rPr>
            </w:pPr>
            <w:r w:rsidRPr="00A33233">
              <w:rPr>
                <w:rFonts w:cs="Arial"/>
                <w:szCs w:val="20"/>
                <w:lang w:val="en-US"/>
              </w:rPr>
              <w:t>Factorization of quadratics to determine zeros</w:t>
            </w:r>
            <w:r w:rsidR="001F3758" w:rsidRPr="00A33233">
              <w:rPr>
                <w:rFonts w:cs="Arial"/>
                <w:i/>
                <w:szCs w:val="20"/>
                <w:lang w:val="en-US"/>
              </w:rPr>
              <w:t xml:space="preserve"> </w:t>
            </w:r>
          </w:p>
        </w:tc>
        <w:tc>
          <w:tcPr>
            <w:tcW w:w="4630" w:type="dxa"/>
            <w:vAlign w:val="center"/>
          </w:tcPr>
          <w:p w14:paraId="7FD8E23A" w14:textId="3951BA2D" w:rsidR="00084996" w:rsidRPr="0036467F" w:rsidRDefault="004D173F" w:rsidP="0036467F">
            <w:pPr>
              <w:spacing w:before="120" w:after="120"/>
              <w:rPr>
                <w:rFonts w:cs="Arial"/>
                <w:i/>
                <w:szCs w:val="20"/>
                <w:lang w:val="en-US"/>
              </w:rPr>
            </w:pPr>
            <w:r w:rsidRPr="00A33233">
              <w:rPr>
                <w:rFonts w:cs="Arial"/>
                <w:szCs w:val="20"/>
              </w:rPr>
              <w:t>Quadratic formul</w:t>
            </w:r>
            <w:r w:rsidR="005A32DB">
              <w:rPr>
                <w:rFonts w:cs="Arial"/>
                <w:szCs w:val="20"/>
              </w:rPr>
              <w:t>a to determine zeros</w:t>
            </w:r>
          </w:p>
        </w:tc>
        <w:tc>
          <w:tcPr>
            <w:tcW w:w="4630" w:type="dxa"/>
            <w:vAlign w:val="center"/>
          </w:tcPr>
          <w:p w14:paraId="1245844A" w14:textId="2056721E" w:rsidR="001F3758" w:rsidRDefault="004D173F" w:rsidP="0036467F">
            <w:pPr>
              <w:spacing w:before="120" w:after="120"/>
              <w:rPr>
                <w:rFonts w:cs="Arial"/>
                <w:szCs w:val="20"/>
              </w:rPr>
            </w:pPr>
            <w:r w:rsidRPr="00A33233">
              <w:rPr>
                <w:rFonts w:cs="Arial"/>
                <w:szCs w:val="20"/>
              </w:rPr>
              <w:t>Completing the square</w:t>
            </w:r>
            <w:r w:rsidR="001F3758">
              <w:rPr>
                <w:rFonts w:cs="Arial"/>
                <w:szCs w:val="20"/>
              </w:rPr>
              <w:t xml:space="preserve"> </w:t>
            </w:r>
            <w:r w:rsidR="005A32DB">
              <w:rPr>
                <w:rFonts w:cs="Arial"/>
                <w:szCs w:val="20"/>
              </w:rPr>
              <w:t xml:space="preserve">to find turning </w:t>
            </w:r>
            <w:r w:rsidR="00CC1F4E">
              <w:rPr>
                <w:rFonts w:cs="Arial"/>
                <w:szCs w:val="20"/>
              </w:rPr>
              <w:t>points</w:t>
            </w:r>
          </w:p>
          <w:p w14:paraId="4D999BE7" w14:textId="77777777" w:rsidR="00CC1F4E" w:rsidRDefault="00CC1F4E" w:rsidP="0036467F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Discriminant</w:t>
            </w:r>
          </w:p>
          <w:p w14:paraId="18FED479" w14:textId="77777777" w:rsidR="00CC1F4E" w:rsidRPr="005A32DB" w:rsidRDefault="00CC1F4E" w:rsidP="0036467F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szCs w:val="20"/>
              </w:rPr>
            </w:pPr>
            <w:r w:rsidRPr="005A32DB">
              <w:rPr>
                <w:rFonts w:ascii="Arial" w:hAnsi="Arial" w:cs="Arial"/>
                <w:szCs w:val="20"/>
              </w:rPr>
              <w:t>Number of zeros</w:t>
            </w:r>
          </w:p>
          <w:p w14:paraId="3E6BD17E" w14:textId="1D785F01" w:rsidR="00CC1F4E" w:rsidRPr="0036467F" w:rsidRDefault="00CC1F4E" w:rsidP="0036467F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szCs w:val="20"/>
              </w:rPr>
            </w:pPr>
            <w:r w:rsidRPr="005A32DB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N</w:t>
            </w:r>
            <w:r w:rsidRPr="005A32DB">
              <w:rPr>
                <w:rFonts w:ascii="Arial" w:hAnsi="Arial" w:cs="Arial"/>
                <w:szCs w:val="20"/>
              </w:rPr>
              <w:t>ature of the zeros</w:t>
            </w:r>
          </w:p>
        </w:tc>
      </w:tr>
      <w:tr w:rsidR="00E17565" w:rsidRPr="007F4277" w14:paraId="61C10513" w14:textId="77777777" w:rsidTr="000C1321">
        <w:trPr>
          <w:trHeight w:val="825"/>
          <w:jc w:val="center"/>
        </w:trPr>
        <w:tc>
          <w:tcPr>
            <w:tcW w:w="1409" w:type="dxa"/>
            <w:shd w:val="clear" w:color="auto" w:fill="BFBFBF" w:themeFill="background1" w:themeFillShade="BF"/>
            <w:vAlign w:val="center"/>
          </w:tcPr>
          <w:p w14:paraId="359DE981" w14:textId="77777777" w:rsidR="00E17565" w:rsidRPr="007F4277" w:rsidRDefault="00C92C7A" w:rsidP="0008499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lastRenderedPageBreak/>
              <w:t>Week 5</w:t>
            </w:r>
          </w:p>
          <w:p w14:paraId="0613B895" w14:textId="77777777" w:rsidR="00E17565" w:rsidRPr="007F4277" w:rsidRDefault="00E17565" w:rsidP="004A3CBF">
            <w:pPr>
              <w:jc w:val="center"/>
              <w:rPr>
                <w:rFonts w:cs="Arial"/>
                <w:sz w:val="22"/>
                <w:szCs w:val="22"/>
              </w:rPr>
            </w:pPr>
            <w:r w:rsidRPr="007F4277">
              <w:rPr>
                <w:rFonts w:cs="Arial"/>
                <w:sz w:val="22"/>
                <w:szCs w:val="22"/>
              </w:rPr>
              <w:t xml:space="preserve">Mon </w:t>
            </w:r>
            <w:r w:rsidR="004A3CBF" w:rsidRPr="007F4277">
              <w:rPr>
                <w:rFonts w:cs="Arial"/>
                <w:sz w:val="22"/>
                <w:szCs w:val="22"/>
              </w:rPr>
              <w:t>24</w:t>
            </w:r>
            <w:r w:rsidR="004A3CBF" w:rsidRPr="007F4277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7F4277">
              <w:rPr>
                <w:rFonts w:cs="Arial"/>
                <w:sz w:val="22"/>
                <w:szCs w:val="22"/>
              </w:rPr>
              <w:t xml:space="preserve"> Feb</w:t>
            </w:r>
          </w:p>
        </w:tc>
        <w:tc>
          <w:tcPr>
            <w:tcW w:w="4629" w:type="dxa"/>
            <w:vAlign w:val="center"/>
          </w:tcPr>
          <w:p w14:paraId="2B825B47" w14:textId="77777777" w:rsidR="00CC1F4E" w:rsidRDefault="00CC1F4E" w:rsidP="0036467F">
            <w:pPr>
              <w:spacing w:before="120" w:after="120"/>
              <w:rPr>
                <w:rFonts w:cs="Arial"/>
                <w:szCs w:val="20"/>
              </w:rPr>
            </w:pPr>
            <w:r w:rsidRPr="00A33233">
              <w:rPr>
                <w:rFonts w:cs="Arial"/>
                <w:szCs w:val="20"/>
              </w:rPr>
              <w:t>Using technology to find solutions to quadratics and graphing.</w:t>
            </w:r>
          </w:p>
          <w:p w14:paraId="3D9CE0E1" w14:textId="0EAF00AF" w:rsidR="001F3758" w:rsidRPr="00A33233" w:rsidRDefault="001F3758" w:rsidP="0036467F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4630" w:type="dxa"/>
            <w:vAlign w:val="center"/>
          </w:tcPr>
          <w:p w14:paraId="2ED21954" w14:textId="77777777" w:rsidR="00CC1F4E" w:rsidRDefault="00CC1F4E" w:rsidP="0036467F">
            <w:pPr>
              <w:spacing w:before="120" w:after="12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Connection between solutions of a quadratic equation, algebraic representation and the graph.</w:t>
            </w:r>
          </w:p>
          <w:p w14:paraId="466BECC8" w14:textId="38C388C0" w:rsidR="001F3758" w:rsidRPr="0036467F" w:rsidRDefault="00CC1F4E" w:rsidP="0036467F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szCs w:val="20"/>
              </w:rPr>
            </w:pPr>
            <w:r w:rsidRPr="005A32DB">
              <w:rPr>
                <w:rFonts w:ascii="Arial" w:hAnsi="Arial" w:cs="Arial"/>
                <w:szCs w:val="20"/>
              </w:rPr>
              <w:t>Sum and product of zeros (</w:t>
            </w:r>
            <w:r>
              <w:rPr>
                <w:rFonts w:ascii="Arial" w:hAnsi="Arial" w:cs="Arial"/>
                <w:szCs w:val="20"/>
              </w:rPr>
              <w:t>i</w:t>
            </w:r>
            <w:r w:rsidRPr="005A32DB">
              <w:rPr>
                <w:rFonts w:ascii="Arial" w:hAnsi="Arial" w:cs="Arial"/>
                <w:szCs w:val="20"/>
              </w:rPr>
              <w:t>ncluding surds revision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4630" w:type="dxa"/>
            <w:vAlign w:val="center"/>
          </w:tcPr>
          <w:p w14:paraId="281E9967" w14:textId="77777777" w:rsidR="00CC1F4E" w:rsidRDefault="00CC1F4E" w:rsidP="0036467F">
            <w:pPr>
              <w:spacing w:before="120" w:after="120"/>
              <w:rPr>
                <w:rFonts w:cs="Arial"/>
                <w:szCs w:val="20"/>
              </w:rPr>
            </w:pPr>
            <w:r w:rsidRPr="00A33233">
              <w:rPr>
                <w:rFonts w:cs="Arial"/>
                <w:szCs w:val="20"/>
              </w:rPr>
              <w:t>De</w:t>
            </w:r>
            <w:r>
              <w:rPr>
                <w:rFonts w:cs="Arial"/>
                <w:szCs w:val="20"/>
              </w:rPr>
              <w:t>termining</w:t>
            </w:r>
            <w:r w:rsidRPr="00A33233">
              <w:rPr>
                <w:rFonts w:cs="Arial"/>
                <w:szCs w:val="20"/>
              </w:rPr>
              <w:t xml:space="preserve"> quadratic models from zeros and a</w:t>
            </w:r>
            <w:r>
              <w:rPr>
                <w:rFonts w:cs="Arial"/>
                <w:szCs w:val="20"/>
              </w:rPr>
              <w:t>nother piece of information</w:t>
            </w:r>
          </w:p>
          <w:p w14:paraId="38EFD5CA" w14:textId="77777777" w:rsidR="00CC1F4E" w:rsidRPr="000505B5" w:rsidRDefault="00CC1F4E" w:rsidP="0036467F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szCs w:val="20"/>
              </w:rPr>
            </w:pPr>
            <w:r w:rsidRPr="000505B5">
              <w:rPr>
                <w:rFonts w:ascii="Arial" w:hAnsi="Arial" w:cs="Arial"/>
                <w:szCs w:val="20"/>
              </w:rPr>
              <w:t>Algebraically</w:t>
            </w:r>
          </w:p>
          <w:p w14:paraId="63E98A43" w14:textId="77777777" w:rsidR="00CC1F4E" w:rsidRPr="000505B5" w:rsidRDefault="00CC1F4E" w:rsidP="0036467F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szCs w:val="20"/>
              </w:rPr>
            </w:pPr>
            <w:r w:rsidRPr="000505B5">
              <w:rPr>
                <w:rFonts w:ascii="Arial" w:hAnsi="Arial" w:cs="Arial"/>
                <w:szCs w:val="20"/>
              </w:rPr>
              <w:t>By hand</w:t>
            </w:r>
          </w:p>
          <w:p w14:paraId="116A0B0D" w14:textId="77777777" w:rsidR="00CC1F4E" w:rsidRPr="000505B5" w:rsidRDefault="00CC1F4E" w:rsidP="0036467F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szCs w:val="20"/>
              </w:rPr>
            </w:pPr>
            <w:r w:rsidRPr="000505B5">
              <w:rPr>
                <w:rFonts w:ascii="Arial" w:hAnsi="Arial" w:cs="Arial"/>
                <w:szCs w:val="20"/>
              </w:rPr>
              <w:t>Discriminant</w:t>
            </w:r>
          </w:p>
          <w:p w14:paraId="356794B7" w14:textId="13DBF0E4" w:rsidR="001F3758" w:rsidRPr="0036467F" w:rsidRDefault="00CC1F4E" w:rsidP="0036467F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szCs w:val="20"/>
              </w:rPr>
            </w:pPr>
            <w:r w:rsidRPr="000505B5">
              <w:rPr>
                <w:rFonts w:ascii="Arial" w:hAnsi="Arial" w:cs="Arial"/>
                <w:szCs w:val="20"/>
              </w:rPr>
              <w:t>Graphic Calculator</w:t>
            </w:r>
          </w:p>
        </w:tc>
      </w:tr>
      <w:tr w:rsidR="00E17565" w:rsidRPr="007F4277" w14:paraId="1CFD3686" w14:textId="77777777" w:rsidTr="000C1321">
        <w:trPr>
          <w:trHeight w:val="825"/>
          <w:jc w:val="center"/>
        </w:trPr>
        <w:tc>
          <w:tcPr>
            <w:tcW w:w="1409" w:type="dxa"/>
            <w:shd w:val="clear" w:color="auto" w:fill="BFBFBF" w:themeFill="background1" w:themeFillShade="BF"/>
            <w:vAlign w:val="center"/>
          </w:tcPr>
          <w:p w14:paraId="44EC8684" w14:textId="3C566732" w:rsidR="00E17565" w:rsidRPr="007F4277" w:rsidRDefault="00E17565" w:rsidP="0008499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Week</w:t>
            </w:r>
            <w:r w:rsidR="00C92C7A" w:rsidRPr="007F4277">
              <w:rPr>
                <w:rFonts w:cs="Arial"/>
                <w:b/>
                <w:sz w:val="22"/>
                <w:szCs w:val="22"/>
              </w:rPr>
              <w:t>6</w:t>
            </w:r>
          </w:p>
          <w:p w14:paraId="40F13CE9" w14:textId="77777777" w:rsidR="00E17565" w:rsidRPr="007F4277" w:rsidRDefault="00E17565" w:rsidP="004A3CBF">
            <w:pPr>
              <w:jc w:val="center"/>
              <w:rPr>
                <w:rFonts w:cs="Arial"/>
                <w:sz w:val="22"/>
                <w:szCs w:val="22"/>
              </w:rPr>
            </w:pPr>
            <w:r w:rsidRPr="007F4277">
              <w:rPr>
                <w:rFonts w:cs="Arial"/>
                <w:sz w:val="22"/>
                <w:szCs w:val="22"/>
              </w:rPr>
              <w:t xml:space="preserve">Mon </w:t>
            </w:r>
            <w:r w:rsidR="004A3CBF" w:rsidRPr="007F4277">
              <w:rPr>
                <w:rFonts w:cs="Arial"/>
                <w:sz w:val="22"/>
                <w:szCs w:val="22"/>
              </w:rPr>
              <w:t>3</w:t>
            </w:r>
            <w:r w:rsidR="004A3CBF" w:rsidRPr="007F4277">
              <w:rPr>
                <w:rFonts w:cs="Arial"/>
                <w:sz w:val="22"/>
                <w:szCs w:val="22"/>
                <w:vertAlign w:val="superscript"/>
              </w:rPr>
              <w:t>rd</w:t>
            </w:r>
            <w:r w:rsidR="004A3CBF" w:rsidRPr="007F4277">
              <w:rPr>
                <w:rFonts w:cs="Arial"/>
                <w:sz w:val="22"/>
                <w:szCs w:val="22"/>
              </w:rPr>
              <w:t xml:space="preserve"> </w:t>
            </w:r>
            <w:r w:rsidRPr="007F4277">
              <w:rPr>
                <w:rFonts w:cs="Arial"/>
                <w:sz w:val="22"/>
                <w:szCs w:val="22"/>
              </w:rPr>
              <w:t>March</w:t>
            </w:r>
          </w:p>
        </w:tc>
        <w:tc>
          <w:tcPr>
            <w:tcW w:w="4629" w:type="dxa"/>
            <w:vAlign w:val="center"/>
          </w:tcPr>
          <w:p w14:paraId="01BA9103" w14:textId="62EA3711" w:rsidR="001F3758" w:rsidRPr="00A33233" w:rsidRDefault="00CC1F4E" w:rsidP="0036467F">
            <w:pPr>
              <w:spacing w:before="120" w:after="120"/>
              <w:rPr>
                <w:rFonts w:cs="Arial"/>
                <w:szCs w:val="20"/>
              </w:rPr>
            </w:pPr>
            <w:r w:rsidRPr="00A33233">
              <w:rPr>
                <w:rFonts w:cs="Arial"/>
                <w:szCs w:val="20"/>
                <w:lang w:val="en-US"/>
              </w:rPr>
              <w:t xml:space="preserve">Introduction to inverse relationship and the features of the graph of </w:t>
            </w:r>
            <m:oMath>
              <m:r>
                <w:rPr>
                  <w:rFonts w:ascii="Cambria Math" w:hAnsi="Cambria Math" w:cs="Arial"/>
                  <w:szCs w:val="20"/>
                  <w:lang w:val="en-US"/>
                </w:rPr>
                <m:t xml:space="preserve"> y=</m:t>
              </m:r>
              <m:f>
                <m:fPr>
                  <m:ctrlPr>
                    <w:rPr>
                      <w:rFonts w:ascii="Cambria Math" w:hAnsi="Cambria Math" w:cs="Arial"/>
                      <w:i/>
                      <w:szCs w:val="20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Cs w:val="20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Cs w:val="20"/>
                      <w:lang w:val="en-US"/>
                    </w:rPr>
                    <m:t>x</m:t>
                  </m:r>
                </m:den>
              </m:f>
            </m:oMath>
            <w:r w:rsidRPr="00A33233">
              <w:rPr>
                <w:rFonts w:cs="Arial"/>
                <w:szCs w:val="20"/>
                <w:lang w:val="en-US"/>
              </w:rPr>
              <w:t>, including horizontal and vertical asymptotes.</w:t>
            </w:r>
          </w:p>
        </w:tc>
        <w:tc>
          <w:tcPr>
            <w:tcW w:w="4630" w:type="dxa"/>
            <w:vAlign w:val="center"/>
          </w:tcPr>
          <w:p w14:paraId="6D59D5D0" w14:textId="6D941C67" w:rsidR="00EB24AD" w:rsidRPr="00A33233" w:rsidRDefault="00612122" w:rsidP="0063570F">
            <w:pPr>
              <w:spacing w:before="120" w:after="120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b/>
                <w:color w:val="FF0000"/>
                <w:sz w:val="22"/>
                <w:szCs w:val="22"/>
              </w:rPr>
              <w:t xml:space="preserve">MATHEMATICAL </w:t>
            </w:r>
            <w:r w:rsidR="003C5688">
              <w:rPr>
                <w:rFonts w:cs="Arial"/>
                <w:b/>
                <w:color w:val="FF0000"/>
                <w:sz w:val="22"/>
                <w:szCs w:val="22"/>
              </w:rPr>
              <w:t>INVESTIGATION</w:t>
            </w:r>
            <w:r w:rsidR="00CC1F4E" w:rsidRPr="000C1321">
              <w:rPr>
                <w:rFonts w:cs="Arial"/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4630" w:type="dxa"/>
            <w:vAlign w:val="center"/>
          </w:tcPr>
          <w:p w14:paraId="2C734B3B" w14:textId="77777777" w:rsidR="004D173F" w:rsidRPr="00A33233" w:rsidRDefault="004D173F" w:rsidP="0036467F">
            <w:pPr>
              <w:spacing w:before="120" w:after="120"/>
              <w:rPr>
                <w:rFonts w:cs="Arial"/>
                <w:szCs w:val="20"/>
                <w:lang w:val="en-US"/>
              </w:rPr>
            </w:pPr>
            <w:r w:rsidRPr="00A33233">
              <w:rPr>
                <w:rFonts w:cs="Arial"/>
                <w:szCs w:val="20"/>
                <w:lang w:val="en-US"/>
              </w:rPr>
              <w:t>Introduction to the cubic function</w:t>
            </w:r>
          </w:p>
          <w:p w14:paraId="536F67DA" w14:textId="275977F5" w:rsidR="004D173F" w:rsidRDefault="000505B5" w:rsidP="0036467F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T</w:t>
            </w:r>
            <w:r w:rsidR="004D173F" w:rsidRPr="00A33233">
              <w:rPr>
                <w:rFonts w:ascii="Arial" w:hAnsi="Arial" w:cs="Arial"/>
                <w:color w:val="000000" w:themeColor="text1"/>
                <w:szCs w:val="20"/>
              </w:rPr>
              <w:t>erminology (leading coefficient, degree)</w:t>
            </w:r>
          </w:p>
          <w:p w14:paraId="6F8967AB" w14:textId="3A68F903" w:rsidR="004D173F" w:rsidRDefault="000505B5" w:rsidP="0036467F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B</w:t>
            </w:r>
            <w:r w:rsidR="004D173F" w:rsidRPr="000505B5">
              <w:rPr>
                <w:rFonts w:ascii="Arial" w:hAnsi="Arial" w:cs="Arial"/>
                <w:color w:val="000000" w:themeColor="text1"/>
                <w:szCs w:val="20"/>
              </w:rPr>
              <w:t xml:space="preserve">ehaviour of cubic functions </w:t>
            </w:r>
            <w:r>
              <w:rPr>
                <w:rFonts w:ascii="Arial" w:hAnsi="Arial" w:cs="Arial"/>
                <w:color w:val="000000" w:themeColor="text1"/>
                <w:szCs w:val="20"/>
              </w:rPr>
              <w:t>(shape, zeros)</w:t>
            </w:r>
          </w:p>
          <w:p w14:paraId="2E5BB3B8" w14:textId="2477F1DC" w:rsidR="000505B5" w:rsidRDefault="000505B5" w:rsidP="0036467F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 xml:space="preserve">What happens as </w:t>
            </w:r>
            <m:oMath>
              <m:r>
                <w:rPr>
                  <w:rFonts w:ascii="Cambria Math" w:hAnsi="Cambria Math" w:cs="Arial"/>
                  <w:color w:val="000000" w:themeColor="text1"/>
                  <w:szCs w:val="20"/>
                </w:rPr>
                <m:t>→±∞</m:t>
              </m:r>
            </m:oMath>
          </w:p>
          <w:p w14:paraId="115DFA70" w14:textId="4840397C" w:rsidR="004D173F" w:rsidRPr="0036467F" w:rsidRDefault="000505B5" w:rsidP="0036467F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 xml:space="preserve">The effect when </w:t>
            </w:r>
            <m:oMath>
              <m:r>
                <w:rPr>
                  <w:rFonts w:ascii="Cambria Math" w:hAnsi="Cambria Math" w:cs="Arial"/>
                  <w:color w:val="000000" w:themeColor="text1"/>
                  <w:szCs w:val="20"/>
                </w:rPr>
                <m:t>a≠0</m:t>
              </m:r>
            </m:oMath>
          </w:p>
          <w:p w14:paraId="2A6C6F79" w14:textId="0C6AF64A" w:rsidR="001F3758" w:rsidRPr="0036467F" w:rsidRDefault="004D173F" w:rsidP="0036467F">
            <w:pPr>
              <w:spacing w:before="120" w:after="120"/>
              <w:rPr>
                <w:rFonts w:cs="Arial"/>
                <w:szCs w:val="20"/>
                <w:lang w:val="en-US"/>
              </w:rPr>
            </w:pPr>
            <w:r w:rsidRPr="00A33233">
              <w:rPr>
                <w:rFonts w:cs="Arial"/>
                <w:szCs w:val="20"/>
                <w:lang w:val="en-US"/>
              </w:rPr>
              <w:t xml:space="preserve">Algebraic forms of a cubic </w:t>
            </w:r>
            <w:r w:rsidR="000505B5">
              <w:rPr>
                <w:rFonts w:cs="Arial"/>
                <w:szCs w:val="20"/>
                <w:lang w:val="en-US"/>
              </w:rPr>
              <w:t xml:space="preserve">(linear and quadratic, three linear) </w:t>
            </w:r>
            <w:r w:rsidRPr="00A33233">
              <w:rPr>
                <w:rFonts w:cs="Arial"/>
                <w:szCs w:val="20"/>
                <w:lang w:val="en-US"/>
              </w:rPr>
              <w:t>and the impact of these forms on shape and number of zeros.</w:t>
            </w:r>
          </w:p>
        </w:tc>
      </w:tr>
      <w:tr w:rsidR="004D173F" w:rsidRPr="007F4277" w14:paraId="38108769" w14:textId="77777777" w:rsidTr="000C1321">
        <w:trPr>
          <w:trHeight w:val="746"/>
          <w:jc w:val="center"/>
        </w:trPr>
        <w:tc>
          <w:tcPr>
            <w:tcW w:w="1409" w:type="dxa"/>
            <w:shd w:val="clear" w:color="auto" w:fill="BFBFBF" w:themeFill="background1" w:themeFillShade="BF"/>
            <w:vAlign w:val="center"/>
          </w:tcPr>
          <w:p w14:paraId="392163AF" w14:textId="564799AE" w:rsidR="004D173F" w:rsidRPr="007F4277" w:rsidRDefault="004D173F" w:rsidP="0008499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Week 7</w:t>
            </w:r>
          </w:p>
          <w:p w14:paraId="50FA0278" w14:textId="77777777" w:rsidR="004D173F" w:rsidRPr="007F4277" w:rsidRDefault="004D173F" w:rsidP="004A3CBF">
            <w:pPr>
              <w:jc w:val="center"/>
              <w:rPr>
                <w:rFonts w:cs="Arial"/>
                <w:sz w:val="22"/>
                <w:szCs w:val="22"/>
              </w:rPr>
            </w:pPr>
            <w:r w:rsidRPr="007F4277">
              <w:rPr>
                <w:rFonts w:cs="Arial"/>
                <w:sz w:val="22"/>
                <w:szCs w:val="22"/>
              </w:rPr>
              <w:t>Mon 10</w:t>
            </w:r>
            <w:r w:rsidRPr="007F4277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7F4277">
              <w:rPr>
                <w:rFonts w:cs="Arial"/>
                <w:sz w:val="22"/>
                <w:szCs w:val="22"/>
              </w:rPr>
              <w:t xml:space="preserve"> March</w:t>
            </w:r>
          </w:p>
        </w:tc>
        <w:tc>
          <w:tcPr>
            <w:tcW w:w="4629" w:type="dxa"/>
            <w:vAlign w:val="center"/>
          </w:tcPr>
          <w:p w14:paraId="180C455A" w14:textId="77777777" w:rsidR="00CC1F4E" w:rsidRDefault="00CC1F4E" w:rsidP="0036467F">
            <w:pPr>
              <w:spacing w:before="120" w:after="120"/>
              <w:rPr>
                <w:rFonts w:cs="Arial"/>
                <w:szCs w:val="20"/>
                <w:lang w:val="en-US"/>
              </w:rPr>
            </w:pPr>
            <w:r w:rsidRPr="00A33233">
              <w:rPr>
                <w:rFonts w:cs="Arial"/>
                <w:szCs w:val="20"/>
                <w:lang w:val="en-US"/>
              </w:rPr>
              <w:t xml:space="preserve">Equations of circles </w:t>
            </w:r>
            <w:r>
              <w:rPr>
                <w:rFonts w:cs="Arial"/>
                <w:szCs w:val="20"/>
                <w:lang w:val="en-US"/>
              </w:rPr>
              <w:t>in:</w:t>
            </w:r>
          </w:p>
          <w:p w14:paraId="29CD5900" w14:textId="77777777" w:rsidR="00CC1F4E" w:rsidRPr="000505B5" w:rsidRDefault="00CC1F4E" w:rsidP="0036467F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cs="Arial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Cs w:val="20"/>
              </w:rPr>
              <w:t>C</w:t>
            </w:r>
            <w:r w:rsidRPr="000505B5">
              <w:rPr>
                <w:rFonts w:ascii="Arial" w:hAnsi="Arial" w:cs="Arial"/>
                <w:color w:val="000000" w:themeColor="text1"/>
                <w:szCs w:val="20"/>
              </w:rPr>
              <w:t>enter</w:t>
            </w:r>
            <w:proofErr w:type="spellEnd"/>
            <w:r w:rsidRPr="000505B5">
              <w:rPr>
                <w:rFonts w:ascii="Arial" w:hAnsi="Arial" w:cs="Arial"/>
                <w:color w:val="000000" w:themeColor="text1"/>
                <w:szCs w:val="20"/>
              </w:rPr>
              <w:t xml:space="preserve"> and radius</w:t>
            </w:r>
            <w:r>
              <w:rPr>
                <w:rFonts w:ascii="Arial" w:hAnsi="Arial" w:cs="Arial"/>
                <w:color w:val="000000" w:themeColor="text1"/>
                <w:szCs w:val="20"/>
              </w:rPr>
              <w:t xml:space="preserve"> form</w:t>
            </w:r>
          </w:p>
          <w:p w14:paraId="223DA3E4" w14:textId="45DC1D88" w:rsidR="004D173F" w:rsidRPr="00A33233" w:rsidRDefault="00CC1F4E" w:rsidP="0036467F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cs="Arial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Expanded form</w:t>
            </w:r>
          </w:p>
        </w:tc>
        <w:tc>
          <w:tcPr>
            <w:tcW w:w="4630" w:type="dxa"/>
            <w:shd w:val="clear" w:color="auto" w:fill="auto"/>
            <w:vAlign w:val="center"/>
          </w:tcPr>
          <w:p w14:paraId="2BB082F4" w14:textId="77777777" w:rsidR="00CC1F4E" w:rsidRDefault="00CC1F4E" w:rsidP="0036467F">
            <w:pPr>
              <w:spacing w:before="120" w:after="120"/>
              <w:rPr>
                <w:rFonts w:cs="Arial"/>
                <w:szCs w:val="20"/>
              </w:rPr>
            </w:pPr>
            <w:r w:rsidRPr="00A33233">
              <w:rPr>
                <w:rFonts w:cs="Arial"/>
                <w:szCs w:val="20"/>
              </w:rPr>
              <w:t>Graphs</w:t>
            </w:r>
            <w:r>
              <w:rPr>
                <w:rFonts w:cs="Arial"/>
                <w:szCs w:val="20"/>
              </w:rPr>
              <w:t xml:space="preserve"> and features of</w:t>
            </w:r>
            <w:r w:rsidRPr="00A33233">
              <w:rPr>
                <w:rFonts w:cs="Arial"/>
                <w:szCs w:val="20"/>
              </w:rPr>
              <w:t xml:space="preserve"> </w:t>
            </w:r>
            <w:proofErr w:type="spellStart"/>
            <w:r w:rsidRPr="00A33233">
              <w:rPr>
                <w:rFonts w:cs="Arial"/>
                <w:szCs w:val="20"/>
              </w:rPr>
              <w:t>of</w:t>
            </w:r>
            <w:proofErr w:type="spellEnd"/>
            <w:r w:rsidRPr="00A33233">
              <w:rPr>
                <w:rFonts w:cs="Arial"/>
                <w:szCs w:val="20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Cs w:val="20"/>
                    </w:rPr>
                    <m:t>y</m:t>
                  </m:r>
                </m:e>
                <m:sup>
                  <m:r>
                    <w:rPr>
                      <w:rFonts w:ascii="Cambria Math" w:hAnsi="Cambria Math" w:cs="Arial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Cs w:val="20"/>
                </w:rPr>
                <m:t>=x</m:t>
              </m:r>
            </m:oMath>
            <w:r w:rsidRPr="00A33233">
              <w:rPr>
                <w:rFonts w:cs="Arial"/>
                <w:szCs w:val="20"/>
              </w:rPr>
              <w:t xml:space="preserve"> and </w:t>
            </w:r>
            <m:oMath>
              <m:r>
                <w:rPr>
                  <w:rFonts w:ascii="Cambria Math" w:hAnsi="Cambria Math" w:cs="Arial"/>
                  <w:szCs w:val="20"/>
                </w:rPr>
                <m:t>y=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Cs w:val="20"/>
                    </w:rPr>
                    <m:t>1/2</m:t>
                  </m:r>
                </m:sup>
              </m:sSup>
            </m:oMath>
          </w:p>
          <w:p w14:paraId="2D9C9798" w14:textId="77777777" w:rsidR="00CC1F4E" w:rsidRPr="00CC6828" w:rsidRDefault="00CC1F4E" w:rsidP="0036467F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color w:val="000000" w:themeColor="text1"/>
                <w:szCs w:val="20"/>
              </w:rPr>
            </w:pPr>
            <w:r w:rsidRPr="00CC6828">
              <w:rPr>
                <w:rFonts w:ascii="Arial" w:hAnsi="Arial" w:cs="Arial"/>
                <w:color w:val="000000" w:themeColor="text1"/>
                <w:szCs w:val="20"/>
              </w:rPr>
              <w:t>Axis of symmetry</w:t>
            </w:r>
          </w:p>
          <w:p w14:paraId="0A4E4820" w14:textId="6B706A99" w:rsidR="000505B5" w:rsidRPr="004D173F" w:rsidRDefault="00CC1F4E" w:rsidP="0036467F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cs="Arial"/>
                <w:szCs w:val="20"/>
              </w:rPr>
            </w:pPr>
            <w:r w:rsidRPr="00CC6828">
              <w:rPr>
                <w:rFonts w:ascii="Arial" w:hAnsi="Arial" w:cs="Arial"/>
                <w:color w:val="000000" w:themeColor="text1"/>
                <w:szCs w:val="20"/>
              </w:rPr>
              <w:t>Parabolic shape</w:t>
            </w:r>
          </w:p>
        </w:tc>
        <w:tc>
          <w:tcPr>
            <w:tcW w:w="4630" w:type="dxa"/>
            <w:vAlign w:val="center"/>
          </w:tcPr>
          <w:p w14:paraId="336CBB2D" w14:textId="77777777" w:rsidR="00CC1F4E" w:rsidRDefault="00CC1F4E" w:rsidP="0036467F">
            <w:pPr>
              <w:spacing w:before="120" w:after="120"/>
              <w:rPr>
                <w:rFonts w:cs="Arial"/>
                <w:szCs w:val="20"/>
              </w:rPr>
            </w:pPr>
            <w:r w:rsidRPr="00A33233">
              <w:rPr>
                <w:rFonts w:cs="Arial"/>
                <w:szCs w:val="20"/>
              </w:rPr>
              <w:t xml:space="preserve">Functions </w:t>
            </w:r>
          </w:p>
          <w:p w14:paraId="444D84E6" w14:textId="060A8449" w:rsidR="00CC1F4E" w:rsidRPr="00CC1F4E" w:rsidRDefault="00CC1F4E" w:rsidP="0036467F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color w:val="000000" w:themeColor="text1"/>
                <w:szCs w:val="20"/>
              </w:rPr>
            </w:pPr>
            <w:r w:rsidRPr="00CC1F4E">
              <w:rPr>
                <w:rFonts w:ascii="Arial" w:hAnsi="Arial" w:cs="Arial"/>
                <w:color w:val="000000" w:themeColor="text1"/>
                <w:szCs w:val="20"/>
              </w:rPr>
              <w:t>Functions verses relations</w:t>
            </w:r>
          </w:p>
          <w:p w14:paraId="5758743C" w14:textId="77777777" w:rsidR="00CC6828" w:rsidRPr="00CC1F4E" w:rsidRDefault="00CC1F4E" w:rsidP="0036467F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cs="Arial"/>
                <w:szCs w:val="20"/>
                <w:lang w:val="en-US"/>
              </w:rPr>
            </w:pPr>
            <w:r w:rsidRPr="00CC6828">
              <w:rPr>
                <w:rFonts w:ascii="Arial" w:hAnsi="Arial" w:cs="Arial"/>
                <w:color w:val="000000" w:themeColor="text1"/>
                <w:szCs w:val="20"/>
              </w:rPr>
              <w:t>Vertical line test</w:t>
            </w:r>
          </w:p>
          <w:p w14:paraId="5D20278B" w14:textId="77777777" w:rsidR="00CC1F4E" w:rsidRDefault="00CC1F4E" w:rsidP="0036467F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Function n</w:t>
            </w:r>
            <w:r w:rsidRPr="00CC6828">
              <w:rPr>
                <w:rFonts w:ascii="Arial" w:hAnsi="Arial" w:cs="Arial"/>
                <w:color w:val="000000" w:themeColor="text1"/>
                <w:szCs w:val="20"/>
              </w:rPr>
              <w:t>otation</w:t>
            </w:r>
            <w:r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</w:p>
          <w:p w14:paraId="5F6A9E30" w14:textId="3599D464" w:rsidR="00CC1F4E" w:rsidRPr="00CC6828" w:rsidRDefault="00CC1F4E" w:rsidP="0036467F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Domain and r</w:t>
            </w:r>
            <w:r w:rsidRPr="00CC6828">
              <w:rPr>
                <w:rFonts w:ascii="Arial" w:hAnsi="Arial" w:cs="Arial"/>
                <w:color w:val="000000" w:themeColor="text1"/>
                <w:szCs w:val="20"/>
              </w:rPr>
              <w:t>ange</w:t>
            </w:r>
          </w:p>
          <w:p w14:paraId="35C3EAB9" w14:textId="6975D273" w:rsidR="00CC1F4E" w:rsidRPr="00CC1F4E" w:rsidRDefault="00CC1F4E" w:rsidP="00CC1F4E">
            <w:pPr>
              <w:pStyle w:val="ListParagraph"/>
              <w:spacing w:before="120" w:after="120"/>
              <w:ind w:firstLine="0"/>
              <w:rPr>
                <w:rFonts w:cs="Arial"/>
                <w:szCs w:val="20"/>
                <w:lang w:val="en-US"/>
              </w:rPr>
            </w:pPr>
          </w:p>
        </w:tc>
      </w:tr>
      <w:tr w:rsidR="00680F5C" w:rsidRPr="007F4277" w14:paraId="2965BC74" w14:textId="77777777" w:rsidTr="000C1321">
        <w:trPr>
          <w:trHeight w:val="825"/>
          <w:jc w:val="center"/>
        </w:trPr>
        <w:tc>
          <w:tcPr>
            <w:tcW w:w="1409" w:type="dxa"/>
            <w:shd w:val="clear" w:color="auto" w:fill="BFBFBF" w:themeFill="background1" w:themeFillShade="BF"/>
            <w:vAlign w:val="center"/>
          </w:tcPr>
          <w:p w14:paraId="6D279691" w14:textId="6C646896" w:rsidR="00680F5C" w:rsidRPr="007F4277" w:rsidRDefault="00680F5C" w:rsidP="0008499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Week 8</w:t>
            </w:r>
          </w:p>
          <w:p w14:paraId="22C82732" w14:textId="77777777" w:rsidR="00680F5C" w:rsidRPr="007F4277" w:rsidRDefault="00680F5C" w:rsidP="004A3CBF">
            <w:pPr>
              <w:jc w:val="center"/>
              <w:rPr>
                <w:rFonts w:cs="Arial"/>
                <w:sz w:val="22"/>
                <w:szCs w:val="22"/>
              </w:rPr>
            </w:pPr>
            <w:r w:rsidRPr="007F4277">
              <w:rPr>
                <w:rFonts w:cs="Arial"/>
                <w:sz w:val="22"/>
                <w:szCs w:val="22"/>
              </w:rPr>
              <w:t>Mon 17</w:t>
            </w:r>
            <w:r w:rsidRPr="007F4277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7F4277">
              <w:rPr>
                <w:rFonts w:cs="Arial"/>
                <w:sz w:val="22"/>
                <w:szCs w:val="22"/>
              </w:rPr>
              <w:t xml:space="preserve"> March</w:t>
            </w:r>
          </w:p>
        </w:tc>
        <w:tc>
          <w:tcPr>
            <w:tcW w:w="4629" w:type="dxa"/>
            <w:vAlign w:val="center"/>
          </w:tcPr>
          <w:p w14:paraId="76BAFAE7" w14:textId="77777777" w:rsidR="00CC1F4E" w:rsidRPr="00A33233" w:rsidRDefault="00CC1F4E" w:rsidP="0036467F">
            <w:pPr>
              <w:spacing w:before="120" w:after="12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What can we tell from points on a g</w:t>
            </w:r>
            <w:r w:rsidRPr="00A33233">
              <w:rPr>
                <w:rFonts w:cs="Arial"/>
                <w:szCs w:val="20"/>
                <w:lang w:val="en-US"/>
              </w:rPr>
              <w:t>raph</w:t>
            </w:r>
          </w:p>
          <w:p w14:paraId="7E385BA9" w14:textId="77777777" w:rsidR="00CC1F4E" w:rsidRDefault="00CC1F4E" w:rsidP="0036467F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D</w:t>
            </w:r>
            <w:r w:rsidRPr="004D173F">
              <w:rPr>
                <w:rFonts w:ascii="Arial" w:hAnsi="Arial" w:cs="Arial"/>
                <w:color w:val="000000" w:themeColor="text1"/>
                <w:szCs w:val="20"/>
              </w:rPr>
              <w:t>ependent and independent variables</w:t>
            </w:r>
          </w:p>
          <w:p w14:paraId="53216A3D" w14:textId="77777777" w:rsidR="00CC1F4E" w:rsidRDefault="00CC1F4E" w:rsidP="0036467F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Labelling axis</w:t>
            </w:r>
          </w:p>
          <w:p w14:paraId="73948001" w14:textId="43F58C23" w:rsidR="00CC6828" w:rsidRPr="004D173F" w:rsidRDefault="00CC1F4E" w:rsidP="0036467F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Domain and range</w:t>
            </w:r>
          </w:p>
        </w:tc>
        <w:tc>
          <w:tcPr>
            <w:tcW w:w="4630" w:type="dxa"/>
            <w:vAlign w:val="center"/>
          </w:tcPr>
          <w:p w14:paraId="76AC48BF" w14:textId="55B1A014" w:rsidR="00CC1F4E" w:rsidRPr="00CC6828" w:rsidRDefault="00CC1F4E" w:rsidP="00CC1F4E">
            <w:pPr>
              <w:spacing w:before="120" w:after="120"/>
              <w:jc w:val="center"/>
              <w:rPr>
                <w:rFonts w:cs="Arial"/>
                <w:szCs w:val="20"/>
                <w:lang w:val="en-US"/>
              </w:rPr>
            </w:pPr>
            <w:r w:rsidRPr="00CC6828">
              <w:rPr>
                <w:rFonts w:cs="Arial"/>
                <w:szCs w:val="20"/>
                <w:lang w:val="en-US"/>
              </w:rPr>
              <w:t>Transla</w:t>
            </w:r>
            <w:r>
              <w:rPr>
                <w:rFonts w:cs="Arial"/>
                <w:szCs w:val="20"/>
                <w:lang w:val="en-US"/>
              </w:rPr>
              <w:t>tion or d</w:t>
            </w:r>
            <w:r w:rsidRPr="00CC6828">
              <w:rPr>
                <w:rFonts w:cs="Arial"/>
                <w:szCs w:val="20"/>
                <w:lang w:val="en-US"/>
              </w:rPr>
              <w:t>ilation of linear, quadratic and cubic graphs</w:t>
            </w:r>
          </w:p>
          <w:p w14:paraId="7DFE06A9" w14:textId="77777777" w:rsidR="00CC1F4E" w:rsidRPr="00CC6828" w:rsidRDefault="00CC1F4E" w:rsidP="00CC1F4E">
            <w:pPr>
              <w:jc w:val="center"/>
              <w:rPr>
                <w:rFonts w:cs="Arial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Cs w:val="20"/>
                  </w:rPr>
                  <m:t>y=f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Arial"/>
                    <w:szCs w:val="20"/>
                  </w:rPr>
                  <m:t xml:space="preserve">+a </m:t>
                </m:r>
              </m:oMath>
            </m:oMathPara>
          </w:p>
          <w:p w14:paraId="15527264" w14:textId="77777777" w:rsidR="00CC1F4E" w:rsidRPr="00CC6828" w:rsidRDefault="00CC1F4E" w:rsidP="00CC1F4E">
            <w:pPr>
              <w:jc w:val="center"/>
              <w:rPr>
                <w:rFonts w:cs="Arial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Cs w:val="20"/>
                  </w:rPr>
                  <m:t>y=f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x+b</m:t>
                    </m:r>
                  </m:e>
                </m:d>
              </m:oMath>
            </m:oMathPara>
          </w:p>
          <w:p w14:paraId="16FB1683" w14:textId="77777777" w:rsidR="00CC1F4E" w:rsidRPr="00CC6828" w:rsidRDefault="00CC1F4E" w:rsidP="00CC1F4E">
            <w:pPr>
              <w:jc w:val="center"/>
              <w:rPr>
                <w:rFonts w:cs="Arial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Cs w:val="20"/>
                  </w:rPr>
                  <m:t xml:space="preserve">  y=cf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x</m:t>
                    </m:r>
                  </m:e>
                </m:d>
              </m:oMath>
            </m:oMathPara>
          </w:p>
          <w:p w14:paraId="41E59A2F" w14:textId="42F6D94C" w:rsidR="00680F5C" w:rsidRPr="00A33233" w:rsidRDefault="00CC1F4E" w:rsidP="009A65AB">
            <w:pPr>
              <w:spacing w:after="240"/>
              <w:jc w:val="center"/>
              <w:rPr>
                <w:rFonts w:cs="Arial"/>
                <w:b/>
                <w:color w:val="7030A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szCs w:val="20"/>
                  </w:rPr>
                  <m:t>y=f(kx)</m:t>
                </m:r>
              </m:oMath>
            </m:oMathPara>
          </w:p>
        </w:tc>
        <w:tc>
          <w:tcPr>
            <w:tcW w:w="4630" w:type="dxa"/>
            <w:vAlign w:val="center"/>
          </w:tcPr>
          <w:p w14:paraId="595D02EA" w14:textId="78501D75" w:rsidR="00CC1F4E" w:rsidRDefault="00612122" w:rsidP="00680F5C">
            <w:pPr>
              <w:spacing w:before="120" w:after="120"/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  <w:r>
              <w:rPr>
                <w:rFonts w:cs="Arial"/>
                <w:b/>
                <w:color w:val="FF0000"/>
                <w:sz w:val="22"/>
                <w:szCs w:val="22"/>
              </w:rPr>
              <w:t xml:space="preserve">MATHEMATICAL </w:t>
            </w:r>
            <w:r w:rsidR="0063570F">
              <w:rPr>
                <w:rFonts w:cs="Arial"/>
                <w:b/>
                <w:color w:val="FF0000"/>
                <w:sz w:val="22"/>
                <w:szCs w:val="22"/>
              </w:rPr>
              <w:t>INVESTIGATION</w:t>
            </w:r>
          </w:p>
          <w:p w14:paraId="1F6F6275" w14:textId="79A6D0E3" w:rsidR="0063570F" w:rsidRDefault="0063570F" w:rsidP="00680F5C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color w:val="FF0000"/>
                <w:sz w:val="22"/>
                <w:szCs w:val="22"/>
              </w:rPr>
              <w:t>(CONTINUED)</w:t>
            </w:r>
          </w:p>
          <w:p w14:paraId="6D728C3D" w14:textId="77777777" w:rsidR="00CC1F4E" w:rsidRDefault="00CC1F4E" w:rsidP="00680F5C">
            <w:pPr>
              <w:spacing w:before="120" w:after="120"/>
              <w:jc w:val="center"/>
              <w:rPr>
                <w:rFonts w:cs="Arial"/>
                <w:szCs w:val="20"/>
              </w:rPr>
            </w:pPr>
          </w:p>
          <w:p w14:paraId="4D4D4BE7" w14:textId="6045B661" w:rsidR="00680F5C" w:rsidRPr="00A33233" w:rsidRDefault="00CC1F4E" w:rsidP="00680F5C">
            <w:pPr>
              <w:spacing w:before="120" w:after="120"/>
              <w:jc w:val="center"/>
              <w:rPr>
                <w:rFonts w:cs="Arial"/>
                <w:szCs w:val="20"/>
                <w:lang w:val="en-US"/>
              </w:rPr>
            </w:pPr>
            <w:r w:rsidRPr="00A33233">
              <w:rPr>
                <w:rFonts w:cs="Arial"/>
                <w:szCs w:val="20"/>
              </w:rPr>
              <w:t>REVISION</w:t>
            </w:r>
          </w:p>
        </w:tc>
      </w:tr>
      <w:tr w:rsidR="00680F5C" w:rsidRPr="007F4277" w14:paraId="0C627589" w14:textId="77777777" w:rsidTr="000C1321">
        <w:trPr>
          <w:trHeight w:val="727"/>
          <w:jc w:val="center"/>
        </w:trPr>
        <w:tc>
          <w:tcPr>
            <w:tcW w:w="1409" w:type="dxa"/>
            <w:shd w:val="clear" w:color="auto" w:fill="BFBFBF" w:themeFill="background1" w:themeFillShade="BF"/>
            <w:vAlign w:val="center"/>
          </w:tcPr>
          <w:p w14:paraId="3EFB7852" w14:textId="0F20D562" w:rsidR="00680F5C" w:rsidRPr="007F4277" w:rsidRDefault="00680F5C" w:rsidP="0008499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Week 9</w:t>
            </w:r>
          </w:p>
          <w:p w14:paraId="5043B4E2" w14:textId="77777777" w:rsidR="00680F5C" w:rsidRPr="007F4277" w:rsidRDefault="00680F5C" w:rsidP="004A3CBF">
            <w:pPr>
              <w:jc w:val="center"/>
              <w:rPr>
                <w:rFonts w:cs="Arial"/>
                <w:sz w:val="22"/>
                <w:szCs w:val="22"/>
              </w:rPr>
            </w:pPr>
            <w:r w:rsidRPr="007F4277">
              <w:rPr>
                <w:rFonts w:cs="Arial"/>
                <w:sz w:val="22"/>
                <w:szCs w:val="22"/>
              </w:rPr>
              <w:t>Mon 24</w:t>
            </w:r>
            <w:r w:rsidRPr="007F4277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7F4277">
              <w:rPr>
                <w:rFonts w:cs="Arial"/>
                <w:sz w:val="22"/>
                <w:szCs w:val="22"/>
              </w:rPr>
              <w:t xml:space="preserve"> March</w:t>
            </w:r>
          </w:p>
        </w:tc>
        <w:tc>
          <w:tcPr>
            <w:tcW w:w="4629" w:type="dxa"/>
            <w:vAlign w:val="center"/>
          </w:tcPr>
          <w:p w14:paraId="70328CED" w14:textId="0FDD7D94" w:rsidR="00680F5C" w:rsidRPr="00CC1F4E" w:rsidRDefault="00CC1F4E" w:rsidP="00CC1F4E">
            <w:pPr>
              <w:spacing w:before="120" w:after="120"/>
              <w:jc w:val="center"/>
              <w:rPr>
                <w:rFonts w:cs="Arial"/>
                <w:color w:val="000000" w:themeColor="text1"/>
                <w:szCs w:val="20"/>
              </w:rPr>
            </w:pPr>
            <w:r w:rsidRPr="00680F5C">
              <w:rPr>
                <w:rFonts w:cs="Arial"/>
                <w:b/>
                <w:color w:val="FF0000"/>
              </w:rPr>
              <w:t>FUNCTIONS AND GRAPHS TEST</w:t>
            </w:r>
          </w:p>
        </w:tc>
        <w:tc>
          <w:tcPr>
            <w:tcW w:w="4630" w:type="dxa"/>
            <w:vAlign w:val="center"/>
          </w:tcPr>
          <w:p w14:paraId="1A1F7FB3" w14:textId="77777777" w:rsidR="00CC1F4E" w:rsidRPr="00A33233" w:rsidRDefault="00CC1F4E" w:rsidP="009A65AB">
            <w:pPr>
              <w:spacing w:before="120" w:after="120"/>
              <w:jc w:val="center"/>
              <w:rPr>
                <w:rFonts w:cs="Arial"/>
                <w:b/>
                <w:color w:val="0070C0"/>
                <w:szCs w:val="20"/>
                <w:u w:val="single"/>
              </w:rPr>
            </w:pPr>
            <w:r>
              <w:rPr>
                <w:rFonts w:cs="Arial"/>
                <w:b/>
                <w:color w:val="0070C0"/>
                <w:szCs w:val="20"/>
                <w:u w:val="single"/>
              </w:rPr>
              <w:t>TOPIC TWO</w:t>
            </w:r>
            <w:r w:rsidRPr="00A33233">
              <w:rPr>
                <w:rFonts w:cs="Arial"/>
                <w:b/>
                <w:color w:val="0070C0"/>
                <w:szCs w:val="20"/>
                <w:u w:val="single"/>
              </w:rPr>
              <w:t>: TRIGONOMENTRY</w:t>
            </w:r>
          </w:p>
          <w:p w14:paraId="5E555F79" w14:textId="06E628B4" w:rsidR="00CC1F4E" w:rsidRPr="00A33233" w:rsidRDefault="00CC1F4E" w:rsidP="0036467F">
            <w:pPr>
              <w:jc w:val="center"/>
              <w:rPr>
                <w:rFonts w:cs="Arial"/>
                <w:szCs w:val="20"/>
              </w:rPr>
            </w:pPr>
            <w:r w:rsidRPr="00A33233">
              <w:rPr>
                <w:rFonts w:cs="Arial"/>
                <w:szCs w:val="20"/>
              </w:rPr>
              <w:t>Revision of right angled problems involving Pythagoras theorem and trigonometric ratios</w:t>
            </w:r>
          </w:p>
        </w:tc>
        <w:tc>
          <w:tcPr>
            <w:tcW w:w="4630" w:type="dxa"/>
            <w:shd w:val="clear" w:color="auto" w:fill="auto"/>
            <w:vAlign w:val="center"/>
          </w:tcPr>
          <w:p w14:paraId="69C6CDAB" w14:textId="487EDFA9" w:rsidR="009A65AB" w:rsidRPr="009A65AB" w:rsidRDefault="0041393C" w:rsidP="009A65AB">
            <w:pPr>
              <w:spacing w:before="120" w:after="120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Cosine rule to solve n</w:t>
            </w:r>
            <w:r w:rsidR="009A65AB" w:rsidRPr="009A65AB">
              <w:rPr>
                <w:rFonts w:cs="Arial"/>
                <w:szCs w:val="20"/>
                <w:lang w:val="en-US"/>
              </w:rPr>
              <w:t xml:space="preserve">on right angled problems </w:t>
            </w:r>
          </w:p>
          <w:p w14:paraId="17897A80" w14:textId="79305957" w:rsidR="0041393C" w:rsidRDefault="0041393C" w:rsidP="0041393C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U</w:t>
            </w:r>
            <w:r w:rsidR="009A65AB" w:rsidRPr="0041393C">
              <w:rPr>
                <w:rFonts w:ascii="Arial" w:hAnsi="Arial" w:cs="Arial"/>
                <w:szCs w:val="20"/>
              </w:rPr>
              <w:t xml:space="preserve">nknown angle </w:t>
            </w:r>
          </w:p>
          <w:p w14:paraId="0C3C9D12" w14:textId="08D8CBD4" w:rsidR="00680F5C" w:rsidRPr="0036467F" w:rsidRDefault="0041393C" w:rsidP="0036467F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Unknown</w:t>
            </w:r>
            <w:r w:rsidR="009A65AB" w:rsidRPr="0041393C">
              <w:rPr>
                <w:rFonts w:ascii="Arial" w:hAnsi="Arial" w:cs="Arial"/>
                <w:szCs w:val="20"/>
              </w:rPr>
              <w:t xml:space="preserve"> length</w:t>
            </w:r>
          </w:p>
        </w:tc>
      </w:tr>
      <w:tr w:rsidR="009A65AB" w:rsidRPr="007F4277" w14:paraId="7936DF02" w14:textId="77777777" w:rsidTr="000C1321">
        <w:trPr>
          <w:trHeight w:val="754"/>
          <w:jc w:val="center"/>
        </w:trPr>
        <w:tc>
          <w:tcPr>
            <w:tcW w:w="1409" w:type="dxa"/>
            <w:shd w:val="clear" w:color="auto" w:fill="BFBFBF" w:themeFill="background1" w:themeFillShade="BF"/>
            <w:vAlign w:val="center"/>
          </w:tcPr>
          <w:p w14:paraId="3843D2E0" w14:textId="648FA04B" w:rsidR="009A65AB" w:rsidRPr="007F4277" w:rsidRDefault="009A65AB" w:rsidP="0008499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Week 10</w:t>
            </w:r>
          </w:p>
          <w:p w14:paraId="1CFDA781" w14:textId="77777777" w:rsidR="009A65AB" w:rsidRPr="007F4277" w:rsidRDefault="009A65AB" w:rsidP="004A3CBF">
            <w:pPr>
              <w:jc w:val="center"/>
              <w:rPr>
                <w:rFonts w:cs="Arial"/>
                <w:sz w:val="22"/>
                <w:szCs w:val="22"/>
              </w:rPr>
            </w:pPr>
            <w:r w:rsidRPr="007F4277">
              <w:rPr>
                <w:rFonts w:cs="Arial"/>
                <w:sz w:val="22"/>
                <w:szCs w:val="22"/>
              </w:rPr>
              <w:t>Mon 31</w:t>
            </w:r>
            <w:r w:rsidRPr="007F4277">
              <w:rPr>
                <w:rFonts w:cs="Arial"/>
                <w:sz w:val="22"/>
                <w:szCs w:val="22"/>
                <w:vertAlign w:val="superscript"/>
              </w:rPr>
              <w:t xml:space="preserve">st </w:t>
            </w:r>
            <w:r w:rsidRPr="007F4277">
              <w:rPr>
                <w:rFonts w:cs="Arial"/>
                <w:sz w:val="22"/>
                <w:szCs w:val="22"/>
              </w:rPr>
              <w:t xml:space="preserve"> March</w:t>
            </w:r>
          </w:p>
        </w:tc>
        <w:tc>
          <w:tcPr>
            <w:tcW w:w="4629" w:type="dxa"/>
            <w:vAlign w:val="center"/>
          </w:tcPr>
          <w:p w14:paraId="52A588E0" w14:textId="09D084BD" w:rsidR="009A65AB" w:rsidRPr="00680F5C" w:rsidRDefault="0041393C" w:rsidP="0036467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Sine rule to solve n</w:t>
            </w:r>
            <w:r w:rsidR="009A65AB" w:rsidRPr="00680F5C">
              <w:rPr>
                <w:rFonts w:cs="Arial"/>
                <w:szCs w:val="20"/>
              </w:rPr>
              <w:t>on right angled problems</w:t>
            </w:r>
          </w:p>
          <w:p w14:paraId="7B714DC4" w14:textId="77777777" w:rsidR="0041393C" w:rsidRDefault="0041393C" w:rsidP="0036467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U</w:t>
            </w:r>
            <w:r w:rsidRPr="0041393C">
              <w:rPr>
                <w:rFonts w:ascii="Arial" w:hAnsi="Arial" w:cs="Arial"/>
                <w:szCs w:val="20"/>
              </w:rPr>
              <w:t xml:space="preserve">nknown angle </w:t>
            </w:r>
          </w:p>
          <w:p w14:paraId="5A84BE11" w14:textId="60E7EFAA" w:rsidR="009A65AB" w:rsidRPr="0036467F" w:rsidRDefault="0041393C" w:rsidP="0036467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Unknown</w:t>
            </w:r>
            <w:r w:rsidRPr="0041393C">
              <w:rPr>
                <w:rFonts w:ascii="Arial" w:hAnsi="Arial" w:cs="Arial"/>
                <w:szCs w:val="20"/>
              </w:rPr>
              <w:t xml:space="preserve"> length</w:t>
            </w:r>
          </w:p>
        </w:tc>
        <w:tc>
          <w:tcPr>
            <w:tcW w:w="4630" w:type="dxa"/>
            <w:vAlign w:val="center"/>
          </w:tcPr>
          <w:p w14:paraId="5B3CADB5" w14:textId="77777777" w:rsidR="009A65AB" w:rsidRPr="00680F5C" w:rsidRDefault="009A65AB" w:rsidP="0036467F">
            <w:pPr>
              <w:rPr>
                <w:rFonts w:cs="Arial"/>
                <w:szCs w:val="20"/>
              </w:rPr>
            </w:pPr>
            <w:r w:rsidRPr="00680F5C">
              <w:rPr>
                <w:rFonts w:cs="Arial"/>
                <w:szCs w:val="20"/>
              </w:rPr>
              <w:t>Non right angled problems</w:t>
            </w:r>
          </w:p>
          <w:p w14:paraId="6699490B" w14:textId="6B58AD90" w:rsidR="009A65AB" w:rsidRPr="0036467F" w:rsidRDefault="009A65AB" w:rsidP="0036467F">
            <w:pPr>
              <w:rPr>
                <w:rFonts w:cs="Arial"/>
                <w:color w:val="000000" w:themeColor="text1"/>
                <w:szCs w:val="20"/>
                <w:lang w:eastAsia="en-US"/>
              </w:rPr>
            </w:pPr>
            <w:r w:rsidRPr="00680F5C">
              <w:rPr>
                <w:rFonts w:cs="Arial"/>
                <w:color w:val="000000" w:themeColor="text1"/>
                <w:szCs w:val="20"/>
                <w:lang w:eastAsia="en-US"/>
              </w:rPr>
              <w:t>Sine Rule for both unknown angle or length</w:t>
            </w:r>
          </w:p>
        </w:tc>
        <w:tc>
          <w:tcPr>
            <w:tcW w:w="4630" w:type="dxa"/>
            <w:vAlign w:val="center"/>
          </w:tcPr>
          <w:p w14:paraId="5562DF60" w14:textId="77777777" w:rsidR="009A65AB" w:rsidRPr="009A65AB" w:rsidRDefault="009A65AB" w:rsidP="0036467F">
            <w:pPr>
              <w:spacing w:before="120" w:after="120"/>
              <w:rPr>
                <w:rFonts w:cs="Arial"/>
                <w:szCs w:val="20"/>
                <w:lang w:val="en-US"/>
              </w:rPr>
            </w:pPr>
            <w:r w:rsidRPr="009A65AB">
              <w:rPr>
                <w:rFonts w:cs="Arial"/>
                <w:szCs w:val="20"/>
                <w:lang w:val="en-US"/>
              </w:rPr>
              <w:t>Solving any triangle problems with multiple rules</w:t>
            </w:r>
          </w:p>
          <w:p w14:paraId="68F14462" w14:textId="77777777" w:rsidR="009A65AB" w:rsidRDefault="009A65AB" w:rsidP="0036467F">
            <w:pPr>
              <w:rPr>
                <w:rFonts w:cs="Arial"/>
                <w:szCs w:val="20"/>
              </w:rPr>
            </w:pPr>
          </w:p>
          <w:p w14:paraId="47F766FD" w14:textId="5B02F2AD" w:rsidR="009A65AB" w:rsidRPr="0036467F" w:rsidRDefault="0036467F" w:rsidP="0036467F">
            <w:pPr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Area of non-</w:t>
            </w:r>
            <w:r w:rsidR="009A65AB" w:rsidRPr="00680F5C">
              <w:rPr>
                <w:rFonts w:cs="Arial"/>
                <w:color w:val="000000" w:themeColor="text1"/>
                <w:szCs w:val="20"/>
              </w:rPr>
              <w:t>right angled triangle</w:t>
            </w:r>
          </w:p>
        </w:tc>
      </w:tr>
      <w:tr w:rsidR="009A65AB" w:rsidRPr="007F4277" w14:paraId="76CFFF48" w14:textId="77777777" w:rsidTr="000C1321">
        <w:trPr>
          <w:trHeight w:val="825"/>
          <w:jc w:val="center"/>
        </w:trPr>
        <w:tc>
          <w:tcPr>
            <w:tcW w:w="1409" w:type="dxa"/>
            <w:shd w:val="clear" w:color="auto" w:fill="BFBFBF" w:themeFill="background1" w:themeFillShade="BF"/>
            <w:vAlign w:val="center"/>
          </w:tcPr>
          <w:p w14:paraId="49164D88" w14:textId="77777777" w:rsidR="009A65AB" w:rsidRPr="007F4277" w:rsidRDefault="009A65AB" w:rsidP="0008499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lastRenderedPageBreak/>
              <w:t>Week 11</w:t>
            </w:r>
          </w:p>
          <w:p w14:paraId="77A93358" w14:textId="77777777" w:rsidR="009A65AB" w:rsidRPr="007F4277" w:rsidRDefault="009A65AB" w:rsidP="004A3CBF">
            <w:pPr>
              <w:jc w:val="center"/>
              <w:rPr>
                <w:rFonts w:cs="Arial"/>
                <w:sz w:val="22"/>
                <w:szCs w:val="22"/>
              </w:rPr>
            </w:pPr>
            <w:r w:rsidRPr="007F4277">
              <w:rPr>
                <w:rFonts w:cs="Arial"/>
                <w:sz w:val="22"/>
                <w:szCs w:val="22"/>
              </w:rPr>
              <w:t>Mon 7</w:t>
            </w:r>
            <w:r w:rsidRPr="007F4277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7F4277">
              <w:rPr>
                <w:rFonts w:cs="Arial"/>
                <w:sz w:val="22"/>
                <w:szCs w:val="22"/>
              </w:rPr>
              <w:t xml:space="preserve">  April</w:t>
            </w:r>
          </w:p>
        </w:tc>
        <w:tc>
          <w:tcPr>
            <w:tcW w:w="4629" w:type="dxa"/>
            <w:vAlign w:val="center"/>
          </w:tcPr>
          <w:p w14:paraId="3FF51ECD" w14:textId="4D9E8E58" w:rsidR="009A65AB" w:rsidRPr="00A33233" w:rsidRDefault="009A65AB" w:rsidP="0036467F">
            <w:pPr>
              <w:spacing w:after="120"/>
              <w:jc w:val="center"/>
              <w:rPr>
                <w:rFonts w:cs="Arial"/>
                <w:szCs w:val="20"/>
              </w:rPr>
            </w:pPr>
            <w:r w:rsidRPr="00A33233">
              <w:rPr>
                <w:rFonts w:cs="Arial"/>
                <w:szCs w:val="20"/>
              </w:rPr>
              <w:t xml:space="preserve">Graphs of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0"/>
                    </w:rPr>
                    <m:t>cos</m:t>
                  </m:r>
                </m:fName>
                <m:e>
                  <m:r>
                    <w:rPr>
                      <w:rFonts w:ascii="Cambria Math" w:hAnsi="Cambria Math" w:cs="Arial"/>
                      <w:szCs w:val="20"/>
                    </w:rPr>
                    <m:t>θ</m:t>
                  </m:r>
                </m:e>
              </m:func>
            </m:oMath>
            <w:r w:rsidRPr="00A33233">
              <w:rPr>
                <w:rFonts w:cs="Arial"/>
                <w:szCs w:val="20"/>
              </w:rPr>
              <w:t xml:space="preserve"> and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0"/>
                    </w:rPr>
                    <m:t>sin</m:t>
                  </m:r>
                </m:fName>
                <m:e>
                  <m:r>
                    <w:rPr>
                      <w:rFonts w:ascii="Cambria Math" w:hAnsi="Cambria Math" w:cs="Arial"/>
                      <w:szCs w:val="20"/>
                    </w:rPr>
                    <m:t>θ</m:t>
                  </m:r>
                </m:e>
              </m:func>
            </m:oMath>
          </w:p>
        </w:tc>
        <w:tc>
          <w:tcPr>
            <w:tcW w:w="4630" w:type="dxa"/>
            <w:vAlign w:val="center"/>
          </w:tcPr>
          <w:p w14:paraId="01E00A7D" w14:textId="1976BD1B" w:rsidR="009A65AB" w:rsidRPr="00A33233" w:rsidRDefault="009A65AB" w:rsidP="0041393C">
            <w:pPr>
              <w:spacing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Connection between unit</w:t>
            </w:r>
            <w:r w:rsidRPr="00A33233">
              <w:rPr>
                <w:rFonts w:cs="Arial"/>
                <w:szCs w:val="20"/>
              </w:rPr>
              <w:t xml:space="preserve"> circle and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0"/>
                    </w:rPr>
                    <m:t>cos</m:t>
                  </m:r>
                </m:fName>
                <m:e>
                  <m:r>
                    <w:rPr>
                      <w:rFonts w:ascii="Cambria Math" w:hAnsi="Cambria Math" w:cs="Arial"/>
                      <w:szCs w:val="20"/>
                    </w:rPr>
                    <m:t>θ</m:t>
                  </m:r>
                </m:e>
              </m:func>
            </m:oMath>
            <w:r w:rsidR="0041393C">
              <w:rPr>
                <w:rFonts w:cs="Arial"/>
                <w:szCs w:val="20"/>
              </w:rPr>
              <w:t>,</w:t>
            </w:r>
            <w:r w:rsidR="0041393C" w:rsidRPr="00A33233">
              <w:rPr>
                <w:rFonts w:cs="Arial"/>
                <w:szCs w:val="20"/>
              </w:rPr>
              <w:t xml:space="preserve"> 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0"/>
                    </w:rPr>
                    <m:t>sin</m:t>
                  </m:r>
                </m:fName>
                <m:e>
                  <m:r>
                    <w:rPr>
                      <w:rFonts w:ascii="Cambria Math" w:hAnsi="Cambria Math" w:cs="Arial"/>
                      <w:szCs w:val="20"/>
                    </w:rPr>
                    <m:t>θ</m:t>
                  </m:r>
                </m:e>
              </m:func>
            </m:oMath>
            <w:r w:rsidR="0041393C">
              <w:rPr>
                <w:rFonts w:cs="Arial"/>
                <w:szCs w:val="20"/>
              </w:rPr>
              <w:t xml:space="preserve"> </w:t>
            </w:r>
            <w:r w:rsidRPr="00A33233">
              <w:rPr>
                <w:rFonts w:cs="Arial"/>
                <w:szCs w:val="20"/>
              </w:rPr>
              <w:t xml:space="preserve">and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0"/>
                    </w:rPr>
                    <m:t>tan</m:t>
                  </m:r>
                </m:fName>
                <m:e>
                  <m:r>
                    <w:rPr>
                      <w:rFonts w:ascii="Cambria Math" w:hAnsi="Cambria Math" w:cs="Arial"/>
                      <w:szCs w:val="20"/>
                    </w:rPr>
                    <m:t>θ</m:t>
                  </m:r>
                </m:e>
              </m:func>
            </m:oMath>
            <w:r w:rsidRPr="00A33233">
              <w:rPr>
                <w:rFonts w:cs="Arial"/>
                <w:szCs w:val="20"/>
              </w:rPr>
              <w:t xml:space="preserve"> in degrees </w:t>
            </w:r>
          </w:p>
        </w:tc>
        <w:tc>
          <w:tcPr>
            <w:tcW w:w="4630" w:type="dxa"/>
            <w:vAlign w:val="center"/>
          </w:tcPr>
          <w:p w14:paraId="06505603" w14:textId="2654ADA4" w:rsidR="009A65AB" w:rsidRPr="009A65AB" w:rsidRDefault="0041393C" w:rsidP="0036467F">
            <w:pPr>
              <w:spacing w:before="120" w:after="12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What is the radian measure and how</w:t>
            </w:r>
            <w:r w:rsidR="009A65AB" w:rsidRPr="009A65AB">
              <w:rPr>
                <w:rFonts w:cs="Arial"/>
                <w:szCs w:val="20"/>
                <w:lang w:val="en-US"/>
              </w:rPr>
              <w:t xml:space="preserve"> to convert between degrees and radians </w:t>
            </w:r>
          </w:p>
          <w:p w14:paraId="503BCA90" w14:textId="77777777" w:rsidR="009A65AB" w:rsidRDefault="009A65AB" w:rsidP="0036467F">
            <w:pPr>
              <w:rPr>
                <w:rFonts w:cs="Arial"/>
                <w:szCs w:val="20"/>
              </w:rPr>
            </w:pPr>
          </w:p>
          <w:p w14:paraId="0AFF14DC" w14:textId="53005EA5" w:rsidR="009A65AB" w:rsidRPr="00A33233" w:rsidRDefault="009A65AB" w:rsidP="0036467F">
            <w:pPr>
              <w:rPr>
                <w:rFonts w:cs="Arial"/>
                <w:b/>
                <w:color w:val="00B050"/>
                <w:szCs w:val="20"/>
              </w:rPr>
            </w:pPr>
            <w:r w:rsidRPr="00A33233">
              <w:rPr>
                <w:rFonts w:cs="Arial"/>
                <w:szCs w:val="20"/>
              </w:rPr>
              <w:t>Calculate lengths of arcs and areas of sectors of circle.</w:t>
            </w:r>
          </w:p>
        </w:tc>
      </w:tr>
      <w:tr w:rsidR="009A65AB" w:rsidRPr="007F4277" w14:paraId="718A1295" w14:textId="77777777" w:rsidTr="000C1321">
        <w:trPr>
          <w:trHeight w:val="825"/>
          <w:jc w:val="center"/>
        </w:trPr>
        <w:tc>
          <w:tcPr>
            <w:tcW w:w="1409" w:type="dxa"/>
            <w:shd w:val="clear" w:color="auto" w:fill="BFBFBF" w:themeFill="background1" w:themeFillShade="BF"/>
            <w:vAlign w:val="center"/>
          </w:tcPr>
          <w:p w14:paraId="2481694E" w14:textId="77777777" w:rsidR="009A65AB" w:rsidRPr="007F4277" w:rsidRDefault="009A65AB" w:rsidP="00084996">
            <w:pPr>
              <w:jc w:val="center"/>
              <w:rPr>
                <w:rFonts w:cs="Arial"/>
                <w:sz w:val="22"/>
                <w:szCs w:val="22"/>
                <w:u w:val="single"/>
              </w:rPr>
            </w:pPr>
            <w:r w:rsidRPr="007F4277">
              <w:rPr>
                <w:rFonts w:cs="Arial"/>
                <w:sz w:val="22"/>
                <w:szCs w:val="22"/>
                <w:u w:val="single"/>
              </w:rPr>
              <w:t>Term Two</w:t>
            </w:r>
          </w:p>
          <w:p w14:paraId="13B19F25" w14:textId="77777777" w:rsidR="009A65AB" w:rsidRPr="007F4277" w:rsidRDefault="009A65AB" w:rsidP="0008499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Week 1</w:t>
            </w:r>
          </w:p>
          <w:p w14:paraId="2032FEB3" w14:textId="77777777" w:rsidR="009A65AB" w:rsidRPr="007F4277" w:rsidRDefault="009A65AB" w:rsidP="004A3CBF">
            <w:pPr>
              <w:jc w:val="center"/>
              <w:rPr>
                <w:rFonts w:cs="Arial"/>
                <w:sz w:val="22"/>
                <w:szCs w:val="22"/>
              </w:rPr>
            </w:pPr>
            <w:r w:rsidRPr="007F4277">
              <w:rPr>
                <w:rFonts w:cs="Arial"/>
                <w:sz w:val="22"/>
                <w:szCs w:val="22"/>
              </w:rPr>
              <w:t>Mon 28</w:t>
            </w:r>
            <w:r w:rsidRPr="007F4277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7F4277">
              <w:rPr>
                <w:rFonts w:cs="Arial"/>
                <w:sz w:val="22"/>
                <w:szCs w:val="22"/>
              </w:rPr>
              <w:t xml:space="preserve"> April</w:t>
            </w:r>
          </w:p>
        </w:tc>
        <w:tc>
          <w:tcPr>
            <w:tcW w:w="4629" w:type="dxa"/>
            <w:vAlign w:val="center"/>
          </w:tcPr>
          <w:p w14:paraId="2D6EFD84" w14:textId="77777777" w:rsidR="0041393C" w:rsidRDefault="0041393C" w:rsidP="0041393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Connection between unit</w:t>
            </w:r>
            <w:r w:rsidRPr="00A33233">
              <w:rPr>
                <w:rFonts w:cs="Arial"/>
                <w:szCs w:val="20"/>
              </w:rPr>
              <w:t xml:space="preserve"> circle and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0"/>
                    </w:rPr>
                    <m:t>cos</m:t>
                  </m:r>
                </m:fName>
                <m:e>
                  <m:r>
                    <w:rPr>
                      <w:rFonts w:ascii="Cambria Math" w:hAnsi="Cambria Math" w:cs="Arial"/>
                      <w:szCs w:val="20"/>
                    </w:rPr>
                    <m:t>θ</m:t>
                  </m:r>
                </m:e>
              </m:func>
            </m:oMath>
            <w:r>
              <w:rPr>
                <w:rFonts w:cs="Arial"/>
                <w:szCs w:val="20"/>
              </w:rPr>
              <w:t>,</w:t>
            </w:r>
            <w:r w:rsidRPr="00A33233">
              <w:rPr>
                <w:rFonts w:cs="Arial"/>
                <w:szCs w:val="20"/>
              </w:rPr>
              <w:t xml:space="preserve"> 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0"/>
                    </w:rPr>
                    <m:t>sin</m:t>
                  </m:r>
                </m:fName>
                <m:e>
                  <m:r>
                    <w:rPr>
                      <w:rFonts w:ascii="Cambria Math" w:hAnsi="Cambria Math" w:cs="Arial"/>
                      <w:szCs w:val="20"/>
                    </w:rPr>
                    <m:t>θ</m:t>
                  </m:r>
                </m:e>
              </m:func>
            </m:oMath>
            <w:r>
              <w:rPr>
                <w:rFonts w:cs="Arial"/>
                <w:szCs w:val="20"/>
              </w:rPr>
              <w:t xml:space="preserve"> </w:t>
            </w:r>
            <w:r w:rsidRPr="00A33233">
              <w:rPr>
                <w:rFonts w:cs="Arial"/>
                <w:szCs w:val="20"/>
              </w:rPr>
              <w:t xml:space="preserve">and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0"/>
                    </w:rPr>
                    <m:t>tan</m:t>
                  </m:r>
                </m:fName>
                <m:e>
                  <m:r>
                    <w:rPr>
                      <w:rFonts w:ascii="Cambria Math" w:hAnsi="Cambria Math" w:cs="Arial"/>
                      <w:szCs w:val="20"/>
                    </w:rPr>
                    <m:t>θ</m:t>
                  </m:r>
                </m:e>
              </m:func>
            </m:oMath>
            <w:r>
              <w:rPr>
                <w:rFonts w:cs="Arial"/>
                <w:szCs w:val="20"/>
              </w:rPr>
              <w:t xml:space="preserve"> in radians </w:t>
            </w:r>
          </w:p>
          <w:p w14:paraId="2D83234D" w14:textId="77777777" w:rsidR="0041393C" w:rsidRDefault="0041393C" w:rsidP="0041393C">
            <w:pPr>
              <w:jc w:val="center"/>
              <w:rPr>
                <w:rFonts w:cs="Arial"/>
                <w:szCs w:val="20"/>
              </w:rPr>
            </w:pPr>
          </w:p>
          <w:p w14:paraId="45CCC416" w14:textId="4519650D" w:rsidR="009A65AB" w:rsidRPr="00A33233" w:rsidRDefault="0041393C" w:rsidP="0036467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Determine the exact value o</w:t>
            </w:r>
            <w:r w:rsidRPr="004D173F">
              <w:rPr>
                <w:rFonts w:cs="Arial"/>
                <w:szCs w:val="20"/>
              </w:rPr>
              <w:t>f cos</w:t>
            </w:r>
            <w:r>
              <w:rPr>
                <w:rFonts w:cs="Arial"/>
                <w:szCs w:val="20"/>
              </w:rPr>
              <w:t>ine</w:t>
            </w:r>
            <w:r w:rsidRPr="004D173F">
              <w:rPr>
                <w:rFonts w:cs="Arial"/>
                <w:szCs w:val="20"/>
              </w:rPr>
              <w:t xml:space="preserve"> and sin</w:t>
            </w:r>
            <w:r>
              <w:rPr>
                <w:rFonts w:cs="Arial"/>
                <w:szCs w:val="20"/>
              </w:rPr>
              <w:t>e</w:t>
            </w:r>
            <w:r w:rsidRPr="004D173F">
              <w:rPr>
                <w:rFonts w:cs="Arial"/>
                <w:szCs w:val="20"/>
              </w:rPr>
              <w:t xml:space="preserve"> form multiple of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Cs w:val="20"/>
                    </w:rPr>
                    <m:t>π</m:t>
                  </m:r>
                </m:num>
                <m:den>
                  <m:r>
                    <w:rPr>
                      <w:rFonts w:ascii="Cambria Math" w:hAnsi="Cambria Math" w:cs="Arial"/>
                      <w:szCs w:val="20"/>
                    </w:rPr>
                    <m:t>6</m:t>
                  </m:r>
                </m:den>
              </m:f>
            </m:oMath>
            <w:r w:rsidRPr="004D173F">
              <w:rPr>
                <w:rFonts w:cs="Arial"/>
                <w:szCs w:val="20"/>
              </w:rPr>
              <w:t xml:space="preserve"> and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Cs w:val="20"/>
                    </w:rPr>
                    <m:t>π</m:t>
                  </m:r>
                </m:num>
                <m:den>
                  <m:r>
                    <w:rPr>
                      <w:rFonts w:ascii="Cambria Math" w:hAnsi="Cambria Math" w:cs="Arial"/>
                      <w:szCs w:val="20"/>
                    </w:rPr>
                    <m:t>4</m:t>
                  </m:r>
                </m:den>
              </m:f>
            </m:oMath>
            <w:r>
              <w:rPr>
                <w:rFonts w:cs="Arial"/>
                <w:szCs w:val="20"/>
              </w:rPr>
              <w:t xml:space="preserve"> using</w:t>
            </w:r>
            <w:r w:rsidRPr="004D173F">
              <w:rPr>
                <w:rFonts w:cs="Arial"/>
                <w:szCs w:val="20"/>
              </w:rPr>
              <w:t xml:space="preserve"> unit circle or graphs</w:t>
            </w:r>
          </w:p>
        </w:tc>
        <w:tc>
          <w:tcPr>
            <w:tcW w:w="4630" w:type="dxa"/>
            <w:vAlign w:val="center"/>
          </w:tcPr>
          <w:p w14:paraId="5B8B6478" w14:textId="7CEA138D" w:rsidR="009A65AB" w:rsidRPr="00A33233" w:rsidRDefault="0041393C" w:rsidP="00735FAD">
            <w:pPr>
              <w:spacing w:after="120"/>
              <w:jc w:val="center"/>
              <w:rPr>
                <w:rFonts w:cs="Arial"/>
                <w:b/>
                <w:color w:val="00B050"/>
                <w:szCs w:val="20"/>
              </w:rPr>
            </w:pPr>
            <w:r>
              <w:rPr>
                <w:rFonts w:cs="Arial"/>
                <w:szCs w:val="20"/>
              </w:rPr>
              <w:t xml:space="preserve">Making the connection </w:t>
            </w:r>
            <w:r w:rsidR="00735FAD">
              <w:rPr>
                <w:rFonts w:cs="Arial"/>
                <w:szCs w:val="20"/>
              </w:rPr>
              <w:t>that the functions</w:t>
            </w:r>
            <w:r w:rsidRPr="0041393C">
              <w:rPr>
                <w:rFonts w:cs="Arial"/>
                <w:szCs w:val="20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Cs w:val="20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Arial"/>
                  <w:szCs w:val="20"/>
                </w:rPr>
                <m:t>=</m:t>
              </m:r>
              <m:func>
                <m:funcPr>
                  <m:ctrlPr>
                    <w:rPr>
                      <w:rFonts w:ascii="Cambria Math" w:hAnsi="Cambria Math" w:cs="Arial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0"/>
                    </w:rPr>
                    <m:t>cos</m:t>
                  </m:r>
                </m:fName>
                <m:e>
                  <m:r>
                    <w:rPr>
                      <w:rFonts w:ascii="Cambria Math" w:hAnsi="Cambria Math" w:cs="Arial"/>
                      <w:szCs w:val="20"/>
                    </w:rPr>
                    <m:t>θ</m:t>
                  </m:r>
                </m:e>
              </m:func>
            </m:oMath>
            <w:r w:rsidRPr="00A33233">
              <w:rPr>
                <w:rFonts w:cs="Arial"/>
                <w:szCs w:val="20"/>
              </w:rPr>
              <w:t xml:space="preserve"> and </w:t>
            </w:r>
            <m:oMath>
              <m:r>
                <w:rPr>
                  <w:rFonts w:ascii="Cambria Math" w:hAnsi="Cambria Math" w:cs="Arial"/>
                  <w:szCs w:val="20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Arial"/>
                  <w:szCs w:val="20"/>
                </w:rPr>
                <m:t>=</m:t>
              </m:r>
              <m:func>
                <m:funcPr>
                  <m:ctrlPr>
                    <w:rPr>
                      <w:rFonts w:ascii="Cambria Math" w:hAnsi="Cambria Math" w:cs="Arial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0"/>
                    </w:rPr>
                    <m:t>sin</m:t>
                  </m:r>
                </m:fName>
                <m:e>
                  <m:r>
                    <w:rPr>
                      <w:rFonts w:ascii="Cambria Math" w:hAnsi="Cambria Math" w:cs="Arial"/>
                      <w:szCs w:val="20"/>
                    </w:rPr>
                    <m:t>θ</m:t>
                  </m:r>
                </m:e>
              </m:func>
            </m:oMath>
            <w:r>
              <w:rPr>
                <w:rFonts w:cs="Arial"/>
                <w:szCs w:val="20"/>
              </w:rPr>
              <w:t xml:space="preserve"> best describe the horizontal and vertical positions around a circle.</w:t>
            </w:r>
          </w:p>
        </w:tc>
        <w:tc>
          <w:tcPr>
            <w:tcW w:w="4630" w:type="dxa"/>
            <w:vAlign w:val="center"/>
          </w:tcPr>
          <w:p w14:paraId="4DB2897C" w14:textId="77777777" w:rsidR="009A65AB" w:rsidRPr="00A33233" w:rsidRDefault="009A65AB" w:rsidP="0036467F">
            <w:pPr>
              <w:rPr>
                <w:rFonts w:cs="Arial"/>
                <w:szCs w:val="20"/>
              </w:rPr>
            </w:pPr>
            <w:r w:rsidRPr="00A33233">
              <w:rPr>
                <w:rFonts w:cs="Arial"/>
                <w:szCs w:val="20"/>
              </w:rPr>
              <w:t>Graph the general functions</w:t>
            </w:r>
          </w:p>
          <w:p w14:paraId="55513336" w14:textId="77777777" w:rsidR="009A65AB" w:rsidRPr="004D173F" w:rsidRDefault="009A65AB" w:rsidP="0036467F">
            <w:pPr>
              <w:rPr>
                <w:rFonts w:ascii="Cambria Math" w:hAnsi="Cambria Math" w:cs="Arial"/>
                <w:szCs w:val="20"/>
                <w:oMath/>
              </w:rPr>
            </w:pPr>
            <m:oMathPara>
              <m:oMath>
                <m:r>
                  <w:rPr>
                    <w:rFonts w:ascii="Cambria Math" w:hAnsi="Cambria Math" w:cs="Arial"/>
                    <w:szCs w:val="20"/>
                  </w:rPr>
                  <m:t>Y = AsinB(x+C)</m:t>
                </m:r>
              </m:oMath>
            </m:oMathPara>
          </w:p>
          <w:p w14:paraId="0D9A3FB1" w14:textId="6CBD9AA1" w:rsidR="009A65AB" w:rsidRPr="0036467F" w:rsidRDefault="009A65AB" w:rsidP="0036467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Cs w:val="20"/>
              </w:rPr>
            </w:pPr>
            <w:r w:rsidRPr="009A65AB">
              <w:rPr>
                <w:rFonts w:ascii="Arial" w:hAnsi="Arial" w:cs="Arial"/>
                <w:szCs w:val="20"/>
              </w:rPr>
              <w:t>Recognise changes in amplitude, period and phase</w:t>
            </w:r>
          </w:p>
        </w:tc>
      </w:tr>
      <w:tr w:rsidR="009A65AB" w:rsidRPr="007F4277" w14:paraId="2B50216A" w14:textId="77777777" w:rsidTr="00735FAD">
        <w:trPr>
          <w:trHeight w:val="825"/>
          <w:jc w:val="center"/>
        </w:trPr>
        <w:tc>
          <w:tcPr>
            <w:tcW w:w="1409" w:type="dxa"/>
            <w:shd w:val="clear" w:color="auto" w:fill="BFBFBF" w:themeFill="background1" w:themeFillShade="BF"/>
            <w:vAlign w:val="center"/>
          </w:tcPr>
          <w:p w14:paraId="58F7E18D" w14:textId="18964E03" w:rsidR="009A65AB" w:rsidRPr="007F4277" w:rsidRDefault="009A65AB" w:rsidP="0008499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Week 2</w:t>
            </w:r>
          </w:p>
          <w:p w14:paraId="3894CF24" w14:textId="77777777" w:rsidR="009A65AB" w:rsidRPr="007F4277" w:rsidRDefault="009A65AB" w:rsidP="004A3CBF">
            <w:pPr>
              <w:jc w:val="center"/>
              <w:rPr>
                <w:rFonts w:cs="Arial"/>
                <w:sz w:val="22"/>
                <w:szCs w:val="22"/>
              </w:rPr>
            </w:pPr>
            <w:r w:rsidRPr="007F4277">
              <w:rPr>
                <w:rFonts w:cs="Arial"/>
                <w:sz w:val="22"/>
                <w:szCs w:val="22"/>
              </w:rPr>
              <w:t>Mon 5</w:t>
            </w:r>
            <w:r w:rsidRPr="007F4277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7F4277">
              <w:rPr>
                <w:rFonts w:cs="Arial"/>
                <w:sz w:val="22"/>
                <w:szCs w:val="22"/>
              </w:rPr>
              <w:t xml:space="preserve"> May</w:t>
            </w:r>
          </w:p>
        </w:tc>
        <w:tc>
          <w:tcPr>
            <w:tcW w:w="4629" w:type="dxa"/>
            <w:vAlign w:val="center"/>
          </w:tcPr>
          <w:p w14:paraId="777A374E" w14:textId="77777777" w:rsidR="009A65AB" w:rsidRPr="00A33233" w:rsidRDefault="009A65AB" w:rsidP="00735FAD">
            <w:pPr>
              <w:spacing w:before="120"/>
              <w:jc w:val="center"/>
              <w:rPr>
                <w:rFonts w:cs="Arial"/>
                <w:szCs w:val="20"/>
              </w:rPr>
            </w:pPr>
            <w:r w:rsidRPr="00A33233">
              <w:rPr>
                <w:rFonts w:cs="Arial"/>
                <w:szCs w:val="20"/>
              </w:rPr>
              <w:t>Graph the general functions</w:t>
            </w:r>
          </w:p>
          <w:p w14:paraId="26A8B2CF" w14:textId="77777777" w:rsidR="009A65AB" w:rsidRPr="004D173F" w:rsidRDefault="009A65AB" w:rsidP="003C538C">
            <w:pPr>
              <w:jc w:val="center"/>
              <w:rPr>
                <w:rFonts w:ascii="Cambria Math" w:hAnsi="Cambria Math" w:cs="Arial"/>
                <w:szCs w:val="20"/>
                <w:oMath/>
              </w:rPr>
            </w:pPr>
            <m:oMathPara>
              <m:oMath>
                <m:r>
                  <w:rPr>
                    <w:rFonts w:ascii="Cambria Math" w:hAnsi="Cambria Math" w:cs="Arial"/>
                    <w:szCs w:val="20"/>
                  </w:rPr>
                  <m:t>Y = AcosB(x+C)</m:t>
                </m:r>
              </m:oMath>
            </m:oMathPara>
          </w:p>
          <w:p w14:paraId="3FDB67A7" w14:textId="308001BE" w:rsidR="009A65AB" w:rsidRPr="00A33233" w:rsidRDefault="009A65AB" w:rsidP="0036467F">
            <w:pPr>
              <w:jc w:val="center"/>
              <w:rPr>
                <w:rFonts w:cs="Arial"/>
                <w:szCs w:val="20"/>
              </w:rPr>
            </w:pPr>
            <w:r w:rsidRPr="00A33233">
              <w:rPr>
                <w:rFonts w:cs="Arial"/>
                <w:szCs w:val="20"/>
              </w:rPr>
              <w:t>Recognise changes in amplitude, period and phase</w:t>
            </w:r>
          </w:p>
        </w:tc>
        <w:tc>
          <w:tcPr>
            <w:tcW w:w="4630" w:type="dxa"/>
            <w:vAlign w:val="center"/>
          </w:tcPr>
          <w:p w14:paraId="5F2447C2" w14:textId="6D286C1A" w:rsidR="009A65AB" w:rsidRPr="00A33233" w:rsidRDefault="00735FAD" w:rsidP="00735FAD">
            <w:pPr>
              <w:jc w:val="center"/>
              <w:rPr>
                <w:rFonts w:cs="Arial"/>
                <w:b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 xml:space="preserve">Using knowledge of </w:t>
            </w:r>
            <m:oMath>
              <m:r>
                <w:rPr>
                  <w:rFonts w:ascii="Cambria Math" w:hAnsi="Cambria Math" w:cs="Arial"/>
                  <w:szCs w:val="20"/>
                </w:rPr>
                <m:t>Y = AcosB(x+C)</m:t>
              </m:r>
            </m:oMath>
            <w:r>
              <w:rPr>
                <w:rFonts w:cs="Arial"/>
                <w:szCs w:val="20"/>
              </w:rPr>
              <w:t xml:space="preserve"> and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Cs w:val="20"/>
                </w:rPr>
                <w:br/>
              </m:r>
              <m:r>
                <w:rPr>
                  <w:rFonts w:ascii="Cambria Math" w:hAnsi="Cambria Math" w:cs="Arial"/>
                  <w:szCs w:val="20"/>
                </w:rPr>
                <m:t>Y = AsinB(x+C)</m:t>
              </m:r>
            </m:oMath>
            <w:r>
              <w:rPr>
                <w:rFonts w:cs="Arial"/>
                <w:szCs w:val="20"/>
              </w:rPr>
              <w:t xml:space="preserve"> to draw graphs and solve practical problems.</w:t>
            </w:r>
          </w:p>
        </w:tc>
        <w:tc>
          <w:tcPr>
            <w:tcW w:w="4630" w:type="dxa"/>
            <w:vAlign w:val="center"/>
          </w:tcPr>
          <w:p w14:paraId="77A557EA" w14:textId="01D4C62C" w:rsidR="00735FAD" w:rsidRDefault="009A65AB" w:rsidP="0036467F">
            <w:pPr>
              <w:rPr>
                <w:rFonts w:cs="Arial"/>
                <w:szCs w:val="20"/>
              </w:rPr>
            </w:pPr>
            <w:r w:rsidRPr="00735FAD">
              <w:rPr>
                <w:rFonts w:cs="Arial"/>
                <w:szCs w:val="20"/>
              </w:rPr>
              <w:t>Solving trigonometric equations</w:t>
            </w:r>
          </w:p>
          <w:p w14:paraId="160775B1" w14:textId="0B91F74D" w:rsidR="009A65AB" w:rsidRPr="00735FAD" w:rsidRDefault="00735FAD" w:rsidP="0036467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U</w:t>
            </w:r>
            <w:r w:rsidR="009A65AB" w:rsidRPr="00735FAD">
              <w:rPr>
                <w:rFonts w:ascii="Arial" w:hAnsi="Arial" w:cs="Arial"/>
                <w:szCs w:val="20"/>
              </w:rPr>
              <w:t>sing technology</w:t>
            </w:r>
          </w:p>
          <w:p w14:paraId="0DE1D25E" w14:textId="301A369A" w:rsidR="009A65AB" w:rsidRPr="0036467F" w:rsidRDefault="00735FAD" w:rsidP="0036467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Using b</w:t>
            </w:r>
            <w:r w:rsidRPr="00735FAD">
              <w:rPr>
                <w:rFonts w:ascii="Arial" w:hAnsi="Arial" w:cs="Arial"/>
                <w:szCs w:val="20"/>
              </w:rPr>
              <w:t>asic algebra</w:t>
            </w:r>
          </w:p>
        </w:tc>
      </w:tr>
      <w:tr w:rsidR="009A65AB" w:rsidRPr="007F4277" w14:paraId="4DCE75E2" w14:textId="77777777" w:rsidTr="000C1321">
        <w:trPr>
          <w:trHeight w:val="825"/>
          <w:jc w:val="center"/>
        </w:trPr>
        <w:tc>
          <w:tcPr>
            <w:tcW w:w="1409" w:type="dxa"/>
            <w:shd w:val="clear" w:color="auto" w:fill="BFBFBF" w:themeFill="background1" w:themeFillShade="BF"/>
            <w:vAlign w:val="center"/>
          </w:tcPr>
          <w:p w14:paraId="3C1E9B00" w14:textId="77777777" w:rsidR="009A65AB" w:rsidRPr="007F4277" w:rsidRDefault="009A65AB" w:rsidP="0008499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Week 3</w:t>
            </w:r>
          </w:p>
          <w:p w14:paraId="7D2D3161" w14:textId="77777777" w:rsidR="009A65AB" w:rsidRPr="007F4277" w:rsidRDefault="009A65AB" w:rsidP="004A3CBF">
            <w:pPr>
              <w:jc w:val="center"/>
              <w:rPr>
                <w:rFonts w:cs="Arial"/>
                <w:sz w:val="22"/>
                <w:szCs w:val="22"/>
              </w:rPr>
            </w:pPr>
            <w:r w:rsidRPr="007F4277">
              <w:rPr>
                <w:rFonts w:cs="Arial"/>
                <w:sz w:val="22"/>
                <w:szCs w:val="22"/>
              </w:rPr>
              <w:t>Mon 12</w:t>
            </w:r>
            <w:r w:rsidRPr="007F4277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7F4277">
              <w:rPr>
                <w:rFonts w:cs="Arial"/>
                <w:sz w:val="22"/>
                <w:szCs w:val="22"/>
              </w:rPr>
              <w:t xml:space="preserve"> May</w:t>
            </w:r>
          </w:p>
        </w:tc>
        <w:tc>
          <w:tcPr>
            <w:tcW w:w="4629" w:type="dxa"/>
            <w:vAlign w:val="center"/>
          </w:tcPr>
          <w:p w14:paraId="4527B6EA" w14:textId="4152C558" w:rsidR="009A65AB" w:rsidRPr="00A33233" w:rsidRDefault="009A65AB" w:rsidP="007A6F91">
            <w:pPr>
              <w:jc w:val="center"/>
              <w:rPr>
                <w:rFonts w:cs="Arial"/>
                <w:i/>
                <w:szCs w:val="20"/>
              </w:rPr>
            </w:pPr>
            <w:r w:rsidRPr="00A33233">
              <w:rPr>
                <w:rFonts w:cs="Arial"/>
                <w:szCs w:val="20"/>
              </w:rPr>
              <w:t>Solving basic trigonometric equations using algebra</w:t>
            </w:r>
          </w:p>
        </w:tc>
        <w:tc>
          <w:tcPr>
            <w:tcW w:w="4630" w:type="dxa"/>
            <w:vAlign w:val="center"/>
          </w:tcPr>
          <w:p w14:paraId="506A0946" w14:textId="77777777" w:rsidR="00735FAD" w:rsidRPr="00A33233" w:rsidRDefault="00735FAD" w:rsidP="00735FAD">
            <w:pPr>
              <w:spacing w:before="120"/>
              <w:jc w:val="center"/>
              <w:rPr>
                <w:rFonts w:cs="Arial"/>
                <w:szCs w:val="20"/>
              </w:rPr>
            </w:pPr>
            <w:r w:rsidRPr="00A33233">
              <w:rPr>
                <w:rFonts w:cs="Arial"/>
                <w:szCs w:val="20"/>
              </w:rPr>
              <w:t xml:space="preserve">Special relationships observed of sine and cosine functions </w:t>
            </w:r>
          </w:p>
          <w:p w14:paraId="715B46D9" w14:textId="0EF2A124" w:rsidR="009A65AB" w:rsidRPr="00A33233" w:rsidRDefault="00735FAD" w:rsidP="00735FAD">
            <w:pPr>
              <w:jc w:val="center"/>
              <w:rPr>
                <w:rFonts w:cs="Arial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Cs w:val="20"/>
                </w:rPr>
                <m:t>sin⁡</m:t>
              </m:r>
              <m:r>
                <w:rPr>
                  <w:rFonts w:ascii="Cambria Math" w:hAnsi="Cambria Math" w:cs="Arial"/>
                  <w:szCs w:val="20"/>
                </w:rPr>
                <m:t>(-x)</m:t>
              </m:r>
            </m:oMath>
            <w:r w:rsidRPr="00A33233">
              <w:rPr>
                <w:rFonts w:cs="Arial"/>
                <w:szCs w:val="20"/>
              </w:rPr>
              <w:t xml:space="preserve">, </w:t>
            </w:r>
            <m:oMath>
              <m:r>
                <w:rPr>
                  <w:rFonts w:ascii="Cambria Math" w:hAnsi="Cambria Math" w:cs="Arial"/>
                  <w:szCs w:val="20"/>
                </w:rPr>
                <m:t xml:space="preserve">cos </m:t>
              </m:r>
              <m:d>
                <m:dPr>
                  <m:ctrlPr>
                    <w:rPr>
                      <w:rFonts w:ascii="Cambria Math" w:hAnsi="Cambria Math" w:cs="Arial"/>
                      <w:i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Cs w:val="20"/>
                    </w:rPr>
                    <m:t>–x</m:t>
                  </m:r>
                </m:e>
              </m:d>
            </m:oMath>
            <w:r w:rsidRPr="00A33233">
              <w:rPr>
                <w:rFonts w:cs="Arial"/>
                <w:szCs w:val="20"/>
              </w:rPr>
              <w:t xml:space="preserve">, </w:t>
            </w:r>
            <m:oMath>
              <m:r>
                <w:rPr>
                  <w:rFonts w:ascii="Cambria Math" w:hAnsi="Cambria Math" w:cs="Arial"/>
                  <w:szCs w:val="20"/>
                </w:rPr>
                <m:t>sin (x+a)</m:t>
              </m:r>
            </m:oMath>
            <w:r w:rsidRPr="00A33233">
              <w:rPr>
                <w:rFonts w:cs="Arial"/>
                <w:szCs w:val="20"/>
              </w:rPr>
              <w:t xml:space="preserve">, </w:t>
            </w:r>
            <m:oMath>
              <m:r>
                <w:rPr>
                  <w:rFonts w:ascii="Cambria Math" w:hAnsi="Cambria Math" w:cs="Arial"/>
                  <w:szCs w:val="20"/>
                </w:rPr>
                <m:t>cos (x-a)</m:t>
              </m:r>
            </m:oMath>
          </w:p>
        </w:tc>
        <w:tc>
          <w:tcPr>
            <w:tcW w:w="4630" w:type="dxa"/>
            <w:vAlign w:val="center"/>
          </w:tcPr>
          <w:p w14:paraId="5A45FD60" w14:textId="77777777" w:rsidR="00735FAD" w:rsidRPr="00680F5C" w:rsidRDefault="00735FAD" w:rsidP="0036467F">
            <w:pPr>
              <w:spacing w:before="120"/>
              <w:rPr>
                <w:rFonts w:cs="Arial"/>
                <w:color w:val="000000" w:themeColor="text1"/>
                <w:szCs w:val="20"/>
              </w:rPr>
            </w:pPr>
            <w:r w:rsidRPr="00680F5C">
              <w:rPr>
                <w:rFonts w:cs="Arial"/>
                <w:color w:val="000000" w:themeColor="text1"/>
                <w:szCs w:val="20"/>
              </w:rPr>
              <w:t>Tangent function</w:t>
            </w:r>
          </w:p>
          <w:p w14:paraId="4A161FF2" w14:textId="77777777" w:rsidR="00735FAD" w:rsidRPr="00680F5C" w:rsidRDefault="00735FAD" w:rsidP="0036467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 w:themeColor="text1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Cs w:val="20"/>
                </w:rPr>
                <m:t xml:space="preserve">Tan x = </m:t>
              </m:r>
              <m:f>
                <m:fPr>
                  <m:ctrlPr>
                    <w:rPr>
                      <w:rFonts w:ascii="Cambria Math" w:hAnsi="Cambria Math" w:cs="Arial"/>
                      <w:color w:val="000000" w:themeColor="text1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Cs w:val="20"/>
                    </w:rPr>
                    <m:t>sinx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Cs w:val="20"/>
                    </w:rPr>
                    <m:t>cosx</m:t>
                  </m:r>
                </m:den>
              </m:f>
            </m:oMath>
          </w:p>
          <w:p w14:paraId="4DD4591C" w14:textId="77777777" w:rsidR="00735FAD" w:rsidRPr="00680F5C" w:rsidRDefault="00735FAD" w:rsidP="0036467F">
            <w:pPr>
              <w:pStyle w:val="ListParagraph"/>
              <w:ind w:firstLine="0"/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666B6AF9" w14:textId="77777777" w:rsidR="00735FAD" w:rsidRPr="00680F5C" w:rsidRDefault="00735FAD" w:rsidP="0036467F">
            <w:pPr>
              <w:rPr>
                <w:rFonts w:cs="Arial"/>
                <w:color w:val="000000" w:themeColor="text1"/>
                <w:szCs w:val="20"/>
              </w:rPr>
            </w:pPr>
            <w:r w:rsidRPr="00680F5C">
              <w:rPr>
                <w:rFonts w:cs="Arial"/>
                <w:color w:val="000000" w:themeColor="text1"/>
                <w:szCs w:val="20"/>
              </w:rPr>
              <w:t>Graphs of tan functions</w:t>
            </w:r>
          </w:p>
          <w:p w14:paraId="41F3D090" w14:textId="77777777" w:rsidR="00735FAD" w:rsidRPr="00680F5C" w:rsidRDefault="00735FAD" w:rsidP="0036467F">
            <w:pPr>
              <w:pStyle w:val="ListParagraph"/>
              <w:numPr>
                <w:ilvl w:val="0"/>
                <w:numId w:val="13"/>
              </w:numPr>
              <w:rPr>
                <w:rFonts w:ascii="Cambria Math" w:hAnsi="Cambria Math" w:cs="Arial"/>
                <w:color w:val="000000" w:themeColor="text1"/>
                <w:szCs w:val="20"/>
                <w:oMath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Cs w:val="20"/>
                </w:rPr>
                <m:t>Y = tan x</m:t>
              </m:r>
            </m:oMath>
          </w:p>
          <w:p w14:paraId="4194F2B0" w14:textId="77777777" w:rsidR="00735FAD" w:rsidRPr="00680F5C" w:rsidRDefault="00735FAD" w:rsidP="0036467F">
            <w:pPr>
              <w:pStyle w:val="ListParagraph"/>
              <w:numPr>
                <w:ilvl w:val="0"/>
                <w:numId w:val="13"/>
              </w:numPr>
              <w:rPr>
                <w:rFonts w:ascii="Cambria Math" w:hAnsi="Cambria Math" w:cs="Arial"/>
                <w:color w:val="000000" w:themeColor="text1"/>
                <w:szCs w:val="20"/>
                <w:oMath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Cs w:val="20"/>
                </w:rPr>
                <m:t>Y= tan Bx</m:t>
              </m:r>
            </m:oMath>
          </w:p>
          <w:p w14:paraId="5883A7F0" w14:textId="5AF3F26E" w:rsidR="009A65AB" w:rsidRPr="0036467F" w:rsidRDefault="00735FAD" w:rsidP="0036467F">
            <w:pPr>
              <w:pStyle w:val="ListParagraph"/>
              <w:numPr>
                <w:ilvl w:val="0"/>
                <w:numId w:val="13"/>
              </w:numPr>
              <w:rPr>
                <w:rFonts w:cs="Arial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Cs w:val="20"/>
                </w:rPr>
                <m:t>Y = tan (x+C)</m:t>
              </m:r>
            </m:oMath>
          </w:p>
        </w:tc>
      </w:tr>
      <w:tr w:rsidR="00735FAD" w:rsidRPr="007F4277" w14:paraId="20C04844" w14:textId="77777777" w:rsidTr="000C1321">
        <w:trPr>
          <w:trHeight w:val="825"/>
          <w:jc w:val="center"/>
        </w:trPr>
        <w:tc>
          <w:tcPr>
            <w:tcW w:w="1409" w:type="dxa"/>
            <w:shd w:val="clear" w:color="auto" w:fill="BFBFBF" w:themeFill="background1" w:themeFillShade="BF"/>
            <w:vAlign w:val="center"/>
          </w:tcPr>
          <w:p w14:paraId="048D34D3" w14:textId="77777777" w:rsidR="00735FAD" w:rsidRPr="007F4277" w:rsidRDefault="00735FAD" w:rsidP="0008499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Week 4</w:t>
            </w:r>
          </w:p>
          <w:p w14:paraId="38302E56" w14:textId="77777777" w:rsidR="00735FAD" w:rsidRPr="007F4277" w:rsidRDefault="00735FAD" w:rsidP="004A3CBF">
            <w:pPr>
              <w:jc w:val="center"/>
              <w:rPr>
                <w:rFonts w:cs="Arial"/>
                <w:sz w:val="22"/>
                <w:szCs w:val="22"/>
              </w:rPr>
            </w:pPr>
            <w:r w:rsidRPr="007F4277">
              <w:rPr>
                <w:rFonts w:cs="Arial"/>
                <w:sz w:val="22"/>
                <w:szCs w:val="22"/>
              </w:rPr>
              <w:t>Mon 19</w:t>
            </w:r>
            <w:r w:rsidRPr="007F4277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7F4277">
              <w:rPr>
                <w:rFonts w:cs="Arial"/>
                <w:sz w:val="22"/>
                <w:szCs w:val="22"/>
              </w:rPr>
              <w:t xml:space="preserve"> May</w:t>
            </w:r>
          </w:p>
        </w:tc>
        <w:tc>
          <w:tcPr>
            <w:tcW w:w="4629" w:type="dxa"/>
            <w:vAlign w:val="center"/>
          </w:tcPr>
          <w:p w14:paraId="2B6E6F1D" w14:textId="07FBEBE7" w:rsidR="00735FAD" w:rsidRPr="00A33233" w:rsidRDefault="00735FAD" w:rsidP="009A65AB">
            <w:pPr>
              <w:spacing w:before="120" w:after="120"/>
              <w:jc w:val="center"/>
              <w:rPr>
                <w:rFonts w:cs="Arial"/>
                <w:szCs w:val="20"/>
              </w:rPr>
            </w:pPr>
            <w:r w:rsidRPr="00A33233">
              <w:rPr>
                <w:rFonts w:cs="Arial"/>
                <w:szCs w:val="20"/>
              </w:rPr>
              <w:t>Revision</w:t>
            </w:r>
          </w:p>
        </w:tc>
        <w:tc>
          <w:tcPr>
            <w:tcW w:w="4630" w:type="dxa"/>
            <w:vAlign w:val="center"/>
          </w:tcPr>
          <w:p w14:paraId="46A96528" w14:textId="17A2A41B" w:rsidR="00735FAD" w:rsidRPr="00735FAD" w:rsidRDefault="00735FAD" w:rsidP="00735FAD">
            <w:pPr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  <w:r w:rsidRPr="00A33233">
              <w:rPr>
                <w:rFonts w:cs="Arial"/>
                <w:b/>
                <w:color w:val="FF0000"/>
                <w:sz w:val="22"/>
                <w:szCs w:val="22"/>
              </w:rPr>
              <w:t>TRIGONOMETRY TEST</w:t>
            </w:r>
          </w:p>
        </w:tc>
        <w:tc>
          <w:tcPr>
            <w:tcW w:w="4630" w:type="dxa"/>
            <w:vAlign w:val="center"/>
          </w:tcPr>
          <w:p w14:paraId="2C940B10" w14:textId="6F8D76E2" w:rsidR="00735FAD" w:rsidRPr="00A33233" w:rsidRDefault="00735FAD" w:rsidP="00735FAD">
            <w:pPr>
              <w:spacing w:before="120" w:after="120"/>
              <w:jc w:val="center"/>
              <w:rPr>
                <w:rFonts w:cs="Arial"/>
                <w:b/>
                <w:color w:val="0070C0"/>
                <w:szCs w:val="20"/>
                <w:u w:val="single"/>
              </w:rPr>
            </w:pPr>
            <w:r>
              <w:rPr>
                <w:rFonts w:cs="Arial"/>
                <w:b/>
                <w:color w:val="0070C0"/>
                <w:szCs w:val="20"/>
                <w:u w:val="single"/>
              </w:rPr>
              <w:t>TOPIC THREE</w:t>
            </w:r>
            <w:r w:rsidRPr="00A33233">
              <w:rPr>
                <w:rFonts w:cs="Arial"/>
                <w:b/>
                <w:color w:val="0070C0"/>
                <w:szCs w:val="20"/>
                <w:u w:val="single"/>
              </w:rPr>
              <w:t xml:space="preserve">: </w:t>
            </w:r>
            <w:r w:rsidR="0060455E">
              <w:rPr>
                <w:rFonts w:cs="Arial"/>
                <w:b/>
                <w:color w:val="0070C0"/>
                <w:szCs w:val="20"/>
                <w:u w:val="single"/>
              </w:rPr>
              <w:t xml:space="preserve">COUNTING AND </w:t>
            </w:r>
            <w:r w:rsidRPr="00A33233">
              <w:rPr>
                <w:rFonts w:cs="Arial"/>
                <w:b/>
                <w:color w:val="0070C0"/>
                <w:szCs w:val="20"/>
                <w:u w:val="single"/>
              </w:rPr>
              <w:t>PROBABILITY</w:t>
            </w:r>
          </w:p>
          <w:p w14:paraId="42F01E34" w14:textId="395791FA" w:rsidR="00735FAD" w:rsidRDefault="00735FAD" w:rsidP="0036467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Introduction to counting</w:t>
            </w:r>
          </w:p>
          <w:p w14:paraId="7664C669" w14:textId="523C2834" w:rsidR="00735FAD" w:rsidRPr="00C612F2" w:rsidRDefault="00735FAD" w:rsidP="0036467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Cs w:val="20"/>
              </w:rPr>
            </w:pPr>
            <w:r w:rsidRPr="00C612F2">
              <w:rPr>
                <w:rFonts w:ascii="Arial" w:hAnsi="Arial" w:cs="Arial"/>
                <w:szCs w:val="20"/>
              </w:rPr>
              <w:t>The multiplication principle</w:t>
            </w:r>
          </w:p>
          <w:p w14:paraId="68DF2A08" w14:textId="77777777" w:rsidR="00735FAD" w:rsidRPr="00C612F2" w:rsidRDefault="00735FAD" w:rsidP="0036467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Cs w:val="20"/>
              </w:rPr>
            </w:pPr>
            <w:r w:rsidRPr="00C612F2">
              <w:rPr>
                <w:rFonts w:ascii="Arial" w:hAnsi="Arial" w:cs="Arial"/>
                <w:szCs w:val="20"/>
              </w:rPr>
              <w:t>Factorials and factorial notation</w:t>
            </w:r>
          </w:p>
          <w:p w14:paraId="6B9A7D28" w14:textId="6B06BDD1" w:rsidR="00735FAD" w:rsidRPr="00A33233" w:rsidRDefault="00735FAD" w:rsidP="0036467F">
            <w:pPr>
              <w:pStyle w:val="ListParagraph"/>
              <w:numPr>
                <w:ilvl w:val="0"/>
                <w:numId w:val="13"/>
              </w:numPr>
              <w:rPr>
                <w:rFonts w:cs="Arial"/>
                <w:szCs w:val="20"/>
              </w:rPr>
            </w:pPr>
            <w:r w:rsidRPr="00C612F2">
              <w:rPr>
                <w:rFonts w:ascii="Arial" w:hAnsi="Arial" w:cs="Arial"/>
                <w:szCs w:val="20"/>
              </w:rPr>
              <w:t>Permutations</w:t>
            </w:r>
          </w:p>
        </w:tc>
      </w:tr>
      <w:tr w:rsidR="00735FAD" w:rsidRPr="007F4277" w14:paraId="5E2BA403" w14:textId="77777777" w:rsidTr="000C1321">
        <w:trPr>
          <w:trHeight w:val="825"/>
          <w:jc w:val="center"/>
        </w:trPr>
        <w:tc>
          <w:tcPr>
            <w:tcW w:w="1409" w:type="dxa"/>
            <w:shd w:val="clear" w:color="auto" w:fill="BFBFBF" w:themeFill="background1" w:themeFillShade="BF"/>
            <w:vAlign w:val="center"/>
          </w:tcPr>
          <w:p w14:paraId="0BA11F5D" w14:textId="68E0EBF3" w:rsidR="00735FAD" w:rsidRPr="007F4277" w:rsidRDefault="00735FAD" w:rsidP="0008499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Week 5</w:t>
            </w:r>
          </w:p>
          <w:p w14:paraId="3F3CF147" w14:textId="77777777" w:rsidR="00735FAD" w:rsidRPr="007F4277" w:rsidRDefault="00735FAD" w:rsidP="004A3CBF">
            <w:pPr>
              <w:jc w:val="center"/>
              <w:rPr>
                <w:rFonts w:cs="Arial"/>
                <w:sz w:val="22"/>
                <w:szCs w:val="22"/>
              </w:rPr>
            </w:pPr>
            <w:r w:rsidRPr="007F4277">
              <w:rPr>
                <w:rFonts w:cs="Arial"/>
                <w:sz w:val="22"/>
                <w:szCs w:val="22"/>
              </w:rPr>
              <w:t>Mon 26</w:t>
            </w:r>
            <w:r w:rsidRPr="007F4277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7F4277">
              <w:rPr>
                <w:rFonts w:cs="Arial"/>
                <w:sz w:val="22"/>
                <w:szCs w:val="22"/>
              </w:rPr>
              <w:t xml:space="preserve">  May</w:t>
            </w:r>
          </w:p>
        </w:tc>
        <w:tc>
          <w:tcPr>
            <w:tcW w:w="4629" w:type="dxa"/>
            <w:vAlign w:val="center"/>
          </w:tcPr>
          <w:p w14:paraId="60109C68" w14:textId="52200C08" w:rsidR="00735FAD" w:rsidRPr="00A33233" w:rsidRDefault="00057070" w:rsidP="00735FAD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Combinations</w:t>
            </w:r>
          </w:p>
        </w:tc>
        <w:tc>
          <w:tcPr>
            <w:tcW w:w="4630" w:type="dxa"/>
            <w:vAlign w:val="center"/>
          </w:tcPr>
          <w:p w14:paraId="41ECEBA4" w14:textId="5FA18AE9" w:rsidR="00735FAD" w:rsidRPr="00A33233" w:rsidRDefault="00C612F2" w:rsidP="00C612F2">
            <w:pPr>
              <w:spacing w:before="120" w:after="120"/>
              <w:jc w:val="center"/>
              <w:rPr>
                <w:rFonts w:cs="Arial"/>
                <w:b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>Combinations</w:t>
            </w:r>
          </w:p>
        </w:tc>
        <w:tc>
          <w:tcPr>
            <w:tcW w:w="4630" w:type="dxa"/>
            <w:vAlign w:val="center"/>
          </w:tcPr>
          <w:p w14:paraId="12DF6C3D" w14:textId="77777777" w:rsidR="00C612F2" w:rsidRDefault="00C612F2" w:rsidP="00C612F2">
            <w:pPr>
              <w:spacing w:before="120"/>
              <w:jc w:val="center"/>
              <w:rPr>
                <w:rFonts w:cs="Arial"/>
                <w:szCs w:val="20"/>
              </w:rPr>
            </w:pPr>
            <w:r w:rsidRPr="00C612F2">
              <w:rPr>
                <w:rFonts w:cs="Arial"/>
                <w:szCs w:val="20"/>
              </w:rPr>
              <w:t xml:space="preserve">The connection between combinations and the coefficients of the expansion </w:t>
            </w:r>
            <m:oMath>
              <m:sSup>
                <m:sSupPr>
                  <m:ctrlPr>
                    <w:rPr>
                      <w:rFonts w:ascii="Cambria Math" w:hAnsi="Cambria Math" w:cs="Arial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szCs w:val="2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Cs w:val="20"/>
                        </w:rPr>
                        <m:t>x+y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0"/>
                    </w:rPr>
                    <m:t>n</m:t>
                  </m:r>
                </m:sup>
              </m:sSup>
            </m:oMath>
          </w:p>
          <w:p w14:paraId="43DBB13F" w14:textId="66761919" w:rsidR="00C612F2" w:rsidRPr="00A33233" w:rsidRDefault="00C612F2" w:rsidP="00C612F2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Connection between Pascals triangle and </w:t>
            </w:r>
            <m:oMath>
              <m:d>
                <m:dPr>
                  <m:ctrlPr>
                    <w:rPr>
                      <w:rFonts w:ascii="Cambria Math" w:hAnsi="Cambria Math" w:cs="Arial"/>
                      <w:i/>
                      <w:szCs w:val="20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 w:cs="Arial"/>
                          <w:i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Cs w:val="20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Cs w:val="20"/>
                        </w:rPr>
                        <m:t>r</m:t>
                      </m:r>
                    </m:den>
                  </m:f>
                </m:e>
              </m:d>
            </m:oMath>
          </w:p>
        </w:tc>
      </w:tr>
      <w:tr w:rsidR="00735FAD" w:rsidRPr="007F4277" w14:paraId="5C279458" w14:textId="77777777" w:rsidTr="000C1321">
        <w:trPr>
          <w:trHeight w:val="825"/>
          <w:jc w:val="center"/>
        </w:trPr>
        <w:tc>
          <w:tcPr>
            <w:tcW w:w="1409" w:type="dxa"/>
            <w:shd w:val="clear" w:color="auto" w:fill="BFBFBF" w:themeFill="background1" w:themeFillShade="BF"/>
            <w:vAlign w:val="center"/>
          </w:tcPr>
          <w:p w14:paraId="4B3FF708" w14:textId="648DCAD6" w:rsidR="00735FAD" w:rsidRPr="007F4277" w:rsidRDefault="00735FAD" w:rsidP="0008499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Week 6</w:t>
            </w:r>
          </w:p>
          <w:p w14:paraId="6FF4D5FB" w14:textId="77777777" w:rsidR="00735FAD" w:rsidRPr="007F4277" w:rsidRDefault="00735FAD" w:rsidP="004A3CBF">
            <w:pPr>
              <w:jc w:val="center"/>
              <w:rPr>
                <w:rFonts w:cs="Arial"/>
                <w:sz w:val="22"/>
                <w:szCs w:val="22"/>
              </w:rPr>
            </w:pPr>
            <w:r w:rsidRPr="007F4277">
              <w:rPr>
                <w:rFonts w:cs="Arial"/>
                <w:sz w:val="22"/>
                <w:szCs w:val="22"/>
              </w:rPr>
              <w:t>Mon 2</w:t>
            </w:r>
            <w:r w:rsidRPr="007F4277">
              <w:rPr>
                <w:rFonts w:cs="Arial"/>
                <w:sz w:val="22"/>
                <w:szCs w:val="22"/>
                <w:vertAlign w:val="superscript"/>
              </w:rPr>
              <w:t>nd</w:t>
            </w:r>
            <w:r w:rsidRPr="007F4277">
              <w:rPr>
                <w:rFonts w:cs="Arial"/>
                <w:sz w:val="22"/>
                <w:szCs w:val="22"/>
              </w:rPr>
              <w:t xml:space="preserve"> June</w:t>
            </w:r>
          </w:p>
        </w:tc>
        <w:tc>
          <w:tcPr>
            <w:tcW w:w="4629" w:type="dxa"/>
            <w:vAlign w:val="center"/>
          </w:tcPr>
          <w:p w14:paraId="46D0AAE4" w14:textId="77777777" w:rsidR="00C612F2" w:rsidRPr="00A33233" w:rsidRDefault="00C612F2" w:rsidP="00C612F2">
            <w:pPr>
              <w:spacing w:before="120"/>
              <w:jc w:val="center"/>
              <w:rPr>
                <w:rFonts w:cs="Arial"/>
                <w:szCs w:val="20"/>
              </w:rPr>
            </w:pPr>
            <w:r w:rsidRPr="00A33233">
              <w:rPr>
                <w:rFonts w:cs="Arial"/>
                <w:szCs w:val="20"/>
              </w:rPr>
              <w:t>Revision of probability (0 to 1)</w:t>
            </w:r>
          </w:p>
          <w:p w14:paraId="1186F3B4" w14:textId="77777777" w:rsidR="00735FAD" w:rsidRDefault="00C612F2" w:rsidP="00C612F2">
            <w:pPr>
              <w:spacing w:before="120" w:after="120"/>
              <w:jc w:val="center"/>
              <w:rPr>
                <w:rFonts w:cs="Arial"/>
                <w:szCs w:val="20"/>
              </w:rPr>
            </w:pPr>
            <w:r w:rsidRPr="00A33233">
              <w:rPr>
                <w:rFonts w:cs="Arial"/>
                <w:szCs w:val="20"/>
              </w:rPr>
              <w:t>Review of probability terminology</w:t>
            </w:r>
          </w:p>
          <w:p w14:paraId="1EC1E37D" w14:textId="63FD069B" w:rsidR="00C612F2" w:rsidRPr="00A33233" w:rsidRDefault="00C612F2" w:rsidP="0036467F">
            <w:pPr>
              <w:jc w:val="center"/>
              <w:rPr>
                <w:rFonts w:cs="Arial"/>
                <w:szCs w:val="20"/>
              </w:rPr>
            </w:pPr>
            <w:r w:rsidRPr="00A33233">
              <w:rPr>
                <w:rFonts w:cs="Arial"/>
                <w:szCs w:val="20"/>
              </w:rPr>
              <w:t>Relative frequencies to estimate probability and graph the probability verses number of trials</w:t>
            </w:r>
          </w:p>
        </w:tc>
        <w:tc>
          <w:tcPr>
            <w:tcW w:w="4630" w:type="dxa"/>
            <w:vAlign w:val="center"/>
          </w:tcPr>
          <w:p w14:paraId="4B12E0DB" w14:textId="1B1AFF08" w:rsidR="00735FAD" w:rsidRPr="00A33233" w:rsidRDefault="00C612F2" w:rsidP="0036467F">
            <w:pPr>
              <w:jc w:val="center"/>
              <w:rPr>
                <w:rFonts w:cs="Arial"/>
                <w:szCs w:val="20"/>
              </w:rPr>
            </w:pPr>
            <w:r w:rsidRPr="00A33233">
              <w:rPr>
                <w:rFonts w:cs="Arial"/>
                <w:szCs w:val="20"/>
              </w:rPr>
              <w:t>Tree diagrams and multiplication principle</w:t>
            </w:r>
          </w:p>
        </w:tc>
        <w:tc>
          <w:tcPr>
            <w:tcW w:w="4630" w:type="dxa"/>
            <w:vAlign w:val="center"/>
          </w:tcPr>
          <w:p w14:paraId="37D40744" w14:textId="785973E8" w:rsidR="00735FAD" w:rsidRPr="00A33233" w:rsidRDefault="00C612F2" w:rsidP="0036467F">
            <w:pPr>
              <w:jc w:val="center"/>
              <w:rPr>
                <w:rFonts w:cs="Arial"/>
                <w:szCs w:val="20"/>
              </w:rPr>
            </w:pPr>
            <w:r w:rsidRPr="00A33233">
              <w:rPr>
                <w:rFonts w:cs="Arial"/>
                <w:szCs w:val="20"/>
              </w:rPr>
              <w:t>Independent and dependent events for probability.</w:t>
            </w:r>
          </w:p>
        </w:tc>
      </w:tr>
      <w:tr w:rsidR="00735FAD" w:rsidRPr="007F4277" w14:paraId="1C68E08E" w14:textId="77777777" w:rsidTr="000C1321">
        <w:trPr>
          <w:trHeight w:val="825"/>
          <w:jc w:val="center"/>
        </w:trPr>
        <w:tc>
          <w:tcPr>
            <w:tcW w:w="1409" w:type="dxa"/>
            <w:shd w:val="clear" w:color="auto" w:fill="BFBFBF" w:themeFill="background1" w:themeFillShade="BF"/>
            <w:vAlign w:val="center"/>
          </w:tcPr>
          <w:p w14:paraId="7572C93C" w14:textId="77777777" w:rsidR="00735FAD" w:rsidRPr="007F4277" w:rsidRDefault="00735FAD" w:rsidP="0008499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lastRenderedPageBreak/>
              <w:t>Week 7</w:t>
            </w:r>
          </w:p>
          <w:p w14:paraId="4F9EF7C2" w14:textId="77777777" w:rsidR="00735FAD" w:rsidRPr="007F4277" w:rsidRDefault="00735FAD" w:rsidP="004A3CBF">
            <w:pPr>
              <w:jc w:val="center"/>
              <w:rPr>
                <w:rFonts w:cs="Arial"/>
                <w:sz w:val="22"/>
                <w:szCs w:val="22"/>
              </w:rPr>
            </w:pPr>
            <w:r w:rsidRPr="007F4277">
              <w:rPr>
                <w:rFonts w:cs="Arial"/>
                <w:sz w:val="22"/>
                <w:szCs w:val="22"/>
              </w:rPr>
              <w:t>Mon 9</w:t>
            </w:r>
            <w:r w:rsidRPr="007F4277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7F4277">
              <w:rPr>
                <w:rFonts w:cs="Arial"/>
                <w:sz w:val="22"/>
                <w:szCs w:val="22"/>
              </w:rPr>
              <w:t xml:space="preserve"> June</w:t>
            </w:r>
          </w:p>
        </w:tc>
        <w:tc>
          <w:tcPr>
            <w:tcW w:w="4629" w:type="dxa"/>
            <w:vAlign w:val="center"/>
          </w:tcPr>
          <w:p w14:paraId="28C48FC9" w14:textId="77777777" w:rsidR="00C612F2" w:rsidRDefault="00C612F2" w:rsidP="00C612F2">
            <w:pPr>
              <w:spacing w:before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Connection between tree diagrams and notations</w:t>
            </w:r>
          </w:p>
          <w:p w14:paraId="17CCD190" w14:textId="77777777" w:rsidR="00C612F2" w:rsidRPr="00F624D6" w:rsidRDefault="00C612F2" w:rsidP="0036467F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0"/>
              </w:rPr>
            </w:pPr>
            <m:oMath>
              <m:r>
                <w:rPr>
                  <w:rFonts w:ascii="Cambria Math" w:hAnsi="Cambria Math" w:cs="Arial"/>
                  <w:szCs w:val="20"/>
                </w:rPr>
                <m:t>P</m:t>
              </m:r>
              <m:d>
                <m:dPr>
                  <m:ctrlPr>
                    <w:rPr>
                      <w:rFonts w:ascii="Cambria Math" w:hAnsi="Cambria Math" w:cs="Arial"/>
                      <w:i/>
                      <w:szCs w:val="20"/>
                      <w:lang w:eastAsia="en-AU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Cs w:val="20"/>
                    </w:rPr>
                    <m:t>A∩B</m:t>
                  </m:r>
                </m:e>
              </m:d>
              <m:r>
                <w:rPr>
                  <w:rFonts w:ascii="Cambria Math" w:hAnsi="Cambria Math" w:cs="Arial"/>
                  <w:szCs w:val="20"/>
                </w:rPr>
                <m:t>=P</m:t>
              </m:r>
              <m:d>
                <m:dPr>
                  <m:ctrlPr>
                    <w:rPr>
                      <w:rFonts w:ascii="Cambria Math" w:hAnsi="Cambria Math" w:cs="Arial"/>
                      <w:i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Cs w:val="20"/>
                    </w:rPr>
                    <m:t>A</m:t>
                  </m:r>
                </m:e>
              </m:d>
              <m:r>
                <w:rPr>
                  <w:rFonts w:ascii="Cambria Math" w:hAnsi="Cambria Math" w:cs="Arial"/>
                  <w:szCs w:val="20"/>
                </w:rPr>
                <m:t>.P(B)</m:t>
              </m:r>
            </m:oMath>
          </w:p>
          <w:p w14:paraId="279035FD" w14:textId="77777777" w:rsidR="00C612F2" w:rsidRPr="00F624D6" w:rsidRDefault="00C612F2" w:rsidP="0036467F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0"/>
              </w:rPr>
            </w:pPr>
            <m:oMath>
              <m:r>
                <w:rPr>
                  <w:rFonts w:ascii="Cambria Math" w:hAnsi="Cambria Math" w:cs="Arial"/>
                  <w:szCs w:val="20"/>
                </w:rPr>
                <m:t>P</m:t>
              </m:r>
              <m:d>
                <m:dPr>
                  <m:ctrlPr>
                    <w:rPr>
                      <w:rFonts w:ascii="Cambria Math" w:hAnsi="Cambria Math" w:cs="Arial"/>
                      <w:i/>
                      <w:szCs w:val="20"/>
                      <w:lang w:eastAsia="en-AU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Cs w:val="20"/>
                    </w:rPr>
                    <m:t>A∩B</m:t>
                  </m:r>
                </m:e>
              </m:d>
              <m:r>
                <w:rPr>
                  <w:rFonts w:ascii="Cambria Math" w:hAnsi="Cambria Math" w:cs="Arial"/>
                  <w:szCs w:val="20"/>
                </w:rPr>
                <m:t>=P</m:t>
              </m:r>
              <m:d>
                <m:dPr>
                  <m:ctrlPr>
                    <w:rPr>
                      <w:rFonts w:ascii="Cambria Math" w:hAnsi="Cambria Math" w:cs="Arial"/>
                      <w:i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Cs w:val="20"/>
                    </w:rPr>
                    <m:t>A</m:t>
                  </m:r>
                </m:e>
              </m:d>
              <m:r>
                <w:rPr>
                  <w:rFonts w:ascii="Cambria Math" w:hAnsi="Cambria Math" w:cs="Arial"/>
                  <w:szCs w:val="20"/>
                </w:rPr>
                <m:t>.P</m:t>
              </m:r>
              <m:d>
                <m:dPr>
                  <m:ctrlPr>
                    <w:rPr>
                      <w:rFonts w:ascii="Cambria Math" w:hAnsi="Cambria Math" w:cs="Arial"/>
                      <w:i/>
                      <w:szCs w:val="20"/>
                      <w:lang w:eastAsia="en-AU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Cs w:val="20"/>
                    </w:rPr>
                    <m:t>B</m:t>
                  </m:r>
                </m:e>
                <m:e>
                  <m:r>
                    <w:rPr>
                      <w:rFonts w:ascii="Cambria Math" w:hAnsi="Cambria Math" w:cs="Arial"/>
                      <w:szCs w:val="20"/>
                    </w:rPr>
                    <m:t>A</m:t>
                  </m:r>
                </m:e>
              </m:d>
            </m:oMath>
          </w:p>
          <w:p w14:paraId="2093BC26" w14:textId="6273F8FC" w:rsidR="00735FAD" w:rsidRPr="00A33233" w:rsidRDefault="00C612F2" w:rsidP="0036467F">
            <w:pPr>
              <w:pStyle w:val="ListParagraph"/>
              <w:numPr>
                <w:ilvl w:val="0"/>
                <w:numId w:val="13"/>
              </w:numPr>
              <w:spacing w:after="120"/>
              <w:ind w:left="714" w:hanging="357"/>
              <w:rPr>
                <w:rFonts w:cs="Arial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Cs w:val="20"/>
                </w:rPr>
                <m:t>P</m:t>
              </m:r>
              <m:d>
                <m:dPr>
                  <m:ctrlPr>
                    <w:rPr>
                      <w:rFonts w:ascii="Cambria Math" w:hAnsi="Cambria Math" w:cs="Arial"/>
                      <w:szCs w:val="20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Arial"/>
                          <w:szCs w:val="2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Cs w:val="20"/>
                        </w:rPr>
                        <m:t>B</m:t>
                      </m:r>
                    </m:e>
                  </m:d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0"/>
                    </w:rPr>
                    <m:t>A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szCs w:val="20"/>
                </w:rPr>
                <m:t>=P(B)</m:t>
              </m:r>
            </m:oMath>
          </w:p>
        </w:tc>
        <w:tc>
          <w:tcPr>
            <w:tcW w:w="4630" w:type="dxa"/>
            <w:vAlign w:val="center"/>
          </w:tcPr>
          <w:p w14:paraId="5EA5BC25" w14:textId="16515A98" w:rsidR="00735FAD" w:rsidRPr="00A33233" w:rsidRDefault="00C612F2" w:rsidP="00C612F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Revision</w:t>
            </w:r>
          </w:p>
        </w:tc>
        <w:tc>
          <w:tcPr>
            <w:tcW w:w="4630" w:type="dxa"/>
            <w:vAlign w:val="center"/>
          </w:tcPr>
          <w:p w14:paraId="172FB614" w14:textId="2116C17A" w:rsidR="00735FAD" w:rsidRPr="00A33233" w:rsidRDefault="0060455E" w:rsidP="006D571A">
            <w:pPr>
              <w:jc w:val="center"/>
              <w:rPr>
                <w:rFonts w:cs="Arial"/>
                <w:i/>
                <w:szCs w:val="20"/>
              </w:rPr>
            </w:pPr>
            <w:r>
              <w:rPr>
                <w:rFonts w:cs="Arial"/>
                <w:b/>
                <w:color w:val="FF0000"/>
                <w:sz w:val="22"/>
                <w:szCs w:val="22"/>
              </w:rPr>
              <w:t xml:space="preserve">COUNTING AND </w:t>
            </w:r>
            <w:r w:rsidR="00C612F2" w:rsidRPr="00A33233">
              <w:rPr>
                <w:rFonts w:cs="Arial"/>
                <w:b/>
                <w:color w:val="FF0000"/>
                <w:sz w:val="22"/>
                <w:szCs w:val="22"/>
              </w:rPr>
              <w:t>PROBABLITY TEST</w:t>
            </w:r>
          </w:p>
        </w:tc>
      </w:tr>
      <w:tr w:rsidR="00735FAD" w:rsidRPr="007F4277" w14:paraId="687FEB21" w14:textId="77777777" w:rsidTr="000C1321">
        <w:trPr>
          <w:trHeight w:val="825"/>
          <w:jc w:val="center"/>
        </w:trPr>
        <w:tc>
          <w:tcPr>
            <w:tcW w:w="1409" w:type="dxa"/>
            <w:shd w:val="clear" w:color="auto" w:fill="BFBFBF" w:themeFill="background1" w:themeFillShade="BF"/>
            <w:vAlign w:val="center"/>
          </w:tcPr>
          <w:p w14:paraId="7E7B5F67" w14:textId="77777777" w:rsidR="00735FAD" w:rsidRPr="007F4277" w:rsidRDefault="00735FAD" w:rsidP="0008499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Week 8</w:t>
            </w:r>
          </w:p>
          <w:p w14:paraId="5E07FEFB" w14:textId="77777777" w:rsidR="00735FAD" w:rsidRPr="007F4277" w:rsidRDefault="00735FAD" w:rsidP="004A3CBF">
            <w:pPr>
              <w:jc w:val="center"/>
              <w:rPr>
                <w:rFonts w:cs="Arial"/>
                <w:sz w:val="22"/>
                <w:szCs w:val="22"/>
              </w:rPr>
            </w:pPr>
            <w:r w:rsidRPr="007F4277">
              <w:rPr>
                <w:rFonts w:cs="Arial"/>
                <w:sz w:val="22"/>
                <w:szCs w:val="22"/>
              </w:rPr>
              <w:t>Mon 16</w:t>
            </w:r>
            <w:r w:rsidRPr="007F4277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7F4277">
              <w:rPr>
                <w:rFonts w:cs="Arial"/>
                <w:sz w:val="22"/>
                <w:szCs w:val="22"/>
              </w:rPr>
              <w:t xml:space="preserve"> June</w:t>
            </w:r>
          </w:p>
        </w:tc>
        <w:tc>
          <w:tcPr>
            <w:tcW w:w="4629" w:type="dxa"/>
            <w:vAlign w:val="center"/>
          </w:tcPr>
          <w:p w14:paraId="73CDDA18" w14:textId="3AFB514A" w:rsidR="00735FAD" w:rsidRPr="00A33233" w:rsidRDefault="00C612F2" w:rsidP="0008499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EXAM REVISION</w:t>
            </w:r>
          </w:p>
        </w:tc>
        <w:tc>
          <w:tcPr>
            <w:tcW w:w="4630" w:type="dxa"/>
            <w:vAlign w:val="center"/>
          </w:tcPr>
          <w:p w14:paraId="3B34AEAC" w14:textId="734E60B0" w:rsidR="00735FAD" w:rsidRPr="00A33233" w:rsidRDefault="00735FAD" w:rsidP="00084996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EXAM REVISION</w:t>
            </w:r>
          </w:p>
        </w:tc>
        <w:tc>
          <w:tcPr>
            <w:tcW w:w="4630" w:type="dxa"/>
            <w:vAlign w:val="center"/>
          </w:tcPr>
          <w:p w14:paraId="6F1DE24F" w14:textId="40E155B4" w:rsidR="00735FAD" w:rsidRPr="00A33233" w:rsidRDefault="00735FAD" w:rsidP="00F624D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color w:val="FF0000"/>
                <w:sz w:val="22"/>
                <w:szCs w:val="22"/>
              </w:rPr>
              <w:t>FORMATIVE MID YEAR EXAM</w:t>
            </w:r>
          </w:p>
        </w:tc>
      </w:tr>
    </w:tbl>
    <w:p w14:paraId="194808D2" w14:textId="77777777" w:rsidR="00193C55" w:rsidRDefault="00193C55" w:rsidP="003C5688">
      <w:pPr>
        <w:pStyle w:val="Title"/>
        <w:jc w:val="center"/>
        <w:rPr>
          <w:rStyle w:val="Heading1Char"/>
          <w:rFonts w:eastAsiaTheme="majorEastAsia"/>
        </w:rPr>
      </w:pPr>
    </w:p>
    <w:p w14:paraId="41314E13" w14:textId="4B245211" w:rsidR="003C5688" w:rsidRDefault="00193C55" w:rsidP="003C5688">
      <w:pPr>
        <w:pStyle w:val="Title"/>
        <w:jc w:val="center"/>
        <w:rPr>
          <w:rStyle w:val="Heading1Char"/>
          <w:rFonts w:eastAsiaTheme="majorEastAsia"/>
        </w:rPr>
      </w:pPr>
      <w:r>
        <w:rPr>
          <w:rStyle w:val="Heading1Char"/>
          <w:rFonts w:eastAsiaTheme="majorEastAsia"/>
        </w:rPr>
        <w:br w:type="column"/>
      </w:r>
      <w:r w:rsidR="00CB680B">
        <w:rPr>
          <w:rStyle w:val="Heading1Char"/>
          <w:rFonts w:eastAsiaTheme="majorEastAsia"/>
        </w:rPr>
        <w:lastRenderedPageBreak/>
        <w:t xml:space="preserve">Stage 1 </w:t>
      </w:r>
      <w:r w:rsidR="003C5688">
        <w:rPr>
          <w:rStyle w:val="Heading1Char"/>
          <w:rFonts w:eastAsiaTheme="majorEastAsia"/>
        </w:rPr>
        <w:t xml:space="preserve">Mathematical Methods – Semester Two </w:t>
      </w:r>
    </w:p>
    <w:p w14:paraId="1B8D18DA" w14:textId="77777777" w:rsidR="003C5688" w:rsidRPr="00732385" w:rsidRDefault="003C5688" w:rsidP="003C5688">
      <w:pPr>
        <w:pStyle w:val="Title"/>
        <w:jc w:val="center"/>
        <w:rPr>
          <w:sz w:val="30"/>
          <w:szCs w:val="30"/>
        </w:rPr>
      </w:pPr>
      <w:r w:rsidRPr="00732385">
        <w:rPr>
          <w:sz w:val="30"/>
          <w:szCs w:val="30"/>
        </w:rPr>
        <w:t>Topic</w:t>
      </w:r>
      <w:r>
        <w:rPr>
          <w:sz w:val="30"/>
          <w:szCs w:val="30"/>
        </w:rPr>
        <w:t xml:space="preserve"> 4</w:t>
      </w:r>
      <w:r w:rsidRPr="00732385">
        <w:rPr>
          <w:sz w:val="30"/>
          <w:szCs w:val="30"/>
        </w:rPr>
        <w:t xml:space="preserve">: </w:t>
      </w:r>
      <w:r>
        <w:rPr>
          <w:sz w:val="30"/>
          <w:szCs w:val="30"/>
        </w:rPr>
        <w:t>Statistics, Topic 5</w:t>
      </w:r>
      <w:r w:rsidRPr="00732385">
        <w:rPr>
          <w:sz w:val="30"/>
          <w:szCs w:val="30"/>
        </w:rPr>
        <w:t xml:space="preserve">: </w:t>
      </w:r>
      <w:r>
        <w:rPr>
          <w:sz w:val="30"/>
          <w:szCs w:val="30"/>
        </w:rPr>
        <w:t>Growth and Decay &amp; Topic 6:</w:t>
      </w:r>
      <w:r w:rsidRPr="00732385">
        <w:rPr>
          <w:sz w:val="30"/>
          <w:szCs w:val="30"/>
        </w:rPr>
        <w:t xml:space="preserve"> </w:t>
      </w:r>
      <w:r>
        <w:rPr>
          <w:sz w:val="30"/>
          <w:szCs w:val="30"/>
        </w:rPr>
        <w:t>Introduction to Differential Calculus</w:t>
      </w:r>
    </w:p>
    <w:tbl>
      <w:tblPr>
        <w:tblStyle w:val="TableGrid"/>
        <w:tblW w:w="15298" w:type="dxa"/>
        <w:jc w:val="center"/>
        <w:tblInd w:w="-4316" w:type="dxa"/>
        <w:tblLook w:val="04A0" w:firstRow="1" w:lastRow="0" w:firstColumn="1" w:lastColumn="0" w:noHBand="0" w:noVBand="1"/>
      </w:tblPr>
      <w:tblGrid>
        <w:gridCol w:w="1409"/>
        <w:gridCol w:w="4629"/>
        <w:gridCol w:w="4630"/>
        <w:gridCol w:w="4630"/>
      </w:tblGrid>
      <w:tr w:rsidR="003C5688" w:rsidRPr="007F4277" w14:paraId="6E61A5BB" w14:textId="77777777" w:rsidTr="007466AA">
        <w:trPr>
          <w:jc w:val="center"/>
        </w:trPr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FF36E5" w14:textId="77777777" w:rsidR="003C5688" w:rsidRPr="007F4277" w:rsidRDefault="003C5688" w:rsidP="007466AA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29" w:type="dxa"/>
            <w:shd w:val="pct20" w:color="auto" w:fill="auto"/>
            <w:vAlign w:val="center"/>
          </w:tcPr>
          <w:p w14:paraId="6FE99E8B" w14:textId="77777777" w:rsidR="003C5688" w:rsidRPr="007F4277" w:rsidRDefault="003C5688" w:rsidP="007466AA">
            <w:pPr>
              <w:tabs>
                <w:tab w:val="left" w:pos="1017"/>
              </w:tabs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Lesson 1 – Single Lesson</w:t>
            </w:r>
          </w:p>
        </w:tc>
        <w:tc>
          <w:tcPr>
            <w:tcW w:w="4630" w:type="dxa"/>
            <w:shd w:val="pct20" w:color="auto" w:fill="auto"/>
            <w:vAlign w:val="center"/>
          </w:tcPr>
          <w:p w14:paraId="707432E7" w14:textId="77777777" w:rsidR="003C5688" w:rsidRPr="007F4277" w:rsidRDefault="003C5688" w:rsidP="007466AA">
            <w:pPr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Lesson 2 – Single Lesson</w:t>
            </w:r>
          </w:p>
        </w:tc>
        <w:tc>
          <w:tcPr>
            <w:tcW w:w="4630" w:type="dxa"/>
            <w:shd w:val="pct20" w:color="auto" w:fill="auto"/>
            <w:vAlign w:val="center"/>
          </w:tcPr>
          <w:p w14:paraId="34D1C43A" w14:textId="77777777" w:rsidR="003C5688" w:rsidRPr="007F4277" w:rsidRDefault="003C5688" w:rsidP="007466AA">
            <w:pPr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Lesson 3 – Double Lesson</w:t>
            </w:r>
          </w:p>
        </w:tc>
      </w:tr>
      <w:tr w:rsidR="003C5688" w:rsidRPr="007F4277" w14:paraId="613C803D" w14:textId="77777777" w:rsidTr="007466AA">
        <w:trPr>
          <w:trHeight w:val="825"/>
          <w:jc w:val="center"/>
        </w:trPr>
        <w:tc>
          <w:tcPr>
            <w:tcW w:w="1409" w:type="dxa"/>
            <w:shd w:val="clear" w:color="auto" w:fill="BFBFBF" w:themeFill="background1" w:themeFillShade="BF"/>
            <w:vAlign w:val="center"/>
          </w:tcPr>
          <w:p w14:paraId="331FEDC5" w14:textId="77777777" w:rsidR="003C5688" w:rsidRDefault="003C5688" w:rsidP="007466AA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Term 2</w:t>
            </w:r>
          </w:p>
          <w:p w14:paraId="6AF17B8D" w14:textId="77777777" w:rsidR="003C5688" w:rsidRPr="007F4277" w:rsidRDefault="003C5688" w:rsidP="007466A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 xml:space="preserve">Week </w:t>
            </w:r>
            <w:r>
              <w:rPr>
                <w:rFonts w:cs="Arial"/>
                <w:b/>
                <w:sz w:val="22"/>
                <w:szCs w:val="22"/>
              </w:rPr>
              <w:t>10</w:t>
            </w:r>
          </w:p>
          <w:p w14:paraId="4D1DBA05" w14:textId="77777777" w:rsidR="003C5688" w:rsidRPr="007F4277" w:rsidRDefault="003C5688" w:rsidP="007466AA">
            <w:pPr>
              <w:jc w:val="center"/>
              <w:rPr>
                <w:rFonts w:cs="Arial"/>
                <w:sz w:val="22"/>
                <w:szCs w:val="22"/>
                <w:u w:val="single"/>
              </w:rPr>
            </w:pPr>
          </w:p>
        </w:tc>
        <w:tc>
          <w:tcPr>
            <w:tcW w:w="4629" w:type="dxa"/>
            <w:shd w:val="clear" w:color="auto" w:fill="auto"/>
            <w:vAlign w:val="center"/>
          </w:tcPr>
          <w:p w14:paraId="08763DF1" w14:textId="77777777" w:rsidR="003C5688" w:rsidRPr="000C1321" w:rsidRDefault="003C5688" w:rsidP="007466AA">
            <w:pPr>
              <w:spacing w:before="120" w:after="120"/>
              <w:jc w:val="center"/>
              <w:rPr>
                <w:rFonts w:cs="Arial"/>
                <w:b/>
                <w:color w:val="0070C0"/>
                <w:szCs w:val="20"/>
                <w:u w:val="single"/>
              </w:rPr>
            </w:pPr>
            <w:r>
              <w:rPr>
                <w:rFonts w:cs="Arial"/>
                <w:b/>
                <w:color w:val="0070C0"/>
                <w:szCs w:val="20"/>
                <w:u w:val="single"/>
              </w:rPr>
              <w:t>TOPIC FOUR</w:t>
            </w:r>
            <w:r w:rsidRPr="000C1321">
              <w:rPr>
                <w:rFonts w:cs="Arial"/>
                <w:b/>
                <w:color w:val="0070C0"/>
                <w:szCs w:val="20"/>
                <w:u w:val="single"/>
              </w:rPr>
              <w:t xml:space="preserve">: </w:t>
            </w:r>
            <w:r>
              <w:rPr>
                <w:rFonts w:cs="Arial"/>
                <w:b/>
                <w:color w:val="0070C0"/>
                <w:szCs w:val="20"/>
                <w:u w:val="single"/>
              </w:rPr>
              <w:t>STATISTICS</w:t>
            </w:r>
          </w:p>
          <w:p w14:paraId="3B32FE26" w14:textId="77777777" w:rsidR="003C5688" w:rsidRDefault="003C5688" w:rsidP="007466AA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Discrete verses continuous random variables</w:t>
            </w:r>
          </w:p>
          <w:p w14:paraId="2E4CC91A" w14:textId="77777777" w:rsidR="003C5688" w:rsidRPr="00FA605E" w:rsidRDefault="003C5688" w:rsidP="007466AA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630" w:type="dxa"/>
            <w:shd w:val="clear" w:color="auto" w:fill="auto"/>
            <w:vAlign w:val="center"/>
          </w:tcPr>
          <w:p w14:paraId="52CBC75B" w14:textId="77777777" w:rsidR="003C5688" w:rsidRPr="00FA605E" w:rsidRDefault="003C5688" w:rsidP="007466AA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Revision of mean, median, mode.</w:t>
            </w:r>
          </w:p>
        </w:tc>
        <w:tc>
          <w:tcPr>
            <w:tcW w:w="4630" w:type="dxa"/>
            <w:vAlign w:val="center"/>
          </w:tcPr>
          <w:p w14:paraId="6EABD0E3" w14:textId="77777777" w:rsidR="003C5688" w:rsidRDefault="003C5688" w:rsidP="007466AA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Measures of Spread</w:t>
            </w:r>
          </w:p>
          <w:p w14:paraId="507984B5" w14:textId="77777777" w:rsidR="003C5688" w:rsidRDefault="003C5688" w:rsidP="003C5688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Review r</w:t>
            </w:r>
            <w:r w:rsidRPr="009274B7">
              <w:rPr>
                <w:rFonts w:ascii="Arial" w:hAnsi="Arial" w:cs="Arial"/>
                <w:szCs w:val="20"/>
              </w:rPr>
              <w:t>ange</w:t>
            </w:r>
          </w:p>
          <w:p w14:paraId="60E4F156" w14:textId="77777777" w:rsidR="003C5688" w:rsidRDefault="003C5688" w:rsidP="003C5688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Review i</w:t>
            </w:r>
            <w:r w:rsidRPr="009274B7">
              <w:rPr>
                <w:rFonts w:ascii="Arial" w:hAnsi="Arial" w:cs="Arial"/>
                <w:szCs w:val="20"/>
              </w:rPr>
              <w:t xml:space="preserve">nterquartile </w:t>
            </w:r>
            <w:r>
              <w:rPr>
                <w:rFonts w:ascii="Arial" w:hAnsi="Arial" w:cs="Arial"/>
                <w:szCs w:val="20"/>
              </w:rPr>
              <w:t>r</w:t>
            </w:r>
            <w:r w:rsidRPr="009274B7">
              <w:rPr>
                <w:rFonts w:ascii="Arial" w:hAnsi="Arial" w:cs="Arial"/>
                <w:szCs w:val="20"/>
              </w:rPr>
              <w:t xml:space="preserve">ange </w:t>
            </w:r>
          </w:p>
          <w:p w14:paraId="4A0B6B6D" w14:textId="77777777" w:rsidR="003C5688" w:rsidRDefault="003C5688" w:rsidP="003C5688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  <w:szCs w:val="20"/>
              </w:rPr>
            </w:pPr>
            <w:r w:rsidRPr="009274B7">
              <w:rPr>
                <w:rFonts w:ascii="Arial" w:hAnsi="Arial" w:cs="Arial"/>
                <w:szCs w:val="20"/>
              </w:rPr>
              <w:t>Standard Deviation</w:t>
            </w:r>
            <w:r>
              <w:rPr>
                <w:rFonts w:ascii="Arial" w:hAnsi="Arial" w:cs="Arial"/>
                <w:szCs w:val="20"/>
              </w:rPr>
              <w:t xml:space="preserve"> (including calculating for small data sets)</w:t>
            </w:r>
          </w:p>
          <w:p w14:paraId="3324FFC0" w14:textId="77777777" w:rsidR="003C5688" w:rsidRDefault="003C5688" w:rsidP="003C5688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Strengths and Weaknesses of measures of spread</w:t>
            </w:r>
          </w:p>
          <w:p w14:paraId="2D7449B5" w14:textId="77777777" w:rsidR="003C5688" w:rsidRPr="00E54370" w:rsidRDefault="003C5688" w:rsidP="003C5688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Use of technology to calculate</w:t>
            </w:r>
          </w:p>
        </w:tc>
      </w:tr>
      <w:tr w:rsidR="003C5688" w:rsidRPr="007F4277" w14:paraId="60E5D7F5" w14:textId="77777777" w:rsidTr="007466AA">
        <w:trPr>
          <w:trHeight w:val="825"/>
          <w:jc w:val="center"/>
        </w:trPr>
        <w:tc>
          <w:tcPr>
            <w:tcW w:w="1409" w:type="dxa"/>
            <w:shd w:val="clear" w:color="auto" w:fill="BFBFBF" w:themeFill="background1" w:themeFillShade="BF"/>
            <w:vAlign w:val="center"/>
          </w:tcPr>
          <w:p w14:paraId="69109C0B" w14:textId="77777777" w:rsidR="003C5688" w:rsidRPr="007F4277" w:rsidRDefault="003C5688" w:rsidP="007466AA">
            <w:pPr>
              <w:jc w:val="center"/>
              <w:rPr>
                <w:rFonts w:cs="Arial"/>
                <w:sz w:val="22"/>
                <w:szCs w:val="22"/>
                <w:u w:val="single"/>
              </w:rPr>
            </w:pPr>
            <w:r>
              <w:rPr>
                <w:rFonts w:cs="Arial"/>
                <w:sz w:val="22"/>
                <w:szCs w:val="22"/>
                <w:u w:val="single"/>
              </w:rPr>
              <w:t>Term Three</w:t>
            </w:r>
          </w:p>
          <w:p w14:paraId="3D3F43D0" w14:textId="77777777" w:rsidR="003C5688" w:rsidRPr="007F4277" w:rsidRDefault="003C5688" w:rsidP="007466AA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Week 1</w:t>
            </w:r>
          </w:p>
          <w:p w14:paraId="3F195908" w14:textId="77777777" w:rsidR="003C5688" w:rsidRPr="007F4277" w:rsidRDefault="003C5688" w:rsidP="007466A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29" w:type="dxa"/>
            <w:shd w:val="clear" w:color="auto" w:fill="auto"/>
            <w:vAlign w:val="center"/>
          </w:tcPr>
          <w:p w14:paraId="4A7952E9" w14:textId="77777777" w:rsidR="003C5688" w:rsidRPr="000C1321" w:rsidRDefault="003C5688" w:rsidP="007466AA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Comparing data sets with mean and standard deviation (including undertaking the calculations)</w:t>
            </w:r>
          </w:p>
        </w:tc>
        <w:tc>
          <w:tcPr>
            <w:tcW w:w="4630" w:type="dxa"/>
            <w:vAlign w:val="center"/>
          </w:tcPr>
          <w:p w14:paraId="2B6E87AB" w14:textId="77777777" w:rsidR="003C5688" w:rsidRPr="00621557" w:rsidRDefault="003C5688" w:rsidP="007466AA">
            <w:pPr>
              <w:spacing w:before="120" w:after="120"/>
              <w:jc w:val="center"/>
              <w:rPr>
                <w:rFonts w:cs="Arial"/>
                <w:b/>
                <w:i/>
                <w:szCs w:val="20"/>
              </w:rPr>
            </w:pPr>
            <w:r w:rsidRPr="00C52919">
              <w:rPr>
                <w:rFonts w:cs="Arial"/>
                <w:szCs w:val="20"/>
              </w:rPr>
              <w:t>Using a spreadsheet to unde</w:t>
            </w:r>
            <w:r>
              <w:rPr>
                <w:rFonts w:cs="Arial"/>
                <w:szCs w:val="20"/>
              </w:rPr>
              <w:t>rstand why normal distributions occur.</w:t>
            </w:r>
          </w:p>
        </w:tc>
        <w:tc>
          <w:tcPr>
            <w:tcW w:w="4630" w:type="dxa"/>
            <w:vAlign w:val="center"/>
          </w:tcPr>
          <w:p w14:paraId="4A57687D" w14:textId="77777777" w:rsidR="003C5688" w:rsidRDefault="003C5688" w:rsidP="007466AA">
            <w:pPr>
              <w:spacing w:before="120" w:after="120"/>
              <w:rPr>
                <w:rFonts w:cs="Arial"/>
                <w:szCs w:val="20"/>
              </w:rPr>
            </w:pPr>
            <w:r w:rsidRPr="00C52919">
              <w:rPr>
                <w:rFonts w:cs="Arial"/>
                <w:szCs w:val="20"/>
              </w:rPr>
              <w:t xml:space="preserve">Using a spreadsheet to </w:t>
            </w:r>
            <w:r>
              <w:rPr>
                <w:rFonts w:cs="Arial"/>
                <w:szCs w:val="20"/>
              </w:rPr>
              <w:t>see features of a normal distribution</w:t>
            </w:r>
          </w:p>
          <w:p w14:paraId="16505430" w14:textId="77777777" w:rsidR="003C5688" w:rsidRPr="00C52919" w:rsidRDefault="003C5688" w:rsidP="003C5688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  <w:szCs w:val="20"/>
              </w:rPr>
            </w:pPr>
            <w:r w:rsidRPr="00C52919">
              <w:rPr>
                <w:rFonts w:ascii="Arial" w:hAnsi="Arial" w:cs="Arial"/>
                <w:szCs w:val="20"/>
              </w:rPr>
              <w:t>Bell</w:t>
            </w:r>
          </w:p>
          <w:p w14:paraId="22BA6193" w14:textId="77777777" w:rsidR="003C5688" w:rsidRPr="00C52919" w:rsidRDefault="003C5688" w:rsidP="003C5688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  <w:szCs w:val="20"/>
              </w:rPr>
            </w:pPr>
            <w:r w:rsidRPr="00C52919">
              <w:rPr>
                <w:rFonts w:ascii="Arial" w:hAnsi="Arial" w:cs="Arial"/>
                <w:szCs w:val="20"/>
              </w:rPr>
              <w:t>Position of mean</w:t>
            </w:r>
          </w:p>
          <w:p w14:paraId="633DF75A" w14:textId="77777777" w:rsidR="003C5688" w:rsidRPr="00C52919" w:rsidRDefault="003C5688" w:rsidP="003C5688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  <w:szCs w:val="20"/>
              </w:rPr>
            </w:pPr>
            <w:r w:rsidRPr="00C52919">
              <w:rPr>
                <w:rFonts w:ascii="Arial" w:hAnsi="Arial" w:cs="Arial"/>
                <w:szCs w:val="20"/>
              </w:rPr>
              <w:t>Symmetry about mean</w:t>
            </w:r>
          </w:p>
          <w:p w14:paraId="5B472550" w14:textId="77777777" w:rsidR="003C5688" w:rsidRPr="00C52919" w:rsidRDefault="003C5688" w:rsidP="003C5688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  <w:szCs w:val="20"/>
              </w:rPr>
            </w:pPr>
            <w:r w:rsidRPr="00C52919">
              <w:rPr>
                <w:rFonts w:ascii="Arial" w:hAnsi="Arial" w:cs="Arial"/>
                <w:szCs w:val="20"/>
              </w:rPr>
              <w:t>Characteristics of spread</w:t>
            </w:r>
          </w:p>
          <w:p w14:paraId="536F644C" w14:textId="77777777" w:rsidR="003C5688" w:rsidRPr="00C52919" w:rsidRDefault="003C5688" w:rsidP="003C5688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  <w:szCs w:val="20"/>
              </w:rPr>
            </w:pPr>
            <w:r w:rsidRPr="00C52919">
              <w:rPr>
                <w:rFonts w:ascii="Arial" w:hAnsi="Arial" w:cs="Arial"/>
                <w:szCs w:val="20"/>
              </w:rPr>
              <w:t>Standard deviation</w:t>
            </w:r>
          </w:p>
          <w:p w14:paraId="7367A993" w14:textId="77777777" w:rsidR="003C5688" w:rsidRPr="00C52919" w:rsidRDefault="003C5688" w:rsidP="003C5688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cs="Arial"/>
                <w:szCs w:val="20"/>
              </w:rPr>
            </w:pPr>
            <w:r w:rsidRPr="00C52919">
              <w:rPr>
                <w:rFonts w:ascii="Arial" w:hAnsi="Arial" w:cs="Arial"/>
                <w:szCs w:val="20"/>
              </w:rPr>
              <w:t>68%</w:t>
            </w:r>
          </w:p>
          <w:p w14:paraId="6AE150CE" w14:textId="77777777" w:rsidR="003C5688" w:rsidRPr="00C52919" w:rsidRDefault="003C5688" w:rsidP="003C5688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cs="Arial"/>
                <w:szCs w:val="20"/>
              </w:rPr>
            </w:pPr>
            <w:r w:rsidRPr="002D7909">
              <w:rPr>
                <w:rFonts w:ascii="Arial" w:hAnsi="Arial" w:cs="Arial"/>
                <w:szCs w:val="20"/>
              </w:rPr>
              <w:t>Examples of real life normal distributions</w:t>
            </w:r>
          </w:p>
        </w:tc>
      </w:tr>
      <w:tr w:rsidR="003C5688" w:rsidRPr="007F4277" w14:paraId="5020938E" w14:textId="77777777" w:rsidTr="007466AA">
        <w:trPr>
          <w:trHeight w:val="825"/>
          <w:jc w:val="center"/>
        </w:trPr>
        <w:tc>
          <w:tcPr>
            <w:tcW w:w="1409" w:type="dxa"/>
            <w:shd w:val="clear" w:color="auto" w:fill="BFBFBF" w:themeFill="background1" w:themeFillShade="BF"/>
            <w:vAlign w:val="center"/>
          </w:tcPr>
          <w:p w14:paraId="6C9ACC36" w14:textId="77777777" w:rsidR="003C5688" w:rsidRPr="007F4277" w:rsidRDefault="003C5688" w:rsidP="007466AA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Week 2</w:t>
            </w:r>
          </w:p>
          <w:p w14:paraId="09991747" w14:textId="77777777" w:rsidR="003C5688" w:rsidRPr="007F4277" w:rsidRDefault="003C5688" w:rsidP="007466A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29" w:type="dxa"/>
            <w:vAlign w:val="center"/>
          </w:tcPr>
          <w:p w14:paraId="511EA23C" w14:textId="77777777" w:rsidR="003C5688" w:rsidRPr="000C1321" w:rsidRDefault="003C5688" w:rsidP="007466AA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Use normal distribution models to make predictions and answer questions.</w:t>
            </w:r>
          </w:p>
        </w:tc>
        <w:tc>
          <w:tcPr>
            <w:tcW w:w="4630" w:type="dxa"/>
            <w:vAlign w:val="center"/>
          </w:tcPr>
          <w:p w14:paraId="1F42AE6B" w14:textId="77777777" w:rsidR="003C5688" w:rsidRPr="00E54370" w:rsidRDefault="003C5688" w:rsidP="007466AA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Use normal distribution models to make predictions and answer questions.</w:t>
            </w:r>
          </w:p>
        </w:tc>
        <w:tc>
          <w:tcPr>
            <w:tcW w:w="4630" w:type="dxa"/>
            <w:vAlign w:val="center"/>
          </w:tcPr>
          <w:p w14:paraId="5C29F172" w14:textId="77777777" w:rsidR="003C5688" w:rsidRPr="00FD6349" w:rsidRDefault="003C5688" w:rsidP="007466AA">
            <w:pPr>
              <w:spacing w:before="120" w:after="120"/>
              <w:jc w:val="center"/>
              <w:rPr>
                <w:rFonts w:cs="Arial"/>
                <w:szCs w:val="20"/>
              </w:rPr>
            </w:pPr>
            <w:r w:rsidRPr="00A33233">
              <w:rPr>
                <w:rFonts w:cs="Arial"/>
                <w:szCs w:val="20"/>
              </w:rPr>
              <w:t>Revision</w:t>
            </w:r>
          </w:p>
        </w:tc>
      </w:tr>
      <w:tr w:rsidR="003C5688" w:rsidRPr="007F4277" w14:paraId="5A655852" w14:textId="77777777" w:rsidTr="007466AA">
        <w:trPr>
          <w:trHeight w:val="825"/>
          <w:jc w:val="center"/>
        </w:trPr>
        <w:tc>
          <w:tcPr>
            <w:tcW w:w="1409" w:type="dxa"/>
            <w:shd w:val="clear" w:color="auto" w:fill="BFBFBF" w:themeFill="background1" w:themeFillShade="BF"/>
            <w:vAlign w:val="center"/>
          </w:tcPr>
          <w:p w14:paraId="0CC99311" w14:textId="77777777" w:rsidR="003C5688" w:rsidRPr="007F4277" w:rsidRDefault="003C5688" w:rsidP="007466AA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Week 3</w:t>
            </w:r>
          </w:p>
          <w:p w14:paraId="2C1BBCE8" w14:textId="77777777" w:rsidR="003C5688" w:rsidRPr="007F4277" w:rsidRDefault="003C5688" w:rsidP="007466A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29" w:type="dxa"/>
            <w:vAlign w:val="center"/>
          </w:tcPr>
          <w:p w14:paraId="3F2ADFEE" w14:textId="77777777" w:rsidR="003C5688" w:rsidRPr="006033CA" w:rsidRDefault="003C5688" w:rsidP="007466AA">
            <w:pPr>
              <w:spacing w:before="120" w:after="120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b/>
                <w:color w:val="FF0000"/>
                <w:sz w:val="22"/>
                <w:szCs w:val="22"/>
              </w:rPr>
              <w:t>STATISTICS TEST</w:t>
            </w:r>
          </w:p>
        </w:tc>
        <w:tc>
          <w:tcPr>
            <w:tcW w:w="4630" w:type="dxa"/>
            <w:vAlign w:val="center"/>
          </w:tcPr>
          <w:p w14:paraId="6ADD8A85" w14:textId="77777777" w:rsidR="003C5688" w:rsidRPr="00E54370" w:rsidRDefault="003C5688" w:rsidP="007466AA">
            <w:pPr>
              <w:spacing w:before="120" w:after="120"/>
              <w:jc w:val="center"/>
              <w:rPr>
                <w:rFonts w:cs="Arial"/>
                <w:b/>
                <w:color w:val="0070C0"/>
                <w:szCs w:val="20"/>
                <w:u w:val="single"/>
              </w:rPr>
            </w:pPr>
            <w:r w:rsidRPr="00E54370">
              <w:rPr>
                <w:rFonts w:cs="Arial"/>
                <w:b/>
                <w:color w:val="0070C0"/>
                <w:szCs w:val="20"/>
                <w:u w:val="single"/>
              </w:rPr>
              <w:t>TOPIC FIVE: GROWTH AND DECAY</w:t>
            </w:r>
          </w:p>
          <w:p w14:paraId="50180115" w14:textId="77777777" w:rsidR="003C5688" w:rsidRDefault="003C5688" w:rsidP="007466AA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Where are indices used in the real world to solve problems?</w:t>
            </w:r>
          </w:p>
          <w:p w14:paraId="43EE6AB4" w14:textId="77777777" w:rsidR="003C5688" w:rsidRDefault="003C5688" w:rsidP="007466AA">
            <w:pPr>
              <w:spacing w:before="120" w:after="120"/>
              <w:ind w:left="36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Review of indices and index laws</w:t>
            </w:r>
          </w:p>
          <w:p w14:paraId="2C8060B2" w14:textId="77777777" w:rsidR="003C5688" w:rsidRPr="006033CA" w:rsidRDefault="003C5688" w:rsidP="007466AA">
            <w:pPr>
              <w:spacing w:before="120" w:after="120"/>
              <w:ind w:left="360"/>
              <w:jc w:val="center"/>
              <w:rPr>
                <w:rFonts w:cs="Arial"/>
                <w:szCs w:val="20"/>
                <w:lang w:val="en-US"/>
              </w:rPr>
            </w:pPr>
            <w:r w:rsidRPr="001E650D">
              <w:rPr>
                <w:rFonts w:cs="Arial"/>
                <w:i/>
                <w:sz w:val="18"/>
                <w:szCs w:val="18"/>
                <w:lang w:val="en-US"/>
              </w:rPr>
              <w:t xml:space="preserve">Ex </w:t>
            </w:r>
            <w:r>
              <w:rPr>
                <w:rFonts w:cs="Arial"/>
                <w:i/>
                <w:sz w:val="18"/>
                <w:szCs w:val="18"/>
                <w:lang w:val="en-US"/>
              </w:rPr>
              <w:t>2D.1</w:t>
            </w:r>
            <w:r w:rsidRPr="001E650D">
              <w:rPr>
                <w:rFonts w:cs="Arial"/>
                <w:i/>
                <w:sz w:val="18"/>
                <w:szCs w:val="18"/>
                <w:lang w:val="en-US"/>
              </w:rPr>
              <w:t xml:space="preserve"> Functions Textbook</w:t>
            </w:r>
          </w:p>
        </w:tc>
        <w:tc>
          <w:tcPr>
            <w:tcW w:w="4630" w:type="dxa"/>
            <w:vAlign w:val="center"/>
          </w:tcPr>
          <w:p w14:paraId="540A5651" w14:textId="77777777" w:rsidR="003C5688" w:rsidRDefault="003C5688" w:rsidP="007466AA">
            <w:pPr>
              <w:spacing w:before="120" w:after="120"/>
              <w:ind w:left="360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Converting to and from radical and exponent form.</w:t>
            </w:r>
          </w:p>
          <w:p w14:paraId="2B9E5079" w14:textId="77777777" w:rsidR="003C5688" w:rsidRDefault="003C5688" w:rsidP="007466AA">
            <w:pPr>
              <w:spacing w:before="120" w:after="120"/>
              <w:ind w:left="360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Review operations with both surds and fractional indices.</w:t>
            </w:r>
          </w:p>
          <w:p w14:paraId="7381ECC6" w14:textId="77777777" w:rsidR="003C5688" w:rsidRPr="006033CA" w:rsidRDefault="003C5688" w:rsidP="007466AA">
            <w:pPr>
              <w:spacing w:before="120" w:after="120"/>
              <w:ind w:left="360"/>
              <w:jc w:val="center"/>
              <w:rPr>
                <w:rFonts w:cs="Arial"/>
                <w:b/>
                <w:szCs w:val="20"/>
              </w:rPr>
            </w:pPr>
            <w:r w:rsidRPr="001E650D">
              <w:rPr>
                <w:rFonts w:cs="Arial"/>
                <w:i/>
                <w:sz w:val="18"/>
                <w:szCs w:val="18"/>
                <w:lang w:val="en-US"/>
              </w:rPr>
              <w:t xml:space="preserve">Ex </w:t>
            </w:r>
            <w:r>
              <w:rPr>
                <w:rFonts w:cs="Arial"/>
                <w:i/>
                <w:sz w:val="18"/>
                <w:szCs w:val="18"/>
                <w:lang w:val="en-US"/>
              </w:rPr>
              <w:t>2D.2</w:t>
            </w:r>
            <w:r w:rsidRPr="001E650D">
              <w:rPr>
                <w:rFonts w:cs="Arial"/>
                <w:i/>
                <w:sz w:val="18"/>
                <w:szCs w:val="18"/>
                <w:lang w:val="en-US"/>
              </w:rPr>
              <w:t xml:space="preserve"> Functions Textbook</w:t>
            </w:r>
          </w:p>
        </w:tc>
      </w:tr>
      <w:tr w:rsidR="003C5688" w:rsidRPr="007F4277" w14:paraId="29608053" w14:textId="77777777" w:rsidTr="007466AA">
        <w:trPr>
          <w:trHeight w:val="825"/>
          <w:jc w:val="center"/>
        </w:trPr>
        <w:tc>
          <w:tcPr>
            <w:tcW w:w="1409" w:type="dxa"/>
            <w:shd w:val="clear" w:color="auto" w:fill="BFBFBF" w:themeFill="background1" w:themeFillShade="BF"/>
            <w:vAlign w:val="center"/>
          </w:tcPr>
          <w:p w14:paraId="7CFA2D4F" w14:textId="77777777" w:rsidR="003C5688" w:rsidRPr="007F4277" w:rsidRDefault="003C5688" w:rsidP="007466A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Week</w:t>
            </w:r>
            <w:r>
              <w:rPr>
                <w:rFonts w:cs="Arial"/>
                <w:b/>
                <w:sz w:val="22"/>
                <w:szCs w:val="22"/>
              </w:rPr>
              <w:t xml:space="preserve"> 4</w:t>
            </w:r>
          </w:p>
          <w:p w14:paraId="24A922A4" w14:textId="77777777" w:rsidR="003C5688" w:rsidRPr="007F4277" w:rsidRDefault="003C5688" w:rsidP="007466A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29" w:type="dxa"/>
            <w:vAlign w:val="center"/>
          </w:tcPr>
          <w:p w14:paraId="07A2B97C" w14:textId="77777777" w:rsidR="003C5688" w:rsidRDefault="003C5688" w:rsidP="007466AA">
            <w:pPr>
              <w:spacing w:before="120" w:after="120"/>
              <w:ind w:left="360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Scientific Notation</w:t>
            </w:r>
          </w:p>
          <w:p w14:paraId="08B27D9A" w14:textId="77777777" w:rsidR="003C5688" w:rsidRPr="002D7909" w:rsidRDefault="003C5688" w:rsidP="003C5688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  <w:szCs w:val="20"/>
              </w:rPr>
            </w:pPr>
            <w:r w:rsidRPr="00D622A1">
              <w:rPr>
                <w:rFonts w:ascii="Arial" w:hAnsi="Arial" w:cs="Arial"/>
                <w:szCs w:val="20"/>
              </w:rPr>
              <w:t>Express large and small numbers in scientific notation.</w:t>
            </w:r>
            <w:r w:rsidRPr="002D7909">
              <w:rPr>
                <w:rFonts w:ascii="Arial" w:hAnsi="Arial" w:cs="Arial"/>
                <w:szCs w:val="20"/>
              </w:rPr>
              <w:t xml:space="preserve"> </w:t>
            </w:r>
          </w:p>
          <w:p w14:paraId="42892F39" w14:textId="77777777" w:rsidR="003C5688" w:rsidRPr="006033CA" w:rsidRDefault="003C5688" w:rsidP="003C5688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cs="Arial"/>
                <w:szCs w:val="20"/>
                <w:lang w:val="en-US"/>
              </w:rPr>
            </w:pPr>
            <w:r w:rsidRPr="00D622A1">
              <w:rPr>
                <w:rFonts w:ascii="Arial" w:hAnsi="Arial" w:cs="Arial"/>
                <w:szCs w:val="20"/>
              </w:rPr>
              <w:lastRenderedPageBreak/>
              <w:t>How does the calculator express these numbers</w:t>
            </w:r>
          </w:p>
        </w:tc>
        <w:tc>
          <w:tcPr>
            <w:tcW w:w="4630" w:type="dxa"/>
            <w:vAlign w:val="center"/>
          </w:tcPr>
          <w:p w14:paraId="23E572FA" w14:textId="77777777" w:rsidR="003C5688" w:rsidRPr="00D622A1" w:rsidRDefault="003C5688" w:rsidP="007466AA">
            <w:pPr>
              <w:spacing w:before="120" w:after="120"/>
              <w:ind w:left="360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lastRenderedPageBreak/>
              <w:t>Significant figures</w:t>
            </w:r>
          </w:p>
        </w:tc>
        <w:tc>
          <w:tcPr>
            <w:tcW w:w="4630" w:type="dxa"/>
            <w:vAlign w:val="center"/>
          </w:tcPr>
          <w:p w14:paraId="3478AF6C" w14:textId="77777777" w:rsidR="003C5688" w:rsidRDefault="003C5688" w:rsidP="007466AA">
            <w:pPr>
              <w:spacing w:before="120" w:after="120"/>
              <w:ind w:left="360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Exponential Relationships</w:t>
            </w:r>
          </w:p>
          <w:p w14:paraId="14EE8A78" w14:textId="77777777" w:rsidR="003C5688" w:rsidRPr="00E54370" w:rsidRDefault="003C5688" w:rsidP="003C5688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rFonts w:cs="Arial"/>
                <w:szCs w:val="20"/>
              </w:rPr>
            </w:pPr>
            <w:r w:rsidRPr="00E54370">
              <w:rPr>
                <w:rFonts w:cs="Arial"/>
                <w:szCs w:val="20"/>
              </w:rPr>
              <w:t>Examples</w:t>
            </w:r>
          </w:p>
          <w:p w14:paraId="1E42D4F8" w14:textId="77777777" w:rsidR="003C5688" w:rsidRPr="00E54370" w:rsidRDefault="003C5688" w:rsidP="003C5688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rFonts w:cs="Arial"/>
                <w:szCs w:val="20"/>
              </w:rPr>
            </w:pPr>
            <w:r w:rsidRPr="00E54370">
              <w:rPr>
                <w:rFonts w:cs="Arial"/>
                <w:szCs w:val="20"/>
              </w:rPr>
              <w:t>Behaviours</w:t>
            </w:r>
          </w:p>
          <w:p w14:paraId="04F0EA7D" w14:textId="77777777" w:rsidR="003C5688" w:rsidRPr="00E54370" w:rsidRDefault="003C5688" w:rsidP="003C5688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rFonts w:cs="Arial"/>
                <w:b/>
                <w:szCs w:val="20"/>
              </w:rPr>
            </w:pPr>
            <w:r w:rsidRPr="00E54370">
              <w:rPr>
                <w:rFonts w:cs="Arial"/>
                <w:szCs w:val="20"/>
              </w:rPr>
              <w:lastRenderedPageBreak/>
              <w:t>Features of exponential graphs</w:t>
            </w:r>
            <w:r w:rsidRPr="00E54370">
              <w:rPr>
                <w:rFonts w:cs="Arial"/>
                <w:b/>
                <w:szCs w:val="20"/>
              </w:rPr>
              <w:t xml:space="preserve"> </w:t>
            </w:r>
          </w:p>
        </w:tc>
      </w:tr>
      <w:tr w:rsidR="003C5688" w:rsidRPr="007F4277" w14:paraId="2B072C20" w14:textId="77777777" w:rsidTr="007466AA">
        <w:trPr>
          <w:trHeight w:val="746"/>
          <w:jc w:val="center"/>
        </w:trPr>
        <w:tc>
          <w:tcPr>
            <w:tcW w:w="1409" w:type="dxa"/>
            <w:shd w:val="clear" w:color="auto" w:fill="BFBFBF" w:themeFill="background1" w:themeFillShade="BF"/>
            <w:vAlign w:val="center"/>
          </w:tcPr>
          <w:p w14:paraId="7627AB7E" w14:textId="77777777" w:rsidR="003C5688" w:rsidRPr="007F4277" w:rsidRDefault="003C5688" w:rsidP="007466A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lastRenderedPageBreak/>
              <w:t xml:space="preserve">Week </w:t>
            </w:r>
            <w:r>
              <w:rPr>
                <w:rFonts w:cs="Arial"/>
                <w:b/>
                <w:sz w:val="22"/>
                <w:szCs w:val="22"/>
              </w:rPr>
              <w:t>5</w:t>
            </w:r>
          </w:p>
          <w:p w14:paraId="6AEAFB94" w14:textId="77777777" w:rsidR="003C5688" w:rsidRPr="007F4277" w:rsidRDefault="003C5688" w:rsidP="007466A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29" w:type="dxa"/>
            <w:vAlign w:val="center"/>
          </w:tcPr>
          <w:p w14:paraId="53C251E1" w14:textId="77777777" w:rsidR="003C5688" w:rsidRPr="00FB187B" w:rsidRDefault="003C5688" w:rsidP="007466AA">
            <w:pPr>
              <w:spacing w:before="120" w:after="120"/>
              <w:ind w:left="360"/>
              <w:jc w:val="center"/>
              <w:rPr>
                <w:rFonts w:cs="Arial"/>
                <w:szCs w:val="20"/>
                <w:lang w:val="en-US"/>
              </w:rPr>
            </w:pPr>
            <w:r w:rsidRPr="00FB187B">
              <w:rPr>
                <w:rFonts w:cs="Arial"/>
                <w:szCs w:val="20"/>
                <w:lang w:val="en-US"/>
              </w:rPr>
              <w:t>Exponential graph translations</w:t>
            </w:r>
          </w:p>
          <w:p w14:paraId="60CBFAFB" w14:textId="77777777" w:rsidR="003C5688" w:rsidRPr="00FB187B" w:rsidRDefault="003C5688" w:rsidP="003C5688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Cs w:val="20"/>
                </w:rPr>
                <m:t>y=</m:t>
              </m:r>
              <m:sSup>
                <m:sSupPr>
                  <m:ctrlPr>
                    <w:rPr>
                      <w:rFonts w:ascii="Cambria Math" w:hAnsi="Cambria Math" w:cs="Arial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0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0"/>
                    </w:rPr>
                    <m:t>x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Arial"/>
                  <w:szCs w:val="20"/>
                </w:rPr>
                <m:t>+b</m:t>
              </m:r>
            </m:oMath>
          </w:p>
          <w:p w14:paraId="0C684BA6" w14:textId="77777777" w:rsidR="003C5688" w:rsidRPr="00FB187B" w:rsidRDefault="003C5688" w:rsidP="003C5688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Cs w:val="20"/>
                </w:rPr>
                <m:t>y=</m:t>
              </m:r>
              <m:sSup>
                <m:sSupPr>
                  <m:ctrlPr>
                    <w:rPr>
                      <w:rFonts w:ascii="Cambria Math" w:hAnsi="Cambria Math" w:cs="Arial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0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0"/>
                    </w:rPr>
                    <m:t>x+c</m:t>
                  </m:r>
                </m:sup>
              </m:sSup>
            </m:oMath>
          </w:p>
          <w:p w14:paraId="182AD854" w14:textId="77777777" w:rsidR="003C5688" w:rsidRPr="006401D9" w:rsidRDefault="003C5688" w:rsidP="003C5688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Cs w:val="20"/>
                </w:rPr>
                <m:t>y=k</m:t>
              </m:r>
              <m:sSup>
                <m:sSupPr>
                  <m:ctrlPr>
                    <w:rPr>
                      <w:rFonts w:ascii="Cambria Math" w:hAnsi="Cambria Math" w:cs="Arial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0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0"/>
                    </w:rPr>
                    <m:t>x</m:t>
                  </m:r>
                </m:sup>
              </m:sSup>
            </m:oMath>
          </w:p>
        </w:tc>
        <w:tc>
          <w:tcPr>
            <w:tcW w:w="4630" w:type="dxa"/>
            <w:shd w:val="clear" w:color="auto" w:fill="auto"/>
            <w:vAlign w:val="center"/>
          </w:tcPr>
          <w:p w14:paraId="3EB9CAC2" w14:textId="77777777" w:rsidR="003C5688" w:rsidRPr="00FB187B" w:rsidRDefault="003C5688" w:rsidP="007466AA">
            <w:pPr>
              <w:spacing w:before="120" w:after="120"/>
              <w:ind w:left="360"/>
              <w:jc w:val="center"/>
              <w:rPr>
                <w:rFonts w:cs="Arial"/>
                <w:szCs w:val="20"/>
                <w:lang w:val="en-US"/>
              </w:rPr>
            </w:pPr>
            <w:r w:rsidRPr="00FB187B">
              <w:rPr>
                <w:rFonts w:cs="Arial"/>
                <w:szCs w:val="20"/>
                <w:lang w:val="en-US"/>
              </w:rPr>
              <w:t>Exponential graph translations</w:t>
            </w:r>
          </w:p>
          <w:p w14:paraId="78A44FD0" w14:textId="77777777" w:rsidR="003C5688" w:rsidRPr="00FB187B" w:rsidRDefault="003C5688" w:rsidP="003C5688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Cs w:val="20"/>
                </w:rPr>
                <m:t>y=</m:t>
              </m:r>
              <m:sSup>
                <m:sSupPr>
                  <m:ctrlPr>
                    <w:rPr>
                      <w:rFonts w:ascii="Cambria Math" w:hAnsi="Cambria Math" w:cs="Arial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0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0"/>
                    </w:rPr>
                    <m:t>x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Arial"/>
                  <w:szCs w:val="20"/>
                </w:rPr>
                <m:t>+b</m:t>
              </m:r>
            </m:oMath>
          </w:p>
          <w:p w14:paraId="5296C883" w14:textId="77777777" w:rsidR="003C5688" w:rsidRPr="00FB187B" w:rsidRDefault="003C5688" w:rsidP="003C5688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Cs w:val="20"/>
                </w:rPr>
                <m:t>y=</m:t>
              </m:r>
              <m:sSup>
                <m:sSupPr>
                  <m:ctrlPr>
                    <w:rPr>
                      <w:rFonts w:ascii="Cambria Math" w:hAnsi="Cambria Math" w:cs="Arial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0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0"/>
                    </w:rPr>
                    <m:t>x+c</m:t>
                  </m:r>
                </m:sup>
              </m:sSup>
            </m:oMath>
          </w:p>
          <w:p w14:paraId="7D971D48" w14:textId="77777777" w:rsidR="003C5688" w:rsidRPr="006401D9" w:rsidRDefault="003C5688" w:rsidP="003C5688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Cs w:val="20"/>
                </w:rPr>
                <m:t>y=k</m:t>
              </m:r>
              <m:sSup>
                <m:sSupPr>
                  <m:ctrlPr>
                    <w:rPr>
                      <w:rFonts w:ascii="Cambria Math" w:hAnsi="Cambria Math" w:cs="Arial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0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0"/>
                    </w:rPr>
                    <m:t>x</m:t>
                  </m:r>
                </m:sup>
              </m:sSup>
            </m:oMath>
          </w:p>
        </w:tc>
        <w:tc>
          <w:tcPr>
            <w:tcW w:w="4630" w:type="dxa"/>
            <w:vAlign w:val="center"/>
          </w:tcPr>
          <w:p w14:paraId="294B4F3D" w14:textId="77777777" w:rsidR="003C5688" w:rsidRPr="002D7909" w:rsidRDefault="003C5688" w:rsidP="007466AA">
            <w:pPr>
              <w:spacing w:before="120" w:after="120"/>
              <w:jc w:val="center"/>
              <w:rPr>
                <w:rFonts w:cs="Arial"/>
                <w:color w:val="000000" w:themeColor="text1"/>
                <w:szCs w:val="20"/>
              </w:rPr>
            </w:pPr>
            <w:r w:rsidRPr="002D7909">
              <w:rPr>
                <w:rFonts w:cs="Arial"/>
                <w:color w:val="000000" w:themeColor="text1"/>
                <w:szCs w:val="20"/>
              </w:rPr>
              <w:t>Solving exponential problems</w:t>
            </w:r>
          </w:p>
          <w:p w14:paraId="492BA935" w14:textId="77777777" w:rsidR="003C5688" w:rsidRPr="00E54370" w:rsidRDefault="003C5688" w:rsidP="003C5688">
            <w:pPr>
              <w:pStyle w:val="ListParagraph"/>
              <w:numPr>
                <w:ilvl w:val="0"/>
                <w:numId w:val="16"/>
              </w:numPr>
              <w:spacing w:before="120" w:after="120"/>
              <w:jc w:val="center"/>
              <w:rPr>
                <w:rFonts w:cs="Arial"/>
                <w:color w:val="000000" w:themeColor="text1"/>
                <w:szCs w:val="20"/>
                <w:lang w:val="en-US"/>
              </w:rPr>
            </w:pPr>
            <w:r w:rsidRPr="002D7909">
              <w:rPr>
                <w:rFonts w:ascii="Arial" w:hAnsi="Arial" w:cs="Arial"/>
                <w:color w:val="000000" w:themeColor="text1"/>
                <w:szCs w:val="20"/>
              </w:rPr>
              <w:t>Algebraically</w:t>
            </w:r>
          </w:p>
        </w:tc>
      </w:tr>
      <w:tr w:rsidR="003C5688" w:rsidRPr="007F4277" w14:paraId="68F2FF61" w14:textId="77777777" w:rsidTr="007466AA">
        <w:trPr>
          <w:trHeight w:val="825"/>
          <w:jc w:val="center"/>
        </w:trPr>
        <w:tc>
          <w:tcPr>
            <w:tcW w:w="1409" w:type="dxa"/>
            <w:shd w:val="clear" w:color="auto" w:fill="BFBFBF" w:themeFill="background1" w:themeFillShade="BF"/>
            <w:vAlign w:val="center"/>
          </w:tcPr>
          <w:p w14:paraId="4D34813F" w14:textId="77777777" w:rsidR="003C5688" w:rsidRPr="007F4277" w:rsidRDefault="003C5688" w:rsidP="007466AA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Week 6</w:t>
            </w:r>
          </w:p>
          <w:p w14:paraId="724F1B82" w14:textId="77777777" w:rsidR="003C5688" w:rsidRPr="007F4277" w:rsidRDefault="003C5688" w:rsidP="007466A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29" w:type="dxa"/>
            <w:vAlign w:val="center"/>
          </w:tcPr>
          <w:p w14:paraId="5FDF5152" w14:textId="77777777" w:rsidR="003C5688" w:rsidRDefault="003C5688" w:rsidP="007466AA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Solving exponential problems</w:t>
            </w:r>
          </w:p>
          <w:p w14:paraId="153FA3D0" w14:textId="77777777" w:rsidR="003C5688" w:rsidRPr="000C1321" w:rsidRDefault="003C5688" w:rsidP="003C5688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cs="Arial"/>
                <w:szCs w:val="20"/>
              </w:rPr>
            </w:pPr>
            <w:r w:rsidRPr="002D7909">
              <w:rPr>
                <w:rFonts w:ascii="Arial" w:hAnsi="Arial" w:cs="Arial"/>
                <w:color w:val="000000" w:themeColor="text1"/>
                <w:szCs w:val="20"/>
              </w:rPr>
              <w:t>Graphically</w:t>
            </w:r>
          </w:p>
        </w:tc>
        <w:tc>
          <w:tcPr>
            <w:tcW w:w="4630" w:type="dxa"/>
            <w:vAlign w:val="center"/>
          </w:tcPr>
          <w:p w14:paraId="457C210D" w14:textId="77777777" w:rsidR="003C5688" w:rsidRPr="00FB187B" w:rsidRDefault="003C5688" w:rsidP="007466AA">
            <w:pPr>
              <w:spacing w:before="120" w:after="120"/>
              <w:jc w:val="center"/>
              <w:rPr>
                <w:rFonts w:cs="Arial"/>
                <w:szCs w:val="20"/>
              </w:rPr>
            </w:pPr>
            <w:r w:rsidRPr="00FB187B">
              <w:rPr>
                <w:rFonts w:cs="Arial"/>
                <w:szCs w:val="20"/>
              </w:rPr>
              <w:t>Logarithms</w:t>
            </w:r>
          </w:p>
          <w:p w14:paraId="460CDC4B" w14:textId="77777777" w:rsidR="003C5688" w:rsidRPr="00FB187B" w:rsidRDefault="003C5688" w:rsidP="003C5688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  <w:szCs w:val="20"/>
              </w:rPr>
            </w:pPr>
            <w:r w:rsidRPr="00FB187B">
              <w:rPr>
                <w:rFonts w:ascii="Arial" w:hAnsi="Arial" w:cs="Arial"/>
                <w:szCs w:val="20"/>
              </w:rPr>
              <w:t>Understanding we need logarithms to find exact solutions</w:t>
            </w:r>
          </w:p>
          <w:p w14:paraId="766C0AA6" w14:textId="77777777" w:rsidR="003C5688" w:rsidRPr="00FB187B" w:rsidRDefault="003C5688" w:rsidP="003C5688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  <w:szCs w:val="20"/>
              </w:rPr>
            </w:pPr>
            <w:r w:rsidRPr="00FB187B">
              <w:rPr>
                <w:rFonts w:ascii="Arial" w:hAnsi="Arial" w:cs="Arial"/>
                <w:szCs w:val="20"/>
              </w:rPr>
              <w:t>Definition of a logarithm of a numbers</w:t>
            </w:r>
          </w:p>
          <w:p w14:paraId="29E1879B" w14:textId="77777777" w:rsidR="003C5688" w:rsidRPr="00E54370" w:rsidRDefault="003C5688" w:rsidP="003C5688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  <w:szCs w:val="20"/>
              </w:rPr>
            </w:pPr>
            <w:r w:rsidRPr="00FB187B">
              <w:rPr>
                <w:rFonts w:ascii="Arial" w:hAnsi="Arial" w:cs="Arial"/>
                <w:szCs w:val="20"/>
              </w:rPr>
              <w:t>Logarithm rules</w:t>
            </w:r>
          </w:p>
        </w:tc>
        <w:tc>
          <w:tcPr>
            <w:tcW w:w="4630" w:type="dxa"/>
            <w:vAlign w:val="center"/>
          </w:tcPr>
          <w:p w14:paraId="4C1BFE2E" w14:textId="0FA88ED3" w:rsidR="003C5688" w:rsidRPr="000C1321" w:rsidRDefault="003C5688" w:rsidP="0063570F">
            <w:pPr>
              <w:spacing w:before="120" w:after="120"/>
              <w:jc w:val="center"/>
              <w:rPr>
                <w:rFonts w:cs="Arial"/>
                <w:color w:val="FF0000"/>
                <w:szCs w:val="20"/>
                <w:lang w:val="en-US"/>
              </w:rPr>
            </w:pPr>
            <w:r>
              <w:rPr>
                <w:rFonts w:cs="Arial"/>
                <w:b/>
                <w:color w:val="FF0000"/>
                <w:sz w:val="22"/>
                <w:szCs w:val="22"/>
              </w:rPr>
              <w:t>INVESTIGATION</w:t>
            </w:r>
            <w:r w:rsidRPr="00E54370">
              <w:rPr>
                <w:rFonts w:cs="Arial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3C5688" w:rsidRPr="007F4277" w14:paraId="6BEA3F5B" w14:textId="77777777" w:rsidTr="007466AA">
        <w:trPr>
          <w:trHeight w:val="727"/>
          <w:jc w:val="center"/>
        </w:trPr>
        <w:tc>
          <w:tcPr>
            <w:tcW w:w="1409" w:type="dxa"/>
            <w:shd w:val="clear" w:color="auto" w:fill="BFBFBF" w:themeFill="background1" w:themeFillShade="BF"/>
            <w:vAlign w:val="center"/>
          </w:tcPr>
          <w:p w14:paraId="4D3C0FD1" w14:textId="77777777" w:rsidR="003C5688" w:rsidRPr="007F4277" w:rsidRDefault="003C5688" w:rsidP="007466AA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Week 7</w:t>
            </w:r>
          </w:p>
          <w:p w14:paraId="1437AE21" w14:textId="77777777" w:rsidR="003C5688" w:rsidRPr="007F4277" w:rsidRDefault="003C5688" w:rsidP="007466A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29" w:type="dxa"/>
            <w:vAlign w:val="center"/>
          </w:tcPr>
          <w:p w14:paraId="371FDC5D" w14:textId="77777777" w:rsidR="003C5688" w:rsidRPr="000C1321" w:rsidRDefault="003C5688" w:rsidP="007466AA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Solving exponential equations using logarithms (base 10)</w:t>
            </w:r>
          </w:p>
        </w:tc>
        <w:tc>
          <w:tcPr>
            <w:tcW w:w="4630" w:type="dxa"/>
            <w:vAlign w:val="center"/>
          </w:tcPr>
          <w:p w14:paraId="5C55B459" w14:textId="77777777" w:rsidR="003C5688" w:rsidRPr="00E54370" w:rsidRDefault="003C5688" w:rsidP="007466AA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Solving exponential equations using logarithms (base 10)</w:t>
            </w:r>
          </w:p>
        </w:tc>
        <w:tc>
          <w:tcPr>
            <w:tcW w:w="4630" w:type="dxa"/>
            <w:shd w:val="clear" w:color="auto" w:fill="auto"/>
            <w:vAlign w:val="center"/>
          </w:tcPr>
          <w:p w14:paraId="5EF4AEFE" w14:textId="77777777" w:rsidR="003C5688" w:rsidRPr="000C1321" w:rsidRDefault="003C5688" w:rsidP="007466AA">
            <w:pPr>
              <w:spacing w:before="120" w:after="120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</w:rPr>
              <w:t>REVISION</w:t>
            </w:r>
          </w:p>
        </w:tc>
      </w:tr>
      <w:tr w:rsidR="003C5688" w:rsidRPr="007F4277" w14:paraId="347CB2A0" w14:textId="77777777" w:rsidTr="007466AA">
        <w:trPr>
          <w:trHeight w:val="754"/>
          <w:jc w:val="center"/>
        </w:trPr>
        <w:tc>
          <w:tcPr>
            <w:tcW w:w="1409" w:type="dxa"/>
            <w:shd w:val="clear" w:color="auto" w:fill="BFBFBF" w:themeFill="background1" w:themeFillShade="BF"/>
            <w:vAlign w:val="center"/>
          </w:tcPr>
          <w:p w14:paraId="148D7448" w14:textId="77777777" w:rsidR="003C5688" w:rsidRPr="007F4277" w:rsidRDefault="003C5688" w:rsidP="007466AA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Week 8</w:t>
            </w:r>
          </w:p>
          <w:p w14:paraId="11B2A921" w14:textId="77777777" w:rsidR="003C5688" w:rsidRPr="007F4277" w:rsidRDefault="003C5688" w:rsidP="007466A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29" w:type="dxa"/>
            <w:vAlign w:val="center"/>
          </w:tcPr>
          <w:p w14:paraId="40172289" w14:textId="34870498" w:rsidR="003C5688" w:rsidRDefault="00612122" w:rsidP="0063570F">
            <w:pPr>
              <w:spacing w:before="120" w:after="120"/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  <w:r>
              <w:rPr>
                <w:rFonts w:cs="Arial"/>
                <w:b/>
                <w:color w:val="FF0000"/>
                <w:sz w:val="22"/>
                <w:szCs w:val="22"/>
              </w:rPr>
              <w:t xml:space="preserve">MATHEMATICAL </w:t>
            </w:r>
            <w:r w:rsidR="003C5688">
              <w:rPr>
                <w:rFonts w:cs="Arial"/>
                <w:b/>
                <w:color w:val="FF0000"/>
                <w:sz w:val="22"/>
                <w:szCs w:val="22"/>
              </w:rPr>
              <w:t>INVESTIGATION</w:t>
            </w:r>
            <w:r w:rsidR="003C5688" w:rsidRPr="00E54370">
              <w:rPr>
                <w:rFonts w:cs="Arial"/>
                <w:b/>
                <w:color w:val="FF0000"/>
                <w:sz w:val="22"/>
                <w:szCs w:val="22"/>
              </w:rPr>
              <w:t xml:space="preserve"> </w:t>
            </w:r>
          </w:p>
          <w:p w14:paraId="0E0F0898" w14:textId="5294B504" w:rsidR="0063570F" w:rsidRPr="000C1321" w:rsidRDefault="0063570F" w:rsidP="0063570F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color w:val="FF0000"/>
                <w:sz w:val="22"/>
                <w:szCs w:val="22"/>
              </w:rPr>
              <w:t>(CONTINUED)</w:t>
            </w:r>
          </w:p>
        </w:tc>
        <w:tc>
          <w:tcPr>
            <w:tcW w:w="4630" w:type="dxa"/>
            <w:vAlign w:val="center"/>
          </w:tcPr>
          <w:p w14:paraId="71C96C22" w14:textId="77777777" w:rsidR="003C5688" w:rsidRPr="000C1321" w:rsidRDefault="003C5688" w:rsidP="007466AA">
            <w:pPr>
              <w:spacing w:before="120" w:after="120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b/>
                <w:color w:val="FF0000"/>
                <w:sz w:val="22"/>
                <w:szCs w:val="22"/>
              </w:rPr>
              <w:t>GROWTH AND DECAY TEST</w:t>
            </w:r>
          </w:p>
        </w:tc>
        <w:tc>
          <w:tcPr>
            <w:tcW w:w="4630" w:type="dxa"/>
            <w:vAlign w:val="center"/>
          </w:tcPr>
          <w:p w14:paraId="5746480A" w14:textId="77777777" w:rsidR="003C5688" w:rsidRPr="000C1321" w:rsidRDefault="003C5688" w:rsidP="007466AA">
            <w:pPr>
              <w:spacing w:before="120" w:after="120"/>
              <w:jc w:val="center"/>
              <w:rPr>
                <w:rFonts w:cs="Arial"/>
                <w:b/>
                <w:color w:val="0070C0"/>
                <w:szCs w:val="20"/>
                <w:u w:val="single"/>
              </w:rPr>
            </w:pPr>
            <w:r w:rsidRPr="000C1321">
              <w:rPr>
                <w:rFonts w:cs="Arial"/>
                <w:b/>
                <w:color w:val="0070C0"/>
                <w:szCs w:val="20"/>
                <w:u w:val="single"/>
              </w:rPr>
              <w:t xml:space="preserve">TOPIC </w:t>
            </w:r>
            <w:r>
              <w:rPr>
                <w:rFonts w:cs="Arial"/>
                <w:b/>
                <w:color w:val="0070C0"/>
                <w:szCs w:val="20"/>
                <w:u w:val="single"/>
              </w:rPr>
              <w:t>SIX</w:t>
            </w:r>
            <w:r w:rsidRPr="000C1321">
              <w:rPr>
                <w:rFonts w:cs="Arial"/>
                <w:b/>
                <w:color w:val="0070C0"/>
                <w:szCs w:val="20"/>
                <w:u w:val="single"/>
              </w:rPr>
              <w:t xml:space="preserve">: </w:t>
            </w:r>
            <w:r>
              <w:rPr>
                <w:rFonts w:cs="Arial"/>
                <w:b/>
                <w:color w:val="0070C0"/>
                <w:szCs w:val="20"/>
                <w:u w:val="single"/>
              </w:rPr>
              <w:t>INTRODUCTION TO DIFFERENTIAL CALCULUS</w:t>
            </w:r>
          </w:p>
          <w:p w14:paraId="3E4692DB" w14:textId="77777777" w:rsidR="003C5688" w:rsidRPr="000C1321" w:rsidRDefault="003C5688" w:rsidP="007466AA">
            <w:pPr>
              <w:spacing w:before="120" w:after="120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What is a rate of change</w:t>
            </w:r>
            <w:r w:rsidRPr="000C1321">
              <w:rPr>
                <w:rFonts w:cs="Arial"/>
                <w:szCs w:val="20"/>
                <w:lang w:val="en-US"/>
              </w:rPr>
              <w:t xml:space="preserve"> </w:t>
            </w:r>
          </w:p>
        </w:tc>
      </w:tr>
      <w:tr w:rsidR="003C5688" w:rsidRPr="007F4277" w14:paraId="5F473B96" w14:textId="77777777" w:rsidTr="007466AA">
        <w:trPr>
          <w:trHeight w:val="825"/>
          <w:jc w:val="center"/>
        </w:trPr>
        <w:tc>
          <w:tcPr>
            <w:tcW w:w="1409" w:type="dxa"/>
            <w:shd w:val="clear" w:color="auto" w:fill="BFBFBF" w:themeFill="background1" w:themeFillShade="BF"/>
            <w:vAlign w:val="center"/>
          </w:tcPr>
          <w:p w14:paraId="2EDD8083" w14:textId="77777777" w:rsidR="003C5688" w:rsidRPr="007F4277" w:rsidRDefault="003C5688" w:rsidP="007466AA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Week 9</w:t>
            </w:r>
          </w:p>
          <w:p w14:paraId="0297FA02" w14:textId="77777777" w:rsidR="003C5688" w:rsidRPr="007F4277" w:rsidRDefault="003C5688" w:rsidP="007466A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29" w:type="dxa"/>
            <w:vAlign w:val="center"/>
          </w:tcPr>
          <w:p w14:paraId="1B5EDF18" w14:textId="77777777" w:rsidR="003C5688" w:rsidRDefault="003C5688" w:rsidP="007466A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How can we find the rate of change over a non-linear interval:</w:t>
            </w:r>
          </w:p>
          <w:p w14:paraId="21A15053" w14:textId="77777777" w:rsidR="003C5688" w:rsidRPr="00FB187B" w:rsidRDefault="003C5688" w:rsidP="003C5688">
            <w:pPr>
              <w:pStyle w:val="ListParagraph"/>
              <w:numPr>
                <w:ilvl w:val="0"/>
                <w:numId w:val="16"/>
              </w:numPr>
              <w:spacing w:before="120" w:after="120"/>
              <w:jc w:val="center"/>
              <w:rPr>
                <w:rFonts w:ascii="Arial" w:hAnsi="Arial" w:cs="Arial"/>
                <w:szCs w:val="20"/>
              </w:rPr>
            </w:pPr>
            <w:r w:rsidRPr="00FB187B">
              <w:rPr>
                <w:rFonts w:ascii="Arial" w:hAnsi="Arial" w:cs="Arial"/>
                <w:szCs w:val="20"/>
              </w:rPr>
              <w:t>Average Rate of change</w:t>
            </w:r>
          </w:p>
          <w:p w14:paraId="449337E6" w14:textId="77777777" w:rsidR="003C5688" w:rsidRPr="00544A19" w:rsidRDefault="005616F2" w:rsidP="007466AA">
            <w:pPr>
              <w:jc w:val="center"/>
              <w:rPr>
                <w:rFonts w:cs="Arial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Cs w:val="20"/>
                      </w:rPr>
                      <m:t xml:space="preserve">F(b) – f(a) </m:t>
                    </m:r>
                  </m:num>
                  <m:den>
                    <m:r>
                      <w:rPr>
                        <w:rFonts w:ascii="Cambria Math" w:hAnsi="Cambria Math" w:cs="Arial"/>
                        <w:szCs w:val="20"/>
                      </w:rPr>
                      <m:t>b-a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Cs w:val="20"/>
                  </w:rPr>
                  <w:br/>
                </m:r>
              </m:oMath>
            </m:oMathPara>
          </w:p>
        </w:tc>
        <w:tc>
          <w:tcPr>
            <w:tcW w:w="4630" w:type="dxa"/>
            <w:vAlign w:val="center"/>
          </w:tcPr>
          <w:p w14:paraId="5ED451C9" w14:textId="77777777" w:rsidR="003C5688" w:rsidRDefault="003C5688" w:rsidP="007466AA">
            <w:pPr>
              <w:spacing w:before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How can we find the rate of change over a non-linear interval:</w:t>
            </w:r>
          </w:p>
          <w:p w14:paraId="1252870E" w14:textId="77777777" w:rsidR="003C5688" w:rsidRPr="00FB187B" w:rsidRDefault="003C5688" w:rsidP="003C5688">
            <w:pPr>
              <w:pStyle w:val="ListParagraph"/>
              <w:numPr>
                <w:ilvl w:val="0"/>
                <w:numId w:val="16"/>
              </w:numPr>
              <w:spacing w:before="120" w:after="120"/>
              <w:jc w:val="center"/>
              <w:rPr>
                <w:rFonts w:ascii="Arial" w:hAnsi="Arial" w:cs="Arial"/>
                <w:szCs w:val="20"/>
              </w:rPr>
            </w:pPr>
            <w:r w:rsidRPr="00FB187B">
              <w:rPr>
                <w:rFonts w:ascii="Arial" w:hAnsi="Arial" w:cs="Arial"/>
                <w:szCs w:val="20"/>
              </w:rPr>
              <w:t>Average Rate of change</w:t>
            </w:r>
          </w:p>
          <w:p w14:paraId="0313E14E" w14:textId="77777777" w:rsidR="003C5688" w:rsidRDefault="005616F2" w:rsidP="007466AA">
            <w:pPr>
              <w:jc w:val="center"/>
              <w:rPr>
                <w:rFonts w:cs="Arial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Cs w:val="20"/>
                      </w:rPr>
                      <m:t xml:space="preserve">f(a+h) – f(a) </m:t>
                    </m:r>
                  </m:num>
                  <m:den>
                    <m:r>
                      <w:rPr>
                        <w:rFonts w:ascii="Cambria Math" w:hAnsi="Cambria Math" w:cs="Arial"/>
                        <w:szCs w:val="20"/>
                      </w:rPr>
                      <m:t>h</m:t>
                    </m:r>
                  </m:den>
                </m:f>
              </m:oMath>
            </m:oMathPara>
          </w:p>
          <w:p w14:paraId="2CB7302C" w14:textId="77777777" w:rsidR="003C5688" w:rsidRPr="000C1321" w:rsidRDefault="003C5688" w:rsidP="007466AA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630" w:type="dxa"/>
            <w:vAlign w:val="center"/>
          </w:tcPr>
          <w:p w14:paraId="0ABFE2BA" w14:textId="77777777" w:rsidR="003C5688" w:rsidRDefault="003C5688" w:rsidP="007466A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Connection between average rate of change and the slope of the chord</w:t>
            </w:r>
          </w:p>
          <w:p w14:paraId="7E69C2C6" w14:textId="77777777" w:rsidR="003C5688" w:rsidRDefault="003C5688" w:rsidP="007466AA">
            <w:pPr>
              <w:jc w:val="center"/>
              <w:rPr>
                <w:rFonts w:cs="Arial"/>
                <w:szCs w:val="20"/>
              </w:rPr>
            </w:pPr>
          </w:p>
          <w:p w14:paraId="3A621187" w14:textId="77777777" w:rsidR="003C5688" w:rsidRPr="00544A19" w:rsidRDefault="003C5688" w:rsidP="007466A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Notation of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Cs w:val="20"/>
                    </w:rPr>
                    <m:t>dy</m:t>
                  </m:r>
                </m:num>
                <m:den>
                  <m:r>
                    <w:rPr>
                      <w:rFonts w:ascii="Cambria Math" w:hAnsi="Cambria Math" w:cs="Arial"/>
                      <w:szCs w:val="20"/>
                    </w:rPr>
                    <m:t>dx</m:t>
                  </m:r>
                </m:den>
              </m:f>
            </m:oMath>
            <w:r>
              <w:rPr>
                <w:rFonts w:cs="Arial"/>
                <w:szCs w:val="20"/>
              </w:rPr>
              <w:t xml:space="preserve"> for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Cs w:val="20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Cs w:val="20"/>
                        </w:rPr>
                        <m:t>x+h</m:t>
                      </m:r>
                    </m:e>
                  </m:d>
                  <m:r>
                    <w:rPr>
                      <w:rFonts w:ascii="Cambria Math" w:hAnsi="Cambria Math" w:cs="Arial"/>
                      <w:szCs w:val="20"/>
                    </w:rPr>
                    <m:t>-f(x)</m:t>
                  </m:r>
                </m:num>
                <m:den>
                  <m:r>
                    <w:rPr>
                      <w:rFonts w:ascii="Cambria Math" w:hAnsi="Cambria Math" w:cs="Arial"/>
                      <w:szCs w:val="20"/>
                    </w:rPr>
                    <m:t>h</m:t>
                  </m:r>
                </m:den>
              </m:f>
            </m:oMath>
          </w:p>
        </w:tc>
      </w:tr>
      <w:tr w:rsidR="003C5688" w:rsidRPr="007F4277" w14:paraId="63BDA204" w14:textId="77777777" w:rsidTr="007466AA">
        <w:trPr>
          <w:trHeight w:val="825"/>
          <w:jc w:val="center"/>
        </w:trPr>
        <w:tc>
          <w:tcPr>
            <w:tcW w:w="1409" w:type="dxa"/>
            <w:shd w:val="clear" w:color="auto" w:fill="BFBFBF" w:themeFill="background1" w:themeFillShade="BF"/>
            <w:vAlign w:val="center"/>
          </w:tcPr>
          <w:p w14:paraId="4AC5D7A3" w14:textId="77777777" w:rsidR="003C5688" w:rsidRPr="007F4277" w:rsidRDefault="003C5688" w:rsidP="007466A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F4277">
              <w:rPr>
                <w:rFonts w:cs="Arial"/>
                <w:b/>
                <w:sz w:val="22"/>
                <w:szCs w:val="22"/>
              </w:rPr>
              <w:t>Week 1</w:t>
            </w:r>
            <w:r>
              <w:rPr>
                <w:rFonts w:cs="Arial"/>
                <w:b/>
                <w:sz w:val="22"/>
                <w:szCs w:val="22"/>
              </w:rPr>
              <w:t>0</w:t>
            </w:r>
          </w:p>
          <w:p w14:paraId="22EE6281" w14:textId="77777777" w:rsidR="003C5688" w:rsidRPr="007F4277" w:rsidRDefault="003C5688" w:rsidP="007466A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29" w:type="dxa"/>
            <w:vAlign w:val="center"/>
          </w:tcPr>
          <w:p w14:paraId="2E45C3FC" w14:textId="77777777" w:rsidR="003C5688" w:rsidRPr="000C1321" w:rsidRDefault="003C5688" w:rsidP="007466A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How do we approximate the rate of change at a point (instantaneous rate of change)</w:t>
            </w:r>
          </w:p>
        </w:tc>
        <w:tc>
          <w:tcPr>
            <w:tcW w:w="4630" w:type="dxa"/>
            <w:vAlign w:val="center"/>
          </w:tcPr>
          <w:p w14:paraId="457C5B36" w14:textId="77777777" w:rsidR="003C5688" w:rsidRPr="000C1321" w:rsidRDefault="003C5688" w:rsidP="007466A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Understanding what a limit is?</w:t>
            </w:r>
          </w:p>
        </w:tc>
        <w:tc>
          <w:tcPr>
            <w:tcW w:w="4630" w:type="dxa"/>
            <w:vAlign w:val="center"/>
          </w:tcPr>
          <w:p w14:paraId="4EC3F717" w14:textId="77777777" w:rsidR="003C5688" w:rsidRDefault="003C5688" w:rsidP="007466A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Instantaneous rate of change using derivatives from first principles at a point </w:t>
            </w:r>
            <m:oMath>
              <m:r>
                <w:rPr>
                  <w:rFonts w:ascii="Cambria Math" w:hAnsi="Cambria Math" w:cs="Arial"/>
                  <w:szCs w:val="20"/>
                </w:rPr>
                <m:t>a</m:t>
              </m:r>
            </m:oMath>
          </w:p>
          <w:p w14:paraId="4EEB0A57" w14:textId="77777777" w:rsidR="003C5688" w:rsidRPr="009F352A" w:rsidRDefault="005616F2" w:rsidP="007466AA">
            <w:pPr>
              <w:jc w:val="center"/>
              <w:rPr>
                <w:rFonts w:cs="Arial"/>
                <w:b/>
                <w:szCs w:val="2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Arial"/>
                        <w:b/>
                        <w:i/>
                        <w:szCs w:val="20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="Arial"/>
                            <w:b/>
                            <w:i/>
                            <w:szCs w:val="20"/>
                          </w:rPr>
                        </m:ctrlPr>
                      </m:limLow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Arial"/>
                            <w:szCs w:val="20"/>
                          </w:rPr>
                          <m:t>lim</m:t>
                        </m:r>
                      </m:e>
                      <m:lim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Cs w:val="20"/>
                          </w:rPr>
                          <m:t>h→0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b/>
                            <w:i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Cs w:val="20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b/>
                                <w:i/>
                                <w:szCs w:val="20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rial"/>
                                <w:szCs w:val="20"/>
                              </w:rPr>
                              <m:t>a+h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Cs w:val="20"/>
                          </w:rPr>
                          <m:t>-f(a)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Cs w:val="20"/>
                          </w:rPr>
                          <m:t>h</m:t>
                        </m:r>
                      </m:den>
                    </m:f>
                  </m:e>
                </m:func>
              </m:oMath>
            </m:oMathPara>
          </w:p>
          <w:p w14:paraId="29F89568" w14:textId="77777777" w:rsidR="003C5688" w:rsidRDefault="003C5688" w:rsidP="007466AA">
            <w:pPr>
              <w:jc w:val="center"/>
              <w:rPr>
                <w:rFonts w:cs="Arial"/>
                <w:szCs w:val="20"/>
              </w:rPr>
            </w:pPr>
          </w:p>
          <w:p w14:paraId="40887C8A" w14:textId="77777777" w:rsidR="003C5688" w:rsidRPr="009F352A" w:rsidRDefault="005616F2" w:rsidP="007466AA">
            <w:pPr>
              <w:jc w:val="center"/>
              <w:rPr>
                <w:rFonts w:cs="Arial"/>
                <w:b/>
                <w:szCs w:val="2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Arial"/>
                        <w:b/>
                        <w:i/>
                        <w:szCs w:val="20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="Arial"/>
                            <w:b/>
                            <w:i/>
                            <w:szCs w:val="20"/>
                          </w:rPr>
                        </m:ctrlPr>
                      </m:limLow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Arial"/>
                            <w:szCs w:val="20"/>
                          </w:rPr>
                          <m:t>lim</m:t>
                        </m:r>
                      </m:e>
                      <m:lim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Cs w:val="20"/>
                          </w:rPr>
                          <m:t>x→a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b/>
                            <w:i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Cs w:val="20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b/>
                                <w:i/>
                                <w:szCs w:val="20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rial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Cs w:val="20"/>
                          </w:rPr>
                          <m:t>-f(a)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Cs w:val="20"/>
                          </w:rPr>
                          <m:t>x-a</m:t>
                        </m:r>
                      </m:den>
                    </m:f>
                  </m:e>
                </m:func>
              </m:oMath>
            </m:oMathPara>
          </w:p>
          <w:p w14:paraId="4F1E9818" w14:textId="77777777" w:rsidR="003C5688" w:rsidRPr="000C1321" w:rsidRDefault="003C5688" w:rsidP="007466AA">
            <w:pPr>
              <w:jc w:val="center"/>
              <w:rPr>
                <w:rFonts w:cs="Arial"/>
                <w:b/>
                <w:szCs w:val="20"/>
              </w:rPr>
            </w:pPr>
          </w:p>
        </w:tc>
      </w:tr>
      <w:tr w:rsidR="003C5688" w:rsidRPr="007F4277" w14:paraId="290EDE15" w14:textId="77777777" w:rsidTr="007466AA">
        <w:trPr>
          <w:trHeight w:val="825"/>
          <w:jc w:val="center"/>
        </w:trPr>
        <w:tc>
          <w:tcPr>
            <w:tcW w:w="1409" w:type="dxa"/>
            <w:shd w:val="clear" w:color="auto" w:fill="BFBFBF" w:themeFill="background1" w:themeFillShade="BF"/>
            <w:vAlign w:val="center"/>
          </w:tcPr>
          <w:p w14:paraId="7CFD505C" w14:textId="77777777" w:rsidR="003C5688" w:rsidRDefault="003C5688" w:rsidP="007466AA">
            <w:pPr>
              <w:jc w:val="center"/>
              <w:rPr>
                <w:rFonts w:ascii="Arial Narrow" w:hAnsi="Arial Narrow"/>
                <w:sz w:val="24"/>
                <w:u w:val="single"/>
              </w:rPr>
            </w:pPr>
            <w:r>
              <w:rPr>
                <w:rFonts w:ascii="Arial Narrow" w:hAnsi="Arial Narrow"/>
                <w:sz w:val="24"/>
                <w:u w:val="single"/>
              </w:rPr>
              <w:t>Term Four</w:t>
            </w:r>
          </w:p>
          <w:p w14:paraId="1D00E29E" w14:textId="77777777" w:rsidR="003C5688" w:rsidRPr="00F162F2" w:rsidRDefault="003C5688" w:rsidP="007466A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F162F2">
              <w:rPr>
                <w:rFonts w:cs="Arial"/>
                <w:b/>
                <w:sz w:val="22"/>
                <w:szCs w:val="22"/>
              </w:rPr>
              <w:t>Week 1</w:t>
            </w:r>
          </w:p>
          <w:p w14:paraId="4602915A" w14:textId="77777777" w:rsidR="003C5688" w:rsidRPr="007F4277" w:rsidRDefault="003C5688" w:rsidP="007466A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29" w:type="dxa"/>
            <w:vAlign w:val="center"/>
          </w:tcPr>
          <w:p w14:paraId="6B8F0E3F" w14:textId="77777777" w:rsidR="003C5688" w:rsidRDefault="003C5688" w:rsidP="007466A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Finding the derivative from first principles</w:t>
            </w:r>
          </w:p>
          <w:p w14:paraId="6A227DF2" w14:textId="77777777" w:rsidR="003C5688" w:rsidRPr="000C1321" w:rsidRDefault="005616F2" w:rsidP="007466AA">
            <w:pPr>
              <w:jc w:val="center"/>
              <w:rPr>
                <w:rFonts w:cs="Arial"/>
                <w:szCs w:val="2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Arial"/>
                        <w:b/>
                        <w:i/>
                        <w:szCs w:val="20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="Arial"/>
                            <w:b/>
                            <w:i/>
                            <w:szCs w:val="20"/>
                          </w:rPr>
                        </m:ctrlPr>
                      </m:limLow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Arial"/>
                            <w:szCs w:val="20"/>
                          </w:rPr>
                          <m:t>lim</m:t>
                        </m:r>
                      </m:e>
                      <m:lim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Cs w:val="20"/>
                          </w:rPr>
                          <m:t>h→0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b/>
                            <w:i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Cs w:val="20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b/>
                                <w:i/>
                                <w:szCs w:val="20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rial"/>
                                <w:szCs w:val="20"/>
                              </w:rPr>
                              <m:t>x+h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Cs w:val="20"/>
                          </w:rPr>
                          <m:t>-f(x)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Cs w:val="20"/>
                          </w:rPr>
                          <m:t>h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4630" w:type="dxa"/>
            <w:vAlign w:val="center"/>
          </w:tcPr>
          <w:p w14:paraId="48469EE1" w14:textId="77777777" w:rsidR="003C5688" w:rsidRDefault="003C5688" w:rsidP="007466A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Finding the derivative from first principles</w:t>
            </w:r>
          </w:p>
          <w:p w14:paraId="584A0224" w14:textId="77777777" w:rsidR="003C5688" w:rsidRPr="000C1321" w:rsidRDefault="005616F2" w:rsidP="007466AA">
            <w:pPr>
              <w:jc w:val="center"/>
              <w:rPr>
                <w:rFonts w:cs="Arial"/>
                <w:szCs w:val="2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Arial"/>
                        <w:b/>
                        <w:i/>
                        <w:szCs w:val="20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="Arial"/>
                            <w:b/>
                            <w:i/>
                            <w:szCs w:val="20"/>
                          </w:rPr>
                        </m:ctrlPr>
                      </m:limLow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Arial"/>
                            <w:szCs w:val="20"/>
                          </w:rPr>
                          <m:t>lim</m:t>
                        </m:r>
                      </m:e>
                      <m:lim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Cs w:val="20"/>
                          </w:rPr>
                          <m:t>h→0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b/>
                            <w:i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Cs w:val="20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b/>
                                <w:i/>
                                <w:szCs w:val="20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rial"/>
                                <w:szCs w:val="20"/>
                              </w:rPr>
                              <m:t>x+h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Cs w:val="20"/>
                          </w:rPr>
                          <m:t>-f(x)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Cs w:val="20"/>
                          </w:rPr>
                          <m:t>h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4630" w:type="dxa"/>
            <w:vAlign w:val="center"/>
          </w:tcPr>
          <w:p w14:paraId="2A410834" w14:textId="77777777" w:rsidR="003C5688" w:rsidRDefault="003C5688" w:rsidP="007466AA">
            <w:pPr>
              <w:spacing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Derivative Rule:</w:t>
            </w:r>
          </w:p>
          <w:p w14:paraId="1BE486AA" w14:textId="77777777" w:rsidR="003C5688" w:rsidRPr="004E50EB" w:rsidRDefault="005616F2" w:rsidP="007466AA">
            <w:pPr>
              <w:spacing w:after="120"/>
              <w:jc w:val="center"/>
              <w:rPr>
                <w:rFonts w:cs="Arial"/>
                <w:b/>
                <w:i/>
                <w:color w:val="00B05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szCs w:val="20"/>
                        <w:lang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Cs w:val="20"/>
                      </w:rPr>
                      <m:t>dy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Cs w:val="20"/>
                      </w:rPr>
                      <m:t>dx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Cs w:val="20"/>
                  </w:rPr>
                  <m:t>=n</m:t>
                </m:r>
                <m:sSup>
                  <m:sSupPr>
                    <m:ctrlPr>
                      <w:rPr>
                        <w:rFonts w:ascii="Cambria Math" w:hAnsi="Cambria Math" w:cs="Arial"/>
                        <w:szCs w:val="20"/>
                        <w:lang w:eastAsia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Cs w:val="20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Cs w:val="20"/>
                      </w:rPr>
                      <m:t>n-1</m:t>
                    </m:r>
                  </m:sup>
                </m:sSup>
              </m:oMath>
            </m:oMathPara>
          </w:p>
        </w:tc>
      </w:tr>
      <w:tr w:rsidR="003C5688" w:rsidRPr="007F4277" w14:paraId="63036179" w14:textId="77777777" w:rsidTr="007466AA">
        <w:trPr>
          <w:trHeight w:val="825"/>
          <w:jc w:val="center"/>
        </w:trPr>
        <w:tc>
          <w:tcPr>
            <w:tcW w:w="1409" w:type="dxa"/>
            <w:shd w:val="clear" w:color="auto" w:fill="BFBFBF" w:themeFill="background1" w:themeFillShade="BF"/>
            <w:vAlign w:val="center"/>
          </w:tcPr>
          <w:p w14:paraId="3A6A998E" w14:textId="77777777" w:rsidR="003C5688" w:rsidRPr="00F162F2" w:rsidRDefault="003C5688" w:rsidP="007466A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F162F2">
              <w:rPr>
                <w:rFonts w:cs="Arial"/>
                <w:b/>
                <w:sz w:val="22"/>
                <w:szCs w:val="22"/>
              </w:rPr>
              <w:lastRenderedPageBreak/>
              <w:t>Week 2</w:t>
            </w:r>
          </w:p>
          <w:p w14:paraId="2691B2D5" w14:textId="77777777" w:rsidR="003C5688" w:rsidRDefault="003C5688" w:rsidP="007466A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629" w:type="dxa"/>
            <w:vAlign w:val="center"/>
          </w:tcPr>
          <w:p w14:paraId="3E864B7A" w14:textId="77777777" w:rsidR="003C5688" w:rsidRPr="009F352A" w:rsidRDefault="003C5688" w:rsidP="007466AA">
            <w:pPr>
              <w:spacing w:after="120"/>
              <w:jc w:val="center"/>
              <w:rPr>
                <w:rFonts w:cs="Arial"/>
                <w:szCs w:val="20"/>
              </w:rPr>
            </w:pPr>
            <w:r w:rsidRPr="009F352A">
              <w:rPr>
                <w:rFonts w:cs="Arial"/>
                <w:szCs w:val="20"/>
              </w:rPr>
              <w:t>Rules that apply to derivatives</w:t>
            </w:r>
          </w:p>
          <w:p w14:paraId="410A66B4" w14:textId="77777777" w:rsidR="003C5688" w:rsidRPr="009F352A" w:rsidRDefault="005616F2" w:rsidP="003C5688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  <w:szCs w:val="20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0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0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Arial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0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szCs w:val="20"/>
                </w:rPr>
                <m:t>=f'(x)±g'(x)</m:t>
              </m:r>
            </m:oMath>
          </w:p>
          <w:p w14:paraId="4712E9FF" w14:textId="77777777" w:rsidR="003C5688" w:rsidRPr="000C1321" w:rsidRDefault="005616F2" w:rsidP="003C5688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cs="Arial"/>
                <w:szCs w:val="20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0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0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Arial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0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szCs w:val="20"/>
                </w:rPr>
                <m:t>=kf'(x)</m:t>
              </m:r>
            </m:oMath>
          </w:p>
        </w:tc>
        <w:tc>
          <w:tcPr>
            <w:tcW w:w="4630" w:type="dxa"/>
            <w:vAlign w:val="center"/>
          </w:tcPr>
          <w:p w14:paraId="3BA7B6FA" w14:textId="77777777" w:rsidR="003C5688" w:rsidRPr="00474E82" w:rsidRDefault="003C5688" w:rsidP="007466AA">
            <w:pPr>
              <w:spacing w:after="120"/>
              <w:jc w:val="center"/>
              <w:rPr>
                <w:rFonts w:cs="Arial"/>
                <w:b/>
                <w:color w:val="0070C0"/>
                <w:szCs w:val="20"/>
                <w:u w:val="single"/>
              </w:rPr>
            </w:pPr>
            <w:r w:rsidRPr="00F55DC1">
              <w:rPr>
                <w:rFonts w:cs="Arial"/>
                <w:szCs w:val="20"/>
              </w:rPr>
              <w:t>Practising differentiation rules</w:t>
            </w:r>
          </w:p>
        </w:tc>
        <w:tc>
          <w:tcPr>
            <w:tcW w:w="4630" w:type="dxa"/>
            <w:vAlign w:val="center"/>
          </w:tcPr>
          <w:p w14:paraId="2C235868" w14:textId="77777777" w:rsidR="003C5688" w:rsidRPr="000C1321" w:rsidRDefault="003C5688" w:rsidP="007466A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Equation of tangent</w:t>
            </w:r>
          </w:p>
        </w:tc>
      </w:tr>
      <w:tr w:rsidR="003C5688" w:rsidRPr="007F4277" w14:paraId="384ECA1C" w14:textId="77777777" w:rsidTr="007466AA">
        <w:trPr>
          <w:trHeight w:val="825"/>
          <w:jc w:val="center"/>
        </w:trPr>
        <w:tc>
          <w:tcPr>
            <w:tcW w:w="1409" w:type="dxa"/>
            <w:shd w:val="clear" w:color="auto" w:fill="BFBFBF" w:themeFill="background1" w:themeFillShade="BF"/>
            <w:vAlign w:val="center"/>
          </w:tcPr>
          <w:p w14:paraId="13BF5B0B" w14:textId="77777777" w:rsidR="003C5688" w:rsidRPr="00F162F2" w:rsidRDefault="003C5688" w:rsidP="007466A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F162F2">
              <w:rPr>
                <w:rFonts w:cs="Arial"/>
                <w:b/>
                <w:sz w:val="22"/>
                <w:szCs w:val="22"/>
              </w:rPr>
              <w:t>Week 3</w:t>
            </w:r>
          </w:p>
          <w:p w14:paraId="2F1460AE" w14:textId="77777777" w:rsidR="003C5688" w:rsidRDefault="003C5688" w:rsidP="007466A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629" w:type="dxa"/>
            <w:vAlign w:val="center"/>
          </w:tcPr>
          <w:p w14:paraId="3BCDC914" w14:textId="77777777" w:rsidR="003C5688" w:rsidRPr="000C1321" w:rsidRDefault="003C5688" w:rsidP="007466AA">
            <w:pPr>
              <w:spacing w:before="120"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Review of Sign Diagrams</w:t>
            </w:r>
          </w:p>
        </w:tc>
        <w:tc>
          <w:tcPr>
            <w:tcW w:w="4630" w:type="dxa"/>
            <w:vAlign w:val="center"/>
          </w:tcPr>
          <w:p w14:paraId="60A7E43F" w14:textId="77777777" w:rsidR="003C5688" w:rsidRPr="00E54370" w:rsidRDefault="003C5688" w:rsidP="007466A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Review of Sign Diagrams</w:t>
            </w:r>
          </w:p>
        </w:tc>
        <w:tc>
          <w:tcPr>
            <w:tcW w:w="4630" w:type="dxa"/>
            <w:vAlign w:val="center"/>
          </w:tcPr>
          <w:p w14:paraId="23EC38E1" w14:textId="77777777" w:rsidR="003C5688" w:rsidRPr="000C1321" w:rsidRDefault="003C5688" w:rsidP="007466A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Displacement and velocity</w:t>
            </w:r>
          </w:p>
        </w:tc>
      </w:tr>
      <w:tr w:rsidR="003C5688" w:rsidRPr="007F4277" w14:paraId="2528D6D4" w14:textId="77777777" w:rsidTr="007466AA">
        <w:trPr>
          <w:trHeight w:val="825"/>
          <w:jc w:val="center"/>
        </w:trPr>
        <w:tc>
          <w:tcPr>
            <w:tcW w:w="1409" w:type="dxa"/>
            <w:shd w:val="clear" w:color="auto" w:fill="BFBFBF" w:themeFill="background1" w:themeFillShade="BF"/>
            <w:vAlign w:val="center"/>
          </w:tcPr>
          <w:p w14:paraId="41AC5AC1" w14:textId="77777777" w:rsidR="003C5688" w:rsidRPr="00F162F2" w:rsidRDefault="003C5688" w:rsidP="007466A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F162F2">
              <w:rPr>
                <w:rFonts w:cs="Arial"/>
                <w:b/>
                <w:sz w:val="22"/>
                <w:szCs w:val="22"/>
              </w:rPr>
              <w:t>Week 4</w:t>
            </w:r>
          </w:p>
          <w:p w14:paraId="0C227C00" w14:textId="77777777" w:rsidR="003C5688" w:rsidRDefault="003C5688" w:rsidP="007466A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629" w:type="dxa"/>
            <w:vAlign w:val="center"/>
          </w:tcPr>
          <w:p w14:paraId="21FBD655" w14:textId="77777777" w:rsidR="003C5688" w:rsidRPr="000C1321" w:rsidRDefault="003C5688" w:rsidP="007466A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Increasing and decreasing functions</w:t>
            </w:r>
          </w:p>
        </w:tc>
        <w:tc>
          <w:tcPr>
            <w:tcW w:w="4630" w:type="dxa"/>
            <w:vAlign w:val="center"/>
          </w:tcPr>
          <w:p w14:paraId="555A358C" w14:textId="77777777" w:rsidR="003C5688" w:rsidRPr="000C1321" w:rsidRDefault="003C5688" w:rsidP="007466AA">
            <w:pPr>
              <w:jc w:val="center"/>
              <w:rPr>
                <w:rFonts w:cs="Arial"/>
                <w:b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>Maximum, minimum, (local and global)</w:t>
            </w:r>
          </w:p>
        </w:tc>
        <w:tc>
          <w:tcPr>
            <w:tcW w:w="4630" w:type="dxa"/>
            <w:vAlign w:val="center"/>
          </w:tcPr>
          <w:p w14:paraId="00C51E52" w14:textId="77777777" w:rsidR="003C5688" w:rsidRPr="000C1321" w:rsidRDefault="003C5688" w:rsidP="007466AA">
            <w:pPr>
              <w:spacing w:before="120" w:after="120"/>
              <w:jc w:val="center"/>
              <w:rPr>
                <w:rFonts w:cs="Arial"/>
                <w:b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>Optimisation</w:t>
            </w:r>
          </w:p>
        </w:tc>
      </w:tr>
      <w:tr w:rsidR="003C5688" w:rsidRPr="007F4277" w14:paraId="71CA7352" w14:textId="77777777" w:rsidTr="007466AA">
        <w:trPr>
          <w:trHeight w:val="825"/>
          <w:jc w:val="center"/>
        </w:trPr>
        <w:tc>
          <w:tcPr>
            <w:tcW w:w="1409" w:type="dxa"/>
            <w:shd w:val="clear" w:color="auto" w:fill="BFBFBF" w:themeFill="background1" w:themeFillShade="BF"/>
            <w:vAlign w:val="center"/>
          </w:tcPr>
          <w:p w14:paraId="2AC64ED9" w14:textId="77777777" w:rsidR="003C5688" w:rsidRPr="00F162F2" w:rsidRDefault="003C5688" w:rsidP="007466A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F162F2">
              <w:rPr>
                <w:rFonts w:cs="Arial"/>
                <w:b/>
                <w:sz w:val="22"/>
                <w:szCs w:val="22"/>
              </w:rPr>
              <w:t>Week 5</w:t>
            </w:r>
          </w:p>
          <w:p w14:paraId="14CB92EB" w14:textId="77777777" w:rsidR="003C5688" w:rsidRDefault="003C5688" w:rsidP="007466A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629" w:type="dxa"/>
            <w:vAlign w:val="center"/>
          </w:tcPr>
          <w:p w14:paraId="60D0066A" w14:textId="77777777" w:rsidR="003C5688" w:rsidRPr="000C1321" w:rsidRDefault="003C5688" w:rsidP="007466A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Further application of derivatives</w:t>
            </w:r>
          </w:p>
        </w:tc>
        <w:tc>
          <w:tcPr>
            <w:tcW w:w="4630" w:type="dxa"/>
            <w:vAlign w:val="center"/>
          </w:tcPr>
          <w:p w14:paraId="27930C2E" w14:textId="77777777" w:rsidR="003C5688" w:rsidRPr="000C1321" w:rsidRDefault="003C5688" w:rsidP="007466AA">
            <w:pPr>
              <w:jc w:val="center"/>
              <w:rPr>
                <w:rFonts w:cs="Arial"/>
                <w:b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>Further application of derivatives</w:t>
            </w:r>
          </w:p>
        </w:tc>
        <w:tc>
          <w:tcPr>
            <w:tcW w:w="4630" w:type="dxa"/>
            <w:vAlign w:val="center"/>
          </w:tcPr>
          <w:p w14:paraId="4F46FFA6" w14:textId="77777777" w:rsidR="003C5688" w:rsidRPr="000C1321" w:rsidRDefault="003C5688" w:rsidP="007466AA">
            <w:pPr>
              <w:jc w:val="center"/>
              <w:rPr>
                <w:rFonts w:cs="Arial"/>
                <w:b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>REVISION</w:t>
            </w:r>
          </w:p>
        </w:tc>
      </w:tr>
      <w:tr w:rsidR="003C5688" w:rsidRPr="007F4277" w14:paraId="67C7AEC7" w14:textId="77777777" w:rsidTr="007466AA">
        <w:trPr>
          <w:trHeight w:val="825"/>
          <w:jc w:val="center"/>
        </w:trPr>
        <w:tc>
          <w:tcPr>
            <w:tcW w:w="1409" w:type="dxa"/>
            <w:shd w:val="clear" w:color="auto" w:fill="BFBFBF" w:themeFill="background1" w:themeFillShade="BF"/>
            <w:vAlign w:val="center"/>
          </w:tcPr>
          <w:p w14:paraId="7EB6FFD4" w14:textId="77777777" w:rsidR="003C5688" w:rsidRPr="00F162F2" w:rsidRDefault="003C5688" w:rsidP="007466A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F162F2">
              <w:rPr>
                <w:rFonts w:cs="Arial"/>
                <w:b/>
                <w:sz w:val="22"/>
                <w:szCs w:val="22"/>
              </w:rPr>
              <w:t>Week 6</w:t>
            </w:r>
          </w:p>
          <w:p w14:paraId="4D816F8F" w14:textId="77777777" w:rsidR="003C5688" w:rsidRDefault="003C5688" w:rsidP="007466A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629" w:type="dxa"/>
            <w:vAlign w:val="center"/>
          </w:tcPr>
          <w:p w14:paraId="79A1B16A" w14:textId="77777777" w:rsidR="003C5688" w:rsidRPr="000C1321" w:rsidRDefault="003C5688" w:rsidP="007466A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color w:val="FF0000"/>
                <w:sz w:val="22"/>
                <w:szCs w:val="22"/>
              </w:rPr>
              <w:t>INTRODUCTION TO DIFFERENTIATIAL CALCULUS</w:t>
            </w:r>
            <w:r w:rsidRPr="000C1321">
              <w:rPr>
                <w:rFonts w:cs="Arial"/>
                <w:b/>
                <w:color w:val="FF0000"/>
                <w:sz w:val="22"/>
                <w:szCs w:val="22"/>
              </w:rPr>
              <w:t xml:space="preserve"> TEST</w:t>
            </w:r>
          </w:p>
        </w:tc>
        <w:tc>
          <w:tcPr>
            <w:tcW w:w="4630" w:type="dxa"/>
            <w:vAlign w:val="center"/>
          </w:tcPr>
          <w:p w14:paraId="4B2021FF" w14:textId="77777777" w:rsidR="003C5688" w:rsidRPr="000C1321" w:rsidRDefault="003C5688" w:rsidP="007466AA">
            <w:pPr>
              <w:jc w:val="center"/>
              <w:rPr>
                <w:rFonts w:cs="Arial"/>
                <w:color w:val="00B050"/>
                <w:szCs w:val="20"/>
              </w:rPr>
            </w:pPr>
            <w:r>
              <w:rPr>
                <w:rFonts w:cs="Arial"/>
                <w:szCs w:val="20"/>
              </w:rPr>
              <w:t>EXAM REVISION</w:t>
            </w:r>
          </w:p>
        </w:tc>
        <w:tc>
          <w:tcPr>
            <w:tcW w:w="4630" w:type="dxa"/>
            <w:vAlign w:val="center"/>
          </w:tcPr>
          <w:p w14:paraId="2AC52275" w14:textId="77777777" w:rsidR="003C5688" w:rsidRPr="000C1321" w:rsidRDefault="003C5688" w:rsidP="007466A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EXAM REVISION</w:t>
            </w:r>
          </w:p>
        </w:tc>
      </w:tr>
      <w:tr w:rsidR="003C5688" w:rsidRPr="007F4277" w14:paraId="7E7434C0" w14:textId="77777777" w:rsidTr="007466AA">
        <w:trPr>
          <w:trHeight w:val="825"/>
          <w:jc w:val="center"/>
        </w:trPr>
        <w:tc>
          <w:tcPr>
            <w:tcW w:w="1409" w:type="dxa"/>
            <w:shd w:val="clear" w:color="auto" w:fill="BFBFBF" w:themeFill="background1" w:themeFillShade="BF"/>
            <w:vAlign w:val="center"/>
          </w:tcPr>
          <w:p w14:paraId="7289050C" w14:textId="77777777" w:rsidR="003C5688" w:rsidRPr="00F162F2" w:rsidRDefault="003C5688" w:rsidP="007466AA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Week 7</w:t>
            </w:r>
          </w:p>
          <w:p w14:paraId="0D9387C3" w14:textId="77777777" w:rsidR="003C5688" w:rsidRDefault="003C5688" w:rsidP="007466A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889" w:type="dxa"/>
            <w:gridSpan w:val="3"/>
            <w:vAlign w:val="center"/>
          </w:tcPr>
          <w:p w14:paraId="6FCBF49E" w14:textId="77777777" w:rsidR="003C5688" w:rsidRPr="000C1321" w:rsidRDefault="003C5688" w:rsidP="007466A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color w:val="FF0000"/>
                <w:sz w:val="22"/>
                <w:szCs w:val="22"/>
              </w:rPr>
              <w:t>EXAM WEEK: FORMATIVE EXAM</w:t>
            </w:r>
            <w:r w:rsidRPr="000C1321">
              <w:rPr>
                <w:rFonts w:cs="Arial"/>
                <w:sz w:val="22"/>
                <w:szCs w:val="22"/>
              </w:rPr>
              <w:t xml:space="preserve"> </w:t>
            </w:r>
          </w:p>
        </w:tc>
      </w:tr>
    </w:tbl>
    <w:p w14:paraId="4B18A468" w14:textId="77777777" w:rsidR="003C5688" w:rsidRDefault="003C5688" w:rsidP="003C5688">
      <w:pPr>
        <w:rPr>
          <w:rFonts w:cs="Arial"/>
          <w:szCs w:val="22"/>
        </w:rPr>
      </w:pPr>
    </w:p>
    <w:p w14:paraId="0B6810F6" w14:textId="77777777" w:rsidR="003C5688" w:rsidRPr="007F4277" w:rsidRDefault="003C5688" w:rsidP="003C5688">
      <w:pPr>
        <w:rPr>
          <w:rFonts w:cs="Arial"/>
          <w:szCs w:val="22"/>
        </w:rPr>
      </w:pPr>
    </w:p>
    <w:p w14:paraId="6B542367" w14:textId="1AC0814C" w:rsidR="00BA7980" w:rsidRPr="007F4277" w:rsidRDefault="00BA7980" w:rsidP="00E17565">
      <w:pPr>
        <w:rPr>
          <w:rFonts w:cs="Arial"/>
          <w:szCs w:val="22"/>
        </w:rPr>
      </w:pPr>
    </w:p>
    <w:sectPr w:rsidR="00BA7980" w:rsidRPr="007F4277" w:rsidSect="00E17565">
      <w:footerReference w:type="default" r:id="rId9"/>
      <w:pgSz w:w="16838" w:h="11906" w:orient="landscape"/>
      <w:pgMar w:top="709" w:right="395" w:bottom="56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585EE" w14:textId="77777777" w:rsidR="005616F2" w:rsidRDefault="005616F2" w:rsidP="003C5688">
      <w:r>
        <w:separator/>
      </w:r>
    </w:p>
  </w:endnote>
  <w:endnote w:type="continuationSeparator" w:id="0">
    <w:p w14:paraId="43C2EE6B" w14:textId="77777777" w:rsidR="005616F2" w:rsidRDefault="005616F2" w:rsidP="003C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44A02" w14:textId="2C588D8C" w:rsidR="003C5688" w:rsidRPr="003C5688" w:rsidRDefault="003C5688" w:rsidP="003C5688">
    <w:pPr>
      <w:pStyle w:val="Footer"/>
      <w:tabs>
        <w:tab w:val="clear" w:pos="9026"/>
        <w:tab w:val="right" w:pos="15593"/>
      </w:tabs>
      <w:rPr>
        <w:rFonts w:cs="Arial"/>
        <w:sz w:val="16"/>
      </w:rPr>
    </w:pPr>
    <w:r w:rsidRPr="003C5688">
      <w:rPr>
        <w:rFonts w:cs="Arial"/>
        <w:sz w:val="16"/>
      </w:rPr>
      <w:t xml:space="preserve">Ref: </w:t>
    </w:r>
    <w:r w:rsidRPr="003C5688">
      <w:rPr>
        <w:rFonts w:cs="Arial"/>
        <w:sz w:val="16"/>
      </w:rPr>
      <w:fldChar w:fldCharType="begin"/>
    </w:r>
    <w:r w:rsidRPr="003C5688">
      <w:rPr>
        <w:rFonts w:cs="Arial"/>
        <w:sz w:val="16"/>
      </w:rPr>
      <w:instrText xml:space="preserve"> DOCPROPERTY  Objective-Id  \* MERGEFORMAT </w:instrText>
    </w:r>
    <w:r w:rsidRPr="003C5688">
      <w:rPr>
        <w:rFonts w:cs="Arial"/>
        <w:sz w:val="16"/>
      </w:rPr>
      <w:fldChar w:fldCharType="separate"/>
    </w:r>
    <w:r w:rsidR="00D51906">
      <w:rPr>
        <w:rFonts w:cs="Arial"/>
        <w:sz w:val="16"/>
      </w:rPr>
      <w:t>A428973</w:t>
    </w:r>
    <w:r w:rsidRPr="003C5688">
      <w:rPr>
        <w:rFonts w:cs="Arial"/>
        <w:sz w:val="16"/>
      </w:rPr>
      <w:fldChar w:fldCharType="end"/>
    </w:r>
    <w:r w:rsidRPr="003C5688">
      <w:rPr>
        <w:rFonts w:cs="Arial"/>
        <w:sz w:val="16"/>
      </w:rPr>
      <w:t xml:space="preserve">, </w:t>
    </w:r>
    <w:r w:rsidRPr="003C5688">
      <w:rPr>
        <w:rFonts w:cs="Arial"/>
        <w:sz w:val="16"/>
      </w:rPr>
      <w:fldChar w:fldCharType="begin"/>
    </w:r>
    <w:r w:rsidRPr="003C5688">
      <w:rPr>
        <w:rFonts w:cs="Arial"/>
        <w:sz w:val="16"/>
      </w:rPr>
      <w:instrText xml:space="preserve"> DOCPROPERTY  Objective-Version  \* MERGEFORMAT </w:instrText>
    </w:r>
    <w:r w:rsidRPr="003C5688">
      <w:rPr>
        <w:rFonts w:cs="Arial"/>
        <w:sz w:val="16"/>
      </w:rPr>
      <w:fldChar w:fldCharType="separate"/>
    </w:r>
    <w:r w:rsidR="00D51906">
      <w:rPr>
        <w:rFonts w:cs="Arial"/>
        <w:sz w:val="16"/>
      </w:rPr>
      <w:t>2.1</w:t>
    </w:r>
    <w:r w:rsidRPr="003C5688">
      <w:rPr>
        <w:rFonts w:cs="Arial"/>
        <w:sz w:val="16"/>
      </w:rPr>
      <w:fldChar w:fldCharType="end"/>
    </w:r>
    <w:r w:rsidRPr="003C5688">
      <w:rPr>
        <w:rFonts w:cs="Arial"/>
        <w:sz w:val="16"/>
      </w:rPr>
      <w:tab/>
    </w:r>
    <w:r w:rsidRPr="003C5688">
      <w:rPr>
        <w:rFonts w:cs="Arial"/>
        <w:sz w:val="16"/>
      </w:rPr>
      <w:tab/>
    </w:r>
    <w:r w:rsidRPr="003C5688">
      <w:rPr>
        <w:rFonts w:cs="Arial"/>
        <w:sz w:val="16"/>
      </w:rPr>
      <w:fldChar w:fldCharType="begin"/>
    </w:r>
    <w:r w:rsidRPr="003C5688">
      <w:rPr>
        <w:rFonts w:cs="Arial"/>
        <w:sz w:val="16"/>
      </w:rPr>
      <w:instrText xml:space="preserve"> PAGE  \* MERGEFORMAT </w:instrText>
    </w:r>
    <w:r w:rsidRPr="003C5688">
      <w:rPr>
        <w:rFonts w:cs="Arial"/>
        <w:sz w:val="16"/>
      </w:rPr>
      <w:fldChar w:fldCharType="separate"/>
    </w:r>
    <w:r w:rsidR="00B427E8">
      <w:rPr>
        <w:rFonts w:cs="Arial"/>
        <w:noProof/>
        <w:sz w:val="16"/>
      </w:rPr>
      <w:t>1</w:t>
    </w:r>
    <w:r w:rsidRPr="003C5688">
      <w:rPr>
        <w:rFonts w:cs="Arial"/>
        <w:sz w:val="16"/>
      </w:rPr>
      <w:fldChar w:fldCharType="end"/>
    </w:r>
    <w:r w:rsidRPr="003C5688">
      <w:rPr>
        <w:rFonts w:cs="Arial"/>
        <w:sz w:val="16"/>
      </w:rPr>
      <w:t xml:space="preserve"> of </w:t>
    </w:r>
    <w:r w:rsidRPr="003C5688">
      <w:rPr>
        <w:rFonts w:cs="Arial"/>
        <w:sz w:val="16"/>
      </w:rPr>
      <w:fldChar w:fldCharType="begin"/>
    </w:r>
    <w:r w:rsidRPr="003C5688">
      <w:rPr>
        <w:rFonts w:cs="Arial"/>
        <w:sz w:val="16"/>
      </w:rPr>
      <w:instrText xml:space="preserve"> NUMPAGES  \* MERGEFORMAT </w:instrText>
    </w:r>
    <w:r w:rsidRPr="003C5688">
      <w:rPr>
        <w:rFonts w:cs="Arial"/>
        <w:sz w:val="16"/>
      </w:rPr>
      <w:fldChar w:fldCharType="separate"/>
    </w:r>
    <w:r w:rsidR="00B427E8">
      <w:rPr>
        <w:rFonts w:cs="Arial"/>
        <w:noProof/>
        <w:sz w:val="16"/>
      </w:rPr>
      <w:t>7</w:t>
    </w:r>
    <w:r w:rsidRPr="003C5688">
      <w:rPr>
        <w:rFonts w:cs="Arial"/>
        <w:sz w:val="16"/>
      </w:rPr>
      <w:fldChar w:fldCharType="end"/>
    </w:r>
  </w:p>
  <w:p w14:paraId="5C3B0634" w14:textId="18CEF514" w:rsidR="003C5688" w:rsidRDefault="003C5688">
    <w:pPr>
      <w:pStyle w:val="Footer"/>
    </w:pPr>
    <w:r w:rsidRPr="003C5688">
      <w:rPr>
        <w:rFonts w:cs="Arial"/>
        <w:sz w:val="16"/>
      </w:rPr>
      <w:t xml:space="preserve">Last Updated: </w:t>
    </w:r>
    <w:r w:rsidRPr="003C5688">
      <w:rPr>
        <w:rFonts w:cs="Arial"/>
        <w:sz w:val="16"/>
      </w:rPr>
      <w:fldChar w:fldCharType="begin"/>
    </w:r>
    <w:r w:rsidRPr="003C5688">
      <w:rPr>
        <w:rFonts w:cs="Arial"/>
        <w:sz w:val="16"/>
      </w:rPr>
      <w:instrText xml:space="preserve"> DOCPROPERTY  LastSavedTime  \* MERGEFORMAT </w:instrText>
    </w:r>
    <w:r w:rsidRPr="003C5688">
      <w:rPr>
        <w:rFonts w:cs="Arial"/>
        <w:sz w:val="16"/>
      </w:rPr>
      <w:fldChar w:fldCharType="separate"/>
    </w:r>
    <w:r w:rsidR="00D51906">
      <w:rPr>
        <w:rFonts w:cs="Arial"/>
        <w:sz w:val="16"/>
      </w:rPr>
      <w:t>11/03/2015 8:05 AM</w:t>
    </w:r>
    <w:r w:rsidRPr="003C5688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BA692" w14:textId="77777777" w:rsidR="005616F2" w:rsidRDefault="005616F2" w:rsidP="003C5688">
      <w:r>
        <w:separator/>
      </w:r>
    </w:p>
  </w:footnote>
  <w:footnote w:type="continuationSeparator" w:id="0">
    <w:p w14:paraId="14E80F03" w14:textId="77777777" w:rsidR="005616F2" w:rsidRDefault="005616F2" w:rsidP="003C5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6797"/>
    <w:multiLevelType w:val="hybridMultilevel"/>
    <w:tmpl w:val="BF14F7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02EEF"/>
    <w:multiLevelType w:val="hybridMultilevel"/>
    <w:tmpl w:val="8F1836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93233"/>
    <w:multiLevelType w:val="hybridMultilevel"/>
    <w:tmpl w:val="05583DDA"/>
    <w:lvl w:ilvl="0" w:tplc="D988CE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0B0287"/>
    <w:multiLevelType w:val="hybridMultilevel"/>
    <w:tmpl w:val="4FDAE5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F34D4"/>
    <w:multiLevelType w:val="hybridMultilevel"/>
    <w:tmpl w:val="E71834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922F47"/>
    <w:multiLevelType w:val="hybridMultilevel"/>
    <w:tmpl w:val="D0AAC08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7A155B7"/>
    <w:multiLevelType w:val="hybridMultilevel"/>
    <w:tmpl w:val="2C60B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1C525B"/>
    <w:multiLevelType w:val="hybridMultilevel"/>
    <w:tmpl w:val="4B92A3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D0045E"/>
    <w:multiLevelType w:val="hybridMultilevel"/>
    <w:tmpl w:val="2092EF26"/>
    <w:lvl w:ilvl="0" w:tplc="9BB052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840A47"/>
    <w:multiLevelType w:val="hybridMultilevel"/>
    <w:tmpl w:val="D74898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080096"/>
    <w:multiLevelType w:val="hybridMultilevel"/>
    <w:tmpl w:val="E5E62758"/>
    <w:lvl w:ilvl="0" w:tplc="DBE2EF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14458A"/>
    <w:multiLevelType w:val="hybridMultilevel"/>
    <w:tmpl w:val="84C89544"/>
    <w:lvl w:ilvl="0" w:tplc="1EE82D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BA7B44"/>
    <w:multiLevelType w:val="hybridMultilevel"/>
    <w:tmpl w:val="66C4D0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B408C9"/>
    <w:multiLevelType w:val="hybridMultilevel"/>
    <w:tmpl w:val="5D9E036A"/>
    <w:lvl w:ilvl="0" w:tplc="DBE2EF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FB7E1A"/>
    <w:multiLevelType w:val="hybridMultilevel"/>
    <w:tmpl w:val="CCCC2B90"/>
    <w:lvl w:ilvl="0" w:tplc="A38812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391C3A"/>
    <w:multiLevelType w:val="hybridMultilevel"/>
    <w:tmpl w:val="2C342A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A20C77"/>
    <w:multiLevelType w:val="hybridMultilevel"/>
    <w:tmpl w:val="CBC040C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13"/>
  </w:num>
  <w:num w:numId="5">
    <w:abstractNumId w:val="16"/>
  </w:num>
  <w:num w:numId="6">
    <w:abstractNumId w:val="15"/>
  </w:num>
  <w:num w:numId="7">
    <w:abstractNumId w:val="10"/>
  </w:num>
  <w:num w:numId="8">
    <w:abstractNumId w:val="14"/>
  </w:num>
  <w:num w:numId="9">
    <w:abstractNumId w:val="11"/>
  </w:num>
  <w:num w:numId="10">
    <w:abstractNumId w:val="8"/>
  </w:num>
  <w:num w:numId="11">
    <w:abstractNumId w:val="12"/>
  </w:num>
  <w:num w:numId="12">
    <w:abstractNumId w:val="7"/>
  </w:num>
  <w:num w:numId="13">
    <w:abstractNumId w:val="4"/>
  </w:num>
  <w:num w:numId="14">
    <w:abstractNumId w:val="0"/>
  </w:num>
  <w:num w:numId="15">
    <w:abstractNumId w:val="2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565"/>
    <w:rsid w:val="0002209B"/>
    <w:rsid w:val="00041BE2"/>
    <w:rsid w:val="000505B5"/>
    <w:rsid w:val="00057070"/>
    <w:rsid w:val="000577C5"/>
    <w:rsid w:val="000622F9"/>
    <w:rsid w:val="00082375"/>
    <w:rsid w:val="00084996"/>
    <w:rsid w:val="0008566D"/>
    <w:rsid w:val="000A3678"/>
    <w:rsid w:val="000C1321"/>
    <w:rsid w:val="000C4F9A"/>
    <w:rsid w:val="000D18ED"/>
    <w:rsid w:val="000E0F88"/>
    <w:rsid w:val="000E29FA"/>
    <w:rsid w:val="00103ED6"/>
    <w:rsid w:val="00103F27"/>
    <w:rsid w:val="00104683"/>
    <w:rsid w:val="00107274"/>
    <w:rsid w:val="00137BE6"/>
    <w:rsid w:val="00162A76"/>
    <w:rsid w:val="00165278"/>
    <w:rsid w:val="00165F1C"/>
    <w:rsid w:val="00191312"/>
    <w:rsid w:val="00193C55"/>
    <w:rsid w:val="001A0058"/>
    <w:rsid w:val="001A2A44"/>
    <w:rsid w:val="001B4765"/>
    <w:rsid w:val="001C0E05"/>
    <w:rsid w:val="001C6D9F"/>
    <w:rsid w:val="001C727E"/>
    <w:rsid w:val="001E03B1"/>
    <w:rsid w:val="001F3758"/>
    <w:rsid w:val="00215D39"/>
    <w:rsid w:val="00222970"/>
    <w:rsid w:val="00231955"/>
    <w:rsid w:val="00244FD0"/>
    <w:rsid w:val="00246BB2"/>
    <w:rsid w:val="002835AB"/>
    <w:rsid w:val="002A1A83"/>
    <w:rsid w:val="002A7631"/>
    <w:rsid w:val="002B0083"/>
    <w:rsid w:val="002E4F8F"/>
    <w:rsid w:val="00337ECC"/>
    <w:rsid w:val="00350559"/>
    <w:rsid w:val="00354EA7"/>
    <w:rsid w:val="0036467F"/>
    <w:rsid w:val="00381355"/>
    <w:rsid w:val="003C459E"/>
    <w:rsid w:val="003C5688"/>
    <w:rsid w:val="003F6F33"/>
    <w:rsid w:val="0041393C"/>
    <w:rsid w:val="00426990"/>
    <w:rsid w:val="00432613"/>
    <w:rsid w:val="00436163"/>
    <w:rsid w:val="004403F4"/>
    <w:rsid w:val="00467A59"/>
    <w:rsid w:val="00483784"/>
    <w:rsid w:val="004A3CBF"/>
    <w:rsid w:val="004A6384"/>
    <w:rsid w:val="004A75F9"/>
    <w:rsid w:val="004B299E"/>
    <w:rsid w:val="004C2DB7"/>
    <w:rsid w:val="004D173F"/>
    <w:rsid w:val="004D3A26"/>
    <w:rsid w:val="004F3533"/>
    <w:rsid w:val="005154D3"/>
    <w:rsid w:val="005311CB"/>
    <w:rsid w:val="005616F2"/>
    <w:rsid w:val="00566BA6"/>
    <w:rsid w:val="00573121"/>
    <w:rsid w:val="0058617F"/>
    <w:rsid w:val="005A32DB"/>
    <w:rsid w:val="005D57D5"/>
    <w:rsid w:val="00600466"/>
    <w:rsid w:val="0060455E"/>
    <w:rsid w:val="00612122"/>
    <w:rsid w:val="006161D3"/>
    <w:rsid w:val="00625095"/>
    <w:rsid w:val="00630253"/>
    <w:rsid w:val="006351AE"/>
    <w:rsid w:val="0063570F"/>
    <w:rsid w:val="006437D0"/>
    <w:rsid w:val="00680F5C"/>
    <w:rsid w:val="006A0E82"/>
    <w:rsid w:val="006A4705"/>
    <w:rsid w:val="006B2063"/>
    <w:rsid w:val="006D571A"/>
    <w:rsid w:val="006D6EB6"/>
    <w:rsid w:val="00732385"/>
    <w:rsid w:val="0073449A"/>
    <w:rsid w:val="00735FAD"/>
    <w:rsid w:val="007A6F91"/>
    <w:rsid w:val="007B5DDB"/>
    <w:rsid w:val="007F4277"/>
    <w:rsid w:val="00811F32"/>
    <w:rsid w:val="00837493"/>
    <w:rsid w:val="0084322B"/>
    <w:rsid w:val="00845098"/>
    <w:rsid w:val="00853348"/>
    <w:rsid w:val="00861469"/>
    <w:rsid w:val="00871EBF"/>
    <w:rsid w:val="00890FB7"/>
    <w:rsid w:val="008B11D0"/>
    <w:rsid w:val="008F2B7B"/>
    <w:rsid w:val="00942441"/>
    <w:rsid w:val="00970A9F"/>
    <w:rsid w:val="0098014E"/>
    <w:rsid w:val="0099768F"/>
    <w:rsid w:val="009A0D39"/>
    <w:rsid w:val="009A1540"/>
    <w:rsid w:val="009A3BB2"/>
    <w:rsid w:val="009A65AB"/>
    <w:rsid w:val="009C0A17"/>
    <w:rsid w:val="009C4B4F"/>
    <w:rsid w:val="009E6863"/>
    <w:rsid w:val="00A06F74"/>
    <w:rsid w:val="00A1225E"/>
    <w:rsid w:val="00A246BF"/>
    <w:rsid w:val="00A33233"/>
    <w:rsid w:val="00A33624"/>
    <w:rsid w:val="00A35D41"/>
    <w:rsid w:val="00A412D7"/>
    <w:rsid w:val="00A4570E"/>
    <w:rsid w:val="00A47049"/>
    <w:rsid w:val="00A475FA"/>
    <w:rsid w:val="00A77FA4"/>
    <w:rsid w:val="00AB6E84"/>
    <w:rsid w:val="00AE02D7"/>
    <w:rsid w:val="00B21EB8"/>
    <w:rsid w:val="00B22609"/>
    <w:rsid w:val="00B40DB4"/>
    <w:rsid w:val="00B427E8"/>
    <w:rsid w:val="00B547CE"/>
    <w:rsid w:val="00B56EDC"/>
    <w:rsid w:val="00B65D3C"/>
    <w:rsid w:val="00BA160C"/>
    <w:rsid w:val="00BA21FE"/>
    <w:rsid w:val="00BA5C71"/>
    <w:rsid w:val="00BA6444"/>
    <w:rsid w:val="00BA7980"/>
    <w:rsid w:val="00BB7BE0"/>
    <w:rsid w:val="00BC0A30"/>
    <w:rsid w:val="00BF2F55"/>
    <w:rsid w:val="00BF7E98"/>
    <w:rsid w:val="00C06B14"/>
    <w:rsid w:val="00C31B27"/>
    <w:rsid w:val="00C612F2"/>
    <w:rsid w:val="00C739D4"/>
    <w:rsid w:val="00C74290"/>
    <w:rsid w:val="00C743E5"/>
    <w:rsid w:val="00C92C7A"/>
    <w:rsid w:val="00CA621B"/>
    <w:rsid w:val="00CB680B"/>
    <w:rsid w:val="00CC1F4E"/>
    <w:rsid w:val="00CC2C3A"/>
    <w:rsid w:val="00CC6828"/>
    <w:rsid w:val="00CE2D15"/>
    <w:rsid w:val="00CE68E1"/>
    <w:rsid w:val="00D00D48"/>
    <w:rsid w:val="00D25296"/>
    <w:rsid w:val="00D30124"/>
    <w:rsid w:val="00D51906"/>
    <w:rsid w:val="00D51D0E"/>
    <w:rsid w:val="00D90AD1"/>
    <w:rsid w:val="00DB3D3B"/>
    <w:rsid w:val="00DB520B"/>
    <w:rsid w:val="00DD3388"/>
    <w:rsid w:val="00DD7157"/>
    <w:rsid w:val="00DF3525"/>
    <w:rsid w:val="00DF5BE2"/>
    <w:rsid w:val="00E17565"/>
    <w:rsid w:val="00E266F3"/>
    <w:rsid w:val="00E27C81"/>
    <w:rsid w:val="00E30967"/>
    <w:rsid w:val="00E4322D"/>
    <w:rsid w:val="00EA4945"/>
    <w:rsid w:val="00EB24AD"/>
    <w:rsid w:val="00EC72E9"/>
    <w:rsid w:val="00EE5C59"/>
    <w:rsid w:val="00EF03DC"/>
    <w:rsid w:val="00F27FCE"/>
    <w:rsid w:val="00F44547"/>
    <w:rsid w:val="00F60A19"/>
    <w:rsid w:val="00F624D6"/>
    <w:rsid w:val="00F6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4CC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565"/>
    <w:pPr>
      <w:spacing w:after="0" w:line="240" w:lineRule="auto"/>
    </w:pPr>
    <w:rPr>
      <w:rFonts w:ascii="Arial" w:eastAsia="Times New Roman" w:hAnsi="Arial" w:cs="Times New Roman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nhideWhenUsed/>
    <w:qFormat/>
    <w:rsid w:val="00E17565"/>
    <w:pPr>
      <w:keepNext/>
      <w:spacing w:after="60"/>
      <w:outlineLvl w:val="0"/>
    </w:pPr>
    <w:rPr>
      <w:b/>
      <w:kern w:val="28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7565"/>
    <w:rPr>
      <w:rFonts w:ascii="Arial" w:eastAsia="Times New Roman" w:hAnsi="Arial" w:cs="Times New Roman"/>
      <w:b/>
      <w:kern w:val="28"/>
      <w:sz w:val="32"/>
      <w:szCs w:val="24"/>
      <w:lang w:eastAsia="en-AU"/>
    </w:rPr>
  </w:style>
  <w:style w:type="table" w:styleId="TableGrid">
    <w:name w:val="Table Grid"/>
    <w:basedOn w:val="TableNormal"/>
    <w:uiPriority w:val="59"/>
    <w:rsid w:val="00E1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7565"/>
    <w:pPr>
      <w:ind w:left="720" w:hanging="357"/>
      <w:contextualSpacing/>
    </w:pPr>
    <w:rPr>
      <w:rFonts w:ascii="Calibri" w:hAnsi="Calibri"/>
      <w:szCs w:val="22"/>
      <w:lang w:eastAsia="en-US"/>
    </w:rPr>
  </w:style>
  <w:style w:type="paragraph" w:customStyle="1" w:styleId="SOFinalContentTableHead1TOP">
    <w:name w:val="SO Final Content Table Head 1 TOP"/>
    <w:rsid w:val="00E17565"/>
    <w:pPr>
      <w:spacing w:after="0" w:line="240" w:lineRule="auto"/>
      <w:jc w:val="center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A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AD1"/>
    <w:rPr>
      <w:rFonts w:ascii="Tahoma" w:eastAsia="Times New Roman" w:hAnsi="Tahoma" w:cs="Tahoma"/>
      <w:sz w:val="16"/>
      <w:szCs w:val="16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7F42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42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4D17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C56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688"/>
    <w:rPr>
      <w:rFonts w:ascii="Arial" w:eastAsia="Times New Roman" w:hAnsi="Arial" w:cs="Times New Roman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3C56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688"/>
    <w:rPr>
      <w:rFonts w:ascii="Arial" w:eastAsia="Times New Roman" w:hAnsi="Arial" w:cs="Times New Roman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565"/>
    <w:pPr>
      <w:spacing w:after="0" w:line="240" w:lineRule="auto"/>
    </w:pPr>
    <w:rPr>
      <w:rFonts w:ascii="Arial" w:eastAsia="Times New Roman" w:hAnsi="Arial" w:cs="Times New Roman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nhideWhenUsed/>
    <w:qFormat/>
    <w:rsid w:val="00E17565"/>
    <w:pPr>
      <w:keepNext/>
      <w:spacing w:after="60"/>
      <w:outlineLvl w:val="0"/>
    </w:pPr>
    <w:rPr>
      <w:b/>
      <w:kern w:val="28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7565"/>
    <w:rPr>
      <w:rFonts w:ascii="Arial" w:eastAsia="Times New Roman" w:hAnsi="Arial" w:cs="Times New Roman"/>
      <w:b/>
      <w:kern w:val="28"/>
      <w:sz w:val="32"/>
      <w:szCs w:val="24"/>
      <w:lang w:eastAsia="en-AU"/>
    </w:rPr>
  </w:style>
  <w:style w:type="table" w:styleId="TableGrid">
    <w:name w:val="Table Grid"/>
    <w:basedOn w:val="TableNormal"/>
    <w:uiPriority w:val="59"/>
    <w:rsid w:val="00E1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7565"/>
    <w:pPr>
      <w:ind w:left="720" w:hanging="357"/>
      <w:contextualSpacing/>
    </w:pPr>
    <w:rPr>
      <w:rFonts w:ascii="Calibri" w:hAnsi="Calibri"/>
      <w:szCs w:val="22"/>
      <w:lang w:eastAsia="en-US"/>
    </w:rPr>
  </w:style>
  <w:style w:type="paragraph" w:customStyle="1" w:styleId="SOFinalContentTableHead1TOP">
    <w:name w:val="SO Final Content Table Head 1 TOP"/>
    <w:rsid w:val="00E17565"/>
    <w:pPr>
      <w:spacing w:after="0" w:line="240" w:lineRule="auto"/>
      <w:jc w:val="center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A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AD1"/>
    <w:rPr>
      <w:rFonts w:ascii="Tahoma" w:eastAsia="Times New Roman" w:hAnsi="Tahoma" w:cs="Tahoma"/>
      <w:sz w:val="16"/>
      <w:szCs w:val="16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7F42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42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4D17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C56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688"/>
    <w:rPr>
      <w:rFonts w:ascii="Arial" w:eastAsia="Times New Roman" w:hAnsi="Arial" w:cs="Times New Roman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3C56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688"/>
    <w:rPr>
      <w:rFonts w:ascii="Arial" w:eastAsia="Times New Roman" w:hAnsi="Arial" w:cs="Times New Roman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E52E9B-0CBD-4024-AD80-D449D8223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9117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Bassani</dc:creator>
  <cp:lastModifiedBy> </cp:lastModifiedBy>
  <cp:revision>11</cp:revision>
  <cp:lastPrinted>2015-03-10T21:35:00Z</cp:lastPrinted>
  <dcterms:created xsi:type="dcterms:W3CDTF">2015-03-09T22:32:00Z</dcterms:created>
  <dcterms:modified xsi:type="dcterms:W3CDTF">2015-03-10T23:21:00Z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A428973</vt:lpwstr>
  </property>
  <property fmtid="{D5CDD505-2E9C-101B-9397-08002B2CF9AE}" pid="4" name="Objective-Title">
    <vt:lpwstr>Stage 1 Maths Methods - Teaching and Learning Program 2 - full year</vt:lpwstr>
  </property>
  <property fmtid="{D5CDD505-2E9C-101B-9397-08002B2CF9AE}" pid="5" name="Objective-Comment">
    <vt:lpwstr/>
  </property>
  <property fmtid="{D5CDD505-2E9C-101B-9397-08002B2CF9AE}" pid="6" name="Objective-CreationStamp">
    <vt:filetime>2015-03-09T22:33:01Z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2015-03-10T21:33:37Z</vt:filetime>
  </property>
  <property fmtid="{D5CDD505-2E9C-101B-9397-08002B2CF9AE}" pid="11" name="Objective-Owner">
    <vt:lpwstr>Lois Ey</vt:lpwstr>
  </property>
  <property fmtid="{D5CDD505-2E9C-101B-9397-08002B2CF9AE}" pid="12" name="Objective-Path">
    <vt:lpwstr>Objective Global Folder:Curriculum:Subject Development:Australian Curriculum:DRAFT AC-SACE SUBJECT OUTLINES:Mathematical Methods:Maths Methods - Sample Teaching Programs:</vt:lpwstr>
  </property>
  <property fmtid="{D5CDD505-2E9C-101B-9397-08002B2CF9AE}" pid="13" name="Objective-Parent">
    <vt:lpwstr>Maths Methods - Sample Teaching Programs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2.1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>qA10282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