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0E" w:rsidRDefault="0009220E" w:rsidP="005A6DEE">
      <w:pPr>
        <w:pStyle w:val="Heading1"/>
        <w:spacing w:before="0" w:line="240" w:lineRule="auto"/>
      </w:pPr>
    </w:p>
    <w:p w:rsidR="00201242" w:rsidRDefault="00C2079D" w:rsidP="005A6DEE">
      <w:pPr>
        <w:pStyle w:val="Heading1"/>
        <w:spacing w:before="0" w:line="240" w:lineRule="auto"/>
      </w:pPr>
      <w:r>
        <w:t xml:space="preserve">Stage 1 </w:t>
      </w:r>
      <w:r w:rsidR="004E676E">
        <w:t>English as an Additional Language</w:t>
      </w:r>
    </w:p>
    <w:p w:rsidR="00C2079D" w:rsidRPr="00C2079D" w:rsidRDefault="00E709AD" w:rsidP="00C2079D">
      <w:pPr>
        <w:pStyle w:val="Heading1"/>
      </w:pPr>
      <w:r>
        <w:t>2018 Subject Assessment R</w:t>
      </w:r>
      <w:r w:rsidR="00C2079D">
        <w:t xml:space="preserve">eport </w:t>
      </w:r>
    </w:p>
    <w:p w:rsidR="00201242" w:rsidRDefault="00201242" w:rsidP="00201242">
      <w:pPr>
        <w:pStyle w:val="Heading2"/>
      </w:pPr>
      <w:r>
        <w:t>Overview</w:t>
      </w:r>
    </w:p>
    <w:p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rsidR="00201242" w:rsidRDefault="00201242" w:rsidP="00201242">
      <w:pPr>
        <w:pStyle w:val="Heading2afterC1"/>
      </w:pPr>
      <w:r w:rsidRPr="00201242">
        <w:t>Assessment</w:t>
      </w:r>
      <w:r>
        <w:t xml:space="preserve"> Type 1: </w:t>
      </w:r>
      <w:r w:rsidR="004E676E">
        <w:t>Responding to Texts</w:t>
      </w:r>
    </w:p>
    <w:p w:rsidR="005C2D95" w:rsidRPr="00CC0C2A" w:rsidRDefault="005C2D95" w:rsidP="005C2D95">
      <w:pPr>
        <w:rPr>
          <w:rFonts w:cs="Arial"/>
          <w:szCs w:val="22"/>
        </w:rPr>
      </w:pPr>
      <w:r w:rsidRPr="00701E7E">
        <w:rPr>
          <w:rFonts w:cs="Arial"/>
          <w:szCs w:val="22"/>
        </w:rPr>
        <w:t>In this assessment type students read and view a variety of texts, including one literary text (</w:t>
      </w:r>
      <w:hyperlink r:id="rId9" w:history="1">
        <w:r w:rsidR="002555E0">
          <w:rPr>
            <w:rStyle w:val="Hyperlink"/>
            <w:rFonts w:cs="Arial"/>
            <w:szCs w:val="22"/>
          </w:rPr>
          <w:t>Suggested Text L</w:t>
        </w:r>
        <w:r w:rsidRPr="00701E7E">
          <w:rPr>
            <w:rStyle w:val="Hyperlink"/>
            <w:rFonts w:cs="Arial"/>
            <w:szCs w:val="22"/>
          </w:rPr>
          <w:t>ist</w:t>
        </w:r>
      </w:hyperlink>
      <w:r w:rsidR="002555E0">
        <w:rPr>
          <w:rFonts w:cs="Arial"/>
          <w:szCs w:val="22"/>
        </w:rPr>
        <w:t>)</w:t>
      </w:r>
      <w:r w:rsidRPr="00F157EC">
        <w:rPr>
          <w:rFonts w:cs="Arial"/>
          <w:szCs w:val="22"/>
        </w:rPr>
        <w:t xml:space="preserve">. The subject outline specifies that for a 10-credit subject, students complete one written response to texts </w:t>
      </w:r>
      <w:r w:rsidRPr="00CC0C2A">
        <w:rPr>
          <w:rFonts w:cs="Arial"/>
          <w:szCs w:val="22"/>
        </w:rPr>
        <w:t xml:space="preserve">(maximum of </w:t>
      </w:r>
      <w:r w:rsidRPr="00F86671">
        <w:rPr>
          <w:rFonts w:cs="Arial"/>
          <w:color w:val="000000"/>
          <w:szCs w:val="22"/>
        </w:rPr>
        <w:t>600</w:t>
      </w:r>
      <w:r w:rsidRPr="00701E7E">
        <w:rPr>
          <w:rFonts w:cs="Arial"/>
          <w:szCs w:val="22"/>
        </w:rPr>
        <w:t xml:space="preserve"> words) and one oral response to texts</w:t>
      </w:r>
      <w:r w:rsidR="002555E0">
        <w:rPr>
          <w:rFonts w:cs="Arial"/>
          <w:szCs w:val="22"/>
        </w:rPr>
        <w:t xml:space="preserve"> (maximum of 5 minutes). </w:t>
      </w:r>
      <w:r w:rsidRPr="00F157EC">
        <w:rPr>
          <w:rFonts w:cs="Arial"/>
          <w:szCs w:val="22"/>
        </w:rPr>
        <w:t xml:space="preserve">Most schools weighted this </w:t>
      </w:r>
      <w:r w:rsidRPr="00CC0C2A">
        <w:rPr>
          <w:rFonts w:cs="Arial"/>
          <w:szCs w:val="22"/>
        </w:rPr>
        <w:t>assessment type at 50%.</w:t>
      </w:r>
    </w:p>
    <w:p w:rsidR="00C2079D" w:rsidRDefault="00C2079D" w:rsidP="005C2D95">
      <w:pPr>
        <w:pStyle w:val="Contentitalic"/>
        <w:spacing w:before="240"/>
      </w:pPr>
      <w:r>
        <w:t>Successful achievement at the C grade</w:t>
      </w:r>
    </w:p>
    <w:p w:rsidR="004D409A" w:rsidRDefault="00585949" w:rsidP="00E709AD">
      <w:pPr>
        <w:pStyle w:val="Content1bullets"/>
        <w:ind w:left="426" w:hanging="426"/>
      </w:pPr>
      <w:r>
        <w:t xml:space="preserve">Students who achieved at </w:t>
      </w:r>
      <w:r w:rsidR="00147ADE">
        <w:t>the</w:t>
      </w:r>
      <w:r>
        <w:t xml:space="preserve"> C standard</w:t>
      </w:r>
      <w:r w:rsidR="004E676E" w:rsidRPr="00CC0C2A">
        <w:t xml:space="preserve"> demonstrated appropriate use of language features and conventions when interpreting information, ideas, and opinions in texts for di</w:t>
      </w:r>
      <w:r w:rsidR="004D409A">
        <w:t>fferent audiences and purposes.</w:t>
      </w:r>
    </w:p>
    <w:p w:rsidR="00DA5194" w:rsidRDefault="004E676E" w:rsidP="00E709AD">
      <w:pPr>
        <w:pStyle w:val="Content1bullets"/>
        <w:ind w:left="426" w:hanging="426"/>
      </w:pPr>
      <w:r w:rsidRPr="00CC0C2A">
        <w:t xml:space="preserve">Students </w:t>
      </w:r>
      <w:r w:rsidR="00585949">
        <w:t xml:space="preserve">achieving at the C standard </w:t>
      </w:r>
      <w:r w:rsidRPr="00CC0C2A">
        <w:t>wrote and spoke in a generally clear and coherent manner using references from a range of sources</w:t>
      </w:r>
      <w:r w:rsidR="00DA5194">
        <w:t xml:space="preserve"> to support a point of view.</w:t>
      </w:r>
      <w:r w:rsidR="002555E0" w:rsidRPr="002555E0">
        <w:t xml:space="preserve"> </w:t>
      </w:r>
      <w:r w:rsidR="002555E0" w:rsidRPr="00CC0C2A">
        <w:t xml:space="preserve">Moderators noted that </w:t>
      </w:r>
      <w:r w:rsidR="002555E0">
        <w:t xml:space="preserve">at </w:t>
      </w:r>
      <w:r w:rsidR="002555E0" w:rsidRPr="00CC0C2A">
        <w:t>t</w:t>
      </w:r>
      <w:r w:rsidR="002555E0" w:rsidRPr="00701E7E">
        <w:t xml:space="preserve">he </w:t>
      </w:r>
      <w:r w:rsidR="002555E0">
        <w:t xml:space="preserve">C standard whilst a </w:t>
      </w:r>
      <w:r w:rsidR="002555E0" w:rsidRPr="00701E7E">
        <w:t>few grammatical errors</w:t>
      </w:r>
      <w:r w:rsidR="002555E0" w:rsidRPr="008A47D1">
        <w:t xml:space="preserve"> </w:t>
      </w:r>
      <w:r w:rsidR="002555E0">
        <w:t>were evident, this</w:t>
      </w:r>
      <w:r w:rsidR="002555E0" w:rsidRPr="00305E54">
        <w:t xml:space="preserve"> did not impede the flow or general meaning of the information, ideas</w:t>
      </w:r>
      <w:r w:rsidR="002555E0" w:rsidRPr="00F157EC">
        <w:t>, and opinions expressed in texts.</w:t>
      </w:r>
    </w:p>
    <w:p w:rsidR="004E676E" w:rsidRDefault="004E676E" w:rsidP="00E709AD">
      <w:pPr>
        <w:pStyle w:val="Content1bullets"/>
        <w:ind w:left="426" w:hanging="426"/>
      </w:pPr>
      <w:r w:rsidRPr="00CC0C2A">
        <w:t xml:space="preserve">When evidence and examples from texts were specific and interwoven in the responses, students were able to achieve at the C </w:t>
      </w:r>
      <w:r>
        <w:t>grade</w:t>
      </w:r>
      <w:r w:rsidRPr="00CC0C2A">
        <w:t xml:space="preserve"> (or higher). </w:t>
      </w:r>
    </w:p>
    <w:p w:rsidR="002D751F" w:rsidRPr="00CC0C2A" w:rsidRDefault="002D751F" w:rsidP="00E709AD">
      <w:pPr>
        <w:pStyle w:val="Content1bullets"/>
        <w:ind w:left="426" w:hanging="426"/>
      </w:pPr>
      <w:r>
        <w:t xml:space="preserve">As outlined in the 2017 Subject Assessment Report, where students </w:t>
      </w:r>
      <w:r w:rsidR="002555E0">
        <w:t xml:space="preserve">were </w:t>
      </w:r>
      <w:r>
        <w:t>able to make personal connections with a text, and were given choice in the mode of response, that they were able to articulate their responses both in a written and oral format at the C grade or better.</w:t>
      </w:r>
    </w:p>
    <w:p w:rsidR="004E676E" w:rsidRPr="00285B1A" w:rsidRDefault="004E676E" w:rsidP="00E709AD">
      <w:pPr>
        <w:pStyle w:val="Content1bullets"/>
        <w:ind w:left="426" w:hanging="426"/>
        <w:rPr>
          <w:szCs w:val="22"/>
        </w:rPr>
      </w:pPr>
      <w:r>
        <w:t xml:space="preserve">A strategy </w:t>
      </w:r>
      <w:r w:rsidR="002555E0">
        <w:t xml:space="preserve">continued to be </w:t>
      </w:r>
      <w:r>
        <w:t xml:space="preserve">used by many schools is the shared text approach – a text is read/viewed and discussed by the whole class. This supported both student engagement and </w:t>
      </w:r>
      <w:r w:rsidR="0045503F">
        <w:t>successful achievement at the C standard or better</w:t>
      </w:r>
      <w:r>
        <w:t>.</w:t>
      </w:r>
    </w:p>
    <w:p w:rsidR="002F0244" w:rsidRDefault="004E676E" w:rsidP="00E709AD">
      <w:pPr>
        <w:pStyle w:val="Content1bullets"/>
        <w:ind w:left="426" w:hanging="426"/>
        <w:rPr>
          <w:szCs w:val="22"/>
        </w:rPr>
      </w:pPr>
      <w:r>
        <w:t>Formats of evidence presented varied from written responses such as the creative text and the review, to oral responses including the multimodal media of PowerPoint, and the vlog (video blog). The latter mode enabled students to articulate their understanding by blogging through the medium of video with supporting texts and images.</w:t>
      </w:r>
      <w:r w:rsidRPr="00FE3068">
        <w:rPr>
          <w:szCs w:val="22"/>
        </w:rPr>
        <w:t xml:space="preserve"> </w:t>
      </w:r>
    </w:p>
    <w:p w:rsidR="004E676E" w:rsidRPr="002E4485" w:rsidRDefault="004E676E" w:rsidP="00E709AD">
      <w:pPr>
        <w:pStyle w:val="Content1bullets"/>
        <w:ind w:left="426" w:hanging="426"/>
        <w:rPr>
          <w:szCs w:val="22"/>
        </w:rPr>
      </w:pPr>
      <w:r w:rsidRPr="00CC0C2A">
        <w:rPr>
          <w:szCs w:val="22"/>
        </w:rPr>
        <w:t>The more successful oral presentations used close to the maximum time limit of 5 minutes, which gave students more opportunity to meet the performance standards at the C grade or higher.</w:t>
      </w:r>
      <w:r w:rsidR="0045503F">
        <w:rPr>
          <w:szCs w:val="22"/>
        </w:rPr>
        <w:t xml:space="preserve"> </w:t>
      </w:r>
      <w:r w:rsidRPr="002E4485">
        <w:rPr>
          <w:szCs w:val="22"/>
        </w:rPr>
        <w:t>Students were limited in achieving higher grades if their oral presentation was only 2</w:t>
      </w:r>
      <w:r w:rsidRPr="00CC0C2A">
        <w:rPr>
          <w:szCs w:val="22"/>
        </w:rPr>
        <w:sym w:font="Symbol" w:char="F02D"/>
      </w:r>
      <w:r w:rsidRPr="002E4485">
        <w:rPr>
          <w:szCs w:val="22"/>
        </w:rPr>
        <w:t xml:space="preserve">3 minutes long. </w:t>
      </w:r>
    </w:p>
    <w:p w:rsidR="00850C4C" w:rsidRDefault="00850C4C" w:rsidP="002F0244">
      <w:pPr>
        <w:pStyle w:val="Contentitalic"/>
        <w:spacing w:before="240"/>
      </w:pPr>
      <w:r>
        <w:lastRenderedPageBreak/>
        <w:t>Application of the performance standards</w:t>
      </w:r>
    </w:p>
    <w:p w:rsidR="00147ADE" w:rsidRDefault="00850C4C" w:rsidP="00E709AD">
      <w:pPr>
        <w:pStyle w:val="Content1bullets"/>
        <w:ind w:left="426" w:hanging="426"/>
      </w:pPr>
      <w:r w:rsidRPr="00E569D2">
        <w:t xml:space="preserve">For this assessment type, students provide evidence of their learning </w:t>
      </w:r>
      <w:r w:rsidRPr="00E569D2">
        <w:rPr>
          <w:i/>
        </w:rPr>
        <w:t>primarily</w:t>
      </w:r>
      <w:r w:rsidRPr="00E569D2">
        <w:t xml:space="preserve"> in relation to the assessment design criteria of communication, comprehension and application. Students’ ability to make strong connections with texts studied provided them with more successful opportunities to demonstrate evidence of their learning of these criteria.</w:t>
      </w:r>
    </w:p>
    <w:p w:rsidR="0009220E" w:rsidRPr="00E569D2" w:rsidRDefault="00147ADE" w:rsidP="00E709AD">
      <w:pPr>
        <w:pStyle w:val="Content1bullets"/>
        <w:ind w:left="426" w:hanging="426"/>
      </w:pPr>
      <w:r>
        <w:t xml:space="preserve">Teachers accurately </w:t>
      </w:r>
      <w:r w:rsidR="002555E0">
        <w:t>applied</w:t>
      </w:r>
      <w:r>
        <w:t xml:space="preserve"> the performance standards for the C and D grade and in some cases the B grade where there </w:t>
      </w:r>
      <w:r w:rsidR="00EC3C3B">
        <w:t>were</w:t>
      </w:r>
      <w:r>
        <w:t xml:space="preserve"> no results in the C and D grades.</w:t>
      </w:r>
    </w:p>
    <w:p w:rsidR="0009220E" w:rsidRPr="00E709AD" w:rsidRDefault="002555E0" w:rsidP="00E709AD">
      <w:pPr>
        <w:pStyle w:val="Content1bullets"/>
        <w:ind w:left="426" w:hanging="426"/>
        <w:rPr>
          <w:szCs w:val="22"/>
        </w:rPr>
      </w:pPr>
      <w:r>
        <w:rPr>
          <w:szCs w:val="22"/>
        </w:rPr>
        <w:t>As noted in the 2017 Subject Assessment Report, w</w:t>
      </w:r>
      <w:r w:rsidR="00850C4C" w:rsidRPr="00E569D2">
        <w:rPr>
          <w:szCs w:val="22"/>
        </w:rPr>
        <w:t xml:space="preserve">hen teachers explicitly taught the language features and conventions of different text types and how they were appropriate to different audiences and purposes, </w:t>
      </w:r>
      <w:r w:rsidR="002F0244" w:rsidRPr="00E569D2">
        <w:rPr>
          <w:szCs w:val="22"/>
        </w:rPr>
        <w:t>e.g.</w:t>
      </w:r>
      <w:r w:rsidR="00850C4C" w:rsidRPr="00E569D2">
        <w:rPr>
          <w:szCs w:val="22"/>
        </w:rPr>
        <w:t xml:space="preserve"> comprehension and application skills, students were successful at demonstrating evidence of those performance standards. For example, teaching the language features of a narrative gives students the opportunity to write an alternative ending to a story. Interrelated with this strategy is providing students with the learning platform to select appropriate vocabulary to support their logical sequencing of ideas when writing and speaking.</w:t>
      </w:r>
    </w:p>
    <w:p w:rsidR="00850C4C" w:rsidRPr="00E569D2" w:rsidRDefault="0045503F" w:rsidP="00E709AD">
      <w:pPr>
        <w:pStyle w:val="Content1bullets"/>
        <w:ind w:left="426" w:hanging="426"/>
        <w:rPr>
          <w:szCs w:val="22"/>
        </w:rPr>
      </w:pPr>
      <w:r>
        <w:rPr>
          <w:szCs w:val="22"/>
        </w:rPr>
        <w:t xml:space="preserve">An effective </w:t>
      </w:r>
      <w:r w:rsidR="00850C4C" w:rsidRPr="00E569D2">
        <w:rPr>
          <w:szCs w:val="22"/>
        </w:rPr>
        <w:t>strategy to support students’ understanding of the specific features of the assessment design criteria</w:t>
      </w:r>
      <w:r>
        <w:rPr>
          <w:szCs w:val="22"/>
        </w:rPr>
        <w:t xml:space="preserve"> continues to be providing</w:t>
      </w:r>
      <w:r w:rsidR="00850C4C" w:rsidRPr="00E569D2">
        <w:rPr>
          <w:szCs w:val="22"/>
        </w:rPr>
        <w:t xml:space="preserve"> students with prompted guiding questions relevant to the specific feature being assessed in a task. For example, </w:t>
      </w:r>
      <w:r w:rsidR="00850C4C" w:rsidRPr="00E569D2">
        <w:rPr>
          <w:i/>
          <w:szCs w:val="22"/>
        </w:rPr>
        <w:t>Retell or transform a selected short story or section of the story into a written newspaper article, using an appropriate structure that includes all the text features of a feature article</w:t>
      </w:r>
      <w:r w:rsidR="00850C4C" w:rsidRPr="00E569D2">
        <w:rPr>
          <w:szCs w:val="22"/>
        </w:rPr>
        <w:t>:</w:t>
      </w:r>
    </w:p>
    <w:p w:rsidR="00850C4C" w:rsidRPr="00F157EC" w:rsidRDefault="00850C4C" w:rsidP="00E709AD">
      <w:pPr>
        <w:pStyle w:val="Content1bullets"/>
        <w:ind w:left="709" w:hanging="349"/>
      </w:pPr>
      <w:r w:rsidRPr="00285B1A">
        <w:t>Cp1 – ‘Comprehension and interpretation of information, ideas, and opinions in texts’</w:t>
      </w:r>
      <w:r w:rsidRPr="00305E54">
        <w:t xml:space="preserve"> </w:t>
      </w:r>
    </w:p>
    <w:p w:rsidR="00850C4C" w:rsidRDefault="00850C4C" w:rsidP="00E569D2">
      <w:pPr>
        <w:pStyle w:val="ListParagraph"/>
        <w:numPr>
          <w:ilvl w:val="0"/>
          <w:numId w:val="8"/>
        </w:numPr>
        <w:spacing w:after="240"/>
        <w:ind w:left="1742" w:hanging="284"/>
        <w:rPr>
          <w:szCs w:val="22"/>
        </w:rPr>
      </w:pPr>
      <w:r>
        <w:rPr>
          <w:szCs w:val="22"/>
        </w:rPr>
        <w:t>Have you included ideas gained from the visual images/text?</w:t>
      </w:r>
    </w:p>
    <w:p w:rsidR="00850C4C" w:rsidRDefault="00850C4C" w:rsidP="00E569D2">
      <w:pPr>
        <w:pStyle w:val="ListParagraph"/>
        <w:numPr>
          <w:ilvl w:val="0"/>
          <w:numId w:val="8"/>
        </w:numPr>
        <w:spacing w:after="240"/>
        <w:ind w:left="1742" w:hanging="284"/>
        <w:rPr>
          <w:szCs w:val="22"/>
        </w:rPr>
      </w:pPr>
      <w:r>
        <w:rPr>
          <w:szCs w:val="22"/>
        </w:rPr>
        <w:t xml:space="preserve">Have you made it clear </w:t>
      </w:r>
      <w:r w:rsidRPr="007B00A5">
        <w:rPr>
          <w:i/>
          <w:szCs w:val="22"/>
        </w:rPr>
        <w:t>what</w:t>
      </w:r>
      <w:r>
        <w:rPr>
          <w:szCs w:val="22"/>
        </w:rPr>
        <w:t xml:space="preserve"> is happening in the story?</w:t>
      </w:r>
    </w:p>
    <w:p w:rsidR="00850C4C" w:rsidRPr="00285B1A" w:rsidRDefault="00850C4C" w:rsidP="00E569D2">
      <w:pPr>
        <w:pStyle w:val="ListParagraph"/>
        <w:numPr>
          <w:ilvl w:val="0"/>
          <w:numId w:val="8"/>
        </w:numPr>
        <w:spacing w:after="240"/>
        <w:ind w:left="1742" w:hanging="284"/>
        <w:rPr>
          <w:szCs w:val="22"/>
        </w:rPr>
      </w:pPr>
      <w:r>
        <w:rPr>
          <w:szCs w:val="22"/>
        </w:rPr>
        <w:t xml:space="preserve">Have you incorporated </w:t>
      </w:r>
      <w:r w:rsidRPr="007B00A5">
        <w:rPr>
          <w:i/>
          <w:szCs w:val="22"/>
        </w:rPr>
        <w:t>the main idea</w:t>
      </w:r>
      <w:r>
        <w:rPr>
          <w:szCs w:val="22"/>
        </w:rPr>
        <w:t xml:space="preserve"> </w:t>
      </w:r>
      <w:r w:rsidRPr="007B00A5">
        <w:rPr>
          <w:i/>
          <w:szCs w:val="22"/>
        </w:rPr>
        <w:t>or opinion</w:t>
      </w:r>
      <w:r>
        <w:rPr>
          <w:szCs w:val="22"/>
        </w:rPr>
        <w:t xml:space="preserve"> that is being presented into the story</w:t>
      </w:r>
      <w:r w:rsidRPr="00285B1A">
        <w:rPr>
          <w:szCs w:val="22"/>
        </w:rPr>
        <w:t>?</w:t>
      </w:r>
    </w:p>
    <w:p w:rsidR="00850C4C" w:rsidRPr="00285B1A" w:rsidRDefault="00850C4C" w:rsidP="00E569D2">
      <w:pPr>
        <w:pStyle w:val="ListParagraph"/>
        <w:ind w:left="2189"/>
        <w:rPr>
          <w:szCs w:val="22"/>
        </w:rPr>
      </w:pPr>
    </w:p>
    <w:p w:rsidR="00850C4C" w:rsidRPr="00305E54" w:rsidRDefault="00850C4C" w:rsidP="00E709AD">
      <w:pPr>
        <w:pStyle w:val="Content1bullets"/>
        <w:ind w:left="709" w:hanging="349"/>
      </w:pPr>
      <w:r w:rsidRPr="00285B1A">
        <w:t xml:space="preserve">C1 – ‘Clarity and coherence of </w:t>
      </w:r>
      <w:r>
        <w:t>written</w:t>
      </w:r>
      <w:r w:rsidRPr="00285B1A">
        <w:t xml:space="preserve"> expression, using appropriate vocabulary’</w:t>
      </w:r>
    </w:p>
    <w:p w:rsidR="00850C4C" w:rsidRDefault="00850C4C" w:rsidP="00E569D2">
      <w:pPr>
        <w:pStyle w:val="ListParagraph"/>
        <w:numPr>
          <w:ilvl w:val="0"/>
          <w:numId w:val="8"/>
        </w:numPr>
        <w:spacing w:after="240"/>
        <w:ind w:left="1742" w:hanging="284"/>
        <w:rPr>
          <w:szCs w:val="22"/>
        </w:rPr>
      </w:pPr>
      <w:r>
        <w:rPr>
          <w:szCs w:val="22"/>
        </w:rPr>
        <w:t>Is your writing in clear paragraphs?</w:t>
      </w:r>
    </w:p>
    <w:p w:rsidR="00850C4C" w:rsidRDefault="00850C4C" w:rsidP="00E569D2">
      <w:pPr>
        <w:pStyle w:val="ListParagraph"/>
        <w:numPr>
          <w:ilvl w:val="0"/>
          <w:numId w:val="8"/>
        </w:numPr>
        <w:spacing w:after="240"/>
        <w:ind w:left="1742" w:hanging="284"/>
        <w:rPr>
          <w:szCs w:val="22"/>
        </w:rPr>
      </w:pPr>
      <w:r>
        <w:rPr>
          <w:szCs w:val="22"/>
        </w:rPr>
        <w:t>Have you used interesting and diverse words?</w:t>
      </w:r>
    </w:p>
    <w:p w:rsidR="00850C4C" w:rsidRDefault="00850C4C" w:rsidP="00E569D2">
      <w:pPr>
        <w:pStyle w:val="ListParagraph"/>
        <w:ind w:left="2189"/>
        <w:rPr>
          <w:szCs w:val="22"/>
        </w:rPr>
      </w:pPr>
    </w:p>
    <w:p w:rsidR="00850C4C" w:rsidRPr="00305E54" w:rsidRDefault="00850C4C" w:rsidP="00E709AD">
      <w:pPr>
        <w:pStyle w:val="Content1bullets"/>
        <w:ind w:left="709" w:hanging="349"/>
      </w:pPr>
      <w:r w:rsidRPr="00285B1A">
        <w:t>C</w:t>
      </w:r>
      <w:r>
        <w:t>2</w:t>
      </w:r>
      <w:r w:rsidRPr="00285B1A">
        <w:t xml:space="preserve"> – ‘</w:t>
      </w:r>
      <w:r>
        <w:t>Demonstration of</w:t>
      </w:r>
      <w:bookmarkStart w:id="0" w:name="_GoBack"/>
      <w:bookmarkEnd w:id="0"/>
      <w:r>
        <w:t xml:space="preserve"> grammatical control and complexity</w:t>
      </w:r>
    </w:p>
    <w:p w:rsidR="00850C4C" w:rsidRDefault="00850C4C" w:rsidP="00E569D2">
      <w:pPr>
        <w:pStyle w:val="ListParagraph"/>
        <w:numPr>
          <w:ilvl w:val="0"/>
          <w:numId w:val="8"/>
        </w:numPr>
        <w:spacing w:after="240"/>
        <w:ind w:left="1742" w:hanging="284"/>
        <w:rPr>
          <w:szCs w:val="22"/>
        </w:rPr>
      </w:pPr>
      <w:r>
        <w:rPr>
          <w:szCs w:val="22"/>
        </w:rPr>
        <w:t>Is there a variety of different sentence structures to keep the writing interesting?</w:t>
      </w:r>
    </w:p>
    <w:p w:rsidR="00850C4C" w:rsidRDefault="00850C4C" w:rsidP="00850C4C">
      <w:pPr>
        <w:pStyle w:val="Contentitalic"/>
      </w:pPr>
      <w:r>
        <w:t>Task design</w:t>
      </w:r>
    </w:p>
    <w:p w:rsidR="0045503F" w:rsidRDefault="0045503F" w:rsidP="00E709AD">
      <w:pPr>
        <w:pStyle w:val="Content1bullets"/>
        <w:ind w:left="426" w:hanging="426"/>
      </w:pPr>
      <w:r>
        <w:t xml:space="preserve">The </w:t>
      </w:r>
      <w:hyperlink r:id="rId10" w:history="1">
        <w:r w:rsidR="002555E0">
          <w:rPr>
            <w:rStyle w:val="Hyperlink"/>
            <w:rFonts w:cs="Arial"/>
            <w:szCs w:val="22"/>
          </w:rPr>
          <w:t>Suggested Text L</w:t>
        </w:r>
        <w:r w:rsidRPr="00701E7E">
          <w:rPr>
            <w:rStyle w:val="Hyperlink"/>
            <w:rFonts w:cs="Arial"/>
            <w:szCs w:val="22"/>
          </w:rPr>
          <w:t>ist</w:t>
        </w:r>
      </w:hyperlink>
      <w:r>
        <w:t xml:space="preserve"> is a </w:t>
      </w:r>
      <w:r w:rsidRPr="00FF093A">
        <w:rPr>
          <w:i/>
        </w:rPr>
        <w:t>guide only</w:t>
      </w:r>
      <w:r>
        <w:t xml:space="preserve">. It is important that the variety of texts selected is done in consultation with students to better enable their engagement. </w:t>
      </w:r>
    </w:p>
    <w:p w:rsidR="0045503F" w:rsidRPr="002E4485" w:rsidRDefault="0045503F" w:rsidP="00E709AD">
      <w:pPr>
        <w:pStyle w:val="Content1bullets"/>
        <w:numPr>
          <w:ilvl w:val="0"/>
          <w:numId w:val="8"/>
        </w:numPr>
        <w:rPr>
          <w:szCs w:val="22"/>
        </w:rPr>
      </w:pPr>
      <w:r>
        <w:t xml:space="preserve">In addition to texts </w:t>
      </w:r>
      <w:r w:rsidR="002555E0">
        <w:t>used by schools listed</w:t>
      </w:r>
      <w:r>
        <w:t xml:space="preserve"> in the 2017 Subject A</w:t>
      </w:r>
      <w:r w:rsidR="002555E0">
        <w:t>ssessment Report</w:t>
      </w:r>
      <w:r>
        <w:t xml:space="preserve">, examples of texts studied this year include Rosanne Hawke’s </w:t>
      </w:r>
      <w:r>
        <w:rPr>
          <w:i/>
        </w:rPr>
        <w:t>Soraya the Storyteller</w:t>
      </w:r>
      <w:r>
        <w:t xml:space="preserve">; </w:t>
      </w:r>
      <w:r w:rsidR="007F026E">
        <w:t xml:space="preserve"> Tim Winton’s </w:t>
      </w:r>
      <w:r w:rsidR="007F026E" w:rsidRPr="007F026E">
        <w:rPr>
          <w:i/>
        </w:rPr>
        <w:t>Neighbours</w:t>
      </w:r>
      <w:r w:rsidR="007F026E">
        <w:t xml:space="preserve">, </w:t>
      </w:r>
      <w:r>
        <w:t xml:space="preserve">Witi Ihimaera’s </w:t>
      </w:r>
      <w:r>
        <w:rPr>
          <w:i/>
        </w:rPr>
        <w:t xml:space="preserve">The Whale Rider, </w:t>
      </w:r>
      <w:r>
        <w:t xml:space="preserve">Steve Worland’s </w:t>
      </w:r>
      <w:r w:rsidRPr="002E4485">
        <w:rPr>
          <w:i/>
        </w:rPr>
        <w:t>Paper Planes</w:t>
      </w:r>
      <w:r>
        <w:rPr>
          <w:i/>
        </w:rPr>
        <w:t xml:space="preserve"> – </w:t>
      </w:r>
      <w:r w:rsidRPr="002E4485">
        <w:t xml:space="preserve">the latter two available </w:t>
      </w:r>
      <w:r>
        <w:t>in</w:t>
      </w:r>
      <w:r w:rsidRPr="002E4485">
        <w:t xml:space="preserve"> film</w:t>
      </w:r>
      <w:r>
        <w:rPr>
          <w:i/>
        </w:rPr>
        <w:t xml:space="preserve">; </w:t>
      </w:r>
      <w:r w:rsidRPr="00657417">
        <w:t>Film</w:t>
      </w:r>
      <w:r>
        <w:t>s</w:t>
      </w:r>
      <w:r w:rsidRPr="00657417">
        <w:t>:</w:t>
      </w:r>
      <w:r>
        <w:rPr>
          <w:i/>
        </w:rPr>
        <w:t xml:space="preserve"> The Sapphires, Bend it Like Beckham, Tropfest</w:t>
      </w:r>
      <w:r w:rsidR="00FC33A7">
        <w:rPr>
          <w:i/>
        </w:rPr>
        <w:t xml:space="preserve"> </w:t>
      </w:r>
      <w:r>
        <w:rPr>
          <w:i/>
        </w:rPr>
        <w:t>2018 (series of short films)</w:t>
      </w:r>
      <w:r w:rsidR="00715DA7">
        <w:rPr>
          <w:i/>
        </w:rPr>
        <w:t>, Between Borders</w:t>
      </w:r>
      <w:r>
        <w:t>.</w:t>
      </w:r>
      <w:r>
        <w:rPr>
          <w:i/>
        </w:rPr>
        <w:t xml:space="preserve"> </w:t>
      </w:r>
      <w:r>
        <w:t xml:space="preserve">For international students in particular, moderators noted </w:t>
      </w:r>
      <w:r w:rsidRPr="00C67384">
        <w:rPr>
          <w:i/>
        </w:rPr>
        <w:t>When I was 11</w:t>
      </w:r>
      <w:r>
        <w:t xml:space="preserve"> allowed them to connect with experiences from their own country.</w:t>
      </w:r>
    </w:p>
    <w:p w:rsidR="00850C4C" w:rsidRPr="005B062A" w:rsidRDefault="0067379F" w:rsidP="00E709AD">
      <w:pPr>
        <w:pStyle w:val="Content1bullets"/>
        <w:ind w:left="426" w:hanging="426"/>
        <w:rPr>
          <w:bCs/>
        </w:rPr>
      </w:pPr>
      <w:r>
        <w:t xml:space="preserve">There </w:t>
      </w:r>
      <w:r w:rsidR="00FC33A7">
        <w:t>continue</w:t>
      </w:r>
      <w:r w:rsidR="002555E0">
        <w:t>s</w:t>
      </w:r>
      <w:r w:rsidR="00FC33A7">
        <w:t xml:space="preserve"> to be many interesting </w:t>
      </w:r>
      <w:r>
        <w:t>tasks designed that captured the interests of specific student cohorts.</w:t>
      </w:r>
      <w:r w:rsidR="00850C4C">
        <w:t xml:space="preserve"> </w:t>
      </w:r>
      <w:r w:rsidR="007F026E">
        <w:t xml:space="preserve">In addition to those noted in </w:t>
      </w:r>
      <w:r w:rsidR="00E709AD">
        <w:t>last year’s report</w:t>
      </w:r>
      <w:r w:rsidR="007F026E">
        <w:t>, this year’s examples include</w:t>
      </w:r>
      <w:r w:rsidR="00850C4C">
        <w:t xml:space="preserve"> </w:t>
      </w:r>
      <w:r w:rsidR="00FC33A7">
        <w:t xml:space="preserve">an instructional </w:t>
      </w:r>
      <w:r w:rsidR="007F026E">
        <w:t>lesson</w:t>
      </w:r>
      <w:r w:rsidR="00FC33A7">
        <w:t xml:space="preserve"> on the game of marbles to a junior year level after researching the history of marbles; </w:t>
      </w:r>
      <w:r w:rsidR="007F026E">
        <w:t xml:space="preserve">selecting two songs based on the theme of ‘Peace’ and </w:t>
      </w:r>
      <w:r w:rsidR="007332A6">
        <w:t>writing</w:t>
      </w:r>
      <w:r w:rsidR="007F026E">
        <w:t xml:space="preserve"> a personal response for the schoo</w:t>
      </w:r>
      <w:r w:rsidR="00715DA7">
        <w:t xml:space="preserve">l newsletter; writing two blog reflections in response to a migration story and viewing the documentary </w:t>
      </w:r>
      <w:r w:rsidR="00715DA7" w:rsidRPr="00BE69C8">
        <w:rPr>
          <w:i/>
        </w:rPr>
        <w:t xml:space="preserve">Between </w:t>
      </w:r>
      <w:r w:rsidR="00BE69C8" w:rsidRPr="00BE69C8">
        <w:rPr>
          <w:i/>
        </w:rPr>
        <w:t>Borders</w:t>
      </w:r>
      <w:r w:rsidR="00BE69C8">
        <w:t>.</w:t>
      </w:r>
    </w:p>
    <w:p w:rsidR="001F49B6" w:rsidRDefault="001F49B6" w:rsidP="00E709AD">
      <w:pPr>
        <w:pStyle w:val="Content1bullets"/>
        <w:ind w:left="426" w:hanging="426"/>
      </w:pPr>
      <w:r>
        <w:t>Two aspects of task design that moderators found support</w:t>
      </w:r>
      <w:r w:rsidR="00E07434">
        <w:t>ed</w:t>
      </w:r>
      <w:r>
        <w:t xml:space="preserve"> successful responses to texts were: explicitly providing students with the structure of responses, for example, using TEEL (topic sentence, elaboration, audience effect, and linking back); and explicitly directing students to use appropriate voice in both written and oral presentations.</w:t>
      </w:r>
    </w:p>
    <w:p w:rsidR="00AF17E4" w:rsidRDefault="00AF17E4" w:rsidP="00E709AD">
      <w:pPr>
        <w:pStyle w:val="Content1bullets"/>
        <w:ind w:left="426" w:hanging="426"/>
      </w:pPr>
      <w:r>
        <w:t>P</w:t>
      </w:r>
      <w:r w:rsidRPr="00CC0C2A">
        <w:t xml:space="preserve">roviding scaffolding for assessment tasks supported students </w:t>
      </w:r>
      <w:r>
        <w:t>to be successful</w:t>
      </w:r>
      <w:r w:rsidRPr="00CC0C2A">
        <w:t xml:space="preserve">. For example, providing a structure for reflective writing/speaking outlining what students need to do to produce a discussion or a </w:t>
      </w:r>
      <w:r w:rsidRPr="00CC0C2A">
        <w:lastRenderedPageBreak/>
        <w:t>recording of a documentary. However, in some cases over-scaffolding resulted</w:t>
      </w:r>
      <w:r w:rsidRPr="00701E7E">
        <w:t xml:space="preserve"> in almost identical, formulaic responses (e</w:t>
      </w:r>
      <w:r w:rsidRPr="008A47D1">
        <w:t>.g</w:t>
      </w:r>
      <w:r w:rsidRPr="00305E54">
        <w:t>.</w:t>
      </w:r>
      <w:r w:rsidRPr="00F157EC">
        <w:t xml:space="preserve"> same topic sentences, same supporting information)</w:t>
      </w:r>
      <w:r w:rsidR="00A93C99">
        <w:t>.</w:t>
      </w:r>
      <w:r w:rsidR="002D751F">
        <w:t xml:space="preserve"> This </w:t>
      </w:r>
      <w:r w:rsidRPr="00CC0C2A">
        <w:t xml:space="preserve">limited </w:t>
      </w:r>
      <w:r w:rsidR="002D751F">
        <w:t>students’ ability to demonstrate learning against the performance standards at the higher grades</w:t>
      </w:r>
      <w:r w:rsidR="00A93C99">
        <w:t>.</w:t>
      </w:r>
      <w:r w:rsidRPr="00CC0C2A">
        <w:t xml:space="preserve"> </w:t>
      </w:r>
    </w:p>
    <w:p w:rsidR="002F0244" w:rsidRDefault="002F0244" w:rsidP="00E709AD">
      <w:pPr>
        <w:pStyle w:val="Heading2"/>
      </w:pPr>
      <w:r w:rsidRPr="00201242">
        <w:t>Assessment</w:t>
      </w:r>
      <w:r>
        <w:t xml:space="preserve"> Type 2: Interactive Study</w:t>
      </w:r>
    </w:p>
    <w:p w:rsidR="002F0244" w:rsidRPr="008A47D1" w:rsidRDefault="002F0244" w:rsidP="002F0244">
      <w:pPr>
        <w:rPr>
          <w:rFonts w:cs="Arial"/>
          <w:szCs w:val="22"/>
        </w:rPr>
      </w:pPr>
      <w:r w:rsidRPr="00701E7E">
        <w:rPr>
          <w:rFonts w:cs="Arial"/>
          <w:szCs w:val="22"/>
        </w:rPr>
        <w:t xml:space="preserve">Students completed either an interview or a discussion for this assessment type. </w:t>
      </w:r>
      <w:r w:rsidR="00F410AF" w:rsidRPr="00E569D2">
        <w:rPr>
          <w:rFonts w:cs="Arial"/>
          <w:szCs w:val="22"/>
        </w:rPr>
        <w:t xml:space="preserve">The subject outline stipulates that </w:t>
      </w:r>
      <w:r w:rsidR="00F410AF">
        <w:rPr>
          <w:rFonts w:cs="Arial"/>
          <w:szCs w:val="22"/>
        </w:rPr>
        <w:t xml:space="preserve">if selecting </w:t>
      </w:r>
      <w:r w:rsidR="00F410AF" w:rsidRPr="00E569D2">
        <w:rPr>
          <w:rFonts w:cs="Arial"/>
          <w:szCs w:val="22"/>
        </w:rPr>
        <w:t>the interview</w:t>
      </w:r>
      <w:r w:rsidR="00F410AF">
        <w:rPr>
          <w:rFonts w:cs="Arial"/>
          <w:szCs w:val="22"/>
        </w:rPr>
        <w:t>,</w:t>
      </w:r>
      <w:r w:rsidR="00F410AF" w:rsidRPr="00E569D2">
        <w:rPr>
          <w:rFonts w:cs="Arial"/>
          <w:szCs w:val="22"/>
        </w:rPr>
        <w:t xml:space="preserve"> </w:t>
      </w:r>
      <w:r w:rsidR="00F410AF">
        <w:rPr>
          <w:rFonts w:cs="Arial"/>
          <w:szCs w:val="22"/>
        </w:rPr>
        <w:t xml:space="preserve">it </w:t>
      </w:r>
      <w:r w:rsidR="00F410AF" w:rsidRPr="00E569D2">
        <w:rPr>
          <w:rFonts w:cs="Arial"/>
          <w:szCs w:val="22"/>
        </w:rPr>
        <w:t xml:space="preserve">must be conducted in English and presented as a written </w:t>
      </w:r>
      <w:r w:rsidR="00F410AF" w:rsidRPr="00E569D2">
        <w:rPr>
          <w:rFonts w:cs="Arial"/>
          <w:color w:val="000000"/>
          <w:szCs w:val="22"/>
        </w:rPr>
        <w:t>800-</w:t>
      </w:r>
      <w:r w:rsidR="00F410AF" w:rsidRPr="00E569D2">
        <w:rPr>
          <w:rFonts w:cs="Arial"/>
          <w:szCs w:val="22"/>
        </w:rPr>
        <w:t>word report</w:t>
      </w:r>
      <w:r w:rsidR="00E07434">
        <w:rPr>
          <w:rFonts w:cs="Arial"/>
          <w:szCs w:val="22"/>
        </w:rPr>
        <w:t xml:space="preserve"> or if selecting a discussion, it should be a maximum of 5 minutes</w:t>
      </w:r>
      <w:r w:rsidRPr="00F157EC">
        <w:rPr>
          <w:rFonts w:cs="Arial"/>
          <w:szCs w:val="22"/>
        </w:rPr>
        <w:t xml:space="preserve">. The interview tended to be the most popular presented at moderation. Most schools weighted this </w:t>
      </w:r>
      <w:r w:rsidRPr="00CC0C2A">
        <w:rPr>
          <w:rFonts w:cs="Arial"/>
          <w:szCs w:val="22"/>
        </w:rPr>
        <w:t>a</w:t>
      </w:r>
      <w:r w:rsidRPr="00701E7E">
        <w:rPr>
          <w:rFonts w:cs="Arial"/>
          <w:szCs w:val="22"/>
        </w:rPr>
        <w:t xml:space="preserve">ssessment </w:t>
      </w:r>
      <w:r w:rsidRPr="00CC0C2A">
        <w:rPr>
          <w:rFonts w:cs="Arial"/>
          <w:szCs w:val="22"/>
        </w:rPr>
        <w:t>t</w:t>
      </w:r>
      <w:r w:rsidRPr="00701E7E">
        <w:rPr>
          <w:rFonts w:cs="Arial"/>
          <w:szCs w:val="22"/>
        </w:rPr>
        <w:t>ype at 25%.</w:t>
      </w:r>
    </w:p>
    <w:p w:rsidR="002F0244" w:rsidRDefault="002F0244" w:rsidP="002F0244">
      <w:pPr>
        <w:pStyle w:val="Contentitalic"/>
        <w:spacing w:before="240"/>
      </w:pPr>
      <w:r>
        <w:t>Successful achievement at the C grade</w:t>
      </w:r>
    </w:p>
    <w:p w:rsidR="002F0244" w:rsidRDefault="002F0244" w:rsidP="00E709AD">
      <w:pPr>
        <w:pStyle w:val="Content1bullets"/>
        <w:ind w:left="426" w:hanging="426"/>
      </w:pPr>
      <w:r w:rsidRPr="008A47D1">
        <w:t xml:space="preserve">As with Assessment Type 1, </w:t>
      </w:r>
      <w:r w:rsidR="00147ADE">
        <w:t>students who achieved at</w:t>
      </w:r>
      <w:r w:rsidRPr="008A47D1">
        <w:t xml:space="preserve"> the </w:t>
      </w:r>
      <w:r w:rsidRPr="00B52089">
        <w:t xml:space="preserve">C grade </w:t>
      </w:r>
      <w:r w:rsidRPr="00701E7E">
        <w:t>demonstrated appropriate use of language features and conventions when</w:t>
      </w:r>
      <w:r w:rsidRPr="008A47D1">
        <w:t xml:space="preserve"> interpreting information, ideas, and opinions </w:t>
      </w:r>
      <w:r w:rsidRPr="00305E54">
        <w:t xml:space="preserve">in the written report for the </w:t>
      </w:r>
      <w:r w:rsidRPr="00F157EC">
        <w:t>i</w:t>
      </w:r>
      <w:r w:rsidRPr="00CC0C2A">
        <w:t>nterview or texts studied for the d</w:t>
      </w:r>
      <w:r>
        <w:t>iscussion.</w:t>
      </w:r>
    </w:p>
    <w:p w:rsidR="002F0244" w:rsidRDefault="00A93C99" w:rsidP="00E709AD">
      <w:pPr>
        <w:pStyle w:val="Content1bullets"/>
        <w:ind w:left="426" w:hanging="426"/>
      </w:pPr>
      <w:r>
        <w:t>Students who achieved at the C standard</w:t>
      </w:r>
      <w:r w:rsidR="002F0244" w:rsidRPr="00CC0C2A">
        <w:t xml:space="preserve"> </w:t>
      </w:r>
      <w:r>
        <w:t xml:space="preserve">were </w:t>
      </w:r>
      <w:r w:rsidR="002F0244" w:rsidRPr="00CC0C2A">
        <w:t>generally able to write and speak in a clear and coherent manner, quoting information gathered from the interviewee or references from the two or more texts stud</w:t>
      </w:r>
      <w:r w:rsidR="00EC3C3B">
        <w:t>ied to support a point of view for the discussion.</w:t>
      </w:r>
    </w:p>
    <w:p w:rsidR="002F0244" w:rsidRPr="00CC0C2A" w:rsidRDefault="002F0244" w:rsidP="00E709AD">
      <w:pPr>
        <w:pStyle w:val="Content1bullets"/>
        <w:ind w:left="426" w:hanging="426"/>
      </w:pPr>
      <w:r w:rsidRPr="00CC0C2A">
        <w:t xml:space="preserve">Students </w:t>
      </w:r>
      <w:r w:rsidR="00A93C99">
        <w:t>who achieved at the C grade</w:t>
      </w:r>
      <w:r w:rsidRPr="00CC0C2A">
        <w:t xml:space="preserve"> demonstrated some analysis of their personal, social, and cultural perspectives in interviews and discussions, taking into account their particular audience. </w:t>
      </w:r>
    </w:p>
    <w:p w:rsidR="00E07434" w:rsidRDefault="00E07434" w:rsidP="00E709AD">
      <w:pPr>
        <w:pStyle w:val="Content1bullets"/>
        <w:ind w:left="426" w:hanging="426"/>
      </w:pPr>
      <w:r w:rsidRPr="00701E7E">
        <w:rPr>
          <w:rFonts w:cs="Arial"/>
          <w:szCs w:val="22"/>
        </w:rPr>
        <w:t>To support</w:t>
      </w:r>
      <w:r w:rsidRPr="008A47D1">
        <w:rPr>
          <w:rFonts w:cs="Arial"/>
          <w:szCs w:val="22"/>
        </w:rPr>
        <w:t xml:space="preserve"> students</w:t>
      </w:r>
      <w:r>
        <w:rPr>
          <w:rFonts w:cs="Arial"/>
          <w:szCs w:val="22"/>
        </w:rPr>
        <w:t>’ success</w:t>
      </w:r>
      <w:r w:rsidRPr="008A47D1">
        <w:rPr>
          <w:rFonts w:cs="Arial"/>
          <w:szCs w:val="22"/>
        </w:rPr>
        <w:t xml:space="preserve">, </w:t>
      </w:r>
      <w:r>
        <w:rPr>
          <w:rFonts w:cs="Arial"/>
          <w:szCs w:val="22"/>
        </w:rPr>
        <w:t xml:space="preserve">schools tended to design </w:t>
      </w:r>
      <w:r w:rsidRPr="008A47D1">
        <w:rPr>
          <w:rFonts w:cs="Arial"/>
          <w:szCs w:val="22"/>
        </w:rPr>
        <w:t xml:space="preserve">tasks with </w:t>
      </w:r>
      <w:r w:rsidRPr="00CC0C2A">
        <w:rPr>
          <w:rFonts w:cs="Arial"/>
          <w:szCs w:val="22"/>
        </w:rPr>
        <w:t xml:space="preserve">either </w:t>
      </w:r>
      <w:r w:rsidRPr="00701E7E">
        <w:rPr>
          <w:rFonts w:cs="Arial"/>
          <w:szCs w:val="22"/>
        </w:rPr>
        <w:t xml:space="preserve">the interview </w:t>
      </w:r>
      <w:r w:rsidRPr="008A47D1">
        <w:rPr>
          <w:rFonts w:cs="Arial"/>
          <w:szCs w:val="22"/>
        </w:rPr>
        <w:t xml:space="preserve">or the discussion </w:t>
      </w:r>
      <w:r w:rsidRPr="00305E54">
        <w:rPr>
          <w:rFonts w:cs="Arial"/>
          <w:szCs w:val="22"/>
        </w:rPr>
        <w:t xml:space="preserve">as a focus </w:t>
      </w:r>
      <w:r w:rsidRPr="00F157EC">
        <w:rPr>
          <w:rFonts w:cs="Arial"/>
          <w:szCs w:val="22"/>
        </w:rPr>
        <w:t>for the whole class</w:t>
      </w:r>
    </w:p>
    <w:p w:rsidR="002F0244" w:rsidRPr="00CC0C2A" w:rsidRDefault="002F0244" w:rsidP="00E709AD">
      <w:pPr>
        <w:pStyle w:val="Content1bullets"/>
        <w:ind w:left="426" w:hanging="426"/>
      </w:pPr>
      <w:r>
        <w:t xml:space="preserve">Students should be provided with the opportunity to undertake some interview work prior to this assessment task in order to better prepare them for the confidence to conduct and reflect on an interview. </w:t>
      </w:r>
      <w:r w:rsidRPr="00DA51F3">
        <w:t xml:space="preserve">Interviews </w:t>
      </w:r>
      <w:r>
        <w:t xml:space="preserve">held </w:t>
      </w:r>
      <w:r w:rsidRPr="00DA51F3">
        <w:t xml:space="preserve">with </w:t>
      </w:r>
      <w:r>
        <w:t xml:space="preserve">a person known to the student, such as a parent or teacher provided successful achievement at the C grade. However, it was interviews held with </w:t>
      </w:r>
      <w:r w:rsidRPr="00285B1A">
        <w:t xml:space="preserve">a person relatively unknown to them </w:t>
      </w:r>
      <w:r>
        <w:t xml:space="preserve">which </w:t>
      </w:r>
      <w:r w:rsidRPr="00285B1A">
        <w:t>tended to be more thorough in their preparation and more focused in</w:t>
      </w:r>
      <w:r>
        <w:t xml:space="preserve"> the interview and hence of a higher standard.</w:t>
      </w:r>
    </w:p>
    <w:p w:rsidR="002F0244" w:rsidRDefault="00E07434" w:rsidP="00E709AD">
      <w:pPr>
        <w:pStyle w:val="Content1bullets"/>
        <w:ind w:left="426" w:hanging="426"/>
      </w:pPr>
      <w:r>
        <w:t>As noted in the 2017 Subject Assessment Report, t</w:t>
      </w:r>
      <w:r w:rsidR="002F0244" w:rsidRPr="00CC0C2A">
        <w:t>he more successful discussion</w:t>
      </w:r>
      <w:r>
        <w:t>s</w:t>
      </w:r>
      <w:r w:rsidR="002F0244" w:rsidRPr="00CC0C2A">
        <w:t xml:space="preserve"> were those for which the teacher and/or other students asked open-ended questions that required extended responses and spontaneous use of language. </w:t>
      </w:r>
      <w:r w:rsidR="004A02D0">
        <w:t xml:space="preserve">For example, questions beginning with </w:t>
      </w:r>
      <w:r w:rsidR="004A02D0" w:rsidRPr="004A02D0">
        <w:rPr>
          <w:i/>
        </w:rPr>
        <w:t>‘discuss’, ‘explain’, ‘justify’, and ‘what do you think’</w:t>
      </w:r>
      <w:r w:rsidR="004A02D0">
        <w:t>.</w:t>
      </w:r>
    </w:p>
    <w:p w:rsidR="002F0244" w:rsidRDefault="002F0244" w:rsidP="00E709AD">
      <w:pPr>
        <w:pStyle w:val="Content1bullets"/>
        <w:numPr>
          <w:ilvl w:val="0"/>
          <w:numId w:val="8"/>
        </w:numPr>
      </w:pPr>
      <w:r w:rsidRPr="00CC0C2A">
        <w:t>It is important that the student leads the discussion. In some instances evidence at the C grade was</w:t>
      </w:r>
      <w:r w:rsidRPr="00701E7E">
        <w:t xml:space="preserve"> limited </w:t>
      </w:r>
      <w:r w:rsidRPr="008A47D1">
        <w:t>by over-</w:t>
      </w:r>
      <w:r w:rsidRPr="00F157EC">
        <w:t xml:space="preserve">scaffolded </w:t>
      </w:r>
      <w:r w:rsidRPr="00CC0C2A">
        <w:t xml:space="preserve">questions and over-scripted discussions. </w:t>
      </w:r>
    </w:p>
    <w:p w:rsidR="002F0244" w:rsidRDefault="002F0244" w:rsidP="00E709AD">
      <w:pPr>
        <w:pStyle w:val="Content1bullets"/>
        <w:numPr>
          <w:ilvl w:val="0"/>
          <w:numId w:val="8"/>
        </w:numPr>
      </w:pPr>
      <w:r>
        <w:t xml:space="preserve">Where using group discussions, it is important </w:t>
      </w:r>
      <w:r w:rsidR="004A02D0">
        <w:t>that</w:t>
      </w:r>
      <w:r>
        <w:t xml:space="preserve"> each student be clearly identified </w:t>
      </w:r>
      <w:r w:rsidR="004A02D0">
        <w:t xml:space="preserve">in aural or multimodal presentations, </w:t>
      </w:r>
      <w:r>
        <w:t>and provided with equal discussion time of a maximum of 5 minutes.</w:t>
      </w:r>
    </w:p>
    <w:p w:rsidR="002F0244" w:rsidRDefault="002F0244" w:rsidP="009B59A7">
      <w:pPr>
        <w:pStyle w:val="Contentitalic"/>
        <w:spacing w:before="240"/>
      </w:pPr>
      <w:r>
        <w:t>Application of the performance standards</w:t>
      </w:r>
    </w:p>
    <w:p w:rsidR="007B4B92" w:rsidRPr="007B4B92" w:rsidRDefault="007B4B92" w:rsidP="00E709AD">
      <w:pPr>
        <w:pStyle w:val="Content1bullets"/>
        <w:ind w:left="426" w:hanging="426"/>
      </w:pPr>
      <w:r>
        <w:t xml:space="preserve">Teachers were able to accurately apply the performance standards for the C and D grade and in some cases the B grade where there </w:t>
      </w:r>
      <w:r w:rsidR="00EC3C3B">
        <w:t>were</w:t>
      </w:r>
      <w:r>
        <w:t xml:space="preserve"> no results in the C and D grades.</w:t>
      </w:r>
    </w:p>
    <w:p w:rsidR="0009220E" w:rsidRPr="00E709AD" w:rsidRDefault="002F0244" w:rsidP="00E709AD">
      <w:pPr>
        <w:pStyle w:val="Content1bullets"/>
        <w:ind w:left="426" w:hanging="426"/>
        <w:rPr>
          <w:rFonts w:ascii="Arial Narrow" w:hAnsi="Arial Narrow"/>
          <w:b/>
          <w:bCs/>
          <w:sz w:val="24"/>
        </w:rPr>
      </w:pPr>
      <w:r w:rsidRPr="00E569D2">
        <w:t xml:space="preserve">While students provided evidence of their learning </w:t>
      </w:r>
      <w:r w:rsidRPr="00E569D2">
        <w:rPr>
          <w:i/>
        </w:rPr>
        <w:t>primarily</w:t>
      </w:r>
      <w:r w:rsidRPr="00E569D2">
        <w:t xml:space="preserve"> in relation to the Communication, Comprehension, and Application assessment design criteria, this does not preclude teachers from providing opportunities for students to demonstrate evidence of the Analysis criterion. Moderators noted some tasks </w:t>
      </w:r>
      <w:r w:rsidR="009F74A3">
        <w:t>did provide</w:t>
      </w:r>
      <w:r w:rsidRPr="00E569D2">
        <w:t xml:space="preserve"> opportunities for students to analyse when reflecting on the interview held or when discussing ideas, opinions, or perspectives discovered while exploring at least two different texts for the discussion. This </w:t>
      </w:r>
      <w:r w:rsidR="009F74A3">
        <w:t xml:space="preserve">experience </w:t>
      </w:r>
      <w:r w:rsidRPr="00E569D2">
        <w:t>provided students with greater confidence to address the Analysis criterion in Assessment Type 3: Language Study, where it is required.</w:t>
      </w:r>
    </w:p>
    <w:p w:rsidR="00452D21" w:rsidRPr="00E709AD" w:rsidRDefault="009B59A7" w:rsidP="00E709AD">
      <w:pPr>
        <w:pStyle w:val="Content1bullets"/>
        <w:ind w:left="426" w:hanging="426"/>
      </w:pPr>
      <w:r w:rsidRPr="00E569D2">
        <w:t>When</w:t>
      </w:r>
      <w:r w:rsidR="002F0244" w:rsidRPr="00E569D2">
        <w:t xml:space="preserve"> reflecting on communication skills in the written report</w:t>
      </w:r>
      <w:r w:rsidR="009F74A3">
        <w:t xml:space="preserve"> for the interview</w:t>
      </w:r>
      <w:r w:rsidR="002F0244" w:rsidRPr="00E569D2">
        <w:t xml:space="preserve">, students were able to critique the types of questions they asked in the interview, analyse their use of non-verbal cues, and assess their ability to sustain a conversation. In so doing, they provided evidence of Ap1 </w:t>
      </w:r>
      <w:r w:rsidR="002F0244" w:rsidRPr="009F74A3">
        <w:rPr>
          <w:i/>
        </w:rPr>
        <w:t>– ‘Use of language features and conventions for different purposes and audiences’</w:t>
      </w:r>
      <w:r w:rsidR="002F0244" w:rsidRPr="00E569D2">
        <w:t xml:space="preserve"> and An2 </w:t>
      </w:r>
      <w:r w:rsidR="002F0244" w:rsidRPr="00E569D2">
        <w:rPr>
          <w:rFonts w:ascii="Times New Roman" w:hAnsi="Times New Roman"/>
        </w:rPr>
        <w:t xml:space="preserve">– </w:t>
      </w:r>
      <w:r w:rsidR="002F0244" w:rsidRPr="00E569D2">
        <w:t>‘</w:t>
      </w:r>
      <w:r w:rsidR="002F0244" w:rsidRPr="009F74A3">
        <w:rPr>
          <w:i/>
        </w:rPr>
        <w:t>Analysis of ways in which texts are created for specific purposes and audiences’</w:t>
      </w:r>
      <w:r w:rsidR="002F0244" w:rsidRPr="00E569D2">
        <w:t xml:space="preserve">. Students must go beyond simply recounting what they did or found out. When students </w:t>
      </w:r>
      <w:r w:rsidR="009F74A3">
        <w:t>were</w:t>
      </w:r>
      <w:r w:rsidR="002F0244" w:rsidRPr="00E569D2">
        <w:t xml:space="preserve"> able to provide justifications for their actions (in both preparing for and carrying out the </w:t>
      </w:r>
      <w:r w:rsidR="00EC3C3B">
        <w:t>interview</w:t>
      </w:r>
      <w:r w:rsidR="002F0244" w:rsidRPr="00E569D2">
        <w:t xml:space="preserve">), as well as contemplate how they could have done things </w:t>
      </w:r>
      <w:r w:rsidR="002F0244" w:rsidRPr="00E569D2">
        <w:lastRenderedPageBreak/>
        <w:t xml:space="preserve">differently, they were clearly able to achieve at the C grade or higher against the performance standards. In comprehending structure and language features for the interview (Cp2 – </w:t>
      </w:r>
      <w:r w:rsidR="002F0244" w:rsidRPr="009F74A3">
        <w:rPr>
          <w:i/>
        </w:rPr>
        <w:t>‘Understanding of the purpose, structure, and language features of texts’</w:t>
      </w:r>
      <w:r w:rsidR="002F0244" w:rsidRPr="00E569D2">
        <w:t>), it is important that students clearly understand the purpose of this activity.</w:t>
      </w:r>
    </w:p>
    <w:p w:rsidR="00452D21" w:rsidRPr="006F60C8" w:rsidRDefault="00452D21" w:rsidP="00E709AD">
      <w:pPr>
        <w:pStyle w:val="Content1bullets"/>
        <w:ind w:left="426" w:hanging="426"/>
      </w:pPr>
      <w:r>
        <w:t xml:space="preserve">Successful responses came from students who had been taught how to reference their quotations </w:t>
      </w:r>
      <w:r w:rsidR="00B55457">
        <w:t>representing</w:t>
      </w:r>
      <w:r>
        <w:t xml:space="preserve"> </w:t>
      </w:r>
      <w:r w:rsidR="009F74A3">
        <w:t>‘</w:t>
      </w:r>
      <w:r w:rsidRPr="009F74A3">
        <w:rPr>
          <w:i/>
        </w:rPr>
        <w:t>evidence selected from a range of sources to support a point of view</w:t>
      </w:r>
      <w:r w:rsidR="009F74A3">
        <w:t xml:space="preserve"> ‘- Ap2</w:t>
      </w:r>
      <w:r>
        <w:t>. Teachers are advised to refer</w:t>
      </w:r>
      <w:r w:rsidRPr="006F60C8">
        <w:t xml:space="preserve"> the </w:t>
      </w:r>
      <w:r w:rsidRPr="006F60C8">
        <w:rPr>
          <w:i/>
        </w:rPr>
        <w:t>Supervision and Verification of Students’ Work Policy</w:t>
      </w:r>
      <w:r w:rsidRPr="006F60C8">
        <w:t xml:space="preserve"> for guidance.</w:t>
      </w:r>
    </w:p>
    <w:p w:rsidR="002F0244" w:rsidRDefault="002F0244" w:rsidP="002F0244">
      <w:pPr>
        <w:pStyle w:val="Contentitalic"/>
      </w:pPr>
      <w:r>
        <w:t>Task design</w:t>
      </w:r>
    </w:p>
    <w:p w:rsidR="0009220E" w:rsidRPr="00E569D2" w:rsidRDefault="002F0244" w:rsidP="00E709AD">
      <w:pPr>
        <w:pStyle w:val="Content1bullets"/>
        <w:ind w:left="426" w:hanging="426"/>
      </w:pPr>
      <w:r w:rsidRPr="00E569D2">
        <w:t xml:space="preserve">In designing </w:t>
      </w:r>
      <w:r w:rsidR="00F2611D">
        <w:t>this task</w:t>
      </w:r>
      <w:r w:rsidRPr="00E569D2">
        <w:t>, teachers took advantage of adopting and/or adapting exemplar tasks available on the subject minisite. These provided a scaffolded approach for directing students to address specific aspects of the assessment design criteria.</w:t>
      </w:r>
    </w:p>
    <w:p w:rsidR="009B59A7" w:rsidRPr="00E569D2" w:rsidRDefault="009B59A7" w:rsidP="00E709AD">
      <w:pPr>
        <w:pStyle w:val="Content1bullets"/>
        <w:ind w:left="426" w:hanging="426"/>
      </w:pPr>
      <w:r w:rsidRPr="00E569D2">
        <w:t xml:space="preserve">It is important to note that the interview report is of two parts – key findings of the interview </w:t>
      </w:r>
      <w:r w:rsidRPr="00E569D2">
        <w:rPr>
          <w:i/>
        </w:rPr>
        <w:t>and</w:t>
      </w:r>
      <w:r w:rsidRPr="00E569D2">
        <w:t xml:space="preserve"> reflection on the communication skills and strategies used in the planning and conducting of the interview. A balance between these two components should be evident. The latter component tended to be limited in focus or not addressed. The more successful responses were authentic and specific when reflecting on communication skills and strategies. Examples of </w:t>
      </w:r>
      <w:r w:rsidR="007332A6">
        <w:t>questions</w:t>
      </w:r>
      <w:r w:rsidRPr="00E569D2">
        <w:t xml:space="preserve"> to engage student interest in selecting an appropriate person to interview</w:t>
      </w:r>
      <w:r w:rsidR="007332A6">
        <w:t xml:space="preserve"> include</w:t>
      </w:r>
      <w:r w:rsidRPr="00E569D2">
        <w:t>:</w:t>
      </w:r>
    </w:p>
    <w:p w:rsidR="009B59A7" w:rsidRDefault="009B59A7" w:rsidP="00E709AD">
      <w:pPr>
        <w:pStyle w:val="Content1bullets"/>
        <w:numPr>
          <w:ilvl w:val="0"/>
          <w:numId w:val="8"/>
        </w:numPr>
      </w:pPr>
      <w:r>
        <w:t>How has Australian society changed since you were a child?</w:t>
      </w:r>
    </w:p>
    <w:p w:rsidR="009B59A7" w:rsidRDefault="009B59A7" w:rsidP="00E709AD">
      <w:pPr>
        <w:pStyle w:val="Content1bullets"/>
        <w:numPr>
          <w:ilvl w:val="0"/>
          <w:numId w:val="8"/>
        </w:numPr>
      </w:pPr>
      <w:r>
        <w:t>Do you think the education system is better/worse that it was when you were young?</w:t>
      </w:r>
    </w:p>
    <w:p w:rsidR="009B59A7" w:rsidRDefault="009B59A7" w:rsidP="00E709AD">
      <w:pPr>
        <w:pStyle w:val="Content1bullets"/>
        <w:numPr>
          <w:ilvl w:val="0"/>
          <w:numId w:val="8"/>
        </w:numPr>
      </w:pPr>
      <w:r>
        <w:t>What changes would you like to see in Australian society?</w:t>
      </w:r>
    </w:p>
    <w:p w:rsidR="009B59A7" w:rsidRDefault="009B59A7" w:rsidP="00E709AD">
      <w:pPr>
        <w:pStyle w:val="Content1bullets"/>
        <w:numPr>
          <w:ilvl w:val="0"/>
          <w:numId w:val="8"/>
        </w:numPr>
      </w:pPr>
      <w:r>
        <w:t>What changes have you seen in the world of work since you started a job?</w:t>
      </w:r>
    </w:p>
    <w:p w:rsidR="007332A6" w:rsidRDefault="007332A6" w:rsidP="00E709AD">
      <w:pPr>
        <w:pStyle w:val="Content1bullets"/>
        <w:ind w:left="426" w:hanging="426"/>
      </w:pPr>
      <w:r>
        <w:t xml:space="preserve">Where an interview task is designed, it is important that the task provides students with the opportunity to address both requirements of the task, e.g. </w:t>
      </w:r>
      <w:r w:rsidRPr="006F60C8">
        <w:t xml:space="preserve">key findings of the interview </w:t>
      </w:r>
      <w:r w:rsidRPr="006F60C8">
        <w:rPr>
          <w:i/>
        </w:rPr>
        <w:t>and</w:t>
      </w:r>
      <w:r w:rsidRPr="006F60C8">
        <w:t xml:space="preserve"> reflection on the communication skills and strategies used in the planning and conducting of the interview. In some cases, tasks were submitted without the component of reflection</w:t>
      </w:r>
      <w:r>
        <w:t>.</w:t>
      </w:r>
    </w:p>
    <w:p w:rsidR="009B59A7" w:rsidRDefault="00E47003" w:rsidP="00E709AD">
      <w:pPr>
        <w:pStyle w:val="Content1bullets"/>
        <w:ind w:left="426" w:hanging="426"/>
      </w:pPr>
      <w:r>
        <w:t xml:space="preserve">Where a discussion </w:t>
      </w:r>
      <w:r w:rsidR="00F2611D">
        <w:t>task is designed</w:t>
      </w:r>
      <w:r>
        <w:t>, t</w:t>
      </w:r>
      <w:r w:rsidR="009B59A7" w:rsidRPr="00E569D2">
        <w:t xml:space="preserve">he challenge is to design a task to ensure that students are provided with the opportunity to </w:t>
      </w:r>
      <w:r w:rsidR="009B59A7" w:rsidRPr="00E569D2">
        <w:rPr>
          <w:i/>
        </w:rPr>
        <w:t>interact</w:t>
      </w:r>
      <w:r w:rsidR="00FC33A7">
        <w:t xml:space="preserve"> </w:t>
      </w:r>
      <w:r w:rsidR="007332A6">
        <w:t xml:space="preserve">with the audience which can be the class or the teacher, </w:t>
      </w:r>
      <w:r w:rsidR="00FC33A7">
        <w:t>as well as</w:t>
      </w:r>
      <w:r w:rsidR="007332A6">
        <w:t>,</w:t>
      </w:r>
      <w:r w:rsidR="00FC33A7">
        <w:t xml:space="preserve"> respond to open-ended questions.</w:t>
      </w:r>
      <w:r w:rsidR="009B59A7" w:rsidRPr="00E569D2">
        <w:t xml:space="preserve"> In some cases, the evidence presented tended to </w:t>
      </w:r>
      <w:r w:rsidR="00F2611D">
        <w:t xml:space="preserve">be </w:t>
      </w:r>
      <w:r w:rsidR="009B59A7" w:rsidRPr="00E569D2">
        <w:t xml:space="preserve">heavily </w:t>
      </w:r>
      <w:r w:rsidR="00FC33A7">
        <w:t>prompted</w:t>
      </w:r>
      <w:r w:rsidR="009B59A7" w:rsidRPr="00E569D2">
        <w:t xml:space="preserve"> and limited student opportunity</w:t>
      </w:r>
      <w:r w:rsidR="00F2611D">
        <w:t xml:space="preserve"> to </w:t>
      </w:r>
      <w:r w:rsidR="009B59A7" w:rsidRPr="00E569D2">
        <w:t>discuss the idea</w:t>
      </w:r>
      <w:r w:rsidR="007332A6">
        <w:t>s</w:t>
      </w:r>
      <w:r w:rsidR="009B59A7" w:rsidRPr="00E569D2">
        <w:t>, opinion</w:t>
      </w:r>
      <w:r w:rsidR="007332A6">
        <w:t>s</w:t>
      </w:r>
      <w:r w:rsidR="009B59A7" w:rsidRPr="00E569D2">
        <w:t xml:space="preserve"> or perspective</w:t>
      </w:r>
      <w:r w:rsidR="007332A6">
        <w:t>s</w:t>
      </w:r>
      <w:r w:rsidR="009B59A7" w:rsidRPr="00E569D2">
        <w:t xml:space="preserve"> studied with reference to texts.</w:t>
      </w:r>
      <w:r w:rsidR="007332A6">
        <w:t xml:space="preserve"> An interesting discussion noted by moderators was the exploration of themes, opinions and mood of two song lyrics.</w:t>
      </w:r>
    </w:p>
    <w:p w:rsidR="0009220E" w:rsidRPr="0009220E" w:rsidRDefault="0009220E" w:rsidP="0009220E">
      <w:pPr>
        <w:pStyle w:val="ListParagraph"/>
        <w:rPr>
          <w:rFonts w:cs="Arial"/>
        </w:rPr>
      </w:pPr>
    </w:p>
    <w:p w:rsidR="009B59A7" w:rsidRDefault="009B59A7" w:rsidP="00E709AD">
      <w:pPr>
        <w:pStyle w:val="Heading2"/>
      </w:pPr>
      <w:r w:rsidRPr="00201242">
        <w:t>Assessment</w:t>
      </w:r>
      <w:r>
        <w:t xml:space="preserve"> Type 3: Language Study</w:t>
      </w:r>
    </w:p>
    <w:p w:rsidR="00BB3B4A" w:rsidRPr="00BB3B4A" w:rsidRDefault="00BB3B4A" w:rsidP="00E709AD">
      <w:pPr>
        <w:pStyle w:val="Heading2afterC1"/>
        <w:rPr>
          <w:rFonts w:ascii="Roboto Light" w:hAnsi="Roboto Light"/>
          <w:sz w:val="20"/>
        </w:rPr>
      </w:pPr>
      <w:r>
        <w:rPr>
          <w:rFonts w:ascii="Roboto Light" w:hAnsi="Roboto Light"/>
          <w:sz w:val="20"/>
        </w:rPr>
        <w:t>For the language study, students identify and analyse aspects of language used in one or more texts.</w:t>
      </w:r>
      <w:r w:rsidR="00227D4D">
        <w:rPr>
          <w:rFonts w:ascii="Roboto Light" w:hAnsi="Roboto Light"/>
          <w:sz w:val="20"/>
        </w:rPr>
        <w:t xml:space="preserve"> </w:t>
      </w:r>
      <w:r>
        <w:rPr>
          <w:rFonts w:ascii="Roboto Light" w:hAnsi="Roboto Light"/>
          <w:sz w:val="20"/>
        </w:rPr>
        <w:t xml:space="preserve">Students are required to produce a written text to a maximum of 800 words; an oral presentation </w:t>
      </w:r>
      <w:r w:rsidR="00227D4D">
        <w:rPr>
          <w:rFonts w:ascii="Roboto Light" w:hAnsi="Roboto Light"/>
          <w:sz w:val="20"/>
        </w:rPr>
        <w:t xml:space="preserve">of a maximum of 5 minutes or the equivalent text in multimodal form. </w:t>
      </w:r>
      <w:r w:rsidR="00227D4D" w:rsidRPr="00227D4D">
        <w:rPr>
          <w:rFonts w:ascii="Roboto Light" w:hAnsi="Roboto Light" w:cs="Arial"/>
          <w:sz w:val="20"/>
        </w:rPr>
        <w:t>Most schools weighted this assessment type at 25%.</w:t>
      </w:r>
    </w:p>
    <w:p w:rsidR="009B59A7" w:rsidRDefault="009B59A7" w:rsidP="00E709AD">
      <w:pPr>
        <w:pStyle w:val="Contentitalic"/>
      </w:pPr>
      <w:r>
        <w:t>Successful achievement at the C grade</w:t>
      </w:r>
    </w:p>
    <w:p w:rsidR="00E47003" w:rsidRPr="00E709AD" w:rsidRDefault="00E47003" w:rsidP="00E709AD">
      <w:pPr>
        <w:pStyle w:val="Content1bullets"/>
        <w:ind w:left="426" w:hanging="426"/>
        <w:rPr>
          <w:rFonts w:ascii="Arial Narrow" w:hAnsi="Arial Narrow"/>
          <w:sz w:val="24"/>
        </w:rPr>
      </w:pPr>
      <w:r>
        <w:t>Students who achieved at the C standard were able to provide e</w:t>
      </w:r>
      <w:r w:rsidR="009B59A7" w:rsidRPr="00E569D2">
        <w:t xml:space="preserve">vidence of learning reflective of appropriate comprehension and interpretation of information, ideas, and opinions expressed in the language study where they understood the general purpose, structure, and language features of the text type studied. </w:t>
      </w:r>
    </w:p>
    <w:p w:rsidR="0009220E" w:rsidRPr="00E709AD" w:rsidRDefault="00E47003" w:rsidP="00E709AD">
      <w:pPr>
        <w:pStyle w:val="Content1bullets"/>
        <w:ind w:left="426" w:hanging="426"/>
        <w:rPr>
          <w:rFonts w:ascii="Arial Narrow" w:hAnsi="Arial Narrow"/>
          <w:sz w:val="24"/>
        </w:rPr>
      </w:pPr>
      <w:r>
        <w:t>Students who achieved at the C standard demonstrated s</w:t>
      </w:r>
      <w:r w:rsidR="009B59A7" w:rsidRPr="00E569D2">
        <w:t xml:space="preserve">ome analysis of personal, social and cultural perspectives in texts was identified together with some description of the intended purpose and audience. </w:t>
      </w:r>
      <w:r>
        <w:t>These s</w:t>
      </w:r>
      <w:r w:rsidR="009B59A7" w:rsidRPr="00E569D2">
        <w:t>tudents referred to specific sections of the text/s when analysing these perspectives. For example, specific language in a political speech used to persuade others. Students used vocabulary appropriate to the source of the language study and generally wrote and/or spoke in a clear and coherent manner.</w:t>
      </w:r>
    </w:p>
    <w:p w:rsidR="00100CDC" w:rsidRPr="00E709AD" w:rsidRDefault="009B59A7" w:rsidP="00E709AD">
      <w:pPr>
        <w:pStyle w:val="Content1bullets"/>
        <w:ind w:left="426" w:hanging="426"/>
        <w:rPr>
          <w:bCs/>
        </w:rPr>
      </w:pPr>
      <w:r w:rsidRPr="00E569D2">
        <w:rPr>
          <w:bCs/>
        </w:rPr>
        <w:t xml:space="preserve">Achievement at the C grade or higher was evident when students had been taught to distinguish between the purpose of informative and persuasive language; the language of comparing and contrasting </w:t>
      </w:r>
      <w:r w:rsidRPr="00E569D2">
        <w:rPr>
          <w:bCs/>
        </w:rPr>
        <w:lastRenderedPageBreak/>
        <w:t>(however, neither, both), the language of similarity and difference (the same, alike, unlike, different from, similar to)</w:t>
      </w:r>
      <w:r w:rsidRPr="00E569D2">
        <w:rPr>
          <w:rStyle w:val="st1"/>
          <w:rFonts w:cs="Arial"/>
          <w:color w:val="545454"/>
        </w:rPr>
        <w:t xml:space="preserve">. </w:t>
      </w:r>
      <w:r w:rsidRPr="00E569D2">
        <w:rPr>
          <w:bCs/>
        </w:rPr>
        <w:t>For most schools, the language study focussed on language used to persuade others, such as the language of advertising and marketing.</w:t>
      </w:r>
    </w:p>
    <w:p w:rsidR="009B59A7" w:rsidRPr="00E709AD" w:rsidRDefault="00100CDC" w:rsidP="00E709AD">
      <w:pPr>
        <w:pStyle w:val="Content1bullets"/>
        <w:ind w:left="426" w:hanging="426"/>
        <w:rPr>
          <w:bCs/>
        </w:rPr>
      </w:pPr>
      <w:r>
        <w:t>This task tended to be the final task pending from schools at moderation.</w:t>
      </w:r>
    </w:p>
    <w:p w:rsidR="009B59A7" w:rsidRDefault="009B59A7" w:rsidP="00E709AD">
      <w:pPr>
        <w:pStyle w:val="Contentitalic"/>
      </w:pPr>
      <w:r>
        <w:t>Application of the performance standards</w:t>
      </w:r>
    </w:p>
    <w:p w:rsidR="007B4B92" w:rsidRPr="00E709AD" w:rsidRDefault="007B4B92" w:rsidP="00E709AD">
      <w:pPr>
        <w:pStyle w:val="Content1bullets"/>
        <w:ind w:left="426" w:hanging="426"/>
      </w:pPr>
      <w:r>
        <w:t xml:space="preserve">Teachers were able to accurately apply the performance standards for the C and D grade and in some cases the B grade where there </w:t>
      </w:r>
      <w:r w:rsidR="00EC3C3B">
        <w:t>were</w:t>
      </w:r>
      <w:r>
        <w:t xml:space="preserve"> no results in the C and D grades.</w:t>
      </w:r>
    </w:p>
    <w:p w:rsidR="0009220E" w:rsidRPr="00E709AD" w:rsidRDefault="009B59A7" w:rsidP="00E709AD">
      <w:pPr>
        <w:pStyle w:val="Content1bullets"/>
        <w:ind w:left="426" w:hanging="426"/>
        <w:rPr>
          <w:szCs w:val="22"/>
        </w:rPr>
      </w:pPr>
      <w:r w:rsidRPr="00E569D2">
        <w:rPr>
          <w:szCs w:val="22"/>
        </w:rPr>
        <w:t xml:space="preserve">Students provided evidence of their learning </w:t>
      </w:r>
      <w:r w:rsidRPr="00E569D2">
        <w:rPr>
          <w:i/>
          <w:szCs w:val="22"/>
        </w:rPr>
        <w:t>primarily</w:t>
      </w:r>
      <w:r w:rsidRPr="00E569D2">
        <w:rPr>
          <w:szCs w:val="22"/>
        </w:rPr>
        <w:t xml:space="preserve"> in relation to the Communication, Comprehension, and Analysis assessment design criteria. Some analysis of perspectives in texts, together with some description of ways that texts were created for specific purposes and audiences, supported students to demonstrate learning at the C grade.</w:t>
      </w:r>
      <w:r w:rsidR="00E47003">
        <w:rPr>
          <w:szCs w:val="22"/>
        </w:rPr>
        <w:t xml:space="preserve"> However, moderators noted that Analysis at times proved problematic for students and this was linked to task design.</w:t>
      </w:r>
    </w:p>
    <w:p w:rsidR="001F49B6" w:rsidRPr="00E709AD" w:rsidRDefault="009B59A7" w:rsidP="00E709AD">
      <w:pPr>
        <w:pStyle w:val="Content1bullets"/>
        <w:ind w:left="426" w:hanging="426"/>
        <w:rPr>
          <w:bCs/>
          <w:szCs w:val="22"/>
        </w:rPr>
      </w:pPr>
      <w:r w:rsidRPr="00E569D2">
        <w:rPr>
          <w:bCs/>
          <w:szCs w:val="22"/>
        </w:rPr>
        <w:t>At the highest level of the performance standards, texts were considered simultaneously rather than consecutively.</w:t>
      </w:r>
    </w:p>
    <w:p w:rsidR="009B59A7" w:rsidRPr="00E709AD" w:rsidRDefault="001F49B6" w:rsidP="00E709AD">
      <w:pPr>
        <w:pStyle w:val="Content1bullets"/>
        <w:ind w:left="426" w:hanging="426"/>
        <w:rPr>
          <w:bCs/>
          <w:szCs w:val="22"/>
        </w:rPr>
      </w:pPr>
      <w:r>
        <w:rPr>
          <w:bCs/>
          <w:szCs w:val="22"/>
        </w:rPr>
        <w:t xml:space="preserve">Providing students with examples of verbs with which to analyse texts created for purposes and audiences such as </w:t>
      </w:r>
      <w:r w:rsidRPr="001F49B6">
        <w:rPr>
          <w:bCs/>
          <w:i/>
          <w:szCs w:val="22"/>
        </w:rPr>
        <w:t>‘illustrates’, ‘portrays’, ‘explores’, ‘confronts’</w:t>
      </w:r>
      <w:r>
        <w:rPr>
          <w:bCs/>
          <w:szCs w:val="22"/>
        </w:rPr>
        <w:t xml:space="preserve">, enabled them to successfully </w:t>
      </w:r>
      <w:r w:rsidR="00100CDC">
        <w:rPr>
          <w:bCs/>
          <w:szCs w:val="22"/>
        </w:rPr>
        <w:t>demonstrate</w:t>
      </w:r>
      <w:r>
        <w:rPr>
          <w:bCs/>
          <w:szCs w:val="22"/>
        </w:rPr>
        <w:t xml:space="preserve"> An2.</w:t>
      </w:r>
    </w:p>
    <w:p w:rsidR="009B59A7" w:rsidRDefault="009B59A7" w:rsidP="00E709AD">
      <w:pPr>
        <w:pStyle w:val="Contentitalic"/>
      </w:pPr>
      <w:r>
        <w:t>Task design</w:t>
      </w:r>
    </w:p>
    <w:p w:rsidR="0009220E" w:rsidRPr="00E709AD" w:rsidRDefault="009B59A7" w:rsidP="00E709AD">
      <w:pPr>
        <w:pStyle w:val="Content1bullets"/>
        <w:ind w:left="426" w:hanging="426"/>
      </w:pPr>
      <w:r w:rsidRPr="00E569D2">
        <w:rPr>
          <w:rFonts w:cs="Arial"/>
          <w:szCs w:val="22"/>
        </w:rPr>
        <w:t xml:space="preserve">Clear structure was noted as a feature of </w:t>
      </w:r>
      <w:r w:rsidR="00BB3B4A">
        <w:rPr>
          <w:rFonts w:cs="Arial"/>
          <w:szCs w:val="22"/>
        </w:rPr>
        <w:t xml:space="preserve">good </w:t>
      </w:r>
      <w:r w:rsidRPr="00E569D2">
        <w:rPr>
          <w:rFonts w:cs="Arial"/>
          <w:szCs w:val="22"/>
        </w:rPr>
        <w:t>task design for this assessment type. It assisted students in their understanding of the task requirements and helped them pro</w:t>
      </w:r>
      <w:r w:rsidR="007173CC">
        <w:rPr>
          <w:rFonts w:cs="Arial"/>
          <w:szCs w:val="22"/>
        </w:rPr>
        <w:t>vide evidence at the C grade</w:t>
      </w:r>
      <w:r w:rsidRPr="00E569D2">
        <w:rPr>
          <w:rFonts w:cs="Arial"/>
          <w:szCs w:val="22"/>
        </w:rPr>
        <w:t xml:space="preserve">. </w:t>
      </w:r>
      <w:r w:rsidR="007173CC">
        <w:rPr>
          <w:rFonts w:cs="Arial"/>
          <w:szCs w:val="22"/>
        </w:rPr>
        <w:t xml:space="preserve">However, </w:t>
      </w:r>
      <w:r w:rsidR="007173CC" w:rsidRPr="00F36362">
        <w:t xml:space="preserve">highly scaffolded </w:t>
      </w:r>
      <w:r w:rsidR="007173CC">
        <w:t>tasks</w:t>
      </w:r>
      <w:r w:rsidR="007173CC" w:rsidRPr="00F36362">
        <w:t xml:space="preserve"> </w:t>
      </w:r>
      <w:r w:rsidR="007173CC">
        <w:t xml:space="preserve">at times, </w:t>
      </w:r>
      <w:r w:rsidR="007173CC" w:rsidRPr="00F36362">
        <w:t xml:space="preserve">limited </w:t>
      </w:r>
      <w:r w:rsidR="007173CC">
        <w:t>their</w:t>
      </w:r>
      <w:r w:rsidR="007173CC" w:rsidRPr="00F36362">
        <w:t xml:space="preserve"> ability to demonstrate learning against the perform</w:t>
      </w:r>
      <w:r w:rsidR="007173CC">
        <w:t>ance standards at higher grades as it limited the flexibility of responses and formulaic responses were produced as a result.</w:t>
      </w:r>
    </w:p>
    <w:p w:rsidR="004F7D0C" w:rsidRPr="00E709AD" w:rsidRDefault="009B59A7" w:rsidP="00E709AD">
      <w:pPr>
        <w:pStyle w:val="Content1bullets"/>
        <w:ind w:left="426" w:hanging="426"/>
        <w:rPr>
          <w:rFonts w:cs="Arial"/>
          <w:szCs w:val="22"/>
        </w:rPr>
      </w:pPr>
      <w:r w:rsidRPr="00E569D2">
        <w:rPr>
          <w:rFonts w:cs="Arial"/>
          <w:bCs/>
          <w:szCs w:val="22"/>
        </w:rPr>
        <w:t xml:space="preserve">Students, in the main, presented their language study as a report or multi-modal presentation enriched with images. </w:t>
      </w:r>
      <w:r w:rsidR="00BB3B4A">
        <w:rPr>
          <w:rFonts w:cs="Arial"/>
          <w:bCs/>
          <w:szCs w:val="22"/>
        </w:rPr>
        <w:t>Interesting</w:t>
      </w:r>
      <w:r w:rsidRPr="00E569D2">
        <w:rPr>
          <w:rFonts w:cs="Arial"/>
          <w:bCs/>
          <w:szCs w:val="22"/>
        </w:rPr>
        <w:t xml:space="preserve"> language </w:t>
      </w:r>
      <w:r w:rsidR="00BB3B4A">
        <w:rPr>
          <w:rFonts w:cs="Arial"/>
          <w:bCs/>
          <w:szCs w:val="22"/>
        </w:rPr>
        <w:t xml:space="preserve">studies noted this year </w:t>
      </w:r>
      <w:r w:rsidR="00715DA7">
        <w:rPr>
          <w:rFonts w:cs="Arial"/>
          <w:bCs/>
          <w:szCs w:val="22"/>
        </w:rPr>
        <w:t>include</w:t>
      </w:r>
      <w:r w:rsidR="00BB3B4A">
        <w:rPr>
          <w:rFonts w:cs="Arial"/>
          <w:bCs/>
          <w:szCs w:val="22"/>
        </w:rPr>
        <w:t xml:space="preserve"> analysing symbols used in advertising </w:t>
      </w:r>
      <w:r w:rsidR="00715DA7">
        <w:rPr>
          <w:rFonts w:cs="Arial"/>
          <w:bCs/>
          <w:szCs w:val="22"/>
        </w:rPr>
        <w:t>(</w:t>
      </w:r>
      <w:r w:rsidR="00EC3C3B">
        <w:rPr>
          <w:rFonts w:cs="Arial"/>
          <w:bCs/>
          <w:szCs w:val="22"/>
        </w:rPr>
        <w:t>i.e.</w:t>
      </w:r>
      <w:r w:rsidR="00715DA7">
        <w:rPr>
          <w:rFonts w:cs="Arial"/>
          <w:bCs/>
          <w:szCs w:val="22"/>
        </w:rPr>
        <w:t xml:space="preserve"> public and commercial signs, posters or billboards) </w:t>
      </w:r>
      <w:r w:rsidR="00BB3B4A">
        <w:rPr>
          <w:rFonts w:cs="Arial"/>
          <w:bCs/>
          <w:szCs w:val="22"/>
        </w:rPr>
        <w:t>and their meaning in different cultures</w:t>
      </w:r>
      <w:r w:rsidR="00715DA7">
        <w:rPr>
          <w:rFonts w:cs="Arial"/>
          <w:bCs/>
          <w:szCs w:val="22"/>
        </w:rPr>
        <w:t>;</w:t>
      </w:r>
      <w:r w:rsidR="00BB3B4A">
        <w:rPr>
          <w:rFonts w:cs="Arial"/>
          <w:bCs/>
          <w:szCs w:val="22"/>
        </w:rPr>
        <w:t xml:space="preserve"> analysin</w:t>
      </w:r>
      <w:r w:rsidR="00715DA7">
        <w:rPr>
          <w:rFonts w:cs="Arial"/>
          <w:bCs/>
          <w:szCs w:val="22"/>
        </w:rPr>
        <w:t>g non-verbal body language cues;</w:t>
      </w:r>
      <w:r w:rsidR="006277A8">
        <w:rPr>
          <w:rFonts w:cs="Arial"/>
          <w:bCs/>
          <w:szCs w:val="22"/>
        </w:rPr>
        <w:t xml:space="preserve"> comparing the musical lyrics and dynamics of two songs based on a theme</w:t>
      </w:r>
      <w:r w:rsidR="00715DA7">
        <w:rPr>
          <w:rFonts w:cs="Arial"/>
          <w:bCs/>
          <w:szCs w:val="22"/>
        </w:rPr>
        <w:t xml:space="preserve">; analysing language (written words and visual images) used to create gender or race stereotypes through the deconstruction of two </w:t>
      </w:r>
      <w:r w:rsidR="00100CDC">
        <w:rPr>
          <w:rFonts w:cs="Arial"/>
          <w:bCs/>
          <w:szCs w:val="22"/>
        </w:rPr>
        <w:t>advertisements</w:t>
      </w:r>
      <w:r w:rsidR="00715DA7">
        <w:rPr>
          <w:rFonts w:cs="Arial"/>
          <w:bCs/>
          <w:szCs w:val="22"/>
        </w:rPr>
        <w:t>.</w:t>
      </w:r>
    </w:p>
    <w:p w:rsidR="009B59A7" w:rsidRPr="00CC0C2A" w:rsidRDefault="009B59A7" w:rsidP="00E709AD">
      <w:pPr>
        <w:pStyle w:val="Contentitalic"/>
        <w:spacing w:before="240"/>
      </w:pPr>
      <w:r w:rsidRPr="0077728F">
        <w:t xml:space="preserve">Preparation </w:t>
      </w:r>
      <w:r w:rsidRPr="00D902AA">
        <w:t>and</w:t>
      </w:r>
      <w:r w:rsidR="008262BE">
        <w:t xml:space="preserve"> p</w:t>
      </w:r>
      <w:r w:rsidRPr="0077728F">
        <w:t xml:space="preserve">ackaging of </w:t>
      </w:r>
      <w:r w:rsidR="008262BE">
        <w:t>student materials</w:t>
      </w:r>
    </w:p>
    <w:p w:rsidR="00100CDC" w:rsidRPr="00B3143D" w:rsidRDefault="009B59A7" w:rsidP="00E709AD">
      <w:pPr>
        <w:pStyle w:val="Content1bullets"/>
        <w:ind w:left="426" w:hanging="426"/>
      </w:pPr>
      <w:r w:rsidRPr="00B3143D">
        <w:t xml:space="preserve">Student materials were generally packed in accordance with the information sheet — </w:t>
      </w:r>
      <w:hyperlink r:id="rId11" w:history="1">
        <w:r w:rsidRPr="000141A8">
          <w:rPr>
            <w:rStyle w:val="Hyperlink"/>
            <w:i/>
          </w:rPr>
          <w:t>The preparation and packaging of materials for Stage 1 Moderation</w:t>
        </w:r>
      </w:hyperlink>
      <w:r w:rsidR="007F026E">
        <w:t>. T</w:t>
      </w:r>
      <w:r w:rsidRPr="00B3143D">
        <w:t>eachers provided a copy of their current approve</w:t>
      </w:r>
      <w:r w:rsidR="00227D4D">
        <w:t>d learning and assessment plan</w:t>
      </w:r>
      <w:r w:rsidR="007F026E">
        <w:t xml:space="preserve"> with the set of tasks that correspond</w:t>
      </w:r>
      <w:r w:rsidR="00100CDC">
        <w:t>ed</w:t>
      </w:r>
      <w:r w:rsidR="007F026E">
        <w:t xml:space="preserve"> to the learning and assessment plan</w:t>
      </w:r>
      <w:r w:rsidR="00227D4D">
        <w:t>.</w:t>
      </w:r>
    </w:p>
    <w:p w:rsidR="00100CDC" w:rsidRPr="00100CDC" w:rsidRDefault="00100CDC" w:rsidP="00E709AD">
      <w:pPr>
        <w:pStyle w:val="Content1bullets"/>
        <w:ind w:left="426" w:hanging="426"/>
      </w:pPr>
      <w:r w:rsidRPr="00E569D2">
        <w:t>The majority of samples viewed were pendi</w:t>
      </w:r>
      <w:r>
        <w:t>ng completion of the final task</w:t>
      </w:r>
      <w:r w:rsidRPr="00E569D2">
        <w:t xml:space="preserve">. </w:t>
      </w:r>
    </w:p>
    <w:p w:rsidR="009B59A7" w:rsidRDefault="00FE459F" w:rsidP="00E709AD">
      <w:pPr>
        <w:pStyle w:val="Content1bullets"/>
        <w:ind w:left="426" w:hanging="426"/>
      </w:pPr>
      <w:r>
        <w:t>Most school</w:t>
      </w:r>
      <w:r w:rsidR="00100CDC">
        <w:t>s</w:t>
      </w:r>
      <w:r>
        <w:t xml:space="preserve"> provided student samples from the C and D grade bands</w:t>
      </w:r>
      <w:r w:rsidR="00100CDC">
        <w:t>.</w:t>
      </w:r>
      <w:r>
        <w:t xml:space="preserve"> Given the samples are requested </w:t>
      </w:r>
      <w:r w:rsidRPr="00100D9D">
        <w:t>before the end of the semester, schools could submit three out of the four assessed tasks and still be advised of the moderation outcome. The moderation advice is then taken into consideration during the assessment of the final task by</w:t>
      </w:r>
      <w:r w:rsidR="00100CDC">
        <w:t xml:space="preserve"> the teacher.</w:t>
      </w:r>
      <w:r w:rsidRPr="00100D9D">
        <w:t xml:space="preserve"> Each school requested for Stage 1 </w:t>
      </w:r>
      <w:r>
        <w:t>English as an Additional Language</w:t>
      </w:r>
      <w:r w:rsidRPr="00100D9D">
        <w:t xml:space="preserve"> moderation received notification of the moderation outcome via an email to </w:t>
      </w:r>
      <w:r>
        <w:t>p</w:t>
      </w:r>
      <w:r w:rsidRPr="00100D9D">
        <w:t>rincipal</w:t>
      </w:r>
      <w:r>
        <w:t>s</w:t>
      </w:r>
      <w:r w:rsidRPr="00100D9D">
        <w:t xml:space="preserve">. Materials are returned to the school early in Term 3 for the June resulting period and early in Term 1, </w:t>
      </w:r>
      <w:r>
        <w:t>the following year</w:t>
      </w:r>
      <w:r w:rsidRPr="00100D9D">
        <w:t xml:space="preserve"> for the December resulting period.</w:t>
      </w:r>
      <w:r>
        <w:t xml:space="preserve"> </w:t>
      </w:r>
      <w:r w:rsidR="009B59A7" w:rsidRPr="00E569D2">
        <w:t xml:space="preserve">In some instances; however, schools sent more samples than were necessary, including more than three C grade samples or A and B samples together with C and D grade </w:t>
      </w:r>
      <w:r w:rsidR="00100CDC">
        <w:t>samples</w:t>
      </w:r>
      <w:r w:rsidR="009B59A7" w:rsidRPr="00E569D2">
        <w:t xml:space="preserve">. Where C and/or D sets of evidence are prepared and packaged together with sets of evidence prepared and packaged at the A and/or B grades, the A and or/B grades are not moderated. </w:t>
      </w:r>
    </w:p>
    <w:p w:rsidR="0067379F" w:rsidRDefault="0067379F" w:rsidP="00B3143D">
      <w:pPr>
        <w:pStyle w:val="ListParagraph"/>
        <w:rPr>
          <w:rFonts w:cs="Arial"/>
          <w:szCs w:val="22"/>
        </w:rPr>
      </w:pPr>
    </w:p>
    <w:p w:rsidR="008A0A79" w:rsidRDefault="009B59A7" w:rsidP="00E709AD">
      <w:pPr>
        <w:pStyle w:val="Content1bullets"/>
        <w:ind w:left="426" w:hanging="426"/>
      </w:pPr>
      <w:r w:rsidRPr="00E569D2">
        <w:rPr>
          <w:rFonts w:cs="Arial"/>
          <w:szCs w:val="22"/>
        </w:rPr>
        <w:t xml:space="preserve">Assessment at Stage 1 is 100% school assessed; tasks are set and marked by the teacher. Moderation seeks to confirm teacher assessment grades. </w:t>
      </w:r>
      <w:r w:rsidR="008A0A79">
        <w:t>Many teachers attach</w:t>
      </w:r>
      <w:r w:rsidR="007F026E">
        <w:t>ed</w:t>
      </w:r>
      <w:r w:rsidR="008A0A79">
        <w:t xml:space="preserve"> a cover sheet listing the completed tasks within the Assessment Types and the assessment decision for each task together with an overall assessment decision for the set of tasks. This helped the efficiency of the moderation process.</w:t>
      </w:r>
    </w:p>
    <w:p w:rsidR="0009220E" w:rsidRPr="00E709AD" w:rsidRDefault="008A0A79" w:rsidP="00E709AD">
      <w:pPr>
        <w:pStyle w:val="Content1bullets"/>
        <w:ind w:left="426" w:hanging="426"/>
        <w:rPr>
          <w:rFonts w:cs="Arial"/>
        </w:rPr>
      </w:pPr>
      <w:r>
        <w:lastRenderedPageBreak/>
        <w:t>Teachers provided copies of the performance standards and highlighted the descriptors that aligned with evidence of student learning for each task, this further assisted moderators to confirm assessment decisions</w:t>
      </w:r>
      <w:r w:rsidR="007F026E">
        <w:t>.</w:t>
      </w:r>
    </w:p>
    <w:p w:rsidR="008A0A79" w:rsidRPr="00E709AD" w:rsidRDefault="009B59A7" w:rsidP="00E709AD">
      <w:pPr>
        <w:pStyle w:val="Content1bullets"/>
        <w:ind w:left="426" w:hanging="426"/>
        <w:rPr>
          <w:rFonts w:cs="Arial"/>
          <w:szCs w:val="22"/>
        </w:rPr>
      </w:pPr>
      <w:r w:rsidRPr="00E569D2">
        <w:rPr>
          <w:rFonts w:cs="Arial"/>
          <w:szCs w:val="22"/>
        </w:rPr>
        <w:t>Teachers are asked to check that all work on discs and other electronic media has successfully been copied and will be accessible to the moderators. Where recordings are submitted for moderation, teachers are asked to check the quality of the recordings for clarity, as background noise, at times, made it difficult for moderators to hear the student voice. It is important that all electronic</w:t>
      </w:r>
      <w:r w:rsidR="008262BE" w:rsidRPr="00E569D2">
        <w:rPr>
          <w:rFonts w:cs="Arial"/>
          <w:szCs w:val="22"/>
        </w:rPr>
        <w:t xml:space="preserve"> media is clearly labelled, and,</w:t>
      </w:r>
      <w:r w:rsidRPr="00E569D2">
        <w:rPr>
          <w:rFonts w:cs="Arial"/>
          <w:szCs w:val="22"/>
        </w:rPr>
        <w:t xml:space="preserve"> if the work of more than one student is on a disc or USB drive, that each student is identified by their SACE registration number. One way of ensuring correct identification is to include, in the order in which they appear in the recording, a list of students, their SACE registration numbers, and the name of the assessment type. Teachers should submit work </w:t>
      </w:r>
      <w:r w:rsidRPr="00E569D2">
        <w:rPr>
          <w:szCs w:val="22"/>
        </w:rPr>
        <w:t>in accordance with the Submission of Electronic Files (document) or Preparation of Non-written Materials and Submission of Electronic Files (video).</w:t>
      </w:r>
      <w:r w:rsidR="00100CDC">
        <w:rPr>
          <w:szCs w:val="22"/>
        </w:rPr>
        <w:t xml:space="preserve"> </w:t>
      </w:r>
      <w:r w:rsidR="00100CDC" w:rsidRPr="00E569D2">
        <w:rPr>
          <w:rFonts w:cs="Arial"/>
          <w:szCs w:val="22"/>
        </w:rPr>
        <w:t xml:space="preserve">Where possible, moderators noted the submission of material electronically on two USBs </w:t>
      </w:r>
      <w:r w:rsidR="00C330EE">
        <w:rPr>
          <w:rFonts w:cs="Arial"/>
          <w:szCs w:val="22"/>
        </w:rPr>
        <w:t xml:space="preserve">or two discs </w:t>
      </w:r>
      <w:r w:rsidR="00100CDC" w:rsidRPr="00E569D2">
        <w:rPr>
          <w:rFonts w:cs="Arial"/>
          <w:szCs w:val="22"/>
        </w:rPr>
        <w:t>allowed for a more efficient way of reviewing student materials.</w:t>
      </w:r>
    </w:p>
    <w:p w:rsidR="008A0A79" w:rsidRDefault="00C330EE" w:rsidP="00E709AD">
      <w:pPr>
        <w:pStyle w:val="Content1bullets"/>
        <w:ind w:left="426" w:hanging="426"/>
      </w:pPr>
      <w:r>
        <w:t>Student evidence</w:t>
      </w:r>
      <w:r w:rsidR="008A0A79">
        <w:t xml:space="preserve"> in the form of a recording or transcript should be included for oral and/or multimodal presentations. The submission of aural recordings clearly identifying the student voice can be used in lieu of excessive large file size uploads </w:t>
      </w:r>
      <w:r>
        <w:t>i.e.</w:t>
      </w:r>
      <w:r w:rsidR="008A0A79">
        <w:t xml:space="preserve"> video. In some instances, only teacher feedback was provided in the absence of the student’s own complete evidence. It is important to note that the process of moderation relies on having access to student evidence and their alignment with the descriptors of the performances standards.</w:t>
      </w:r>
    </w:p>
    <w:p w:rsidR="0009220E" w:rsidRPr="0009220E" w:rsidRDefault="0009220E" w:rsidP="0009220E">
      <w:pPr>
        <w:pStyle w:val="ListParagraph"/>
        <w:rPr>
          <w:rFonts w:cs="Arial"/>
          <w:szCs w:val="22"/>
        </w:rPr>
      </w:pPr>
    </w:p>
    <w:p w:rsidR="009B59A7" w:rsidRDefault="009B59A7" w:rsidP="00E709AD">
      <w:pPr>
        <w:pStyle w:val="Heading3"/>
      </w:pPr>
      <w:r w:rsidRPr="00BC3AD5">
        <w:t xml:space="preserve">General </w:t>
      </w:r>
      <w:r w:rsidRPr="00D902AA">
        <w:t>Comments</w:t>
      </w:r>
    </w:p>
    <w:p w:rsidR="008A0A79" w:rsidRPr="00E709AD" w:rsidRDefault="00000D84" w:rsidP="00E709AD">
      <w:pPr>
        <w:pStyle w:val="Content1bullets"/>
        <w:ind w:left="426" w:hanging="426"/>
        <w:rPr>
          <w:rFonts w:cs="Arial"/>
          <w:szCs w:val="22"/>
        </w:rPr>
      </w:pPr>
      <w:r>
        <w:t xml:space="preserve">Schools are continuing to make effective use of adopting or adapting tasks from the pre-approved learning and assessment plans available on the </w:t>
      </w:r>
      <w:hyperlink r:id="rId12" w:history="1">
        <w:r w:rsidRPr="00E709AD">
          <w:rPr>
            <w:rStyle w:val="Hyperlink"/>
          </w:rPr>
          <w:t>English as an Additional Language minisite</w:t>
        </w:r>
        <w:r w:rsidR="0009220E" w:rsidRPr="00E709AD">
          <w:rPr>
            <w:rStyle w:val="Hyperlink"/>
          </w:rPr>
          <w:t>.</w:t>
        </w:r>
      </w:hyperlink>
    </w:p>
    <w:p w:rsidR="0009220E" w:rsidRPr="00E709AD" w:rsidRDefault="008A0A79" w:rsidP="00E709AD">
      <w:pPr>
        <w:pStyle w:val="Content1bullets"/>
        <w:ind w:left="426" w:hanging="426"/>
        <w:rPr>
          <w:rFonts w:cs="Arial"/>
          <w:szCs w:val="22"/>
        </w:rPr>
      </w:pPr>
      <w:r>
        <w:rPr>
          <w:rFonts w:cs="Arial"/>
          <w:szCs w:val="22"/>
        </w:rPr>
        <w:t xml:space="preserve">Many learning and assessment programs </w:t>
      </w:r>
      <w:r>
        <w:t xml:space="preserve">focussed on engaging students’ strengths through the use of multi-media work and tasks </w:t>
      </w:r>
      <w:r w:rsidR="00C330EE">
        <w:t>students</w:t>
      </w:r>
      <w:r>
        <w:t xml:space="preserve"> could make a personal connection with. Continued use of this media is encouraged.</w:t>
      </w:r>
    </w:p>
    <w:p w:rsidR="0009220E" w:rsidRPr="00E709AD" w:rsidRDefault="009B59A7" w:rsidP="00E709AD">
      <w:pPr>
        <w:pStyle w:val="Content1bullets"/>
        <w:ind w:left="426" w:hanging="426"/>
        <w:rPr>
          <w:rFonts w:cs="Arial"/>
          <w:szCs w:val="22"/>
        </w:rPr>
      </w:pPr>
      <w:r w:rsidRPr="00E569D2">
        <w:rPr>
          <w:rFonts w:cs="Arial"/>
          <w:szCs w:val="22"/>
        </w:rPr>
        <w:t xml:space="preserve">Teachers are </w:t>
      </w:r>
      <w:r w:rsidR="008A0A79">
        <w:rPr>
          <w:rFonts w:cs="Arial"/>
          <w:szCs w:val="22"/>
        </w:rPr>
        <w:t>reminded</w:t>
      </w:r>
      <w:r w:rsidRPr="00E569D2">
        <w:rPr>
          <w:rFonts w:cs="Arial"/>
          <w:szCs w:val="22"/>
        </w:rPr>
        <w:t xml:space="preserve"> to access the </w:t>
      </w:r>
      <w:hyperlink r:id="rId13" w:history="1">
        <w:r w:rsidRPr="00E709AD">
          <w:rPr>
            <w:rStyle w:val="Hyperlink"/>
            <w:rFonts w:cs="Arial"/>
            <w:szCs w:val="22"/>
          </w:rPr>
          <w:t>online clarifying and benchmarking activities</w:t>
        </w:r>
      </w:hyperlink>
      <w:r w:rsidRPr="00E569D2">
        <w:rPr>
          <w:rFonts w:cs="Arial"/>
          <w:szCs w:val="22"/>
        </w:rPr>
        <w:t xml:space="preserve"> on the English as an Additional Language minisite</w:t>
      </w:r>
      <w:r w:rsidRPr="00E569D2">
        <w:rPr>
          <w:rFonts w:cs="Arial"/>
          <w:i/>
          <w:szCs w:val="22"/>
        </w:rPr>
        <w:t xml:space="preserve"> </w:t>
      </w:r>
      <w:r w:rsidRPr="00E569D2">
        <w:rPr>
          <w:rFonts w:cs="Arial"/>
          <w:szCs w:val="22"/>
        </w:rPr>
        <w:t>to help them interpret and consistently apply the performance standards to student work. Once teachers submit their assessment decisions on the provided samples of work, annotated versions of the student responses can be downloaded and viewed.</w:t>
      </w:r>
    </w:p>
    <w:p w:rsidR="00C44A97" w:rsidRPr="00E709AD" w:rsidRDefault="00C330EE" w:rsidP="00E709AD">
      <w:pPr>
        <w:pStyle w:val="Content1bullets"/>
        <w:ind w:left="426" w:hanging="426"/>
        <w:rPr>
          <w:szCs w:val="22"/>
        </w:rPr>
      </w:pPr>
      <w:r w:rsidRPr="00930FC1">
        <w:rPr>
          <w:szCs w:val="22"/>
        </w:rPr>
        <w:t>The subject outline states that</w:t>
      </w:r>
      <w:r w:rsidRPr="0021643C">
        <w:rPr>
          <w:i/>
          <w:szCs w:val="22"/>
        </w:rPr>
        <w:t xml:space="preserve"> ‘the set of assessments, as a whole, must give students opportunities to demonstrate each of the specific features by the completion of study of the subject.’</w:t>
      </w:r>
      <w:r w:rsidRPr="00C330EE">
        <w:rPr>
          <w:szCs w:val="22"/>
        </w:rPr>
        <w:t xml:space="preserve"> Successful responses across the asses</w:t>
      </w:r>
      <w:r>
        <w:rPr>
          <w:szCs w:val="22"/>
        </w:rPr>
        <w:t>sment types were produced when tasks were carefully designed with the end in mind, making discerning selections of specific features to be assessed in each task. T</w:t>
      </w:r>
      <w:r w:rsidRPr="00930FC1">
        <w:rPr>
          <w:szCs w:val="22"/>
        </w:rPr>
        <w:t xml:space="preserve">eachers are encouraged to focus on fewer relevant specific features per task across </w:t>
      </w:r>
      <w:r>
        <w:rPr>
          <w:szCs w:val="22"/>
        </w:rPr>
        <w:t>the assessment types</w:t>
      </w:r>
      <w:r w:rsidRPr="00930FC1">
        <w:rPr>
          <w:szCs w:val="22"/>
        </w:rPr>
        <w:t>. This allows students to demonstrate a more directed focus on their</w:t>
      </w:r>
      <w:r>
        <w:rPr>
          <w:szCs w:val="22"/>
        </w:rPr>
        <w:t xml:space="preserve"> development of literacy skills, especially important for English as an Additional Language students.</w:t>
      </w:r>
      <w:r w:rsidRPr="00930FC1">
        <w:rPr>
          <w:szCs w:val="22"/>
        </w:rPr>
        <w:t xml:space="preserve"> When nearly every specific feature was assessed in each of the four tasks in </w:t>
      </w:r>
      <w:r>
        <w:rPr>
          <w:szCs w:val="22"/>
        </w:rPr>
        <w:t>a</w:t>
      </w:r>
      <w:r w:rsidRPr="00930FC1">
        <w:rPr>
          <w:szCs w:val="22"/>
        </w:rPr>
        <w:t xml:space="preserve"> program of learning, students only had superficial opportunities to address the performance standards adequately</w:t>
      </w:r>
      <w:r>
        <w:rPr>
          <w:szCs w:val="22"/>
        </w:rPr>
        <w:t xml:space="preserve"> and</w:t>
      </w:r>
      <w:r w:rsidRPr="00F36362">
        <w:t xml:space="preserve"> </w:t>
      </w:r>
      <w:r>
        <w:t>as a result</w:t>
      </w:r>
      <w:r w:rsidRPr="00F36362">
        <w:t xml:space="preserve"> </w:t>
      </w:r>
      <w:r>
        <w:t>had difficulty</w:t>
      </w:r>
      <w:r w:rsidRPr="00F36362">
        <w:t xml:space="preserve"> </w:t>
      </w:r>
      <w:r>
        <w:t>demonstrating</w:t>
      </w:r>
      <w:r w:rsidRPr="00F36362">
        <w:t xml:space="preserve"> </w:t>
      </w:r>
      <w:r>
        <w:t>achievement</w:t>
      </w:r>
      <w:r w:rsidRPr="00F36362">
        <w:t xml:space="preserve"> against the performance standards at higher grades.</w:t>
      </w:r>
      <w:r>
        <w:t xml:space="preserve"> </w:t>
      </w:r>
    </w:p>
    <w:p w:rsidR="00B3143D" w:rsidRPr="00E709AD" w:rsidRDefault="0067379F" w:rsidP="00E709AD">
      <w:pPr>
        <w:pStyle w:val="Content1bullets"/>
        <w:ind w:left="426" w:hanging="426"/>
        <w:rPr>
          <w:szCs w:val="22"/>
          <w:lang w:val="en-US"/>
        </w:rPr>
      </w:pPr>
      <w:r>
        <w:rPr>
          <w:szCs w:val="22"/>
          <w:lang w:val="en-US"/>
        </w:rPr>
        <w:t>Where</w:t>
      </w:r>
      <w:r w:rsidR="0009220E">
        <w:rPr>
          <w:szCs w:val="22"/>
          <w:lang w:val="en-US"/>
        </w:rPr>
        <w:t xml:space="preserve"> teachers used the language of the performance standards </w:t>
      </w:r>
      <w:r>
        <w:rPr>
          <w:szCs w:val="22"/>
          <w:lang w:val="en-US"/>
        </w:rPr>
        <w:t>when designing</w:t>
      </w:r>
      <w:r w:rsidR="0009220E">
        <w:rPr>
          <w:szCs w:val="22"/>
          <w:lang w:val="en-US"/>
        </w:rPr>
        <w:t xml:space="preserve"> tasks and when providing feedback to students including suggestions for improvement, moderators were more easily able to confirm assessment decisions. For example, some teachers clearly identified the specific features of focus for each question in a task and provided feedback such as ‘</w:t>
      </w:r>
      <w:r w:rsidR="0009220E">
        <w:rPr>
          <w:i/>
          <w:szCs w:val="22"/>
          <w:lang w:val="en-US"/>
        </w:rPr>
        <w:t>your writing is generally clear and coherent’</w:t>
      </w:r>
      <w:r w:rsidR="0009220E">
        <w:rPr>
          <w:szCs w:val="22"/>
          <w:lang w:val="en-US"/>
        </w:rPr>
        <w:t xml:space="preserve"> and ‘</w:t>
      </w:r>
      <w:r w:rsidR="0009220E" w:rsidRPr="00FA2606">
        <w:rPr>
          <w:i/>
          <w:szCs w:val="22"/>
          <w:lang w:val="en-US"/>
        </w:rPr>
        <w:t>you have</w:t>
      </w:r>
      <w:r w:rsidR="0009220E">
        <w:rPr>
          <w:szCs w:val="22"/>
          <w:lang w:val="en-US"/>
        </w:rPr>
        <w:t xml:space="preserve"> </w:t>
      </w:r>
      <w:r w:rsidR="0009220E">
        <w:rPr>
          <w:i/>
          <w:szCs w:val="22"/>
          <w:lang w:val="en-US"/>
        </w:rPr>
        <w:t xml:space="preserve">selected evidence from a range of sources to support your </w:t>
      </w:r>
      <w:r w:rsidR="00657EA0">
        <w:rPr>
          <w:i/>
          <w:szCs w:val="22"/>
          <w:lang w:val="en-US"/>
        </w:rPr>
        <w:t>point</w:t>
      </w:r>
      <w:r w:rsidR="0009220E">
        <w:rPr>
          <w:i/>
          <w:szCs w:val="22"/>
          <w:lang w:val="en-US"/>
        </w:rPr>
        <w:t xml:space="preserve"> of view</w:t>
      </w:r>
      <w:r w:rsidR="0009220E" w:rsidRPr="002A27C2">
        <w:rPr>
          <w:i/>
          <w:szCs w:val="22"/>
          <w:lang w:val="en-US"/>
        </w:rPr>
        <w:t>’</w:t>
      </w:r>
      <w:r w:rsidR="0009220E">
        <w:rPr>
          <w:szCs w:val="22"/>
          <w:lang w:val="en-US"/>
        </w:rPr>
        <w:t>.</w:t>
      </w:r>
      <w:r w:rsidR="00657EA0">
        <w:rPr>
          <w:szCs w:val="22"/>
          <w:lang w:val="en-US"/>
        </w:rPr>
        <w:t xml:space="preserve"> ‘</w:t>
      </w:r>
      <w:r w:rsidR="00657EA0" w:rsidRPr="00657EA0">
        <w:rPr>
          <w:i/>
          <w:szCs w:val="22"/>
          <w:lang w:val="en-US"/>
        </w:rPr>
        <w:t xml:space="preserve">In future consider using a varied vocabulary including words such as </w:t>
      </w:r>
      <w:r w:rsidR="00657EA0">
        <w:rPr>
          <w:i/>
          <w:szCs w:val="22"/>
          <w:lang w:val="en-US"/>
        </w:rPr>
        <w:t>.....</w:t>
      </w:r>
      <w:r w:rsidR="00C330EE">
        <w:rPr>
          <w:i/>
          <w:szCs w:val="22"/>
          <w:lang w:val="en-US"/>
        </w:rPr>
        <w:t>.</w:t>
      </w:r>
      <w:r w:rsidR="00657EA0">
        <w:rPr>
          <w:i/>
          <w:szCs w:val="22"/>
          <w:lang w:val="en-US"/>
        </w:rPr>
        <w:t>.</w:t>
      </w:r>
      <w:r w:rsidR="00C330EE">
        <w:rPr>
          <w:i/>
          <w:szCs w:val="22"/>
          <w:lang w:val="en-US"/>
        </w:rPr>
        <w:t>’</w:t>
      </w:r>
      <w:r w:rsidR="00657EA0">
        <w:rPr>
          <w:i/>
          <w:szCs w:val="22"/>
          <w:lang w:val="en-US"/>
        </w:rPr>
        <w:t xml:space="preserve"> </w:t>
      </w:r>
      <w:r w:rsidR="009B59A7" w:rsidRPr="00657EA0">
        <w:rPr>
          <w:rFonts w:cs="Arial"/>
          <w:szCs w:val="22"/>
        </w:rPr>
        <w:t xml:space="preserve">At times teacher comments were distracting to moderators as they focussed on areas outside of the performance standards. For example, </w:t>
      </w:r>
      <w:r w:rsidR="009B59A7" w:rsidRPr="00657EA0">
        <w:rPr>
          <w:rFonts w:cs="Arial"/>
          <w:i/>
          <w:szCs w:val="22"/>
        </w:rPr>
        <w:t>a well written piece; a great interview, good content</w:t>
      </w:r>
      <w:r w:rsidR="009B59A7" w:rsidRPr="00657EA0">
        <w:rPr>
          <w:rFonts w:cs="Arial"/>
          <w:szCs w:val="22"/>
        </w:rPr>
        <w:t>.</w:t>
      </w:r>
    </w:p>
    <w:p w:rsidR="00B3143D" w:rsidRDefault="00B3143D" w:rsidP="00E709AD">
      <w:pPr>
        <w:pStyle w:val="Content1bullets"/>
        <w:ind w:left="426" w:hanging="426"/>
      </w:pPr>
      <w:r>
        <w:t xml:space="preserve">Many schools completed addendums to the approved learning and assessment plans to change a task/text/method of evidence to better suit the student cohort. This included detailing the changes made, explaining why the changes were required and adjusting the assessment design criteria and specific features of focus. This is pleasing to note as a learning and assessment plan is a document of intention ONLY to be adjusted as and when required. It is important to check that where changes to an approved </w:t>
      </w:r>
      <w:r>
        <w:lastRenderedPageBreak/>
        <w:t xml:space="preserve">learning and assessment plan are made, that those changes still meet the subject outline specifications and are endorsed by the principal or principal’s delegate. </w:t>
      </w:r>
    </w:p>
    <w:sectPr w:rsidR="00B3143D" w:rsidSect="00E709AD">
      <w:footerReference w:type="default" r:id="rId14"/>
      <w:headerReference w:type="first" r:id="rId15"/>
      <w:footerReference w:type="first" r:id="rId16"/>
      <w:pgSz w:w="11906" w:h="16838"/>
      <w:pgMar w:top="965" w:right="1133" w:bottom="1440" w:left="1134"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0F" w:rsidRDefault="003F750F" w:rsidP="00131B77">
      <w:pPr>
        <w:spacing w:after="0"/>
      </w:pPr>
      <w:r>
        <w:separator/>
      </w:r>
    </w:p>
  </w:endnote>
  <w:endnote w:type="continuationSeparator" w:id="0">
    <w:p w:rsidR="003F750F" w:rsidRDefault="003F750F"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F5CEFEE5-8F47-43C6-BDC1-E01925CA37BC}"/>
    <w:embedItalic r:id="rId2" w:fontKey="{A9EB13BC-C8C1-4415-9884-12DEF6A8EA34}"/>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509CD8FE-7ED9-4642-96F9-37251C6FEBCF}"/>
    <w:embedItalic r:id="rId4" w:fontKey="{D9621B78-47AD-4489-9CA6-29C35E0A7D54}"/>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sz w:val="20"/>
        <w:szCs w:val="20"/>
        <w:lang w:val="en-AU" w:eastAsia="en-US"/>
      </w:rPr>
      <w:id w:val="2005933303"/>
      <w:docPartObj>
        <w:docPartGallery w:val="Page Numbers (Bottom of Page)"/>
        <w:docPartUnique/>
      </w:docPartObj>
    </w:sdtPr>
    <w:sdtEndPr>
      <w:rPr>
        <w:noProof/>
      </w:rPr>
    </w:sdtEndPr>
    <w:sdtContent>
      <w:p w:rsidR="00E709AD" w:rsidRDefault="00E709AD" w:rsidP="00E709AD">
        <w:pPr>
          <w:pStyle w:val="Footer1"/>
          <w:tabs>
            <w:tab w:val="clear" w:pos="9639"/>
            <w:tab w:val="right" w:pos="9498"/>
          </w:tabs>
        </w:pPr>
        <w:r>
          <w:t>2018 Stage 1 English as an Additional Language Assessment Report</w:t>
        </w:r>
        <w:r>
          <w:tab/>
        </w:r>
        <w:r w:rsidRPr="00E709AD">
          <w:t xml:space="preserve"> </w:t>
        </w:r>
        <w:r>
          <w:t xml:space="preserve">Page </w:t>
        </w:r>
        <w:r>
          <w:rPr>
            <w:sz w:val="24"/>
            <w:szCs w:val="24"/>
          </w:rPr>
          <w:fldChar w:fldCharType="begin"/>
        </w:r>
        <w:r>
          <w:instrText xml:space="preserve"> PAGE </w:instrText>
        </w:r>
        <w:r>
          <w:rPr>
            <w:sz w:val="24"/>
            <w:szCs w:val="24"/>
          </w:rPr>
          <w:fldChar w:fldCharType="separate"/>
        </w:r>
        <w:r w:rsidR="00371364">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371364">
          <w:rPr>
            <w:noProof/>
          </w:rPr>
          <w:t>7</w:t>
        </w:r>
        <w:r>
          <w:rPr>
            <w:sz w:val="24"/>
            <w:szCs w:val="24"/>
          </w:rPr>
          <w:fldChar w:fldCharType="end"/>
        </w:r>
        <w:r>
          <w:tab/>
        </w:r>
      </w:p>
      <w:p w:rsidR="00E709AD" w:rsidRDefault="00E709AD" w:rsidP="00E709AD">
        <w:pPr>
          <w:pStyle w:val="Footer1"/>
        </w:pPr>
        <w:r w:rsidRPr="00293B3D">
          <w:t xml:space="preserve">Ref: </w:t>
        </w:r>
        <w:fldSimple w:instr=" DOCPROPERTY  Objective-Id  \* MERGEFORMAT ">
          <w:r w:rsidR="00371364">
            <w:t>A738961</w:t>
          </w:r>
        </w:fldSimple>
        <w:r>
          <w:t xml:space="preserve"> </w:t>
        </w:r>
        <w:r w:rsidRPr="00293B3D">
          <w:t xml:space="preserve"> © SA</w:t>
        </w:r>
        <w:r>
          <w:t>CE Board of South Australia 2018</w:t>
        </w:r>
      </w:p>
      <w:p w:rsidR="00191AD2" w:rsidRDefault="003F750F">
        <w:pPr>
          <w:pStyle w:val="Footer"/>
          <w:jc w:val="right"/>
        </w:pPr>
      </w:p>
    </w:sdtContent>
  </w:sdt>
  <w:p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0F" w:rsidRDefault="00B00B0F" w:rsidP="00201242">
    <w:pPr>
      <w:pStyle w:val="Footer1"/>
    </w:pPr>
    <w:r>
      <w:br/>
    </w:r>
    <w:r>
      <w:br/>
    </w:r>
  </w:p>
  <w:p w:rsidR="00C2079D" w:rsidRDefault="00E709AD" w:rsidP="00E709AD">
    <w:pPr>
      <w:pStyle w:val="Footer1"/>
      <w:tabs>
        <w:tab w:val="clear" w:pos="9639"/>
        <w:tab w:val="right" w:pos="7938"/>
      </w:tabs>
    </w:pPr>
    <w:r>
      <w:t xml:space="preserve">2018 </w:t>
    </w:r>
    <w:r w:rsidR="00C2079D">
      <w:t xml:space="preserve">Stage 1 </w:t>
    </w:r>
    <w:r w:rsidR="004E676E">
      <w:t>English as an Additional Language</w:t>
    </w:r>
    <w:r w:rsidR="00C2079D">
      <w:t xml:space="preserve"> </w:t>
    </w:r>
    <w:r>
      <w:t>Assessment Report</w:t>
    </w:r>
    <w:r>
      <w:tab/>
    </w:r>
    <w:r w:rsidRPr="00E709AD">
      <w:t xml:space="preserve"> </w:t>
    </w:r>
    <w:r>
      <w:t xml:space="preserve">Page </w:t>
    </w:r>
    <w:r>
      <w:rPr>
        <w:sz w:val="24"/>
        <w:szCs w:val="24"/>
      </w:rPr>
      <w:fldChar w:fldCharType="begin"/>
    </w:r>
    <w:r>
      <w:instrText xml:space="preserve"> PAGE </w:instrText>
    </w:r>
    <w:r>
      <w:rPr>
        <w:sz w:val="24"/>
        <w:szCs w:val="24"/>
      </w:rPr>
      <w:fldChar w:fldCharType="separate"/>
    </w:r>
    <w:r w:rsidR="00371364">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371364">
      <w:rPr>
        <w:noProof/>
      </w:rPr>
      <w:t>7</w:t>
    </w:r>
    <w:r>
      <w:rPr>
        <w:sz w:val="24"/>
        <w:szCs w:val="24"/>
      </w:rPr>
      <w:fldChar w:fldCharType="end"/>
    </w:r>
    <w:r>
      <w:rPr>
        <w:noProof/>
        <w:lang w:val="en-AU"/>
      </w:rPr>
      <w:drawing>
        <wp:anchor distT="0" distB="0" distL="114300" distR="114300" simplePos="0" relativeHeight="251661824" behindDoc="1" locked="0" layoutInCell="1" allowOverlap="1" wp14:anchorId="710779E3" wp14:editId="46DBF6F8">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ab/>
    </w:r>
  </w:p>
  <w:p w:rsidR="00201242" w:rsidRDefault="00201242" w:rsidP="00201242">
    <w:pPr>
      <w:pStyle w:val="Footer1"/>
    </w:pPr>
    <w:r w:rsidRPr="00293B3D">
      <w:t xml:space="preserve">Ref: </w:t>
    </w:r>
    <w:fldSimple w:instr=" DOCPROPERTY  Objective-Id  \* MERGEFORMAT ">
      <w:r w:rsidR="002213F4">
        <w:t>A673426</w:t>
      </w:r>
    </w:fldSimple>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0F" w:rsidRDefault="003F750F" w:rsidP="00131B77">
      <w:pPr>
        <w:spacing w:after="0"/>
      </w:pPr>
      <w:r>
        <w:separator/>
      </w:r>
    </w:p>
  </w:footnote>
  <w:footnote w:type="continuationSeparator" w:id="0">
    <w:p w:rsidR="003F750F" w:rsidRDefault="003F750F"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AD" w:rsidRDefault="00E709AD">
    <w:pPr>
      <w:pStyle w:val="Header"/>
    </w:pPr>
    <w:r>
      <w:rPr>
        <w:noProof/>
        <w:lang w:eastAsia="en-AU"/>
      </w:rPr>
      <w:drawing>
        <wp:anchor distT="0" distB="0" distL="114300" distR="114300" simplePos="0" relativeHeight="251652608" behindDoc="1" locked="0" layoutInCell="1" allowOverlap="1" wp14:anchorId="0F43EF6F" wp14:editId="3C4524E7">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502ADB88"/>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13"/>
  </w:num>
  <w:num w:numId="5">
    <w:abstractNumId w:val="10"/>
  </w:num>
  <w:num w:numId="6">
    <w:abstractNumId w:val="6"/>
  </w:num>
  <w:num w:numId="7">
    <w:abstractNumId w:val="0"/>
  </w:num>
  <w:num w:numId="8">
    <w:abstractNumId w:val="3"/>
  </w:num>
  <w:num w:numId="9">
    <w:abstractNumId w:val="5"/>
  </w:num>
  <w:num w:numId="10">
    <w:abstractNumId w:val="8"/>
  </w:num>
  <w:num w:numId="11">
    <w:abstractNumId w:val="12"/>
  </w:num>
  <w:num w:numId="12">
    <w:abstractNumId w:val="1"/>
  </w:num>
  <w:num w:numId="13">
    <w:abstractNumId w:val="9"/>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0D84"/>
    <w:rsid w:val="000141A8"/>
    <w:rsid w:val="00082C6C"/>
    <w:rsid w:val="0009220E"/>
    <w:rsid w:val="000C41CD"/>
    <w:rsid w:val="000E76C7"/>
    <w:rsid w:val="00100CDC"/>
    <w:rsid w:val="00131B77"/>
    <w:rsid w:val="00147ADE"/>
    <w:rsid w:val="001902A4"/>
    <w:rsid w:val="00191AD2"/>
    <w:rsid w:val="001B4783"/>
    <w:rsid w:val="001F49B6"/>
    <w:rsid w:val="00201242"/>
    <w:rsid w:val="002062D3"/>
    <w:rsid w:val="002213F4"/>
    <w:rsid w:val="00227D4D"/>
    <w:rsid w:val="002555E0"/>
    <w:rsid w:val="002D751F"/>
    <w:rsid w:val="002E11D6"/>
    <w:rsid w:val="002E4485"/>
    <w:rsid w:val="002F0244"/>
    <w:rsid w:val="00300417"/>
    <w:rsid w:val="00346B6A"/>
    <w:rsid w:val="00371364"/>
    <w:rsid w:val="00387A4D"/>
    <w:rsid w:val="003F750F"/>
    <w:rsid w:val="00452D21"/>
    <w:rsid w:val="0045503F"/>
    <w:rsid w:val="00466B77"/>
    <w:rsid w:val="00472C22"/>
    <w:rsid w:val="004A02D0"/>
    <w:rsid w:val="004A292D"/>
    <w:rsid w:val="004D409A"/>
    <w:rsid w:val="004E2194"/>
    <w:rsid w:val="004E676E"/>
    <w:rsid w:val="004F39F9"/>
    <w:rsid w:val="004F7D0C"/>
    <w:rsid w:val="00503D5E"/>
    <w:rsid w:val="00585949"/>
    <w:rsid w:val="005A6DEE"/>
    <w:rsid w:val="005B451D"/>
    <w:rsid w:val="005C2D95"/>
    <w:rsid w:val="005D2957"/>
    <w:rsid w:val="005F29F8"/>
    <w:rsid w:val="005F35B2"/>
    <w:rsid w:val="006277A8"/>
    <w:rsid w:val="006471A8"/>
    <w:rsid w:val="006538FF"/>
    <w:rsid w:val="00657EA0"/>
    <w:rsid w:val="006665F0"/>
    <w:rsid w:val="00670182"/>
    <w:rsid w:val="0067379F"/>
    <w:rsid w:val="00690A42"/>
    <w:rsid w:val="00690FC7"/>
    <w:rsid w:val="006B7072"/>
    <w:rsid w:val="006B765B"/>
    <w:rsid w:val="006F60C8"/>
    <w:rsid w:val="00714B5C"/>
    <w:rsid w:val="00715DA7"/>
    <w:rsid w:val="007173CC"/>
    <w:rsid w:val="00720ACC"/>
    <w:rsid w:val="00725832"/>
    <w:rsid w:val="007332A6"/>
    <w:rsid w:val="00746E6B"/>
    <w:rsid w:val="00754A79"/>
    <w:rsid w:val="007A36AA"/>
    <w:rsid w:val="007B4B92"/>
    <w:rsid w:val="007F026E"/>
    <w:rsid w:val="008060F9"/>
    <w:rsid w:val="008262BE"/>
    <w:rsid w:val="00850C4C"/>
    <w:rsid w:val="008A0A79"/>
    <w:rsid w:val="008C06E9"/>
    <w:rsid w:val="008D5F1B"/>
    <w:rsid w:val="009156CC"/>
    <w:rsid w:val="0095523A"/>
    <w:rsid w:val="009A036E"/>
    <w:rsid w:val="009B59A7"/>
    <w:rsid w:val="009C265A"/>
    <w:rsid w:val="009E4C82"/>
    <w:rsid w:val="009F74A3"/>
    <w:rsid w:val="00A13E10"/>
    <w:rsid w:val="00A21F30"/>
    <w:rsid w:val="00A37D36"/>
    <w:rsid w:val="00A426B6"/>
    <w:rsid w:val="00A6421F"/>
    <w:rsid w:val="00A71B25"/>
    <w:rsid w:val="00A77034"/>
    <w:rsid w:val="00A93C99"/>
    <w:rsid w:val="00AD1414"/>
    <w:rsid w:val="00AE6958"/>
    <w:rsid w:val="00AF17E4"/>
    <w:rsid w:val="00B00B0F"/>
    <w:rsid w:val="00B3143D"/>
    <w:rsid w:val="00B41C9D"/>
    <w:rsid w:val="00B55457"/>
    <w:rsid w:val="00BB3B4A"/>
    <w:rsid w:val="00BB5C38"/>
    <w:rsid w:val="00BE69C8"/>
    <w:rsid w:val="00C2079D"/>
    <w:rsid w:val="00C2538B"/>
    <w:rsid w:val="00C330EE"/>
    <w:rsid w:val="00C44A1E"/>
    <w:rsid w:val="00C44A97"/>
    <w:rsid w:val="00CB1B29"/>
    <w:rsid w:val="00CC5FA7"/>
    <w:rsid w:val="00D36D4F"/>
    <w:rsid w:val="00D41AD5"/>
    <w:rsid w:val="00D952B4"/>
    <w:rsid w:val="00DA5194"/>
    <w:rsid w:val="00DE11BA"/>
    <w:rsid w:val="00E07434"/>
    <w:rsid w:val="00E47003"/>
    <w:rsid w:val="00E569D2"/>
    <w:rsid w:val="00E709AD"/>
    <w:rsid w:val="00EC3C3B"/>
    <w:rsid w:val="00F13F66"/>
    <w:rsid w:val="00F2611D"/>
    <w:rsid w:val="00F374D4"/>
    <w:rsid w:val="00F410AF"/>
    <w:rsid w:val="00F733D3"/>
    <w:rsid w:val="00F958E9"/>
    <w:rsid w:val="00FC33A7"/>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sace.sa.edu.au/web/english-as-an-additional-language/stage-1/support-materials"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sace.sa.edu.au/web/english-as-an-additional-language/overview"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www.sace.sa.edu.au/documents/652891/704359/The+preparation+and+packaging+of+materials+for+Stage+1+Moderation+-+flowchart.pdf/31814296-aa36-4875-a1ea-63604ddaff0d"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sace.sa.edu.au/web/english-as-an-additional-language/stage-1/support-materials/suggested-text-lists" TargetMode="External" Id="rId10" /><Relationship Type="http://schemas.openxmlformats.org/officeDocument/2006/relationships/styles" Target="styles.xml" Id="rId4" /><Relationship Type="http://schemas.openxmlformats.org/officeDocument/2006/relationships/hyperlink" Target="https://www.sace.sa.edu.au/web/english-as-an-additional-language/stage-1/support-materials/suggested-text-lists" TargetMode="External" Id="rId9" /><Relationship Type="http://schemas.openxmlformats.org/officeDocument/2006/relationships/footer" Target="footer1.xml" Id="rId14" /><Relationship Type="http://schemas.openxmlformats.org/officeDocument/2006/relationships/customXml" Target="/customXML/item3.xml" Id="R432c73bd6c1148a3"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A738961</value>
    </field>
    <field name="Objective-Title">
      <value order="0">2018 Stage 1 English as an Additional Language Subject Assessment Report</value>
    </field>
    <field name="Objective-Description">
      <value order="0"/>
    </field>
    <field name="Objective-CreationStamp">
      <value order="0">2017-09-28T01:03:51Z</value>
    </field>
    <field name="Objective-IsApproved">
      <value order="0">false</value>
    </field>
    <field name="Objective-IsPublished">
      <value order="0">true</value>
    </field>
    <field name="Objective-DatePublished">
      <value order="0">2019-01-11T03:45:14Z</value>
    </field>
    <field name="Objective-ModificationStamp">
      <value order="0">2019-01-11T03:45:14Z</value>
    </field>
    <field name="Objective-Owner">
      <value order="0">Rosa Bollella</value>
    </field>
    <field name="Objective-Path">
      <value order="0">Objective Global Folder:Quality Assurance Cycle:Stage 1 - 3. Confirming:Stage 1 Moderation:2018:2018 Stage 1 Subject Assessment reports</value>
    </field>
    <field name="Objective-Parent">
      <value order="0">2018 Stage 1 Subject Assessment reports</value>
    </field>
    <field name="Objective-State">
      <value order="0">Published</value>
    </field>
    <field name="Objective-VersionId">
      <value order="0">vA1379261</value>
    </field>
    <field name="Objective-Version">
      <value order="0">3.0</value>
    </field>
    <field name="Objective-VersionNumber">
      <value order="0">8</value>
    </field>
    <field name="Objective-VersionComment">
      <value order="0"/>
    </field>
    <field name="Objective-FileNumber">
      <value order="0">qA13459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DF7BB50-B6CF-4447-BC0D-71787C36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7</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50</cp:revision>
  <cp:lastPrinted>2017-11-08T03:31:00Z</cp:lastPrinted>
  <dcterms:created xsi:type="dcterms:W3CDTF">2017-11-08T02:37:00Z</dcterms:created>
  <dcterms:modified xsi:type="dcterms:W3CDTF">2019-01-11T03:45:00Z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A738961</vt:lpwstr>
  </property>
  <property fmtid="{D5CDD505-2E9C-101B-9397-08002B2CF9AE}" pid="4" name="Objective-Title">
    <vt:lpwstr>2018 Stage 1 English as an Additional Language Subject Assessment Report</vt:lpwstr>
  </property>
  <property fmtid="{D5CDD505-2E9C-101B-9397-08002B2CF9AE}" pid="5" name="Objective-Description">
    <vt:lpwstr/>
  </property>
  <property fmtid="{D5CDD505-2E9C-101B-9397-08002B2CF9AE}" pid="6" name="Objective-CreationStamp">
    <vt:filetime>2017-09-28T01:03:51Z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2019-01-11T03:45:14Z</vt:filetime>
  </property>
  <property fmtid="{D5CDD505-2E9C-101B-9397-08002B2CF9AE}" pid="10" name="Objective-ModificationStamp">
    <vt:filetime>2019-01-11T03:45:14Z</vt:filetime>
  </property>
  <property fmtid="{D5CDD505-2E9C-101B-9397-08002B2CF9AE}" pid="11" name="Objective-Owner">
    <vt:lpwstr>Rosa Bollella</vt:lpwstr>
  </property>
  <property fmtid="{D5CDD505-2E9C-101B-9397-08002B2CF9AE}" pid="12" name="Objective-Path">
    <vt:lpwstr>Objective Global Folder:Quality Assurance Cycle:Stage 1 - 3. Confirming:Stage 1 Moderation:2018:2018 Stage 1 Subject Assessment reports</vt:lpwstr>
  </property>
  <property fmtid="{D5CDD505-2E9C-101B-9397-08002B2CF9AE}" pid="13" name="Objective-Parent">
    <vt:lpwstr>2018 Stage 1 Subject Assessment reports</vt:lpwstr>
  </property>
  <property fmtid="{D5CDD505-2E9C-101B-9397-08002B2CF9AE}" pid="14" name="Objective-State">
    <vt:lpwstr>Published</vt:lpwstr>
  </property>
  <property fmtid="{D5CDD505-2E9C-101B-9397-08002B2CF9AE}" pid="15" name="Objective-VersionId">
    <vt:lpwstr>vA1379261</vt:lpwstr>
  </property>
  <property fmtid="{D5CDD505-2E9C-101B-9397-08002B2CF9AE}" pid="16" name="Objective-Version">
    <vt:lpwstr>3.0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qA13459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