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FDBB" w14:textId="7B9A62DA"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CC0708">
        <w:t>5</w:t>
      </w:r>
      <w:r w:rsidR="00B30663">
        <w:t xml:space="preserve"> </w:t>
      </w:r>
      <w:r w:rsidR="00E464B3">
        <w:t>Polish (continuers)</w:t>
      </w:r>
      <w:r w:rsidR="00B30663">
        <w:t xml:space="preserve"> Subject Assessment Advice</w:t>
      </w:r>
    </w:p>
    <w:p w14:paraId="012CC6ED" w14:textId="77777777" w:rsidR="00B30663" w:rsidRPr="00B30663" w:rsidRDefault="00B30663" w:rsidP="00B30663">
      <w:pPr>
        <w:pStyle w:val="Heading2NoNumber"/>
      </w:pPr>
      <w:r w:rsidRPr="00B30663">
        <w:t>Overview</w:t>
      </w:r>
    </w:p>
    <w:p w14:paraId="3C9F93B9" w14:textId="77777777" w:rsidR="00E464B3" w:rsidRPr="00E464B3" w:rsidRDefault="00E464B3" w:rsidP="00E464B3">
      <w:pPr>
        <w:spacing w:before="120" w:after="0"/>
        <w:rPr>
          <w:rFonts w:eastAsia="Times New Roman" w:cs="Times New Roman"/>
          <w:szCs w:val="24"/>
          <w:lang w:val="en-US"/>
        </w:rPr>
      </w:pPr>
      <w:r w:rsidRPr="00E464B3">
        <w:rPr>
          <w:rFonts w:eastAsia="Times New Roman" w:cs="Times New Roman"/>
          <w:szCs w:val="24"/>
          <w:lang w:val="en-US"/>
        </w:rPr>
        <w:t>In 2025, the new CCAFL framework was used to teach and assess all languages at nationally assessed level. This subject assessment advice, based on the 2025 assessment cycle, gives an overview of how students performed in their school and external assessments in relation to the learning requirements, assessment design criteria, and performance standards set out in the relevant subject outline. It provides information and advice regarding the assessment types, the application of the performance standards in school and external assessments, and the quality of student performance.</w:t>
      </w:r>
    </w:p>
    <w:p w14:paraId="50F2F7CC" w14:textId="77777777" w:rsidR="00E464B3" w:rsidRPr="00E464B3" w:rsidRDefault="00E464B3" w:rsidP="00E464B3">
      <w:pPr>
        <w:spacing w:before="120" w:after="0"/>
        <w:rPr>
          <w:rFonts w:eastAsia="Times New Roman" w:cs="Times New Roman"/>
          <w:szCs w:val="24"/>
          <w:lang w:val="en-US"/>
        </w:rPr>
      </w:pPr>
      <w:r w:rsidRPr="00E464B3">
        <w:rPr>
          <w:rFonts w:eastAsia="Times New Roman" w:cs="Times New Roman"/>
          <w:szCs w:val="24"/>
          <w:lang w:val="en-US"/>
        </w:rPr>
        <w:t>Across the assessment types for this subject, students can present their responses in oral or multimodal form. Students should not speed up the recording of their videos excessively in an attempt to condense more content into the maximum time limit.</w:t>
      </w:r>
    </w:p>
    <w:p w14:paraId="141933EA" w14:textId="77777777" w:rsidR="00E464B3" w:rsidRPr="00E464B3" w:rsidRDefault="00E464B3" w:rsidP="00E464B3">
      <w:pPr>
        <w:spacing w:before="120" w:after="0"/>
        <w:rPr>
          <w:rFonts w:eastAsia="Times New Roman" w:cs="Times New Roman"/>
          <w:szCs w:val="24"/>
          <w:lang w:val="en-US"/>
        </w:rPr>
      </w:pPr>
      <w:r w:rsidRPr="00E464B3">
        <w:rPr>
          <w:rFonts w:eastAsia="Times New Roman" w:cs="Times New Roman"/>
          <w:szCs w:val="24"/>
          <w:lang w:val="en-US"/>
        </w:rPr>
        <w:t>If a video is flagged by markers/moderators as impacted by speed, schools will be requested to provide a transcript and markers/moderators will be advised to mark/moderate based on the evidence in the transcript, only considering evidence up to the maximum word limit.</w:t>
      </w:r>
    </w:p>
    <w:p w14:paraId="25E95394" w14:textId="77777777" w:rsidR="00E464B3" w:rsidRPr="00E464B3" w:rsidRDefault="00E464B3" w:rsidP="00E464B3">
      <w:pPr>
        <w:spacing w:before="120" w:after="0"/>
        <w:rPr>
          <w:rFonts w:eastAsia="Times New Roman" w:cs="Times New Roman"/>
          <w:szCs w:val="24"/>
          <w:lang w:val="en-US"/>
        </w:rPr>
      </w:pPr>
      <w:r w:rsidRPr="00E464B3">
        <w:rPr>
          <w:rFonts w:eastAsia="Times New Roman" w:cs="Times New Roman"/>
          <w:szCs w:val="24"/>
          <w:lang w:val="en-US"/>
        </w:rPr>
        <w:t>If the speed of the recording makes the speech incomprehensible, it affects the accuracy of transcriptions and it also impacts the ability of markers/moderators to find evidence of student achievement against the performance standards.</w:t>
      </w:r>
    </w:p>
    <w:p w14:paraId="252F09ED" w14:textId="77777777" w:rsidR="00B30663" w:rsidRPr="00B30663" w:rsidRDefault="00B30663" w:rsidP="00B30663">
      <w:pPr>
        <w:pStyle w:val="Heading1"/>
      </w:pPr>
      <w:r w:rsidRPr="00B30663">
        <w:t>School Assessment</w:t>
      </w:r>
    </w:p>
    <w:p w14:paraId="581DCCE4" w14:textId="380A2AF1" w:rsidR="00E464B3" w:rsidRPr="00E464B3" w:rsidRDefault="00E464B3" w:rsidP="00E464B3">
      <w:pPr>
        <w:pStyle w:val="SAAbody"/>
      </w:pPr>
      <w:r w:rsidRPr="00E464B3">
        <w:t>2025 was the first year of teaching the renewed Nationally Assessed Languages at Continuers Level for Stage</w:t>
      </w:r>
      <w:r w:rsidR="0044488B">
        <w:t> </w:t>
      </w:r>
      <w:r w:rsidRPr="00E464B3">
        <w:t>2 Polish</w:t>
      </w:r>
      <w:r w:rsidR="0066794F" w:rsidRPr="00E464B3">
        <w:t xml:space="preserve">. </w:t>
      </w:r>
      <w:r w:rsidRPr="00E464B3">
        <w:t>While assessment design criteria and specifications of the assessment types remain the same, in the new framework student work needs to show an understanding of the new concepts, topics and perspectives which have replaced the old themes and topics.</w:t>
      </w:r>
    </w:p>
    <w:p w14:paraId="0A4A380C" w14:textId="77777777" w:rsidR="00E464B3" w:rsidRPr="00E464B3" w:rsidRDefault="00E464B3" w:rsidP="00E464B3">
      <w:pPr>
        <w:pStyle w:val="SAAbody"/>
      </w:pPr>
      <w:r w:rsidRPr="00E464B3">
        <w:t>In general, students were able to successfully demonstrate their knowledge, skills, and understandings through the use of skillful task designs.</w:t>
      </w:r>
    </w:p>
    <w:p w14:paraId="1116B671" w14:textId="77777777" w:rsidR="00B30663" w:rsidRPr="00E464B3" w:rsidRDefault="00B30663" w:rsidP="00E464B3">
      <w:pPr>
        <w:pStyle w:val="SAAbody"/>
        <w:rPr>
          <w:rFonts w:ascii="Roboto Medium" w:hAnsi="Roboto Medium"/>
        </w:rPr>
      </w:pPr>
      <w:r w:rsidRPr="00E464B3">
        <w:rPr>
          <w:rFonts w:ascii="Roboto Medium" w:hAnsi="Roboto Medium"/>
        </w:rPr>
        <w:t>Teachers can improve the moderation process and the online process by:</w:t>
      </w:r>
    </w:p>
    <w:p w14:paraId="302985AA" w14:textId="77777777" w:rsidR="00E464B3" w:rsidRPr="00715D7C" w:rsidRDefault="00E464B3" w:rsidP="00D5113E">
      <w:pPr>
        <w:pStyle w:val="SAABullets"/>
      </w:pPr>
      <w:r w:rsidRPr="00715D7C">
        <w:t>thoroughly checking that all assessment tasks have been labelled correctly </w:t>
      </w:r>
    </w:p>
    <w:p w14:paraId="43F99995" w14:textId="77777777" w:rsidR="00E464B3" w:rsidRPr="00715D7C" w:rsidRDefault="00E464B3" w:rsidP="00D5113E">
      <w:pPr>
        <w:pStyle w:val="SAABullets"/>
      </w:pPr>
      <w:r w:rsidRPr="00715D7C">
        <w:t>thoroughly checking that all assessment tasks have been uploaded correctly </w:t>
      </w:r>
    </w:p>
    <w:p w14:paraId="5985C643" w14:textId="77777777" w:rsidR="00E464B3" w:rsidRPr="00715D7C" w:rsidRDefault="00E464B3" w:rsidP="00D5113E">
      <w:pPr>
        <w:pStyle w:val="SAABullets"/>
      </w:pPr>
      <w:r w:rsidRPr="00715D7C">
        <w:t>thoroughly checking that all grades entered in Schools Online are correct </w:t>
      </w:r>
    </w:p>
    <w:p w14:paraId="7C13F012" w14:textId="77777777" w:rsidR="00E464B3" w:rsidRPr="00715D7C" w:rsidRDefault="00E464B3" w:rsidP="00D5113E">
      <w:pPr>
        <w:pStyle w:val="SAABullets"/>
      </w:pPr>
      <w:r w:rsidRPr="00715D7C">
        <w:t>ensuring the uploaded tasks are legible, and that interactions and oral presentations are audible</w:t>
      </w:r>
    </w:p>
    <w:p w14:paraId="23EDECC9" w14:textId="77777777" w:rsidR="00E464B3" w:rsidRDefault="00E464B3" w:rsidP="00D5113E">
      <w:pPr>
        <w:pStyle w:val="SAABullets"/>
      </w:pPr>
      <w:r w:rsidRPr="00715D7C">
        <w:t xml:space="preserve">ensuring task sheets and texts for text analysis tasks are included. </w:t>
      </w:r>
    </w:p>
    <w:p w14:paraId="5A086148" w14:textId="71E8E8AF" w:rsidR="00B30663" w:rsidRPr="00B30663" w:rsidRDefault="00B30663" w:rsidP="00B30663">
      <w:pPr>
        <w:pStyle w:val="Heading2NoNumber"/>
      </w:pPr>
      <w:r w:rsidRPr="00B30663">
        <w:t xml:space="preserve">Assessment Type 1: </w:t>
      </w:r>
      <w:r w:rsidR="00E464B3">
        <w:t>Folio (40%)</w:t>
      </w:r>
    </w:p>
    <w:p w14:paraId="41AB3338" w14:textId="414889E3" w:rsidR="00E464B3" w:rsidRPr="00715D7C" w:rsidRDefault="00E464B3" w:rsidP="00E464B3">
      <w:pPr>
        <w:pStyle w:val="SOFinalBodyText"/>
      </w:pPr>
      <w:r>
        <w:t>T</w:t>
      </w:r>
      <w:r w:rsidRPr="00715D7C">
        <w:t>he folio include</w:t>
      </w:r>
      <w:r>
        <w:t xml:space="preserve">s </w:t>
      </w:r>
      <w:r w:rsidRPr="00715D7C">
        <w:t>three assessments: interaction, text production, and text analysis.</w:t>
      </w:r>
    </w:p>
    <w:p w14:paraId="77162E12" w14:textId="77777777" w:rsidR="00B30663" w:rsidRPr="00B30663" w:rsidRDefault="00B30663" w:rsidP="00E464B3">
      <w:pPr>
        <w:pStyle w:val="SAAmoreless"/>
      </w:pPr>
      <w:r w:rsidRPr="00B30663">
        <w:t>The more successful responses commonly:</w:t>
      </w:r>
    </w:p>
    <w:p w14:paraId="768E603E" w14:textId="77777777" w:rsidR="00D5113E" w:rsidRPr="00715D7C" w:rsidRDefault="00D5113E" w:rsidP="00D5113E">
      <w:pPr>
        <w:pStyle w:val="SAABullets"/>
      </w:pPr>
      <w:r w:rsidRPr="00715D7C">
        <w:t>engaged in spontaneous oral interactions, discussing a range of topics</w:t>
      </w:r>
      <w:r>
        <w:t xml:space="preserve"> and perspectives</w:t>
      </w:r>
      <w:r w:rsidRPr="00715D7C">
        <w:t>, and demonstrating a depth and breadth of knowledge</w:t>
      </w:r>
    </w:p>
    <w:p w14:paraId="4F0F1A77" w14:textId="77777777" w:rsidR="00D5113E" w:rsidRPr="00715D7C" w:rsidRDefault="00D5113E" w:rsidP="00D5113E">
      <w:pPr>
        <w:pStyle w:val="SAABullets"/>
      </w:pPr>
      <w:r w:rsidRPr="00715D7C">
        <w:t>created a text which responded to the context, audience, and purpose</w:t>
      </w:r>
    </w:p>
    <w:p w14:paraId="11772F75" w14:textId="57D36D66" w:rsidR="00D5113E" w:rsidRPr="00715D7C" w:rsidRDefault="00D5113E" w:rsidP="00D5113E">
      <w:pPr>
        <w:pStyle w:val="SAABullets"/>
      </w:pPr>
      <w:r w:rsidRPr="00715D7C">
        <w:t>interpreted the meaning of text(s) and analysed both the cultural and linguistic elements of the text(s), reflecting on how cultures, beliefs, values, practices, and ideas are represented and/or expressed.</w:t>
      </w:r>
    </w:p>
    <w:p w14:paraId="69036CC7" w14:textId="77777777" w:rsidR="00B30663" w:rsidRPr="00B30663" w:rsidRDefault="00B30663" w:rsidP="00D5113E">
      <w:pPr>
        <w:pStyle w:val="SAAmoreless"/>
      </w:pPr>
      <w:r w:rsidRPr="00B30663">
        <w:lastRenderedPageBreak/>
        <w:t>The less successful responses commonly:</w:t>
      </w:r>
    </w:p>
    <w:p w14:paraId="77833276" w14:textId="77777777" w:rsidR="00D5113E" w:rsidRPr="00715D7C" w:rsidRDefault="00D5113E" w:rsidP="00D5113E">
      <w:pPr>
        <w:pStyle w:val="SAABullets"/>
      </w:pPr>
      <w:r w:rsidRPr="00715D7C">
        <w:t>used formulaic expressions and provided limited information in responses to questions asked in the oral interaction</w:t>
      </w:r>
    </w:p>
    <w:p w14:paraId="7F33DACA" w14:textId="77777777" w:rsidR="00D5113E" w:rsidRDefault="00D5113E" w:rsidP="00D5113E">
      <w:pPr>
        <w:pStyle w:val="SAABullets"/>
      </w:pPr>
      <w:r w:rsidRPr="00715D7C">
        <w:t>demonstrated little or no depth of analysis and reflection.</w:t>
      </w:r>
    </w:p>
    <w:p w14:paraId="6162BC14" w14:textId="113B9F3F" w:rsidR="00B30663" w:rsidRPr="00B30663" w:rsidRDefault="00B30663" w:rsidP="00B30663">
      <w:pPr>
        <w:pStyle w:val="Heading2NoNumber"/>
      </w:pPr>
      <w:r w:rsidRPr="00B30663">
        <w:t xml:space="preserve">Assessment Type 2: </w:t>
      </w:r>
      <w:r w:rsidR="00D5113E">
        <w:t>In-depth Study (30%)</w:t>
      </w:r>
    </w:p>
    <w:p w14:paraId="53DFC44F" w14:textId="77777777" w:rsidR="00D5113E" w:rsidRPr="00BC59DD" w:rsidRDefault="00D5113E" w:rsidP="00D5113E">
      <w:pPr>
        <w:pStyle w:val="SOFinalBodyText"/>
      </w:pPr>
      <w:r w:rsidRPr="00A23436">
        <w:t xml:space="preserve">The in-depth study must be related to one or more topics drawn from the concepts of </w:t>
      </w:r>
      <w:r>
        <w:t xml:space="preserve">Identity, </w:t>
      </w:r>
      <w:r w:rsidRPr="00A23436">
        <w:t>Legacy, Responsibility and Sustainability and</w:t>
      </w:r>
      <w:r>
        <w:t xml:space="preserve"> should be</w:t>
      </w:r>
      <w:r w:rsidRPr="00A23436">
        <w:t xml:space="preserve"> discussed from</w:t>
      </w:r>
      <w:r>
        <w:t xml:space="preserve"> a </w:t>
      </w:r>
      <w:r w:rsidRPr="00A23436">
        <w:t>community and/or global perspective.</w:t>
      </w:r>
    </w:p>
    <w:p w14:paraId="4A7AECA1" w14:textId="1ED9B00E" w:rsidR="00D5113E" w:rsidRPr="00BC59DD" w:rsidRDefault="00D5113E" w:rsidP="00D5113E">
      <w:pPr>
        <w:pStyle w:val="SOFinalBodyText"/>
      </w:pPr>
      <w:r w:rsidRPr="00BC59DD">
        <w:t>The three assessments should differ in context, audience, purpose</w:t>
      </w:r>
      <w:r w:rsidR="0066794F">
        <w:t>,</w:t>
      </w:r>
      <w:r>
        <w:t xml:space="preserve"> </w:t>
      </w:r>
      <w:r w:rsidRPr="00BC59DD">
        <w:t>and perspective, and be supported by evidence of research, interpretation, text analysis, and preparation.</w:t>
      </w:r>
      <w:r>
        <w:t xml:space="preserve"> </w:t>
      </w:r>
      <w:r w:rsidRPr="00BC59DD">
        <w:t>The in-depth study is intended to be more than learning a body of facts and reporting on them. It requires analysis and reflection.</w:t>
      </w:r>
    </w:p>
    <w:p w14:paraId="2789EA2B" w14:textId="77777777" w:rsidR="00B30663" w:rsidRPr="00B30663" w:rsidRDefault="00B30663" w:rsidP="00D5113E">
      <w:pPr>
        <w:pStyle w:val="SAAmoreless"/>
      </w:pPr>
      <w:r w:rsidRPr="00B30663">
        <w:t>The more successful responses commonly:</w:t>
      </w:r>
    </w:p>
    <w:p w14:paraId="11F60D05" w14:textId="77777777" w:rsidR="00D5113E" w:rsidRPr="00715D7C" w:rsidRDefault="00D5113E" w:rsidP="00D5113E">
      <w:pPr>
        <w:pStyle w:val="SAABullets"/>
      </w:pPr>
      <w:r w:rsidRPr="00715D7C">
        <w:t>demonstrated comprehensive evidence of research and used a wide of variety of sources</w:t>
      </w:r>
    </w:p>
    <w:p w14:paraId="275E3104" w14:textId="77777777" w:rsidR="00D5113E" w:rsidRPr="00715D7C" w:rsidRDefault="00D5113E" w:rsidP="00D5113E">
      <w:pPr>
        <w:pStyle w:val="SAABullets"/>
      </w:pPr>
      <w:r w:rsidRPr="00715D7C">
        <w:t>showed their understanding of the interdependence of language, culture, and identity related to the chosen topic of the in-depth study</w:t>
      </w:r>
    </w:p>
    <w:p w14:paraId="638B22C5" w14:textId="77777777" w:rsidR="00D5113E" w:rsidRPr="00715D7C" w:rsidRDefault="00D5113E" w:rsidP="00D5113E">
      <w:pPr>
        <w:pStyle w:val="SAABullets"/>
      </w:pPr>
      <w:r w:rsidRPr="00715D7C">
        <w:t>delivered an oral presentation that was natural and not over-rehearsed, and included strategies to engage the audience</w:t>
      </w:r>
    </w:p>
    <w:p w14:paraId="6BC1C1DF" w14:textId="77777777" w:rsidR="00D5113E" w:rsidRPr="00715D7C" w:rsidRDefault="00D5113E" w:rsidP="00D5113E">
      <w:pPr>
        <w:pStyle w:val="SAABullets"/>
      </w:pPr>
      <w:r w:rsidRPr="00715D7C">
        <w:t>displayed evidence in the reflection of thorough analysis of the topic as well as the student’s own learning in relation to the language and cultural aspects of the subject studied.</w:t>
      </w:r>
    </w:p>
    <w:p w14:paraId="6CB0E087" w14:textId="3B126AB2" w:rsidR="00B30663" w:rsidRPr="00B30663" w:rsidRDefault="00B30663" w:rsidP="00D5113E">
      <w:pPr>
        <w:pStyle w:val="SAAmoreless"/>
      </w:pPr>
      <w:r w:rsidRPr="00B30663">
        <w:t>The less successful responses commonly:</w:t>
      </w:r>
    </w:p>
    <w:p w14:paraId="4E6000F9" w14:textId="77777777" w:rsidR="00D5113E" w:rsidRPr="00715D7C" w:rsidRDefault="00D5113E" w:rsidP="00D5113E">
      <w:pPr>
        <w:pStyle w:val="SOFinalBodyText"/>
        <w:numPr>
          <w:ilvl w:val="0"/>
          <w:numId w:val="55"/>
        </w:numPr>
      </w:pPr>
      <w:r w:rsidRPr="00715D7C">
        <w:t>used formulaic and repetitive responses with limited vocabulary</w:t>
      </w:r>
    </w:p>
    <w:p w14:paraId="541226EC" w14:textId="77777777" w:rsidR="00D5113E" w:rsidRPr="00715D7C" w:rsidRDefault="00D5113E" w:rsidP="00D5113E">
      <w:pPr>
        <w:pStyle w:val="SOFinalBodyText"/>
        <w:numPr>
          <w:ilvl w:val="0"/>
          <w:numId w:val="55"/>
        </w:numPr>
      </w:pPr>
      <w:r w:rsidRPr="00715D7C">
        <w:t>paused for extended periods of time when speaking and presented information orally with limited fluency and correct pronunciation.</w:t>
      </w:r>
    </w:p>
    <w:p w14:paraId="5C4870E8" w14:textId="5AFCCB73" w:rsidR="00B30663" w:rsidRPr="00B30663" w:rsidRDefault="00CC0708" w:rsidP="00B30663">
      <w:pPr>
        <w:pStyle w:val="Heading1"/>
      </w:pPr>
      <w:r>
        <w:t>E</w:t>
      </w:r>
      <w:r w:rsidR="00B30663" w:rsidRPr="00B30663">
        <w:t>xternal Assessment</w:t>
      </w:r>
    </w:p>
    <w:p w14:paraId="7D3543D7" w14:textId="4FCF2AEF" w:rsidR="00B30663" w:rsidRDefault="00B30663" w:rsidP="00B30663">
      <w:pPr>
        <w:pStyle w:val="Heading2NoNumber"/>
      </w:pPr>
      <w:r w:rsidRPr="00B30663">
        <w:t xml:space="preserve">Assessment Type 3: </w:t>
      </w:r>
      <w:r w:rsidR="00D5113E">
        <w:t>Examination</w:t>
      </w:r>
    </w:p>
    <w:p w14:paraId="29DBE44C" w14:textId="77777777" w:rsidR="00D5113E" w:rsidRPr="006121C3" w:rsidRDefault="00D5113E" w:rsidP="00D5113E">
      <w:pPr>
        <w:pStyle w:val="SAAHeading2afterH1"/>
      </w:pPr>
      <w:r w:rsidRPr="006121C3">
        <w:t>Oral Examination</w:t>
      </w:r>
    </w:p>
    <w:p w14:paraId="73D20F46" w14:textId="77777777" w:rsidR="00D5113E" w:rsidRDefault="00D5113E" w:rsidP="00D5113E">
      <w:pPr>
        <w:pStyle w:val="SAAHeading2afterH1"/>
      </w:pPr>
      <w:bookmarkStart w:id="1" w:name="_Hlk215217729"/>
      <w:r w:rsidRPr="006121C3">
        <w:t>Section 1: Conversation</w:t>
      </w:r>
    </w:p>
    <w:bookmarkEnd w:id="1"/>
    <w:p w14:paraId="14DCBA3C" w14:textId="77777777" w:rsidR="00D5113E" w:rsidRDefault="00D5113E" w:rsidP="00D5113E">
      <w:pPr>
        <w:pStyle w:val="SOFinalBodyText"/>
      </w:pPr>
      <w:r>
        <w:t xml:space="preserve">In general, students were well prepared for the conversation about their personal world and aspects of Polish culture in Australian society. </w:t>
      </w:r>
    </w:p>
    <w:p w14:paraId="510FE4FF" w14:textId="77777777" w:rsidR="00B30663" w:rsidRPr="00B30663" w:rsidRDefault="00B30663" w:rsidP="00D5113E">
      <w:pPr>
        <w:pStyle w:val="SAAmoreless"/>
      </w:pPr>
      <w:r w:rsidRPr="00B30663">
        <w:t>The more successful responses commonly:</w:t>
      </w:r>
    </w:p>
    <w:p w14:paraId="7BD7ED48" w14:textId="77777777" w:rsidR="00D5113E" w:rsidRDefault="00D5113E" w:rsidP="0044488B">
      <w:pPr>
        <w:pStyle w:val="SAABullets"/>
      </w:pPr>
      <w:r>
        <w:t>were able to answer questions related to the prescribed topics studied in class not just from a personal perspective but also a community perspective where relevant</w:t>
      </w:r>
    </w:p>
    <w:p w14:paraId="25B6D593" w14:textId="77777777" w:rsidR="00D5113E" w:rsidRDefault="00D5113E" w:rsidP="0044488B">
      <w:pPr>
        <w:pStyle w:val="SAABullets"/>
        <w:rPr>
          <w:lang w:val="en-AU"/>
        </w:rPr>
      </w:pPr>
      <w:r>
        <w:rPr>
          <w:lang w:val="en-AU"/>
        </w:rPr>
        <w:t>e</w:t>
      </w:r>
      <w:r w:rsidRPr="00EB5892">
        <w:rPr>
          <w:lang w:val="en-AU"/>
        </w:rPr>
        <w:t>laborat</w:t>
      </w:r>
      <w:r>
        <w:rPr>
          <w:lang w:val="en-AU"/>
        </w:rPr>
        <w:t xml:space="preserve">ed on ideas and opinions and supported these with facts as well as their own </w:t>
      </w:r>
      <w:r w:rsidRPr="00EB5892">
        <w:rPr>
          <w:lang w:val="en-AU"/>
        </w:rPr>
        <w:t>opinions</w:t>
      </w:r>
      <w:r>
        <w:rPr>
          <w:lang w:val="en-AU"/>
        </w:rPr>
        <w:t xml:space="preserve"> </w:t>
      </w:r>
      <w:r w:rsidRPr="00EB5892">
        <w:rPr>
          <w:lang w:val="en-AU"/>
        </w:rPr>
        <w:t>perspectives or experiences</w:t>
      </w:r>
    </w:p>
    <w:p w14:paraId="722C29F6" w14:textId="77777777" w:rsidR="00D5113E" w:rsidRDefault="00D5113E" w:rsidP="0044488B">
      <w:pPr>
        <w:pStyle w:val="SAABullets"/>
        <w:rPr>
          <w:lang w:val="en-AU"/>
        </w:rPr>
      </w:pPr>
      <w:r w:rsidRPr="00EB5892">
        <w:rPr>
          <w:lang w:val="en-AU"/>
        </w:rPr>
        <w:t>used a range of linguistic structures with high degree of accuracy</w:t>
      </w:r>
      <w:r>
        <w:rPr>
          <w:lang w:val="en-AU"/>
        </w:rPr>
        <w:t xml:space="preserve"> for this level</w:t>
      </w:r>
    </w:p>
    <w:p w14:paraId="2352C019" w14:textId="77777777" w:rsidR="00D5113E" w:rsidRDefault="00D5113E" w:rsidP="0044488B">
      <w:pPr>
        <w:pStyle w:val="SAABullets"/>
      </w:pPr>
      <w:r w:rsidRPr="00EB5892">
        <w:rPr>
          <w:lang w:val="en-AU"/>
        </w:rPr>
        <w:t>interacted positively, respectfully, and confidently, showing the ability to handle unpredicted and challenging questions as well as the more predictable ones.</w:t>
      </w:r>
    </w:p>
    <w:p w14:paraId="154D9CDE" w14:textId="77777777" w:rsidR="0044488B" w:rsidRDefault="0044488B">
      <w:pPr>
        <w:numPr>
          <w:ilvl w:val="0"/>
          <w:numId w:val="0"/>
        </w:numPr>
        <w:rPr>
          <w:rFonts w:ascii="Roboto Medium" w:hAnsi="Roboto Medium"/>
          <w:color w:val="auto"/>
          <w:sz w:val="24"/>
          <w:szCs w:val="24"/>
        </w:rPr>
      </w:pPr>
      <w:r>
        <w:br w:type="page"/>
      </w:r>
    </w:p>
    <w:p w14:paraId="1CFB784C" w14:textId="791E2A67" w:rsidR="00D5113E" w:rsidRDefault="00D5113E" w:rsidP="00D5113E">
      <w:pPr>
        <w:pStyle w:val="SAAHeading2afterH1"/>
      </w:pPr>
      <w:r w:rsidRPr="006121C3">
        <w:lastRenderedPageBreak/>
        <w:t xml:space="preserve">Section </w:t>
      </w:r>
      <w:r>
        <w:t>2</w:t>
      </w:r>
      <w:r w:rsidRPr="006121C3">
        <w:t xml:space="preserve">: </w:t>
      </w:r>
      <w:r>
        <w:t>Discussion</w:t>
      </w:r>
    </w:p>
    <w:p w14:paraId="1193BD86" w14:textId="77777777" w:rsidR="00655DC9" w:rsidRPr="0032154E" w:rsidRDefault="00655DC9" w:rsidP="00655DC9">
      <w:pPr>
        <w:pStyle w:val="SAAbody"/>
      </w:pPr>
      <w:r>
        <w:t>Approximately 8 minutes.</w:t>
      </w:r>
    </w:p>
    <w:p w14:paraId="6BDA7BDE" w14:textId="77777777" w:rsidR="00655DC9" w:rsidRDefault="00655DC9" w:rsidP="00655DC9">
      <w:pPr>
        <w:pStyle w:val="SAAbody"/>
      </w:pPr>
      <w:r>
        <w:t>In general students were well prepared for the</w:t>
      </w:r>
      <w:r w:rsidRPr="009A41D4">
        <w:t xml:space="preserve"> discussion about </w:t>
      </w:r>
      <w:r>
        <w:t>their chosen</w:t>
      </w:r>
      <w:r w:rsidRPr="009A41D4">
        <w:t xml:space="preserve"> subtopic</w:t>
      </w:r>
      <w:r>
        <w:t>.</w:t>
      </w:r>
    </w:p>
    <w:p w14:paraId="37CEEAB6" w14:textId="77777777" w:rsidR="00655DC9" w:rsidRDefault="00655DC9" w:rsidP="00655DC9">
      <w:pPr>
        <w:pStyle w:val="SAAbody"/>
      </w:pPr>
      <w:r>
        <w:t xml:space="preserve">More successful responses were able to talk about the topic from a variety of perspectives and could clearly show how their topic was linked to one of the concepts of </w:t>
      </w:r>
      <w:r w:rsidRPr="009A41D4">
        <w:t>Identity, Legacy, Responsibility or Sustainability</w:t>
      </w:r>
      <w:r>
        <w:t xml:space="preserve">. </w:t>
      </w:r>
    </w:p>
    <w:p w14:paraId="180F13B9" w14:textId="77777777" w:rsidR="00655DC9" w:rsidRDefault="00655DC9" w:rsidP="00655DC9">
      <w:pPr>
        <w:pStyle w:val="SAAbody"/>
      </w:pPr>
      <w:r>
        <w:t xml:space="preserve">Teachers and students are reminded that </w:t>
      </w:r>
      <w:r w:rsidRPr="007011FA">
        <w:rPr>
          <w:lang w:val="en-AU"/>
        </w:rPr>
        <w:t xml:space="preserve">supporting visual material is a requirement. </w:t>
      </w:r>
      <w:r w:rsidRPr="00EE679B">
        <w:t>Students are encouraged to select their mandatory visual image thoughtfully, as those who did were able to use it effectively to support their discussion and highlight the strengths of their learning.</w:t>
      </w:r>
    </w:p>
    <w:p w14:paraId="3B161B1A" w14:textId="250C33CC" w:rsidR="00B30663" w:rsidRDefault="00655DC9" w:rsidP="00B30663">
      <w:pPr>
        <w:pStyle w:val="Heading2NoNumber"/>
      </w:pPr>
      <w:r>
        <w:t xml:space="preserve">Written </w:t>
      </w:r>
      <w:r w:rsidR="00B30663" w:rsidRPr="00B30663">
        <w:t>Examination</w:t>
      </w:r>
    </w:p>
    <w:p w14:paraId="1B9D45F9" w14:textId="77777777" w:rsidR="00655DC9" w:rsidRPr="00655DC9" w:rsidRDefault="00655DC9" w:rsidP="00655DC9">
      <w:pPr>
        <w:pStyle w:val="SAAHeading2afterH1"/>
        <w:rPr>
          <w:lang w:val="en-US"/>
        </w:rPr>
      </w:pPr>
      <w:r w:rsidRPr="00655DC9">
        <w:rPr>
          <w:lang w:val="en-US"/>
        </w:rPr>
        <w:t>Section 1: Responding to texts</w:t>
      </w:r>
    </w:p>
    <w:p w14:paraId="7B9221D1" w14:textId="77777777" w:rsidR="00655DC9" w:rsidRPr="00655DC9" w:rsidRDefault="00655DC9" w:rsidP="00655DC9">
      <w:pPr>
        <w:pStyle w:val="SAAQuestionheader"/>
      </w:pPr>
      <w:r w:rsidRPr="00655DC9">
        <w:t>Question 1: Listening in Polish, responding in English</w:t>
      </w:r>
    </w:p>
    <w:p w14:paraId="30285041" w14:textId="77777777" w:rsidR="00655DC9" w:rsidRPr="00655DC9" w:rsidRDefault="00655DC9" w:rsidP="00611094">
      <w:pPr>
        <w:pStyle w:val="SAAbody"/>
      </w:pPr>
      <w:r w:rsidRPr="00655DC9">
        <w:t>Question 1 is worth 7 marks.</w:t>
      </w:r>
    </w:p>
    <w:p w14:paraId="159B94DF" w14:textId="77777777" w:rsidR="00655DC9" w:rsidRPr="00655DC9" w:rsidRDefault="00655DC9" w:rsidP="00611094">
      <w:pPr>
        <w:pStyle w:val="SAAQuestion"/>
      </w:pPr>
      <w:r w:rsidRPr="00655DC9">
        <w:t xml:space="preserve">Question 1(a) </w:t>
      </w:r>
    </w:p>
    <w:p w14:paraId="0CAAFEE4" w14:textId="77777777" w:rsidR="00655DC9" w:rsidRPr="00655DC9" w:rsidRDefault="00655DC9" w:rsidP="00611094">
      <w:pPr>
        <w:pStyle w:val="SAAmoreless"/>
      </w:pPr>
      <w:r w:rsidRPr="00655DC9">
        <w:t>The more successful responses commonly:</w:t>
      </w:r>
    </w:p>
    <w:p w14:paraId="17011612" w14:textId="77777777" w:rsidR="00655DC9" w:rsidRPr="00655DC9" w:rsidRDefault="00655DC9" w:rsidP="00611094">
      <w:pPr>
        <w:pStyle w:val="SAABullets"/>
        <w:rPr>
          <w:rFonts w:eastAsia="Aptos"/>
        </w:rPr>
      </w:pPr>
      <w:r w:rsidRPr="00655DC9">
        <w:rPr>
          <w:rFonts w:eastAsia="Aptos"/>
        </w:rPr>
        <w:t>correctly identified the points the speaker uses to persuade the audience to participate in the Blood Donation Drive using examples such as:</w:t>
      </w:r>
    </w:p>
    <w:p w14:paraId="1FB86E95" w14:textId="77777777" w:rsidR="00655DC9" w:rsidRPr="00655DC9" w:rsidRDefault="00655DC9" w:rsidP="00611094">
      <w:pPr>
        <w:pStyle w:val="SAABulletssub"/>
      </w:pPr>
      <w:r w:rsidRPr="00655DC9">
        <w:t>you could save up to three lives</w:t>
      </w:r>
    </w:p>
    <w:p w14:paraId="01770CE5" w14:textId="77777777" w:rsidR="00655DC9" w:rsidRPr="00655DC9" w:rsidRDefault="00655DC9" w:rsidP="00611094">
      <w:pPr>
        <w:pStyle w:val="SAABulletssub"/>
      </w:pPr>
      <w:r w:rsidRPr="00655DC9">
        <w:t>someone needs blood every 24 seconds, 33,000 donations a week</w:t>
      </w:r>
    </w:p>
    <w:p w14:paraId="4F365A99" w14:textId="77777777" w:rsidR="00655DC9" w:rsidRPr="00655DC9" w:rsidRDefault="00655DC9" w:rsidP="00611094">
      <w:pPr>
        <w:pStyle w:val="SAABulletssub"/>
      </w:pPr>
      <w:r w:rsidRPr="00655DC9">
        <w:t>it is simple, quick, and safe to be part of. The mobile blood donation van comes to the school</w:t>
      </w:r>
    </w:p>
    <w:p w14:paraId="733E7C44" w14:textId="77777777" w:rsidR="00655DC9" w:rsidRPr="00655DC9" w:rsidRDefault="00655DC9" w:rsidP="00611094">
      <w:pPr>
        <w:pStyle w:val="SAABulletssub"/>
      </w:pPr>
      <w:r w:rsidRPr="00655DC9">
        <w:t>a simple, but worthwhile thing to do for the community</w:t>
      </w:r>
    </w:p>
    <w:p w14:paraId="3F323C75" w14:textId="77777777" w:rsidR="00655DC9" w:rsidRPr="00655DC9" w:rsidRDefault="00655DC9" w:rsidP="00611094">
      <w:pPr>
        <w:pStyle w:val="SAABulletssub"/>
      </w:pPr>
      <w:r w:rsidRPr="00655DC9">
        <w:t>tells story of grandfather who needed a blood transfusion.</w:t>
      </w:r>
    </w:p>
    <w:p w14:paraId="054622CF" w14:textId="77777777" w:rsidR="00655DC9" w:rsidRPr="00655DC9" w:rsidRDefault="00655DC9" w:rsidP="00611094">
      <w:pPr>
        <w:pStyle w:val="SAAmoreless"/>
      </w:pPr>
      <w:r w:rsidRPr="00655DC9">
        <w:t>The less successful responses commonly:</w:t>
      </w:r>
    </w:p>
    <w:p w14:paraId="6EB20B8E" w14:textId="2AF54054" w:rsidR="00655DC9" w:rsidRPr="00655DC9" w:rsidRDefault="00655DC9" w:rsidP="00611094">
      <w:pPr>
        <w:pStyle w:val="SAABullets"/>
        <w:rPr>
          <w:rFonts w:eastAsia="Aptos"/>
        </w:rPr>
      </w:pPr>
      <w:r w:rsidRPr="00655DC9">
        <w:rPr>
          <w:rFonts w:eastAsia="Aptos"/>
        </w:rPr>
        <w:t>identified some relevant information related to the question</w:t>
      </w:r>
      <w:r w:rsidR="00CF46F2">
        <w:rPr>
          <w:rFonts w:eastAsia="Aptos"/>
        </w:rPr>
        <w:t>.</w:t>
      </w:r>
    </w:p>
    <w:p w14:paraId="1B60A42C" w14:textId="77777777" w:rsidR="00655DC9" w:rsidRPr="00655DC9" w:rsidRDefault="00655DC9" w:rsidP="00611094">
      <w:pPr>
        <w:pStyle w:val="SAAQuestion"/>
      </w:pPr>
      <w:r w:rsidRPr="00655DC9">
        <w:t xml:space="preserve">Question 1(b) </w:t>
      </w:r>
    </w:p>
    <w:p w14:paraId="6586DD96" w14:textId="77777777" w:rsidR="00655DC9" w:rsidRPr="00655DC9" w:rsidRDefault="00655DC9" w:rsidP="00611094">
      <w:pPr>
        <w:pStyle w:val="SAAmoreless"/>
      </w:pPr>
      <w:r w:rsidRPr="00655DC9">
        <w:t>The more successful responses commonly:</w:t>
      </w:r>
    </w:p>
    <w:p w14:paraId="01EFA6C7" w14:textId="77777777" w:rsidR="00655DC9" w:rsidRPr="00655DC9" w:rsidRDefault="00655DC9" w:rsidP="00611094">
      <w:pPr>
        <w:pStyle w:val="SAABullets"/>
        <w:rPr>
          <w:rFonts w:eastAsia="Aptos"/>
        </w:rPr>
      </w:pPr>
      <w:r w:rsidRPr="00655DC9">
        <w:rPr>
          <w:rFonts w:eastAsia="Aptos"/>
        </w:rPr>
        <w:t>correctly identified the points to show that last year’s event was a success, for example:</w:t>
      </w:r>
    </w:p>
    <w:p w14:paraId="61DDC741" w14:textId="77777777" w:rsidR="00655DC9" w:rsidRPr="00655DC9" w:rsidRDefault="00655DC9" w:rsidP="00611094">
      <w:pPr>
        <w:pStyle w:val="SAABulletssub"/>
      </w:pPr>
      <w:r w:rsidRPr="00655DC9">
        <w:t xml:space="preserve">over 80% of our Year 12 students registered and they donated enough blood to save 240 lives </w:t>
      </w:r>
    </w:p>
    <w:p w14:paraId="1431F3D7" w14:textId="77777777" w:rsidR="00655DC9" w:rsidRPr="00655DC9" w:rsidRDefault="00655DC9" w:rsidP="00611094">
      <w:pPr>
        <w:pStyle w:val="SAABulletssub"/>
      </w:pPr>
      <w:r w:rsidRPr="00655DC9">
        <w:t>that was something to really be proud of and inspired a local community donation week</w:t>
      </w:r>
    </w:p>
    <w:p w14:paraId="5B6446CF" w14:textId="77777777" w:rsidR="00655DC9" w:rsidRPr="00655DC9" w:rsidRDefault="00655DC9" w:rsidP="00611094">
      <w:pPr>
        <w:pStyle w:val="SAABulletssub"/>
      </w:pPr>
      <w:r w:rsidRPr="00655DC9">
        <w:t>the blood van is coming back this year</w:t>
      </w:r>
    </w:p>
    <w:p w14:paraId="30FD6CE2" w14:textId="77777777" w:rsidR="00655DC9" w:rsidRPr="00655DC9" w:rsidRDefault="00655DC9" w:rsidP="00611094">
      <w:pPr>
        <w:pStyle w:val="SAABulletssub"/>
      </w:pPr>
      <w:r w:rsidRPr="00655DC9">
        <w:t>the donation week started because of the school initiative.</w:t>
      </w:r>
    </w:p>
    <w:p w14:paraId="0DF23743" w14:textId="77777777" w:rsidR="00655DC9" w:rsidRPr="00655DC9" w:rsidRDefault="00655DC9" w:rsidP="00611094">
      <w:pPr>
        <w:pStyle w:val="SAAmoreless"/>
      </w:pPr>
      <w:r w:rsidRPr="00655DC9">
        <w:t>The less successful responses commonly:</w:t>
      </w:r>
    </w:p>
    <w:p w14:paraId="203EB2F9" w14:textId="77777777" w:rsidR="00655DC9" w:rsidRPr="00655DC9" w:rsidRDefault="00655DC9" w:rsidP="00655DC9">
      <w:pPr>
        <w:numPr>
          <w:ilvl w:val="0"/>
          <w:numId w:val="57"/>
        </w:numPr>
        <w:spacing w:before="120" w:after="0" w:line="278" w:lineRule="auto"/>
        <w:ind w:left="426"/>
        <w:rPr>
          <w:rFonts w:eastAsia="Aptos" w:cs="Times New Roman"/>
          <w:color w:val="auto"/>
          <w:szCs w:val="22"/>
        </w:rPr>
      </w:pPr>
      <w:r w:rsidRPr="00655DC9">
        <w:rPr>
          <w:rFonts w:eastAsia="Aptos" w:cs="Times New Roman"/>
          <w:color w:val="auto"/>
          <w:szCs w:val="22"/>
        </w:rPr>
        <w:t>partially identified why last year’s event was a success.</w:t>
      </w:r>
    </w:p>
    <w:p w14:paraId="2064C5B0" w14:textId="77777777" w:rsidR="00655DC9" w:rsidRPr="00655DC9" w:rsidRDefault="00655DC9" w:rsidP="00611094">
      <w:pPr>
        <w:pStyle w:val="SAAQuestionheader"/>
      </w:pPr>
      <w:r w:rsidRPr="00655DC9">
        <w:t>Question 2: Listening and responding in Polish</w:t>
      </w:r>
    </w:p>
    <w:p w14:paraId="5500B280" w14:textId="77777777" w:rsidR="00655DC9" w:rsidRPr="00655DC9" w:rsidRDefault="00655DC9" w:rsidP="00611094">
      <w:pPr>
        <w:pStyle w:val="SAAbody"/>
      </w:pPr>
      <w:r w:rsidRPr="00655DC9">
        <w:t>Question 2 is worth 8 marks.</w:t>
      </w:r>
    </w:p>
    <w:p w14:paraId="16CCAFDF" w14:textId="77777777" w:rsidR="00655DC9" w:rsidRPr="00655DC9" w:rsidRDefault="00655DC9" w:rsidP="00611094">
      <w:pPr>
        <w:pStyle w:val="SAAQuestion"/>
      </w:pPr>
      <w:r w:rsidRPr="00655DC9">
        <w:t xml:space="preserve">Question 2 (a) </w:t>
      </w:r>
    </w:p>
    <w:p w14:paraId="4583A98C" w14:textId="77777777" w:rsidR="00655DC9" w:rsidRPr="00655DC9" w:rsidRDefault="00655DC9" w:rsidP="00611094">
      <w:pPr>
        <w:pStyle w:val="SAAmoreless"/>
      </w:pPr>
      <w:r w:rsidRPr="00655DC9">
        <w:t>The more successful responses commonly:</w:t>
      </w:r>
    </w:p>
    <w:p w14:paraId="670C27CA" w14:textId="77777777" w:rsidR="00655DC9" w:rsidRPr="00655DC9" w:rsidRDefault="00655DC9" w:rsidP="00611094">
      <w:pPr>
        <w:pStyle w:val="SAABullets"/>
        <w:rPr>
          <w:rFonts w:eastAsia="Aptos"/>
        </w:rPr>
      </w:pPr>
      <w:r w:rsidRPr="00655DC9">
        <w:rPr>
          <w:rFonts w:eastAsia="Aptos"/>
        </w:rPr>
        <w:t>correctly identified reasons we know that the topic has been discussed before by the podcasters, for example:</w:t>
      </w:r>
    </w:p>
    <w:p w14:paraId="585F589B" w14:textId="77777777" w:rsidR="00655DC9" w:rsidRPr="00655DC9" w:rsidRDefault="00655DC9" w:rsidP="00611094">
      <w:pPr>
        <w:pStyle w:val="SAABulletssub"/>
      </w:pPr>
      <w:r w:rsidRPr="00655DC9">
        <w:t>podcasters say that it is their final episode where they discuss AI</w:t>
      </w:r>
    </w:p>
    <w:p w14:paraId="5CD7258C" w14:textId="77777777" w:rsidR="00655DC9" w:rsidRPr="00655DC9" w:rsidRDefault="00655DC9" w:rsidP="00611094">
      <w:pPr>
        <w:pStyle w:val="SAABulletssub"/>
      </w:pPr>
      <w:r w:rsidRPr="00655DC9">
        <w:lastRenderedPageBreak/>
        <w:t>mention previous episodes.</w:t>
      </w:r>
    </w:p>
    <w:p w14:paraId="44C853A3" w14:textId="77777777" w:rsidR="00655DC9" w:rsidRPr="00655DC9" w:rsidRDefault="00655DC9" w:rsidP="00611094">
      <w:pPr>
        <w:pStyle w:val="SAAmoreless"/>
      </w:pPr>
      <w:r w:rsidRPr="00655DC9">
        <w:t>The less successful responses commonly:</w:t>
      </w:r>
    </w:p>
    <w:p w14:paraId="543D5DA5" w14:textId="77777777" w:rsidR="00655DC9" w:rsidRPr="00655DC9" w:rsidRDefault="00655DC9" w:rsidP="00611094">
      <w:pPr>
        <w:pStyle w:val="SAABullets"/>
        <w:rPr>
          <w:rFonts w:eastAsia="Aptos"/>
        </w:rPr>
      </w:pPr>
      <w:r w:rsidRPr="00655DC9">
        <w:rPr>
          <w:rFonts w:eastAsia="Aptos"/>
        </w:rPr>
        <w:t>partially identified reasons.</w:t>
      </w:r>
    </w:p>
    <w:p w14:paraId="6085B5CF" w14:textId="77777777" w:rsidR="00655DC9" w:rsidRPr="00655DC9" w:rsidRDefault="00655DC9" w:rsidP="00611094">
      <w:pPr>
        <w:pStyle w:val="SAAQuestion"/>
      </w:pPr>
      <w:r w:rsidRPr="00655DC9">
        <w:t xml:space="preserve">Question 2 (b) </w:t>
      </w:r>
    </w:p>
    <w:p w14:paraId="049CB579" w14:textId="77777777" w:rsidR="00655DC9" w:rsidRPr="00655DC9" w:rsidRDefault="00655DC9" w:rsidP="00611094">
      <w:pPr>
        <w:pStyle w:val="SAAmoreless"/>
      </w:pPr>
      <w:r w:rsidRPr="00655DC9">
        <w:t>The more successful responses commonly:</w:t>
      </w:r>
    </w:p>
    <w:p w14:paraId="0AEA8C52" w14:textId="77777777" w:rsidR="00655DC9" w:rsidRPr="00655DC9" w:rsidRDefault="00655DC9" w:rsidP="00611094">
      <w:pPr>
        <w:pStyle w:val="SAABullets"/>
        <w:rPr>
          <w:rFonts w:eastAsia="Aptos"/>
          <w:szCs w:val="22"/>
        </w:rPr>
      </w:pPr>
      <w:r w:rsidRPr="00655DC9">
        <w:t>provided a perceptive understanding when comparing the podcasters’ views of the topic discussed</w:t>
      </w:r>
      <w:r w:rsidRPr="00655DC9">
        <w:rPr>
          <w:rFonts w:eastAsia="Aptos"/>
          <w:szCs w:val="22"/>
        </w:rPr>
        <w:t xml:space="preserve">, for example: </w:t>
      </w:r>
    </w:p>
    <w:p w14:paraId="6315E374" w14:textId="0BDE58E5" w:rsidR="00655DC9" w:rsidRPr="00655DC9" w:rsidRDefault="00655DC9" w:rsidP="00611094">
      <w:pPr>
        <w:pStyle w:val="SAABulletssub"/>
      </w:pPr>
      <w:r w:rsidRPr="00655DC9">
        <w:t>Filip thinks it is an exciting development as it allows almost anyone to create visual artworks quickly</w:t>
      </w:r>
      <w:r w:rsidR="0066794F" w:rsidRPr="00655DC9">
        <w:t xml:space="preserve">. </w:t>
      </w:r>
      <w:r w:rsidRPr="00655DC9">
        <w:t>He thinks people without artistic training can now bring their ideas to life, be creative, and even take part in industries like design and advertising</w:t>
      </w:r>
    </w:p>
    <w:p w14:paraId="59C3C5C9" w14:textId="77777777" w:rsidR="00655DC9" w:rsidRPr="00655DC9" w:rsidRDefault="00655DC9" w:rsidP="00611094">
      <w:pPr>
        <w:pStyle w:val="SAABulletssub"/>
      </w:pPr>
      <w:r w:rsidRPr="00655DC9">
        <w:t>Zofia agrees but says it also raises ethical concerns saying many AI systems often use existing artworks created by real artists. These artists are often not credited or paid when their work is used to generate something new</w:t>
      </w:r>
    </w:p>
    <w:p w14:paraId="46879865" w14:textId="77777777" w:rsidR="00655DC9" w:rsidRPr="00655DC9" w:rsidRDefault="00655DC9" w:rsidP="00611094">
      <w:pPr>
        <w:pStyle w:val="SAABulletssub"/>
      </w:pPr>
      <w:r w:rsidRPr="00655DC9">
        <w:t>many artists worry about how AI affects their rights and jobs additionally, if companies use AI-generated images instead of employing artists and designers, it would affect their income</w:t>
      </w:r>
    </w:p>
    <w:p w14:paraId="5AEE3581" w14:textId="77777777" w:rsidR="00655DC9" w:rsidRPr="00655DC9" w:rsidRDefault="00655DC9" w:rsidP="00611094">
      <w:pPr>
        <w:pStyle w:val="SAABulletssub"/>
      </w:pPr>
      <w:r w:rsidRPr="00655DC9">
        <w:t>she also asks that if AI-generated images are built from someone else’s creative work, are they original?</w:t>
      </w:r>
    </w:p>
    <w:p w14:paraId="7F877565" w14:textId="77777777" w:rsidR="00655DC9" w:rsidRPr="00655DC9" w:rsidRDefault="00655DC9" w:rsidP="00611094">
      <w:pPr>
        <w:pStyle w:val="SAABulletssub"/>
      </w:pPr>
      <w:r w:rsidRPr="00655DC9">
        <w:t>Filip agrees that she raises some good points, saying AI-generated images are fast and open a new world of creativity but asks if it is fair.</w:t>
      </w:r>
    </w:p>
    <w:p w14:paraId="0AAF943D" w14:textId="77777777" w:rsidR="00655DC9" w:rsidRPr="00655DC9" w:rsidRDefault="00655DC9" w:rsidP="00611094">
      <w:pPr>
        <w:pStyle w:val="SAAmoreless"/>
      </w:pPr>
      <w:r w:rsidRPr="00655DC9">
        <w:t>The less successful responses commonly:</w:t>
      </w:r>
    </w:p>
    <w:p w14:paraId="0CD6950C" w14:textId="1DB1A69E" w:rsidR="00655DC9" w:rsidRPr="00655DC9" w:rsidRDefault="00655DC9" w:rsidP="00611094">
      <w:pPr>
        <w:pStyle w:val="SAABullets"/>
        <w:rPr>
          <w:rFonts w:eastAsia="Aptos"/>
          <w:szCs w:val="22"/>
        </w:rPr>
      </w:pPr>
      <w:r w:rsidRPr="00655DC9">
        <w:rPr>
          <w:rFonts w:eastAsia="Aptos"/>
          <w:szCs w:val="22"/>
        </w:rPr>
        <w:t>pro</w:t>
      </w:r>
      <w:r w:rsidRPr="00655DC9">
        <w:t>vided a limited understanding when comparing the podcasters’ views of the topic or could not support their answer with examples from the text</w:t>
      </w:r>
      <w:r w:rsidR="00CF46F2">
        <w:t>.</w:t>
      </w:r>
    </w:p>
    <w:p w14:paraId="40A4B07A" w14:textId="77777777" w:rsidR="00655DC9" w:rsidRPr="00655DC9" w:rsidRDefault="00655DC9" w:rsidP="00611094">
      <w:pPr>
        <w:pStyle w:val="SAAQuestionheader"/>
      </w:pPr>
      <w:r w:rsidRPr="00655DC9">
        <w:t>Question 3: Reading and listening in Polish, responding in English</w:t>
      </w:r>
    </w:p>
    <w:p w14:paraId="09130BF2" w14:textId="77777777" w:rsidR="00655DC9" w:rsidRPr="00655DC9" w:rsidRDefault="00655DC9" w:rsidP="00611094">
      <w:pPr>
        <w:pStyle w:val="SAAbody"/>
      </w:pPr>
      <w:r w:rsidRPr="00655DC9">
        <w:t>Question 3 is worth 15 marks.</w:t>
      </w:r>
    </w:p>
    <w:p w14:paraId="3ABDEB4D" w14:textId="77777777" w:rsidR="00655DC9" w:rsidRPr="00655DC9" w:rsidRDefault="00655DC9" w:rsidP="00611094">
      <w:pPr>
        <w:pStyle w:val="SAAbody"/>
      </w:pPr>
      <w:r w:rsidRPr="00655DC9">
        <w:t>In Question 3, students were required to read one text in Polish (Text 3A) and listen to one text in Polish (Text 3B).</w:t>
      </w:r>
    </w:p>
    <w:p w14:paraId="22F8BF24" w14:textId="151D4480" w:rsidR="00655DC9" w:rsidRPr="00655DC9" w:rsidRDefault="00655DC9" w:rsidP="00611094">
      <w:pPr>
        <w:pStyle w:val="SAAbody"/>
      </w:pPr>
      <w:r w:rsidRPr="00655DC9">
        <w:t>In Question 3, students may be required to extract, summarise, interpret, evaluate</w:t>
      </w:r>
      <w:r w:rsidR="0066794F">
        <w:t>,</w:t>
      </w:r>
      <w:r w:rsidRPr="00655DC9">
        <w:t xml:space="preserve"> or synthesise information, compare aspects of the texts, or a combination of these. Students may also be required to comment on the target audience, the purpose of a text and/or the way in which language is used in a text to achieve a specific purpose.</w:t>
      </w:r>
    </w:p>
    <w:p w14:paraId="40AECD8B" w14:textId="77777777" w:rsidR="00655DC9" w:rsidRPr="00655DC9" w:rsidRDefault="00655DC9" w:rsidP="00611094">
      <w:pPr>
        <w:pStyle w:val="SAAQuestion"/>
      </w:pPr>
      <w:r w:rsidRPr="00655DC9">
        <w:t xml:space="preserve">Question 3 (a) </w:t>
      </w:r>
    </w:p>
    <w:p w14:paraId="0D102FBB" w14:textId="77777777" w:rsidR="00655DC9" w:rsidRPr="00655DC9" w:rsidRDefault="00655DC9" w:rsidP="00611094">
      <w:pPr>
        <w:pStyle w:val="SAAmoreless"/>
      </w:pPr>
      <w:r w:rsidRPr="00655DC9">
        <w:t>The more successful responses commonly:</w:t>
      </w:r>
    </w:p>
    <w:p w14:paraId="4103D16E" w14:textId="77777777" w:rsidR="00655DC9" w:rsidRPr="00655DC9" w:rsidRDefault="00655DC9" w:rsidP="00611094">
      <w:pPr>
        <w:pStyle w:val="SAABullets"/>
        <w:rPr>
          <w:rFonts w:eastAsia="Aptos"/>
        </w:rPr>
      </w:pPr>
      <w:r w:rsidRPr="00655DC9">
        <w:rPr>
          <w:rFonts w:eastAsia="Aptos"/>
        </w:rPr>
        <w:t>provided comprehensive understanding of the Polish connection to the destinations on the tour using examples such as:</w:t>
      </w:r>
    </w:p>
    <w:p w14:paraId="4A864127" w14:textId="77777777" w:rsidR="00655DC9" w:rsidRPr="00655DC9" w:rsidRDefault="00655DC9" w:rsidP="00611094">
      <w:pPr>
        <w:pStyle w:val="SAABulletssub"/>
      </w:pPr>
      <w:r w:rsidRPr="00655DC9">
        <w:t>Mount Kosciuzko in NSW was named by Strzelecki in honor of the Polish national hero, Tadeusz Kosciuszko</w:t>
      </w:r>
    </w:p>
    <w:p w14:paraId="1B7E46FE" w14:textId="77777777" w:rsidR="00655DC9" w:rsidRPr="00655DC9" w:rsidRDefault="00655DC9" w:rsidP="00611094">
      <w:pPr>
        <w:pStyle w:val="SAABulletssub"/>
      </w:pPr>
      <w:r w:rsidRPr="00655DC9">
        <w:t>the Strzelecki Historical monument in Jindabyne was presented to Australia for its bicentennial celebrations by the then Polish People’s Republic</w:t>
      </w:r>
    </w:p>
    <w:p w14:paraId="56763F3C" w14:textId="77777777" w:rsidR="00655DC9" w:rsidRPr="00655DC9" w:rsidRDefault="00655DC9" w:rsidP="00611094">
      <w:pPr>
        <w:pStyle w:val="SAABulletssub"/>
      </w:pPr>
      <w:r w:rsidRPr="00655DC9">
        <w:t>the Strzelecki Ranges were named in his honour</w:t>
      </w:r>
    </w:p>
    <w:p w14:paraId="1164CD25" w14:textId="77777777" w:rsidR="00655DC9" w:rsidRPr="00655DC9" w:rsidRDefault="00655DC9" w:rsidP="00611094">
      <w:pPr>
        <w:pStyle w:val="SAABulletssub"/>
      </w:pPr>
      <w:r w:rsidRPr="00655DC9">
        <w:t>Strzelecki explored, discovered, and mapped parts of south-eastern Australia from 1839 to 1843</w:t>
      </w:r>
    </w:p>
    <w:p w14:paraId="631ED0F1" w14:textId="77777777" w:rsidR="00655DC9" w:rsidRPr="00655DC9" w:rsidRDefault="00655DC9" w:rsidP="00611094">
      <w:pPr>
        <w:pStyle w:val="SAABulletssub"/>
      </w:pPr>
      <w:r w:rsidRPr="00655DC9">
        <w:t>Strzelecki Track/Desert – named by Australian explorer, Charles Sturt in his honour.</w:t>
      </w:r>
    </w:p>
    <w:p w14:paraId="304298D9" w14:textId="77777777" w:rsidR="00655DC9" w:rsidRPr="00655DC9" w:rsidRDefault="00655DC9" w:rsidP="00611094">
      <w:pPr>
        <w:pStyle w:val="SAAmoreless"/>
      </w:pPr>
      <w:r w:rsidRPr="00655DC9">
        <w:t>The less successful responses commonly:</w:t>
      </w:r>
    </w:p>
    <w:p w14:paraId="05EE9ADF" w14:textId="77777777" w:rsidR="00655DC9" w:rsidRPr="00655DC9" w:rsidRDefault="00655DC9" w:rsidP="00611094">
      <w:pPr>
        <w:pStyle w:val="SAABullets"/>
        <w:rPr>
          <w:rFonts w:eastAsia="Aptos"/>
        </w:rPr>
      </w:pPr>
      <w:r w:rsidRPr="00655DC9">
        <w:rPr>
          <w:rFonts w:eastAsia="Aptos"/>
        </w:rPr>
        <w:t>provided limited understanding of the Polish connection to the destinations on the tour.</w:t>
      </w:r>
    </w:p>
    <w:p w14:paraId="4D5B961D" w14:textId="77777777" w:rsidR="0044488B" w:rsidRDefault="0044488B">
      <w:pPr>
        <w:numPr>
          <w:ilvl w:val="0"/>
          <w:numId w:val="0"/>
        </w:numPr>
        <w:rPr>
          <w:rFonts w:asciiTheme="minorHAnsi" w:eastAsia="Aptos" w:hAnsiTheme="minorHAnsi" w:cs="Times New Roman"/>
          <w:color w:val="auto"/>
        </w:rPr>
      </w:pPr>
      <w:r>
        <w:br w:type="page"/>
      </w:r>
    </w:p>
    <w:p w14:paraId="0920FFCD" w14:textId="6C4C7CC6" w:rsidR="00655DC9" w:rsidRPr="00655DC9" w:rsidRDefault="00655DC9" w:rsidP="00611094">
      <w:pPr>
        <w:pStyle w:val="SAAQuestion"/>
      </w:pPr>
      <w:r w:rsidRPr="00655DC9">
        <w:lastRenderedPageBreak/>
        <w:t>Question 3 (b)</w:t>
      </w:r>
    </w:p>
    <w:p w14:paraId="52021850" w14:textId="77777777" w:rsidR="00655DC9" w:rsidRPr="00655DC9" w:rsidRDefault="00655DC9" w:rsidP="00611094">
      <w:pPr>
        <w:pStyle w:val="SAAmoreless"/>
      </w:pPr>
      <w:r w:rsidRPr="00655DC9">
        <w:t>The more successful responses commonly:</w:t>
      </w:r>
    </w:p>
    <w:p w14:paraId="356BA1C9" w14:textId="77777777" w:rsidR="00655DC9" w:rsidRPr="00655DC9" w:rsidRDefault="00655DC9" w:rsidP="00611094">
      <w:pPr>
        <w:pStyle w:val="SAABullets"/>
        <w:rPr>
          <w:rFonts w:eastAsia="Aptos"/>
        </w:rPr>
      </w:pPr>
      <w:r w:rsidRPr="00655DC9">
        <w:rPr>
          <w:rFonts w:eastAsia="Aptos"/>
        </w:rPr>
        <w:t>displayed a substantial understanding of the points that explained why Alina is interested in this tour with examples such as:</w:t>
      </w:r>
    </w:p>
    <w:p w14:paraId="7D2A64FF" w14:textId="77777777" w:rsidR="00655DC9" w:rsidRPr="00655DC9" w:rsidRDefault="00655DC9" w:rsidP="00611094">
      <w:pPr>
        <w:pStyle w:val="SAABulletssub"/>
      </w:pPr>
      <w:r w:rsidRPr="00655DC9">
        <w:t>her grandparents are visiting from Poland, they love history and are from Poznan where Strzelecki was born</w:t>
      </w:r>
    </w:p>
    <w:p w14:paraId="5E7187B1" w14:textId="77777777" w:rsidR="00655DC9" w:rsidRPr="00655DC9" w:rsidRDefault="00655DC9" w:rsidP="00611094">
      <w:pPr>
        <w:pStyle w:val="SAABulletssub"/>
      </w:pPr>
      <w:r w:rsidRPr="00655DC9">
        <w:t>she wants them to hear the stories of Strzelecki’s adventures.</w:t>
      </w:r>
    </w:p>
    <w:p w14:paraId="0259CB26" w14:textId="77777777" w:rsidR="00655DC9" w:rsidRPr="00655DC9" w:rsidRDefault="00655DC9" w:rsidP="00611094">
      <w:pPr>
        <w:pStyle w:val="SAAmoreless"/>
      </w:pPr>
      <w:r w:rsidRPr="00655DC9">
        <w:t>The less successful responses commonly:</w:t>
      </w:r>
    </w:p>
    <w:p w14:paraId="49D32B2C" w14:textId="77777777" w:rsidR="00655DC9" w:rsidRPr="00655DC9" w:rsidRDefault="00655DC9" w:rsidP="00611094">
      <w:pPr>
        <w:pStyle w:val="SAABullets"/>
        <w:rPr>
          <w:rFonts w:eastAsia="Aptos"/>
        </w:rPr>
      </w:pPr>
      <w:r w:rsidRPr="00655DC9">
        <w:rPr>
          <w:rFonts w:eastAsia="Aptos"/>
        </w:rPr>
        <w:t>displayed a limited understanding of the points of the Polish connection to the destinations on the tour.</w:t>
      </w:r>
    </w:p>
    <w:p w14:paraId="496B5659" w14:textId="77777777" w:rsidR="00655DC9" w:rsidRPr="00655DC9" w:rsidRDefault="00655DC9" w:rsidP="00611094">
      <w:pPr>
        <w:pStyle w:val="SAAQuestion"/>
      </w:pPr>
      <w:r w:rsidRPr="00655DC9">
        <w:t xml:space="preserve">Question 3 (c) </w:t>
      </w:r>
    </w:p>
    <w:p w14:paraId="35DC7BF5" w14:textId="77777777" w:rsidR="00655DC9" w:rsidRPr="00655DC9" w:rsidRDefault="00655DC9" w:rsidP="00CF46F2">
      <w:pPr>
        <w:pStyle w:val="SAAmoreless"/>
      </w:pPr>
      <w:r w:rsidRPr="00655DC9">
        <w:t>The more successful responses commonly:</w:t>
      </w:r>
    </w:p>
    <w:p w14:paraId="668C47DC" w14:textId="77777777" w:rsidR="00655DC9" w:rsidRPr="00655DC9" w:rsidRDefault="00655DC9" w:rsidP="00CF46F2">
      <w:pPr>
        <w:pStyle w:val="SAABullets"/>
        <w:rPr>
          <w:rFonts w:eastAsia="Aptos"/>
        </w:rPr>
      </w:pPr>
      <w:r w:rsidRPr="00655DC9">
        <w:rPr>
          <w:rFonts w:eastAsia="Aptos"/>
        </w:rPr>
        <w:t>provided a correct answer for how effectively both texts address Alina’s concerns about the tour, and supported this with examples from the text such as:</w:t>
      </w:r>
    </w:p>
    <w:p w14:paraId="2EADA54E" w14:textId="1760B228" w:rsidR="00655DC9" w:rsidRPr="00655DC9" w:rsidRDefault="00655DC9" w:rsidP="00CF46F2">
      <w:pPr>
        <w:pStyle w:val="SAABulletssub"/>
      </w:pPr>
      <w:r w:rsidRPr="00655DC9">
        <w:t>tour guides are fully trained for all medical situations, their 4-wheel drives are top of the range comfortable vehicles with air conditioning. Additionally, people have the choice of enjoying a picnic near the natural springs, a scenic drive through the Kosciuszko National Park, or hike with expert guides to the summit of Mount Kosciuszko</w:t>
      </w:r>
      <w:r w:rsidR="0066794F" w:rsidRPr="00655DC9">
        <w:t xml:space="preserve">. </w:t>
      </w:r>
      <w:r w:rsidRPr="00655DC9">
        <w:t>(Text 3A)</w:t>
      </w:r>
    </w:p>
    <w:p w14:paraId="56AB67C4" w14:textId="77777777" w:rsidR="00655DC9" w:rsidRPr="00655DC9" w:rsidRDefault="00655DC9" w:rsidP="00CF46F2">
      <w:pPr>
        <w:pStyle w:val="SAABulletssub"/>
      </w:pPr>
      <w:r w:rsidRPr="00655DC9">
        <w:t>anyone who chooses not to hike can take a scenic drive or relax at the base site. (Text 3B)</w:t>
      </w:r>
    </w:p>
    <w:p w14:paraId="08B8C085" w14:textId="77777777" w:rsidR="00655DC9" w:rsidRPr="00655DC9" w:rsidRDefault="00655DC9" w:rsidP="00CF46F2">
      <w:pPr>
        <w:pStyle w:val="SAABulletssub"/>
      </w:pPr>
      <w:r w:rsidRPr="00655DC9">
        <w:t>Alina is worried they will miss out on hearing the stories as they love history, but Tomasz says audio devices are provided. (Text 3B)</w:t>
      </w:r>
    </w:p>
    <w:p w14:paraId="32BE5A86" w14:textId="77777777" w:rsidR="00655DC9" w:rsidRPr="00655DC9" w:rsidRDefault="00655DC9" w:rsidP="00CF46F2">
      <w:pPr>
        <w:pStyle w:val="SAABulletssub"/>
      </w:pPr>
      <w:r w:rsidRPr="00655DC9">
        <w:t>Alina says, ‘I feel reassured, and I will talk to them about the tour’. (Text 3B)</w:t>
      </w:r>
    </w:p>
    <w:p w14:paraId="604914DD" w14:textId="77777777" w:rsidR="00655DC9" w:rsidRPr="00655DC9" w:rsidRDefault="00655DC9" w:rsidP="00CF46F2">
      <w:pPr>
        <w:pStyle w:val="SAAmoreless"/>
      </w:pPr>
      <w:r w:rsidRPr="00655DC9">
        <w:t>The less successful responses commonly:</w:t>
      </w:r>
    </w:p>
    <w:p w14:paraId="6EB258E5" w14:textId="3F8C8806" w:rsidR="00655DC9" w:rsidRPr="00655DC9" w:rsidRDefault="00655DC9" w:rsidP="00CF46F2">
      <w:pPr>
        <w:pStyle w:val="SAABullets"/>
        <w:rPr>
          <w:rFonts w:eastAsia="Aptos"/>
        </w:rPr>
      </w:pPr>
      <w:r w:rsidRPr="00655DC9">
        <w:rPr>
          <w:rFonts w:eastAsia="Aptos"/>
        </w:rPr>
        <w:t xml:space="preserve">provided a correct answer for how effectively both texts address Alina’s concerns about the </w:t>
      </w:r>
      <w:r w:rsidR="00CF46F2" w:rsidRPr="00655DC9">
        <w:rPr>
          <w:rFonts w:eastAsia="Aptos"/>
        </w:rPr>
        <w:t>tour and</w:t>
      </w:r>
      <w:r w:rsidRPr="00655DC9">
        <w:rPr>
          <w:rFonts w:eastAsia="Aptos"/>
        </w:rPr>
        <w:t xml:space="preserve"> supported this with one or two examples from the text</w:t>
      </w:r>
      <w:r w:rsidR="00CF46F2">
        <w:rPr>
          <w:rFonts w:eastAsia="Aptos"/>
        </w:rPr>
        <w:t>.</w:t>
      </w:r>
    </w:p>
    <w:p w14:paraId="3BA8382A" w14:textId="77777777" w:rsidR="00655DC9" w:rsidRPr="00655DC9" w:rsidRDefault="00655DC9" w:rsidP="00CF46F2">
      <w:pPr>
        <w:pStyle w:val="SAAHeading2afterH1"/>
      </w:pPr>
      <w:r w:rsidRPr="00655DC9">
        <w:t>Section 2: Creating Texts</w:t>
      </w:r>
    </w:p>
    <w:p w14:paraId="3F7F75D4" w14:textId="77777777" w:rsidR="00655DC9" w:rsidRPr="00655DC9" w:rsidRDefault="00655DC9" w:rsidP="00CF46F2">
      <w:pPr>
        <w:pStyle w:val="SAAbody"/>
      </w:pPr>
      <w:r w:rsidRPr="00655DC9">
        <w:t>Section 2 will be worth a total of 35 marks.</w:t>
      </w:r>
    </w:p>
    <w:p w14:paraId="17D8264D" w14:textId="77777777" w:rsidR="00655DC9" w:rsidRPr="00655DC9" w:rsidRDefault="00655DC9" w:rsidP="00CF46F2">
      <w:pPr>
        <w:pStyle w:val="SAAQuestionheader"/>
      </w:pPr>
      <w:r w:rsidRPr="00655DC9">
        <w:t>Question 4: Reading and responding in Polish</w:t>
      </w:r>
    </w:p>
    <w:p w14:paraId="5A421B1B" w14:textId="77777777" w:rsidR="00655DC9" w:rsidRPr="00655DC9" w:rsidRDefault="00655DC9" w:rsidP="00CF46F2">
      <w:pPr>
        <w:pStyle w:val="SAAbody"/>
      </w:pPr>
      <w:r w:rsidRPr="00655DC9">
        <w:t>Question 4 is worth 15 marks.</w:t>
      </w:r>
    </w:p>
    <w:p w14:paraId="3516D16C" w14:textId="77777777" w:rsidR="00655DC9" w:rsidRPr="00655DC9" w:rsidRDefault="00655DC9" w:rsidP="00CF46F2">
      <w:pPr>
        <w:pStyle w:val="SAAbody"/>
      </w:pPr>
      <w:r w:rsidRPr="00655DC9">
        <w:t xml:space="preserve">Students were required to read an email in Polish (Text 4) and respond in approximately 150 words in Polish to information and ideas provided in the text. </w:t>
      </w:r>
    </w:p>
    <w:p w14:paraId="476CE451" w14:textId="77777777" w:rsidR="00655DC9" w:rsidRPr="00655DC9" w:rsidRDefault="00655DC9" w:rsidP="00CF46F2">
      <w:pPr>
        <w:pStyle w:val="SAAmoreless"/>
      </w:pPr>
      <w:r w:rsidRPr="00655DC9">
        <w:t>The more successful responses commonly:</w:t>
      </w:r>
    </w:p>
    <w:p w14:paraId="377FC73A" w14:textId="77777777" w:rsidR="00655DC9" w:rsidRPr="00655DC9" w:rsidRDefault="00655DC9" w:rsidP="00CF46F2">
      <w:pPr>
        <w:pStyle w:val="SAABullets"/>
        <w:rPr>
          <w:rFonts w:eastAsia="Aptos"/>
        </w:rPr>
      </w:pPr>
      <w:r w:rsidRPr="00655DC9">
        <w:rPr>
          <w:rFonts w:eastAsia="Aptos"/>
        </w:rPr>
        <w:t>demonstrated an excellent understanding of the stimulus text</w:t>
      </w:r>
    </w:p>
    <w:p w14:paraId="3C0AC0B5" w14:textId="77777777" w:rsidR="00655DC9" w:rsidRPr="00655DC9" w:rsidRDefault="00655DC9" w:rsidP="00CF46F2">
      <w:pPr>
        <w:pStyle w:val="SAABullets"/>
        <w:rPr>
          <w:rFonts w:eastAsia="Aptos"/>
        </w:rPr>
      </w:pPr>
      <w:r w:rsidRPr="00655DC9">
        <w:rPr>
          <w:rFonts w:eastAsia="Aptos"/>
        </w:rPr>
        <w:t>provided responses which were appropriate and relevant to context, purpose, and audience</w:t>
      </w:r>
    </w:p>
    <w:p w14:paraId="038FA1EB" w14:textId="77777777" w:rsidR="00655DC9" w:rsidRPr="00655DC9" w:rsidRDefault="00655DC9" w:rsidP="00CF46F2">
      <w:pPr>
        <w:pStyle w:val="SAABullets"/>
        <w:rPr>
          <w:rFonts w:eastAsia="Aptos"/>
        </w:rPr>
      </w:pPr>
      <w:r w:rsidRPr="00655DC9">
        <w:rPr>
          <w:rFonts w:eastAsia="Aptos"/>
        </w:rPr>
        <w:t>were logically structured and sequenced information and ideas</w:t>
      </w:r>
    </w:p>
    <w:p w14:paraId="384376C2" w14:textId="77777777" w:rsidR="00655DC9" w:rsidRPr="00655DC9" w:rsidRDefault="00655DC9" w:rsidP="00CF46F2">
      <w:pPr>
        <w:pStyle w:val="SAABullets"/>
        <w:rPr>
          <w:rFonts w:eastAsia="Aptos"/>
        </w:rPr>
      </w:pPr>
      <w:r w:rsidRPr="00655DC9">
        <w:rPr>
          <w:rFonts w:eastAsia="Aptos"/>
        </w:rPr>
        <w:t>were able to use language conventions required of a blog</w:t>
      </w:r>
    </w:p>
    <w:p w14:paraId="0F2FC7C5" w14:textId="77777777" w:rsidR="00655DC9" w:rsidRPr="00655DC9" w:rsidRDefault="00655DC9" w:rsidP="00CF46F2">
      <w:pPr>
        <w:pStyle w:val="SAABullets"/>
        <w:rPr>
          <w:rFonts w:eastAsia="Aptos"/>
        </w:rPr>
      </w:pPr>
      <w:r w:rsidRPr="00655DC9">
        <w:rPr>
          <w:rFonts w:eastAsia="Aptos"/>
        </w:rPr>
        <w:t>were able to successfully manipulate language structures and vocabulary in Polish in different contexts.</w:t>
      </w:r>
    </w:p>
    <w:p w14:paraId="370F9B7F" w14:textId="77777777" w:rsidR="00655DC9" w:rsidRPr="00655DC9" w:rsidRDefault="00655DC9" w:rsidP="00CF46F2">
      <w:pPr>
        <w:pStyle w:val="SAAmoreless"/>
      </w:pPr>
      <w:r w:rsidRPr="00655DC9">
        <w:t xml:space="preserve">The less successful responses commonly: </w:t>
      </w:r>
    </w:p>
    <w:p w14:paraId="6CCD2330" w14:textId="77777777" w:rsidR="00655DC9" w:rsidRPr="00655DC9" w:rsidRDefault="00655DC9" w:rsidP="00CF46F2">
      <w:pPr>
        <w:pStyle w:val="SAABullets"/>
        <w:rPr>
          <w:rFonts w:eastAsia="Aptos"/>
        </w:rPr>
      </w:pPr>
      <w:r w:rsidRPr="00655DC9">
        <w:rPr>
          <w:rFonts w:eastAsia="Aptos"/>
        </w:rPr>
        <w:t>responded to some of the questions, statements, comments, and/or specific information in the text</w:t>
      </w:r>
    </w:p>
    <w:p w14:paraId="14CBD04B" w14:textId="77777777" w:rsidR="00655DC9" w:rsidRPr="00655DC9" w:rsidRDefault="00655DC9" w:rsidP="00CF46F2">
      <w:pPr>
        <w:pStyle w:val="SAABullets"/>
        <w:rPr>
          <w:rFonts w:eastAsia="Aptos"/>
        </w:rPr>
      </w:pPr>
      <w:r w:rsidRPr="00655DC9">
        <w:rPr>
          <w:rFonts w:eastAsia="Aptos"/>
        </w:rPr>
        <w:t>demonstrated a basic knowledge and understanding of vocabulary and sentence structures</w:t>
      </w:r>
    </w:p>
    <w:p w14:paraId="6A02776E" w14:textId="77777777" w:rsidR="00655DC9" w:rsidRPr="00655DC9" w:rsidRDefault="00655DC9" w:rsidP="00CF46F2">
      <w:pPr>
        <w:pStyle w:val="SAABullets"/>
        <w:rPr>
          <w:rFonts w:eastAsia="Aptos"/>
        </w:rPr>
      </w:pPr>
      <w:r w:rsidRPr="00655DC9">
        <w:rPr>
          <w:rFonts w:eastAsia="Aptos"/>
        </w:rPr>
        <w:t>demonstrated limited ability to link information and ideas or structure text</w:t>
      </w:r>
    </w:p>
    <w:p w14:paraId="7BAC9AE9" w14:textId="77777777" w:rsidR="00655DC9" w:rsidRPr="00655DC9" w:rsidRDefault="00655DC9" w:rsidP="00CF46F2">
      <w:pPr>
        <w:pStyle w:val="SAABullets"/>
        <w:rPr>
          <w:rFonts w:eastAsia="Aptos"/>
        </w:rPr>
      </w:pPr>
      <w:r w:rsidRPr="00655DC9">
        <w:rPr>
          <w:rFonts w:eastAsia="Aptos"/>
        </w:rPr>
        <w:t>did not use the information provided in the reading text or repeated too much of the text in their answer</w:t>
      </w:r>
    </w:p>
    <w:p w14:paraId="27BFE8B0" w14:textId="77777777" w:rsidR="00655DC9" w:rsidRPr="00655DC9" w:rsidRDefault="00655DC9" w:rsidP="00CF46F2">
      <w:pPr>
        <w:pStyle w:val="SAABullets"/>
        <w:rPr>
          <w:rFonts w:eastAsia="Aptos"/>
        </w:rPr>
      </w:pPr>
      <w:r w:rsidRPr="00655DC9">
        <w:rPr>
          <w:rFonts w:eastAsia="Aptos"/>
        </w:rPr>
        <w:t>did not organise their ideas in a logical order.</w:t>
      </w:r>
    </w:p>
    <w:p w14:paraId="43E462D9" w14:textId="77777777" w:rsidR="00655DC9" w:rsidRPr="00655DC9" w:rsidRDefault="00655DC9" w:rsidP="00CF46F2">
      <w:pPr>
        <w:pStyle w:val="SAAQuestionheader"/>
      </w:pPr>
      <w:r w:rsidRPr="00655DC9">
        <w:lastRenderedPageBreak/>
        <w:t>Question 5 and 6 Writing in Polish</w:t>
      </w:r>
    </w:p>
    <w:p w14:paraId="2BB0FDC5" w14:textId="77777777" w:rsidR="00655DC9" w:rsidRPr="00655DC9" w:rsidRDefault="00655DC9" w:rsidP="00CF46F2">
      <w:pPr>
        <w:pStyle w:val="SAAbody"/>
      </w:pPr>
      <w:r w:rsidRPr="00655DC9">
        <w:t>Question 5 or 6 is worth 20 marks</w:t>
      </w:r>
    </w:p>
    <w:p w14:paraId="4004275D" w14:textId="2043BC7D" w:rsidR="00655DC9" w:rsidRDefault="00655DC9" w:rsidP="00CF46F2">
      <w:pPr>
        <w:pStyle w:val="SAAbody"/>
      </w:pPr>
      <w:r w:rsidRPr="00655DC9">
        <w:t>Students were required to write an original text that presents ideas, information, opinions</w:t>
      </w:r>
      <w:r w:rsidR="0066794F">
        <w:t>,</w:t>
      </w:r>
      <w:r w:rsidRPr="00655DC9">
        <w:t xml:space="preserve"> and/or arguments. There was a choice of two questions: Question 5 or Question 6. Students were required to write a response of approximately 250 words in Polish to </w:t>
      </w:r>
      <w:r w:rsidRPr="00655DC9">
        <w:rPr>
          <w:rFonts w:ascii="Roboto Medium" w:hAnsi="Roboto Medium"/>
        </w:rPr>
        <w:t>one</w:t>
      </w:r>
      <w:r w:rsidRPr="00655DC9">
        <w:t xml:space="preserve"> of these questions.</w:t>
      </w:r>
    </w:p>
    <w:p w14:paraId="12503B07" w14:textId="77777777" w:rsidR="00CF46F2" w:rsidRPr="00655DC9" w:rsidRDefault="00CF46F2" w:rsidP="00CF46F2">
      <w:pPr>
        <w:pStyle w:val="SAAbody"/>
      </w:pPr>
    </w:p>
    <w:p w14:paraId="7A66E87C" w14:textId="77777777" w:rsidR="00655DC9" w:rsidRPr="00655DC9" w:rsidRDefault="00655DC9" w:rsidP="00CF46F2">
      <w:pPr>
        <w:pStyle w:val="SAAQuestion"/>
        <w:rPr>
          <w:lang w:val="en-US"/>
        </w:rPr>
      </w:pPr>
      <w:r w:rsidRPr="00655DC9">
        <w:rPr>
          <w:lang w:val="en-US"/>
        </w:rPr>
        <w:t xml:space="preserve">Question 5 </w:t>
      </w:r>
    </w:p>
    <w:p w14:paraId="58F1C4BF" w14:textId="77CDB34D" w:rsidR="00655DC9" w:rsidRPr="00655DC9" w:rsidRDefault="00655DC9" w:rsidP="00CF46F2">
      <w:pPr>
        <w:pStyle w:val="SAAbody"/>
        <w:rPr>
          <w:rFonts w:eastAsia="Aptos"/>
        </w:rPr>
      </w:pPr>
      <w:r w:rsidRPr="00655DC9">
        <w:rPr>
          <w:rFonts w:eastAsia="Aptos"/>
        </w:rPr>
        <w:t>Question 5 required students to use the photograph provided as inspiration to write a story for a popular science fiction magazine</w:t>
      </w:r>
      <w:r w:rsidR="00CF46F2">
        <w:rPr>
          <w:rFonts w:eastAsia="Aptos"/>
        </w:rPr>
        <w:t>.</w:t>
      </w:r>
    </w:p>
    <w:p w14:paraId="4E15BC36" w14:textId="77777777" w:rsidR="00655DC9" w:rsidRPr="00655DC9" w:rsidRDefault="00655DC9" w:rsidP="00CF46F2">
      <w:pPr>
        <w:pStyle w:val="SAAmoreless"/>
      </w:pPr>
      <w:r w:rsidRPr="00655DC9">
        <w:t>The more successful responses commonly:</w:t>
      </w:r>
    </w:p>
    <w:p w14:paraId="32E241E1" w14:textId="77777777" w:rsidR="00655DC9" w:rsidRPr="00655DC9" w:rsidRDefault="00655DC9" w:rsidP="00CF46F2">
      <w:pPr>
        <w:pStyle w:val="SAABullets"/>
        <w:rPr>
          <w:rFonts w:eastAsia="Aptos"/>
        </w:rPr>
      </w:pPr>
      <w:r w:rsidRPr="00655DC9">
        <w:rPr>
          <w:rFonts w:eastAsia="Aptos"/>
        </w:rPr>
        <w:t>demonstrated a strong ability to manipulate language elements and structures</w:t>
      </w:r>
    </w:p>
    <w:p w14:paraId="2D061B8C" w14:textId="77777777" w:rsidR="00655DC9" w:rsidRPr="00655DC9" w:rsidRDefault="00655DC9" w:rsidP="00CF46F2">
      <w:pPr>
        <w:pStyle w:val="SAABullets"/>
        <w:rPr>
          <w:rFonts w:eastAsia="Aptos"/>
        </w:rPr>
      </w:pPr>
      <w:r w:rsidRPr="00655DC9">
        <w:rPr>
          <w:rFonts w:eastAsia="Aptos"/>
        </w:rPr>
        <w:t xml:space="preserve">were creative in their language use and engaging as a story </w:t>
      </w:r>
    </w:p>
    <w:p w14:paraId="5E5B9649" w14:textId="77777777" w:rsidR="00655DC9" w:rsidRPr="00655DC9" w:rsidRDefault="00655DC9" w:rsidP="00CF46F2">
      <w:pPr>
        <w:pStyle w:val="SAABullets"/>
        <w:rPr>
          <w:rFonts w:eastAsia="Aptos"/>
        </w:rPr>
      </w:pPr>
      <w:r w:rsidRPr="00655DC9">
        <w:rPr>
          <w:rFonts w:eastAsia="Aptos"/>
        </w:rPr>
        <w:t>showed clear links between the visual image and their story</w:t>
      </w:r>
    </w:p>
    <w:p w14:paraId="7AA152D8" w14:textId="77777777" w:rsidR="00655DC9" w:rsidRPr="00655DC9" w:rsidRDefault="00655DC9" w:rsidP="00CF46F2">
      <w:pPr>
        <w:pStyle w:val="SAABullets"/>
        <w:rPr>
          <w:rFonts w:eastAsia="Aptos"/>
        </w:rPr>
      </w:pPr>
      <w:r w:rsidRPr="00655DC9">
        <w:rPr>
          <w:rFonts w:eastAsia="Aptos"/>
        </w:rPr>
        <w:t>followed the conventions of the text type</w:t>
      </w:r>
    </w:p>
    <w:p w14:paraId="19F430FE" w14:textId="77777777" w:rsidR="00655DC9" w:rsidRPr="00655DC9" w:rsidRDefault="00655DC9" w:rsidP="00CF46F2">
      <w:pPr>
        <w:pStyle w:val="SAABullets"/>
        <w:rPr>
          <w:rFonts w:eastAsia="Aptos"/>
        </w:rPr>
      </w:pPr>
      <w:r w:rsidRPr="00655DC9">
        <w:rPr>
          <w:rFonts w:eastAsia="Aptos"/>
        </w:rPr>
        <w:t>were relevant to context, purpose, and audience</w:t>
      </w:r>
    </w:p>
    <w:p w14:paraId="480831F3" w14:textId="77777777" w:rsidR="00655DC9" w:rsidRPr="00655DC9" w:rsidRDefault="00655DC9" w:rsidP="00CF46F2">
      <w:pPr>
        <w:pStyle w:val="SAABullets"/>
        <w:rPr>
          <w:rFonts w:eastAsia="Aptos"/>
        </w:rPr>
      </w:pPr>
      <w:r w:rsidRPr="00655DC9">
        <w:rPr>
          <w:rFonts w:eastAsia="Aptos"/>
        </w:rPr>
        <w:t>were well structured and ideas were sequenced effectively.</w:t>
      </w:r>
    </w:p>
    <w:p w14:paraId="7D712186" w14:textId="77777777" w:rsidR="00655DC9" w:rsidRPr="00655DC9" w:rsidRDefault="00655DC9" w:rsidP="00CF46F2">
      <w:pPr>
        <w:pStyle w:val="SAAmoreless"/>
      </w:pPr>
      <w:r w:rsidRPr="00655DC9">
        <w:t>The less successful responses commonly:</w:t>
      </w:r>
    </w:p>
    <w:p w14:paraId="7820013F" w14:textId="77777777" w:rsidR="00655DC9" w:rsidRPr="00655DC9" w:rsidRDefault="00655DC9" w:rsidP="00CF46F2">
      <w:pPr>
        <w:pStyle w:val="SAABullets"/>
        <w:rPr>
          <w:rFonts w:eastAsia="Aptos"/>
        </w:rPr>
      </w:pPr>
      <w:r w:rsidRPr="00655DC9">
        <w:rPr>
          <w:rFonts w:eastAsia="Aptos"/>
        </w:rPr>
        <w:t>lacked the depth of treatment of ideas required at this level</w:t>
      </w:r>
    </w:p>
    <w:p w14:paraId="7EDCB98E" w14:textId="77777777" w:rsidR="00655DC9" w:rsidRPr="00655DC9" w:rsidRDefault="00655DC9" w:rsidP="00CF46F2">
      <w:pPr>
        <w:pStyle w:val="SAABullets"/>
        <w:rPr>
          <w:rFonts w:eastAsia="Aptos"/>
        </w:rPr>
      </w:pPr>
      <w:r w:rsidRPr="00655DC9">
        <w:rPr>
          <w:rFonts w:eastAsia="Aptos"/>
        </w:rPr>
        <w:t xml:space="preserve">did not refer to the visual image </w:t>
      </w:r>
    </w:p>
    <w:p w14:paraId="74C77D89" w14:textId="77777777" w:rsidR="00655DC9" w:rsidRPr="00655DC9" w:rsidRDefault="00655DC9" w:rsidP="00CF46F2">
      <w:pPr>
        <w:pStyle w:val="SAABullets"/>
        <w:rPr>
          <w:rFonts w:eastAsia="Aptos"/>
        </w:rPr>
      </w:pPr>
      <w:r w:rsidRPr="00655DC9">
        <w:rPr>
          <w:rFonts w:eastAsia="Aptos"/>
        </w:rPr>
        <w:t xml:space="preserve">were not able to effectively manipulate language to fit the purpose </w:t>
      </w:r>
    </w:p>
    <w:p w14:paraId="2427E1D7" w14:textId="77777777" w:rsidR="00655DC9" w:rsidRPr="00655DC9" w:rsidRDefault="00655DC9" w:rsidP="00CF46F2">
      <w:pPr>
        <w:pStyle w:val="SAABullets"/>
        <w:rPr>
          <w:rFonts w:eastAsia="Aptos"/>
        </w:rPr>
      </w:pPr>
      <w:r w:rsidRPr="00655DC9">
        <w:rPr>
          <w:rFonts w:eastAsia="Aptos"/>
        </w:rPr>
        <w:t>were not able to demonstrate the range of vocabulary required at this level.</w:t>
      </w:r>
    </w:p>
    <w:p w14:paraId="5952E755" w14:textId="77777777" w:rsidR="00655DC9" w:rsidRPr="00655DC9" w:rsidRDefault="00655DC9" w:rsidP="00CF46F2">
      <w:pPr>
        <w:pStyle w:val="SAAQuestion"/>
        <w:rPr>
          <w:lang w:val="en-US"/>
        </w:rPr>
      </w:pPr>
      <w:r w:rsidRPr="00655DC9">
        <w:rPr>
          <w:lang w:val="en-US"/>
        </w:rPr>
        <w:t>Question 6</w:t>
      </w:r>
    </w:p>
    <w:p w14:paraId="5C819965" w14:textId="77777777" w:rsidR="00655DC9" w:rsidRPr="00655DC9" w:rsidRDefault="00655DC9" w:rsidP="00CF46F2">
      <w:pPr>
        <w:pStyle w:val="SAAbody"/>
        <w:rPr>
          <w:rFonts w:eastAsia="Aptos"/>
        </w:rPr>
      </w:pPr>
      <w:r w:rsidRPr="00655DC9">
        <w:rPr>
          <w:rFonts w:eastAsia="Aptos"/>
        </w:rPr>
        <w:t xml:space="preserve">Question 6 required students to write an online article for a local Polish newspaper about their experience as a volunteer visiting Polish residents in a local nursing home. </w:t>
      </w:r>
    </w:p>
    <w:p w14:paraId="72E698A5" w14:textId="77777777" w:rsidR="00655DC9" w:rsidRPr="00655DC9" w:rsidRDefault="00655DC9" w:rsidP="00CF46F2">
      <w:pPr>
        <w:pStyle w:val="SAAmoreless"/>
      </w:pPr>
      <w:r w:rsidRPr="00655DC9">
        <w:t>The more successful responses commonly:</w:t>
      </w:r>
    </w:p>
    <w:p w14:paraId="137AF3CC" w14:textId="77777777" w:rsidR="00655DC9" w:rsidRPr="00655DC9" w:rsidRDefault="00655DC9" w:rsidP="00CF46F2">
      <w:pPr>
        <w:pStyle w:val="SAABullets"/>
        <w:rPr>
          <w:rFonts w:eastAsia="Aptos"/>
        </w:rPr>
      </w:pPr>
      <w:r w:rsidRPr="00655DC9">
        <w:rPr>
          <w:rFonts w:eastAsia="Aptos"/>
        </w:rPr>
        <w:t>demonstrated a strong ability to manipulate language elements and structures</w:t>
      </w:r>
    </w:p>
    <w:p w14:paraId="6EE78457" w14:textId="77777777" w:rsidR="00655DC9" w:rsidRPr="00655DC9" w:rsidRDefault="00655DC9" w:rsidP="00CF46F2">
      <w:pPr>
        <w:pStyle w:val="SAABullets"/>
        <w:rPr>
          <w:rFonts w:eastAsia="Aptos"/>
        </w:rPr>
      </w:pPr>
      <w:r w:rsidRPr="00655DC9">
        <w:rPr>
          <w:rFonts w:eastAsia="Aptos"/>
        </w:rPr>
        <w:t>followed the conventions of an online article</w:t>
      </w:r>
    </w:p>
    <w:p w14:paraId="42CCF664" w14:textId="77777777" w:rsidR="00655DC9" w:rsidRPr="00655DC9" w:rsidRDefault="00655DC9" w:rsidP="00CF46F2">
      <w:pPr>
        <w:pStyle w:val="SAABullets"/>
        <w:rPr>
          <w:rFonts w:eastAsia="Aptos"/>
        </w:rPr>
      </w:pPr>
      <w:r w:rsidRPr="00655DC9">
        <w:rPr>
          <w:rFonts w:eastAsia="Aptos"/>
        </w:rPr>
        <w:t>were relevant to context, purpose, and audience</w:t>
      </w:r>
    </w:p>
    <w:p w14:paraId="4C152CAD" w14:textId="77777777" w:rsidR="00655DC9" w:rsidRPr="00655DC9" w:rsidRDefault="00655DC9" w:rsidP="00CF46F2">
      <w:pPr>
        <w:pStyle w:val="SAABullets"/>
        <w:rPr>
          <w:rFonts w:eastAsia="Aptos"/>
        </w:rPr>
      </w:pPr>
      <w:r w:rsidRPr="00655DC9">
        <w:rPr>
          <w:rFonts w:eastAsia="Aptos"/>
        </w:rPr>
        <w:t>were well structured and ideas were sequenced effectively.</w:t>
      </w:r>
    </w:p>
    <w:p w14:paraId="635FB439" w14:textId="77777777" w:rsidR="00655DC9" w:rsidRPr="00655DC9" w:rsidRDefault="00655DC9" w:rsidP="00CF46F2">
      <w:pPr>
        <w:pStyle w:val="SAAmoreless"/>
      </w:pPr>
      <w:r w:rsidRPr="00655DC9">
        <w:t>The less successful responses commonly:</w:t>
      </w:r>
    </w:p>
    <w:p w14:paraId="6991E491" w14:textId="77777777" w:rsidR="00655DC9" w:rsidRPr="00655DC9" w:rsidRDefault="00655DC9" w:rsidP="00CF46F2">
      <w:pPr>
        <w:pStyle w:val="SAABullets"/>
        <w:rPr>
          <w:rFonts w:eastAsia="Aptos"/>
        </w:rPr>
      </w:pPr>
      <w:r w:rsidRPr="00655DC9">
        <w:rPr>
          <w:rFonts w:eastAsia="Aptos"/>
        </w:rPr>
        <w:t>lacked the depth of treatment of ideas required at this level</w:t>
      </w:r>
    </w:p>
    <w:p w14:paraId="1CFA842A" w14:textId="77777777" w:rsidR="00655DC9" w:rsidRPr="00655DC9" w:rsidRDefault="00655DC9" w:rsidP="00CF46F2">
      <w:pPr>
        <w:pStyle w:val="SAABullets"/>
        <w:rPr>
          <w:rFonts w:eastAsia="Aptos"/>
        </w:rPr>
      </w:pPr>
      <w:r w:rsidRPr="00655DC9">
        <w:rPr>
          <w:rFonts w:eastAsia="Aptos"/>
        </w:rPr>
        <w:t xml:space="preserve">were not able to effectively manipulate language to fit the purpose </w:t>
      </w:r>
    </w:p>
    <w:p w14:paraId="51AD11E7" w14:textId="77777777" w:rsidR="00655DC9" w:rsidRPr="00655DC9" w:rsidRDefault="00655DC9" w:rsidP="00CF46F2">
      <w:pPr>
        <w:pStyle w:val="SAABullets"/>
        <w:rPr>
          <w:rFonts w:eastAsia="Aptos"/>
        </w:rPr>
      </w:pPr>
      <w:r w:rsidRPr="00655DC9">
        <w:rPr>
          <w:rFonts w:eastAsia="Aptos"/>
        </w:rPr>
        <w:t>were not able to demonstrate the range of vocabulary required at this level.</w:t>
      </w:r>
    </w:p>
    <w:p w14:paraId="0EE93C60" w14:textId="77777777" w:rsidR="00B30663" w:rsidRPr="00B30663" w:rsidRDefault="00B30663" w:rsidP="00B30663"/>
    <w:p w14:paraId="3ED8D3DD" w14:textId="46C97E3F" w:rsidR="00640314" w:rsidRPr="00DC7738" w:rsidRDefault="00640314" w:rsidP="00DC7738">
      <w:pPr>
        <w:numPr>
          <w:ilvl w:val="0"/>
          <w:numId w:val="0"/>
        </w:numPr>
      </w:pPr>
    </w:p>
    <w:sectPr w:rsidR="00640314" w:rsidRPr="00DC7738" w:rsidSect="00B562CF">
      <w:headerReference w:type="even" r:id="rId11"/>
      <w:headerReference w:type="default" r:id="rId12"/>
      <w:footerReference w:type="even" r:id="rId13"/>
      <w:footerReference w:type="default" r:id="rId14"/>
      <w:headerReference w:type="first" r:id="rId15"/>
      <w:footerReference w:type="first" r:id="rId16"/>
      <w:pgSz w:w="11906" w:h="16838" w:code="9"/>
      <w:pgMar w:top="992" w:right="1134" w:bottom="1134"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E3892A" w14:textId="77777777" w:rsidR="003D2282" w:rsidRPr="000D4EDE" w:rsidRDefault="003D2282" w:rsidP="000D4EDE">
      <w:r>
        <w:separator/>
      </w:r>
    </w:p>
  </w:endnote>
  <w:endnote w:type="continuationSeparator" w:id="0">
    <w:p w14:paraId="36656636" w14:textId="77777777" w:rsidR="003D2282" w:rsidRPr="000D4EDE" w:rsidRDefault="003D2282"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AFF" w:usb1="5000217F" w:usb2="00000021"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5BA4E" w14:textId="77777777" w:rsidR="00583C25" w:rsidRDefault="00583C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D060A" w14:textId="43DC543B" w:rsidR="005A77A8" w:rsidRPr="005A77A8" w:rsidRDefault="005A77A8" w:rsidP="005A77A8">
    <w:pPr>
      <w:pStyle w:val="FootnoteText"/>
      <w:tabs>
        <w:tab w:val="right" w:pos="9070"/>
      </w:tabs>
    </w:pPr>
    <w:r w:rsidRPr="005A77A8">
      <w:t xml:space="preserve">Stage 2 </w:t>
    </w:r>
    <w:r w:rsidR="00E464B3">
      <w:t>Polish (continuers)</w:t>
    </w:r>
    <w:r w:rsidRPr="005A77A8">
      <w:t xml:space="preserve"> – 202</w:t>
    </w:r>
    <w:r w:rsidR="00CC0708">
      <w:t>5</w:t>
    </w:r>
    <w:r w:rsidRPr="005A77A8">
      <w:t xml:space="preserve"> Subject Assessment Advice</w:t>
    </w:r>
    <w:r w:rsidRPr="005A77A8">
      <w:tab/>
      <w:t xml:space="preserve">Page </w:t>
    </w:r>
    <w:r w:rsidRPr="005A77A8">
      <w:rPr>
        <w:sz w:val="24"/>
        <w:szCs w:val="24"/>
      </w:rPr>
      <w:fldChar w:fldCharType="begin"/>
    </w:r>
    <w:r w:rsidRPr="005A77A8">
      <w:instrText xml:space="preserve"> PAGE </w:instrText>
    </w:r>
    <w:r w:rsidRPr="005A77A8">
      <w:rPr>
        <w:sz w:val="24"/>
        <w:szCs w:val="24"/>
      </w:rPr>
      <w:fldChar w:fldCharType="separate"/>
    </w:r>
    <w:r w:rsidRPr="005A77A8">
      <w:rPr>
        <w:sz w:val="24"/>
        <w:szCs w:val="24"/>
      </w:rPr>
      <w:t>1</w:t>
    </w:r>
    <w:r w:rsidRPr="005A77A8">
      <w:rPr>
        <w:sz w:val="24"/>
        <w:szCs w:val="24"/>
      </w:rPr>
      <w:fldChar w:fldCharType="end"/>
    </w:r>
    <w:r w:rsidRPr="005A77A8">
      <w:t xml:space="preserve"> of </w:t>
    </w:r>
    <w:r>
      <w:fldChar w:fldCharType="begin"/>
    </w:r>
    <w:r>
      <w:instrText xml:space="preserve"> NUMPAGES  </w:instrText>
    </w:r>
    <w:r>
      <w:fldChar w:fldCharType="separate"/>
    </w:r>
    <w:r w:rsidRPr="005A77A8">
      <w:rPr>
        <w:sz w:val="24"/>
        <w:szCs w:val="24"/>
      </w:rPr>
      <w:t>3</w:t>
    </w:r>
    <w:r>
      <w:rPr>
        <w:sz w:val="24"/>
        <w:szCs w:val="24"/>
      </w:rPr>
      <w:fldChar w:fldCharType="end"/>
    </w:r>
  </w:p>
  <w:p w14:paraId="63CD73FD" w14:textId="6A6645DB" w:rsidR="005A77A8" w:rsidRPr="005A77A8" w:rsidRDefault="005A77A8" w:rsidP="005A77A8">
    <w:pPr>
      <w:pStyle w:val="FootnoteText"/>
    </w:pPr>
    <w:r w:rsidRPr="005A77A8">
      <w:t>Ref</w:t>
    </w:r>
    <w:r w:rsidR="00CC0708">
      <w:t xml:space="preserve">: </w:t>
    </w:r>
    <w:r w:rsidR="00CC0708" w:rsidRPr="00583C25">
      <w:t>A</w:t>
    </w:r>
    <w:r w:rsidR="00583C25" w:rsidRPr="00583C25">
      <w:t>1654145</w:t>
    </w:r>
    <w:r w:rsidRPr="005A77A8">
      <w:t xml:space="preserve"> © SACE Board of South Australia 202</w:t>
    </w:r>
    <w:r w:rsidR="00CC0708">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EBB10" w14:textId="77777777" w:rsidR="00583C25" w:rsidRDefault="00583C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DDAB7F" w14:textId="77777777" w:rsidR="003D2282" w:rsidRPr="000D4EDE" w:rsidRDefault="003D2282" w:rsidP="000D4EDE">
      <w:r>
        <w:separator/>
      </w:r>
    </w:p>
  </w:footnote>
  <w:footnote w:type="continuationSeparator" w:id="0">
    <w:p w14:paraId="292CB75E" w14:textId="77777777" w:rsidR="003D2282" w:rsidRPr="000D4EDE" w:rsidRDefault="003D2282"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C9292" w14:textId="77777777" w:rsidR="00583C25" w:rsidRDefault="00583C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660DC" w14:textId="77777777" w:rsidR="00583C25" w:rsidRDefault="00583C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2727C7C"/>
    <w:multiLevelType w:val="hybridMultilevel"/>
    <w:tmpl w:val="0EFAC9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4" w15:restartNumberingAfterBreak="0">
    <w:nsid w:val="08A0185A"/>
    <w:multiLevelType w:val="hybridMultilevel"/>
    <w:tmpl w:val="C7E2DA62"/>
    <w:lvl w:ilvl="0" w:tplc="69AA180E">
      <w:start w:val="1"/>
      <w:numFmt w:val="bullet"/>
      <w:pStyle w:val="SAABullets"/>
      <w:lvlText w:val=""/>
      <w:lvlJc w:val="left"/>
      <w:pPr>
        <w:ind w:left="360" w:hanging="360"/>
      </w:pPr>
      <w:rPr>
        <w:rFonts w:ascii="Symbol" w:hAnsi="Symbol" w:hint="default"/>
        <w:color w:val="000000" w:themeColor="text1"/>
        <w:position w:val="3"/>
        <w:sz w:val="12"/>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0CD866F1"/>
    <w:multiLevelType w:val="hybridMultilevel"/>
    <w:tmpl w:val="7190358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5FA48C1"/>
    <w:multiLevelType w:val="multilevel"/>
    <w:tmpl w:val="3BB28A5A"/>
    <w:numStyleLink w:val="BulletList"/>
  </w:abstractNum>
  <w:abstractNum w:abstractNumId="19" w15:restartNumberingAfterBreak="0">
    <w:nsid w:val="16823E0C"/>
    <w:multiLevelType w:val="hybridMultilevel"/>
    <w:tmpl w:val="2E689F0C"/>
    <w:lvl w:ilvl="0" w:tplc="DC369FBE">
      <w:start w:val="1"/>
      <w:numFmt w:val="bullet"/>
      <w:lvlText w:val=""/>
      <w:lvlJc w:val="left"/>
      <w:pPr>
        <w:ind w:left="360" w:hanging="360"/>
      </w:pPr>
      <w:rPr>
        <w:rFonts w:ascii="Symbol" w:hAnsi="Symbol" w:hint="default"/>
        <w:position w:val="3"/>
        <w:sz w:val="12"/>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090630A"/>
    <w:multiLevelType w:val="hybridMultilevel"/>
    <w:tmpl w:val="E50208F4"/>
    <w:lvl w:ilvl="0" w:tplc="DC369FBE">
      <w:start w:val="1"/>
      <w:numFmt w:val="bullet"/>
      <w:lvlText w:val=""/>
      <w:lvlJc w:val="left"/>
      <w:pPr>
        <w:ind w:left="360" w:hanging="360"/>
      </w:pPr>
      <w:rPr>
        <w:rFonts w:ascii="Symbol" w:hAnsi="Symbol" w:hint="default"/>
        <w:position w:val="3"/>
        <w:sz w:val="12"/>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4"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5"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6"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9"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2"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3"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A0445F4"/>
    <w:multiLevelType w:val="multilevel"/>
    <w:tmpl w:val="50A65D10"/>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5"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C325CCE"/>
    <w:multiLevelType w:val="hybridMultilevel"/>
    <w:tmpl w:val="2A241344"/>
    <w:lvl w:ilvl="0" w:tplc="DC369FBE">
      <w:start w:val="1"/>
      <w:numFmt w:val="bullet"/>
      <w:lvlText w:val=""/>
      <w:lvlJc w:val="left"/>
      <w:pPr>
        <w:ind w:left="360" w:hanging="360"/>
      </w:pPr>
      <w:rPr>
        <w:rFonts w:ascii="Symbol" w:hAnsi="Symbol" w:hint="default"/>
        <w:position w:val="3"/>
        <w:sz w:val="12"/>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4D481A75"/>
    <w:multiLevelType w:val="hybridMultilevel"/>
    <w:tmpl w:val="DB4235D2"/>
    <w:lvl w:ilvl="0" w:tplc="3CF85818">
      <w:start w:val="1"/>
      <w:numFmt w:val="bullet"/>
      <w:lvlText w:val=""/>
      <w:lvlJc w:val="left"/>
      <w:pPr>
        <w:ind w:left="360" w:hanging="360"/>
      </w:pPr>
      <w:rPr>
        <w:rFonts w:ascii="Symbol" w:hAnsi="Symbol" w:hint="default"/>
        <w:color w:val="000000" w:themeColor="text1"/>
        <w:position w:val="3"/>
        <w:sz w:val="12"/>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B226E9C"/>
    <w:multiLevelType w:val="hybridMultilevel"/>
    <w:tmpl w:val="4308DCAA"/>
    <w:lvl w:ilvl="0" w:tplc="71880B70">
      <w:start w:val="2"/>
      <w:numFmt w:val="bullet"/>
      <w:lvlText w:val="-"/>
      <w:lvlJc w:val="left"/>
      <w:pPr>
        <w:ind w:left="720" w:hanging="360"/>
      </w:pPr>
      <w:rPr>
        <w:rFonts w:ascii="Roboto Light" w:eastAsiaTheme="minorHAnsi" w:hAnsi="Roboto Light"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DDE4EE4"/>
    <w:multiLevelType w:val="multilevel"/>
    <w:tmpl w:val="50A65D10"/>
    <w:numStyleLink w:val="Lists"/>
  </w:abstractNum>
  <w:abstractNum w:abstractNumId="42" w15:restartNumberingAfterBreak="0">
    <w:nsid w:val="5F126D34"/>
    <w:multiLevelType w:val="hybridMultilevel"/>
    <w:tmpl w:val="0C021490"/>
    <w:lvl w:ilvl="0" w:tplc="5E5E9BF0">
      <w:numFmt w:val="bullet"/>
      <w:pStyle w:val="SAABulletssub"/>
      <w:lvlText w:val="-"/>
      <w:lvlJc w:val="left"/>
      <w:pPr>
        <w:ind w:left="720" w:hanging="360"/>
      </w:pPr>
      <w:rPr>
        <w:rFonts w:ascii="Roboto" w:eastAsiaTheme="minorHAnsi" w:hAnsi="Roboto" w:cstheme="minorBidi" w:hint="default"/>
        <w:color w:val="000000" w:themeColor="text1"/>
        <w:position w:val="3"/>
        <w:sz w:val="12"/>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5"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46" w15:restartNumberingAfterBreak="0">
    <w:nsid w:val="67945390"/>
    <w:multiLevelType w:val="hybridMultilevel"/>
    <w:tmpl w:val="53A2E1F8"/>
    <w:lvl w:ilvl="0" w:tplc="DC369FBE">
      <w:start w:val="1"/>
      <w:numFmt w:val="bullet"/>
      <w:lvlText w:val=""/>
      <w:lvlJc w:val="left"/>
      <w:pPr>
        <w:ind w:left="360" w:hanging="360"/>
      </w:pPr>
      <w:rPr>
        <w:rFonts w:ascii="Symbol" w:hAnsi="Symbol" w:hint="default"/>
        <w:position w:val="3"/>
        <w:sz w:val="12"/>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685A1277"/>
    <w:multiLevelType w:val="hybridMultilevel"/>
    <w:tmpl w:val="927ABDF8"/>
    <w:lvl w:ilvl="0" w:tplc="DC369FBE">
      <w:start w:val="1"/>
      <w:numFmt w:val="bullet"/>
      <w:lvlText w:val=""/>
      <w:lvlJc w:val="left"/>
      <w:pPr>
        <w:ind w:left="360" w:hanging="360"/>
      </w:pPr>
      <w:rPr>
        <w:rFonts w:ascii="Symbol" w:hAnsi="Symbol" w:hint="default"/>
        <w:position w:val="3"/>
        <w:sz w:val="12"/>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abstractNum w:abstractNumId="49" w15:restartNumberingAfterBreak="0">
    <w:nsid w:val="7DC12E9E"/>
    <w:multiLevelType w:val="hybridMultilevel"/>
    <w:tmpl w:val="0FC0AFAC"/>
    <w:lvl w:ilvl="0" w:tplc="0C7A11AC">
      <w:numFmt w:val="bullet"/>
      <w:lvlText w:val=""/>
      <w:lvlJc w:val="left"/>
      <w:pPr>
        <w:ind w:left="3054" w:hanging="360"/>
      </w:pPr>
      <w:rPr>
        <w:rFonts w:ascii="Symbol" w:hAnsi="Symbol" w:cs="Calibri" w:hint="default"/>
        <w:sz w:val="1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76233933">
    <w:abstractNumId w:val="23"/>
  </w:num>
  <w:num w:numId="2" w16cid:durableId="836002122">
    <w:abstractNumId w:val="24"/>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34"/>
  </w:num>
  <w:num w:numId="11" w16cid:durableId="187796508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3"/>
  </w:num>
  <w:num w:numId="13" w16cid:durableId="6070803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44"/>
  </w:num>
  <w:num w:numId="15" w16cid:durableId="1603565247">
    <w:abstractNumId w:val="45"/>
  </w:num>
  <w:num w:numId="16" w16cid:durableId="1617251401">
    <w:abstractNumId w:val="48"/>
  </w:num>
  <w:num w:numId="17" w16cid:durableId="1574656666">
    <w:abstractNumId w:val="6"/>
  </w:num>
  <w:num w:numId="18" w16cid:durableId="1760366838">
    <w:abstractNumId w:val="5"/>
  </w:num>
  <w:num w:numId="19" w16cid:durableId="1211501206">
    <w:abstractNumId w:val="1"/>
  </w:num>
  <w:num w:numId="20" w16cid:durableId="2119443736">
    <w:abstractNumId w:val="32"/>
  </w:num>
  <w:num w:numId="21" w16cid:durableId="1159735084">
    <w:abstractNumId w:val="4"/>
  </w:num>
  <w:num w:numId="22" w16cid:durableId="1195967847">
    <w:abstractNumId w:val="0"/>
  </w:num>
  <w:num w:numId="23" w16cid:durableId="553660400">
    <w:abstractNumId w:val="15"/>
  </w:num>
  <w:num w:numId="24" w16cid:durableId="618729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31"/>
  </w:num>
  <w:num w:numId="26" w16cid:durableId="907424399">
    <w:abstractNumId w:val="20"/>
  </w:num>
  <w:num w:numId="27" w16cid:durableId="10741580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30"/>
  </w:num>
  <w:num w:numId="29" w16cid:durableId="213185189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41"/>
  </w:num>
  <w:num w:numId="31" w16cid:durableId="1279414779">
    <w:abstractNumId w:val="12"/>
  </w:num>
  <w:num w:numId="32" w16cid:durableId="12360145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43"/>
  </w:num>
  <w:num w:numId="34" w16cid:durableId="1707675797">
    <w:abstractNumId w:val="26"/>
  </w:num>
  <w:num w:numId="35" w16cid:durableId="255796473">
    <w:abstractNumId w:val="29"/>
  </w:num>
  <w:num w:numId="36" w16cid:durableId="1464887363">
    <w:abstractNumId w:val="35"/>
  </w:num>
  <w:num w:numId="37" w16cid:durableId="53359496">
    <w:abstractNumId w:val="25"/>
  </w:num>
  <w:num w:numId="38" w16cid:durableId="989676128">
    <w:abstractNumId w:val="28"/>
  </w:num>
  <w:num w:numId="39" w16cid:durableId="17012724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7"/>
  </w:num>
  <w:num w:numId="41" w16cid:durableId="781530164">
    <w:abstractNumId w:val="33"/>
  </w:num>
  <w:num w:numId="42" w16cid:durableId="1178693016">
    <w:abstractNumId w:val="10"/>
  </w:num>
  <w:num w:numId="43" w16cid:durableId="1884713255">
    <w:abstractNumId w:val="38"/>
  </w:num>
  <w:num w:numId="44" w16cid:durableId="1413509865">
    <w:abstractNumId w:val="18"/>
  </w:num>
  <w:num w:numId="45" w16cid:durableId="1248728684">
    <w:abstractNumId w:val="39"/>
  </w:num>
  <w:num w:numId="46" w16cid:durableId="1021054170">
    <w:abstractNumId w:val="27"/>
  </w:num>
  <w:num w:numId="47" w16cid:durableId="1514681533">
    <w:abstractNumId w:val="21"/>
  </w:num>
  <w:num w:numId="48" w16cid:durableId="34087899">
    <w:abstractNumId w:val="16"/>
  </w:num>
  <w:num w:numId="49" w16cid:durableId="628514142">
    <w:abstractNumId w:val="19"/>
  </w:num>
  <w:num w:numId="50" w16cid:durableId="570820878">
    <w:abstractNumId w:val="36"/>
  </w:num>
  <w:num w:numId="51" w16cid:durableId="962151107">
    <w:abstractNumId w:val="22"/>
  </w:num>
  <w:num w:numId="52" w16cid:durableId="214051623">
    <w:abstractNumId w:val="46"/>
  </w:num>
  <w:num w:numId="53" w16cid:durableId="815954160">
    <w:abstractNumId w:val="37"/>
  </w:num>
  <w:num w:numId="54" w16cid:durableId="1523208304">
    <w:abstractNumId w:val="14"/>
  </w:num>
  <w:num w:numId="55" w16cid:durableId="217474469">
    <w:abstractNumId w:val="47"/>
  </w:num>
  <w:num w:numId="56" w16cid:durableId="327485259">
    <w:abstractNumId w:val="11"/>
  </w:num>
  <w:num w:numId="57" w16cid:durableId="138619325">
    <w:abstractNumId w:val="49"/>
  </w:num>
  <w:num w:numId="58" w16cid:durableId="569342369">
    <w:abstractNumId w:val="40"/>
  </w:num>
  <w:num w:numId="59" w16cid:durableId="112003283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4"/>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34A19"/>
    <w:rsid w:val="00036F9E"/>
    <w:rsid w:val="000413B3"/>
    <w:rsid w:val="000474D9"/>
    <w:rsid w:val="00055935"/>
    <w:rsid w:val="00057B71"/>
    <w:rsid w:val="00067C37"/>
    <w:rsid w:val="0007202C"/>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D4EDE"/>
    <w:rsid w:val="000E2460"/>
    <w:rsid w:val="000E43AC"/>
    <w:rsid w:val="000F703E"/>
    <w:rsid w:val="001066AD"/>
    <w:rsid w:val="00123576"/>
    <w:rsid w:val="00124B21"/>
    <w:rsid w:val="001327B8"/>
    <w:rsid w:val="0013471B"/>
    <w:rsid w:val="001352D4"/>
    <w:rsid w:val="00157C98"/>
    <w:rsid w:val="001653B6"/>
    <w:rsid w:val="00174B0F"/>
    <w:rsid w:val="0018235E"/>
    <w:rsid w:val="001A664F"/>
    <w:rsid w:val="001B2DB7"/>
    <w:rsid w:val="001B3FFD"/>
    <w:rsid w:val="001C1E92"/>
    <w:rsid w:val="001C7CBD"/>
    <w:rsid w:val="001D0C02"/>
    <w:rsid w:val="001D121E"/>
    <w:rsid w:val="001E0F51"/>
    <w:rsid w:val="001E55BF"/>
    <w:rsid w:val="001F4BF9"/>
    <w:rsid w:val="001F6E1A"/>
    <w:rsid w:val="001F7277"/>
    <w:rsid w:val="001F780A"/>
    <w:rsid w:val="001F7917"/>
    <w:rsid w:val="00200613"/>
    <w:rsid w:val="00220550"/>
    <w:rsid w:val="002301A2"/>
    <w:rsid w:val="00236C2D"/>
    <w:rsid w:val="002374B7"/>
    <w:rsid w:val="00240126"/>
    <w:rsid w:val="0024304D"/>
    <w:rsid w:val="0024336B"/>
    <w:rsid w:val="002439E1"/>
    <w:rsid w:val="00244826"/>
    <w:rsid w:val="00247ACA"/>
    <w:rsid w:val="00252E6A"/>
    <w:rsid w:val="0025782A"/>
    <w:rsid w:val="002661A6"/>
    <w:rsid w:val="00266C23"/>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E65BF"/>
    <w:rsid w:val="002F0C2C"/>
    <w:rsid w:val="00300655"/>
    <w:rsid w:val="00303D18"/>
    <w:rsid w:val="00307ADD"/>
    <w:rsid w:val="00312A66"/>
    <w:rsid w:val="003130CA"/>
    <w:rsid w:val="003175B0"/>
    <w:rsid w:val="00322B20"/>
    <w:rsid w:val="003506BD"/>
    <w:rsid w:val="003517AE"/>
    <w:rsid w:val="003633D1"/>
    <w:rsid w:val="00371F54"/>
    <w:rsid w:val="00374727"/>
    <w:rsid w:val="0037770C"/>
    <w:rsid w:val="00377C8B"/>
    <w:rsid w:val="0038268A"/>
    <w:rsid w:val="00383A95"/>
    <w:rsid w:val="00385CA0"/>
    <w:rsid w:val="003A23DC"/>
    <w:rsid w:val="003A2733"/>
    <w:rsid w:val="003A3021"/>
    <w:rsid w:val="003A627E"/>
    <w:rsid w:val="003A79EE"/>
    <w:rsid w:val="003B3395"/>
    <w:rsid w:val="003B6E16"/>
    <w:rsid w:val="003C180A"/>
    <w:rsid w:val="003C1E25"/>
    <w:rsid w:val="003D1294"/>
    <w:rsid w:val="003D160A"/>
    <w:rsid w:val="003D2282"/>
    <w:rsid w:val="003D27CB"/>
    <w:rsid w:val="003D329D"/>
    <w:rsid w:val="003D3DBC"/>
    <w:rsid w:val="003E0413"/>
    <w:rsid w:val="003E6BF6"/>
    <w:rsid w:val="003F0F0D"/>
    <w:rsid w:val="003F14FD"/>
    <w:rsid w:val="003F4B55"/>
    <w:rsid w:val="0040173E"/>
    <w:rsid w:val="00411E5A"/>
    <w:rsid w:val="00435339"/>
    <w:rsid w:val="0044447D"/>
    <w:rsid w:val="0044488B"/>
    <w:rsid w:val="004449AD"/>
    <w:rsid w:val="00461869"/>
    <w:rsid w:val="00463FA8"/>
    <w:rsid w:val="00467BFA"/>
    <w:rsid w:val="00472CBC"/>
    <w:rsid w:val="004754C6"/>
    <w:rsid w:val="00493DAA"/>
    <w:rsid w:val="0049428C"/>
    <w:rsid w:val="00494335"/>
    <w:rsid w:val="00495A4C"/>
    <w:rsid w:val="004967A1"/>
    <w:rsid w:val="004A2CFC"/>
    <w:rsid w:val="004B584E"/>
    <w:rsid w:val="004C1106"/>
    <w:rsid w:val="004C1634"/>
    <w:rsid w:val="004C6D4B"/>
    <w:rsid w:val="004E2269"/>
    <w:rsid w:val="004F3339"/>
    <w:rsid w:val="004F72A2"/>
    <w:rsid w:val="00500FC7"/>
    <w:rsid w:val="005026D4"/>
    <w:rsid w:val="00503A51"/>
    <w:rsid w:val="0051007F"/>
    <w:rsid w:val="00512309"/>
    <w:rsid w:val="00521D3D"/>
    <w:rsid w:val="00542522"/>
    <w:rsid w:val="0054526E"/>
    <w:rsid w:val="005476B5"/>
    <w:rsid w:val="005541D2"/>
    <w:rsid w:val="005602DA"/>
    <w:rsid w:val="00573327"/>
    <w:rsid w:val="00583C25"/>
    <w:rsid w:val="00593D9F"/>
    <w:rsid w:val="005A3F63"/>
    <w:rsid w:val="005A59D0"/>
    <w:rsid w:val="005A77A8"/>
    <w:rsid w:val="005A7D28"/>
    <w:rsid w:val="005B073E"/>
    <w:rsid w:val="005B227F"/>
    <w:rsid w:val="005B31F4"/>
    <w:rsid w:val="005B7801"/>
    <w:rsid w:val="005C38C6"/>
    <w:rsid w:val="005C5891"/>
    <w:rsid w:val="005D5FAE"/>
    <w:rsid w:val="005E07D0"/>
    <w:rsid w:val="005E0DF2"/>
    <w:rsid w:val="005F29B7"/>
    <w:rsid w:val="0060225B"/>
    <w:rsid w:val="00606EB5"/>
    <w:rsid w:val="00611094"/>
    <w:rsid w:val="00617FDA"/>
    <w:rsid w:val="0062116F"/>
    <w:rsid w:val="00621260"/>
    <w:rsid w:val="00626087"/>
    <w:rsid w:val="00626616"/>
    <w:rsid w:val="00626DA3"/>
    <w:rsid w:val="006309FA"/>
    <w:rsid w:val="00634E4C"/>
    <w:rsid w:val="00636B8B"/>
    <w:rsid w:val="00640314"/>
    <w:rsid w:val="006427FE"/>
    <w:rsid w:val="006433A5"/>
    <w:rsid w:val="006506C1"/>
    <w:rsid w:val="00655DC9"/>
    <w:rsid w:val="0065747A"/>
    <w:rsid w:val="0066674D"/>
    <w:rsid w:val="00666A78"/>
    <w:rsid w:val="0066794F"/>
    <w:rsid w:val="00676C12"/>
    <w:rsid w:val="00681892"/>
    <w:rsid w:val="0069375D"/>
    <w:rsid w:val="0069407C"/>
    <w:rsid w:val="0069574E"/>
    <w:rsid w:val="006A17C7"/>
    <w:rsid w:val="006A1921"/>
    <w:rsid w:val="006A2303"/>
    <w:rsid w:val="006A74F2"/>
    <w:rsid w:val="006F145A"/>
    <w:rsid w:val="006F27CB"/>
    <w:rsid w:val="006F359B"/>
    <w:rsid w:val="006F5865"/>
    <w:rsid w:val="006F74B8"/>
    <w:rsid w:val="00700805"/>
    <w:rsid w:val="00701EC6"/>
    <w:rsid w:val="00706179"/>
    <w:rsid w:val="00714F78"/>
    <w:rsid w:val="007170F7"/>
    <w:rsid w:val="007253B8"/>
    <w:rsid w:val="00725949"/>
    <w:rsid w:val="00736E7D"/>
    <w:rsid w:val="007509A6"/>
    <w:rsid w:val="00753F83"/>
    <w:rsid w:val="007541B0"/>
    <w:rsid w:val="0075469B"/>
    <w:rsid w:val="00755163"/>
    <w:rsid w:val="00756AAB"/>
    <w:rsid w:val="00757F63"/>
    <w:rsid w:val="00762170"/>
    <w:rsid w:val="007645AE"/>
    <w:rsid w:val="00764992"/>
    <w:rsid w:val="00775AA0"/>
    <w:rsid w:val="007770FA"/>
    <w:rsid w:val="007859C4"/>
    <w:rsid w:val="007860F1"/>
    <w:rsid w:val="00791738"/>
    <w:rsid w:val="00791780"/>
    <w:rsid w:val="00792BFF"/>
    <w:rsid w:val="007A0EB7"/>
    <w:rsid w:val="007A136D"/>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125F8"/>
    <w:rsid w:val="00823002"/>
    <w:rsid w:val="00840764"/>
    <w:rsid w:val="00844B1D"/>
    <w:rsid w:val="00844F5C"/>
    <w:rsid w:val="00845843"/>
    <w:rsid w:val="00846D34"/>
    <w:rsid w:val="00854447"/>
    <w:rsid w:val="008637EC"/>
    <w:rsid w:val="00870BC6"/>
    <w:rsid w:val="0088036D"/>
    <w:rsid w:val="00881155"/>
    <w:rsid w:val="00882892"/>
    <w:rsid w:val="00885A14"/>
    <w:rsid w:val="0088689B"/>
    <w:rsid w:val="00890FA0"/>
    <w:rsid w:val="008947BF"/>
    <w:rsid w:val="00895C87"/>
    <w:rsid w:val="008A214D"/>
    <w:rsid w:val="008A5B5C"/>
    <w:rsid w:val="008A72D2"/>
    <w:rsid w:val="008A74A3"/>
    <w:rsid w:val="008B6868"/>
    <w:rsid w:val="008B6D24"/>
    <w:rsid w:val="008C6A43"/>
    <w:rsid w:val="008C715C"/>
    <w:rsid w:val="008D080C"/>
    <w:rsid w:val="008D6437"/>
    <w:rsid w:val="008D6EDF"/>
    <w:rsid w:val="008E3EF5"/>
    <w:rsid w:val="008F19E6"/>
    <w:rsid w:val="008F33B5"/>
    <w:rsid w:val="00906799"/>
    <w:rsid w:val="0090758E"/>
    <w:rsid w:val="00915194"/>
    <w:rsid w:val="00922193"/>
    <w:rsid w:val="00922F04"/>
    <w:rsid w:val="00924152"/>
    <w:rsid w:val="0093194D"/>
    <w:rsid w:val="00934C3F"/>
    <w:rsid w:val="009417AE"/>
    <w:rsid w:val="00945B3F"/>
    <w:rsid w:val="00950DCB"/>
    <w:rsid w:val="00952D4C"/>
    <w:rsid w:val="009558DF"/>
    <w:rsid w:val="00960246"/>
    <w:rsid w:val="0097074B"/>
    <w:rsid w:val="009720E1"/>
    <w:rsid w:val="00974F0E"/>
    <w:rsid w:val="00975CD7"/>
    <w:rsid w:val="00984E1B"/>
    <w:rsid w:val="00985E70"/>
    <w:rsid w:val="009979F4"/>
    <w:rsid w:val="009A45B2"/>
    <w:rsid w:val="009A5585"/>
    <w:rsid w:val="009A59D5"/>
    <w:rsid w:val="009C2705"/>
    <w:rsid w:val="009C4ABD"/>
    <w:rsid w:val="009C5FDF"/>
    <w:rsid w:val="009D2DDD"/>
    <w:rsid w:val="009F22A4"/>
    <w:rsid w:val="00A10DA6"/>
    <w:rsid w:val="00A151E9"/>
    <w:rsid w:val="00A15DBB"/>
    <w:rsid w:val="00A259F2"/>
    <w:rsid w:val="00A33802"/>
    <w:rsid w:val="00A37162"/>
    <w:rsid w:val="00A37E51"/>
    <w:rsid w:val="00A42462"/>
    <w:rsid w:val="00A53690"/>
    <w:rsid w:val="00A62D31"/>
    <w:rsid w:val="00A63380"/>
    <w:rsid w:val="00A865C7"/>
    <w:rsid w:val="00A97E3B"/>
    <w:rsid w:val="00AA20A1"/>
    <w:rsid w:val="00AA41F2"/>
    <w:rsid w:val="00AB039E"/>
    <w:rsid w:val="00AB4206"/>
    <w:rsid w:val="00AC396C"/>
    <w:rsid w:val="00AC6C84"/>
    <w:rsid w:val="00AC7E54"/>
    <w:rsid w:val="00AD1646"/>
    <w:rsid w:val="00AD7847"/>
    <w:rsid w:val="00AE6A4E"/>
    <w:rsid w:val="00AE7B98"/>
    <w:rsid w:val="00AF129F"/>
    <w:rsid w:val="00AF343C"/>
    <w:rsid w:val="00B055D9"/>
    <w:rsid w:val="00B12DC9"/>
    <w:rsid w:val="00B13F84"/>
    <w:rsid w:val="00B14604"/>
    <w:rsid w:val="00B15ABA"/>
    <w:rsid w:val="00B21076"/>
    <w:rsid w:val="00B212BE"/>
    <w:rsid w:val="00B22ABA"/>
    <w:rsid w:val="00B30663"/>
    <w:rsid w:val="00B34339"/>
    <w:rsid w:val="00B42B2F"/>
    <w:rsid w:val="00B44900"/>
    <w:rsid w:val="00B472E1"/>
    <w:rsid w:val="00B52821"/>
    <w:rsid w:val="00B562CF"/>
    <w:rsid w:val="00B569A2"/>
    <w:rsid w:val="00B61D9C"/>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D12A1"/>
    <w:rsid w:val="00BD7B83"/>
    <w:rsid w:val="00BF17C6"/>
    <w:rsid w:val="00BF4E46"/>
    <w:rsid w:val="00C00FDA"/>
    <w:rsid w:val="00C02EB9"/>
    <w:rsid w:val="00C04E4B"/>
    <w:rsid w:val="00C05687"/>
    <w:rsid w:val="00C11B56"/>
    <w:rsid w:val="00C16045"/>
    <w:rsid w:val="00C21E27"/>
    <w:rsid w:val="00C25E54"/>
    <w:rsid w:val="00C3521C"/>
    <w:rsid w:val="00C371C4"/>
    <w:rsid w:val="00C56426"/>
    <w:rsid w:val="00C62BF5"/>
    <w:rsid w:val="00C636DA"/>
    <w:rsid w:val="00C658A2"/>
    <w:rsid w:val="00C66ED9"/>
    <w:rsid w:val="00C67E22"/>
    <w:rsid w:val="00C72271"/>
    <w:rsid w:val="00C770AD"/>
    <w:rsid w:val="00C81356"/>
    <w:rsid w:val="00C87DA0"/>
    <w:rsid w:val="00CA6EB8"/>
    <w:rsid w:val="00CA6FF9"/>
    <w:rsid w:val="00CB4238"/>
    <w:rsid w:val="00CB5938"/>
    <w:rsid w:val="00CC0708"/>
    <w:rsid w:val="00CC1A64"/>
    <w:rsid w:val="00CC333D"/>
    <w:rsid w:val="00CC34EB"/>
    <w:rsid w:val="00CC66EA"/>
    <w:rsid w:val="00CD3C17"/>
    <w:rsid w:val="00CE1F9C"/>
    <w:rsid w:val="00CE2E48"/>
    <w:rsid w:val="00CF46F2"/>
    <w:rsid w:val="00CF6672"/>
    <w:rsid w:val="00D021F7"/>
    <w:rsid w:val="00D069C7"/>
    <w:rsid w:val="00D078A2"/>
    <w:rsid w:val="00D20AE7"/>
    <w:rsid w:val="00D21123"/>
    <w:rsid w:val="00D26BB7"/>
    <w:rsid w:val="00D367EB"/>
    <w:rsid w:val="00D45731"/>
    <w:rsid w:val="00D45954"/>
    <w:rsid w:val="00D461C2"/>
    <w:rsid w:val="00D5113E"/>
    <w:rsid w:val="00D61AAE"/>
    <w:rsid w:val="00D64CB8"/>
    <w:rsid w:val="00D67FFE"/>
    <w:rsid w:val="00D71B9E"/>
    <w:rsid w:val="00D72FD8"/>
    <w:rsid w:val="00D741AA"/>
    <w:rsid w:val="00D872B0"/>
    <w:rsid w:val="00D948F2"/>
    <w:rsid w:val="00D9697A"/>
    <w:rsid w:val="00DA4C48"/>
    <w:rsid w:val="00DA727D"/>
    <w:rsid w:val="00DB53A7"/>
    <w:rsid w:val="00DC344D"/>
    <w:rsid w:val="00DC7738"/>
    <w:rsid w:val="00DD170F"/>
    <w:rsid w:val="00DD53AB"/>
    <w:rsid w:val="00DE0A8A"/>
    <w:rsid w:val="00DE338A"/>
    <w:rsid w:val="00DF6E54"/>
    <w:rsid w:val="00E04228"/>
    <w:rsid w:val="00E0439D"/>
    <w:rsid w:val="00E04457"/>
    <w:rsid w:val="00E04BBC"/>
    <w:rsid w:val="00E101BE"/>
    <w:rsid w:val="00E10450"/>
    <w:rsid w:val="00E132FD"/>
    <w:rsid w:val="00E1478E"/>
    <w:rsid w:val="00E159D7"/>
    <w:rsid w:val="00E21653"/>
    <w:rsid w:val="00E2414E"/>
    <w:rsid w:val="00E26830"/>
    <w:rsid w:val="00E31A22"/>
    <w:rsid w:val="00E40B36"/>
    <w:rsid w:val="00E464B3"/>
    <w:rsid w:val="00E51672"/>
    <w:rsid w:val="00E55EE5"/>
    <w:rsid w:val="00E625B3"/>
    <w:rsid w:val="00E64743"/>
    <w:rsid w:val="00E7257D"/>
    <w:rsid w:val="00E728CB"/>
    <w:rsid w:val="00E7336F"/>
    <w:rsid w:val="00E7485C"/>
    <w:rsid w:val="00E76262"/>
    <w:rsid w:val="00E84A6B"/>
    <w:rsid w:val="00E92385"/>
    <w:rsid w:val="00E96DEA"/>
    <w:rsid w:val="00EA1585"/>
    <w:rsid w:val="00EA48AE"/>
    <w:rsid w:val="00EB09E2"/>
    <w:rsid w:val="00EB74A5"/>
    <w:rsid w:val="00EC1F55"/>
    <w:rsid w:val="00EE0126"/>
    <w:rsid w:val="00EF2A15"/>
    <w:rsid w:val="00EF5BFD"/>
    <w:rsid w:val="00F01C6F"/>
    <w:rsid w:val="00F06EE2"/>
    <w:rsid w:val="00F074DC"/>
    <w:rsid w:val="00F24F8F"/>
    <w:rsid w:val="00F307E0"/>
    <w:rsid w:val="00F31D9D"/>
    <w:rsid w:val="00F34D63"/>
    <w:rsid w:val="00F4238D"/>
    <w:rsid w:val="00F54CBE"/>
    <w:rsid w:val="00F57F7A"/>
    <w:rsid w:val="00F62D33"/>
    <w:rsid w:val="00F6570B"/>
    <w:rsid w:val="00F65F6C"/>
    <w:rsid w:val="00F67615"/>
    <w:rsid w:val="00F67F68"/>
    <w:rsid w:val="00F76C98"/>
    <w:rsid w:val="00F804CD"/>
    <w:rsid w:val="00F80750"/>
    <w:rsid w:val="00F85F59"/>
    <w:rsid w:val="00F86717"/>
    <w:rsid w:val="00F86DD4"/>
    <w:rsid w:val="00F86F25"/>
    <w:rsid w:val="00F96804"/>
    <w:rsid w:val="00FA3CEC"/>
    <w:rsid w:val="00FB4CF2"/>
    <w:rsid w:val="00FC4845"/>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ody">
    <w:name w:val="SAA body"/>
    <w:basedOn w:val="Normal"/>
    <w:link w:val="SAAbodyChar"/>
    <w:qFormat/>
    <w:rsid w:val="00E464B3"/>
    <w:pPr>
      <w:spacing w:before="120" w:after="0"/>
    </w:pPr>
    <w:rPr>
      <w:rFonts w:eastAsia="Times New Roman" w:cs="Times New Roman"/>
      <w:szCs w:val="24"/>
      <w:lang w:val="en-US"/>
    </w:rPr>
  </w:style>
  <w:style w:type="character" w:customStyle="1" w:styleId="SAAbodyChar">
    <w:name w:val="SAA body Char"/>
    <w:basedOn w:val="DefaultParagraphFont"/>
    <w:link w:val="SAAbody"/>
    <w:rsid w:val="00E464B3"/>
    <w:rPr>
      <w:rFonts w:eastAsia="Times New Roman" w:cs="Times New Roman"/>
      <w:szCs w:val="24"/>
      <w:lang w:val="en-US"/>
    </w:rPr>
  </w:style>
  <w:style w:type="paragraph" w:customStyle="1" w:styleId="SOFinalBodyText">
    <w:name w:val="SO Final Body Text"/>
    <w:link w:val="SOFinalBodyTextCharChar"/>
    <w:rsid w:val="00E464B3"/>
    <w:pPr>
      <w:spacing w:before="120" w:after="0"/>
    </w:pPr>
    <w:rPr>
      <w:rFonts w:eastAsia="Times New Roman" w:cs="Times New Roman"/>
      <w:szCs w:val="24"/>
      <w:lang w:val="en-US"/>
    </w:rPr>
  </w:style>
  <w:style w:type="character" w:customStyle="1" w:styleId="SOFinalBodyTextCharChar">
    <w:name w:val="SO Final Body Text Char Char"/>
    <w:link w:val="SOFinalBodyText"/>
    <w:rsid w:val="00E464B3"/>
    <w:rPr>
      <w:rFonts w:eastAsia="Times New Roman" w:cs="Times New Roman"/>
      <w:szCs w:val="24"/>
      <w:lang w:val="en-US"/>
    </w:rPr>
  </w:style>
  <w:style w:type="paragraph" w:customStyle="1" w:styleId="SAAmoreless">
    <w:name w:val="SAA more less"/>
    <w:basedOn w:val="Normal"/>
    <w:link w:val="SAAmorelessChar"/>
    <w:qFormat/>
    <w:rsid w:val="00E464B3"/>
    <w:pPr>
      <w:spacing w:before="120"/>
    </w:pPr>
    <w:rPr>
      <w:i/>
    </w:rPr>
  </w:style>
  <w:style w:type="character" w:customStyle="1" w:styleId="SAAmorelessChar">
    <w:name w:val="SAA more less Char"/>
    <w:basedOn w:val="DefaultParagraphFont"/>
    <w:link w:val="SAAmoreless"/>
    <w:rsid w:val="00E464B3"/>
    <w:rPr>
      <w:i/>
    </w:rPr>
  </w:style>
  <w:style w:type="paragraph" w:customStyle="1" w:styleId="SAABullets">
    <w:name w:val="SAA Bullets"/>
    <w:basedOn w:val="SOFinalBodyText"/>
    <w:link w:val="SAABulletsChar"/>
    <w:qFormat/>
    <w:rsid w:val="00D5113E"/>
    <w:pPr>
      <w:numPr>
        <w:numId w:val="54"/>
      </w:numPr>
    </w:pPr>
  </w:style>
  <w:style w:type="character" w:customStyle="1" w:styleId="SAABulletsChar">
    <w:name w:val="SAA Bullets Char"/>
    <w:basedOn w:val="SOFinalBodyTextCharChar"/>
    <w:link w:val="SAABullets"/>
    <w:rsid w:val="00D5113E"/>
    <w:rPr>
      <w:rFonts w:eastAsia="Times New Roman" w:cs="Times New Roman"/>
      <w:szCs w:val="24"/>
      <w:lang w:val="en-US"/>
    </w:rPr>
  </w:style>
  <w:style w:type="paragraph" w:customStyle="1" w:styleId="SAAHeading2afterH1">
    <w:name w:val="SAA Heading 2 (after H1)"/>
    <w:next w:val="Normal"/>
    <w:qFormat/>
    <w:rsid w:val="00D5113E"/>
    <w:pPr>
      <w:spacing w:before="240"/>
    </w:pPr>
    <w:rPr>
      <w:rFonts w:ascii="Roboto Medium" w:hAnsi="Roboto Medium"/>
      <w:color w:val="auto"/>
      <w:sz w:val="24"/>
      <w:szCs w:val="24"/>
    </w:rPr>
  </w:style>
  <w:style w:type="numbering" w:customStyle="1" w:styleId="Lists1">
    <w:name w:val="Lists1"/>
    <w:uiPriority w:val="99"/>
    <w:rsid w:val="00655DC9"/>
  </w:style>
  <w:style w:type="paragraph" w:customStyle="1" w:styleId="SAAQuestionheader">
    <w:name w:val="SAA Question header"/>
    <w:basedOn w:val="Normal"/>
    <w:link w:val="SAAQuestionheaderChar"/>
    <w:qFormat/>
    <w:rsid w:val="00655DC9"/>
    <w:pPr>
      <w:spacing w:before="240"/>
    </w:pPr>
    <w:rPr>
      <w:rFonts w:ascii="Roboto Medium" w:eastAsia="Times New Roman" w:hAnsi="Roboto Medium" w:cs="Times New Roman"/>
      <w:iCs/>
      <w:szCs w:val="24"/>
      <w:lang w:val="en-US"/>
    </w:rPr>
  </w:style>
  <w:style w:type="character" w:customStyle="1" w:styleId="SAAQuestionheaderChar">
    <w:name w:val="SAA Question header Char"/>
    <w:basedOn w:val="DefaultParagraphFont"/>
    <w:link w:val="SAAQuestionheader"/>
    <w:rsid w:val="00655DC9"/>
    <w:rPr>
      <w:rFonts w:ascii="Roboto Medium" w:eastAsia="Times New Roman" w:hAnsi="Roboto Medium" w:cs="Times New Roman"/>
      <w:iCs/>
      <w:szCs w:val="24"/>
      <w:lang w:val="en-US"/>
    </w:rPr>
  </w:style>
  <w:style w:type="paragraph" w:customStyle="1" w:styleId="SAAQuestion">
    <w:name w:val="SAA Question"/>
    <w:basedOn w:val="Normal"/>
    <w:link w:val="SAAQuestionChar"/>
    <w:qFormat/>
    <w:rsid w:val="00611094"/>
    <w:pPr>
      <w:spacing w:before="240" w:after="0"/>
    </w:pPr>
    <w:rPr>
      <w:rFonts w:asciiTheme="minorHAnsi" w:eastAsia="Aptos" w:hAnsiTheme="minorHAnsi" w:cs="Times New Roman"/>
      <w:color w:val="auto"/>
    </w:rPr>
  </w:style>
  <w:style w:type="character" w:customStyle="1" w:styleId="SAAQuestionChar">
    <w:name w:val="SAA Question Char"/>
    <w:basedOn w:val="DefaultParagraphFont"/>
    <w:link w:val="SAAQuestion"/>
    <w:rsid w:val="00611094"/>
    <w:rPr>
      <w:rFonts w:asciiTheme="minorHAnsi" w:eastAsia="Aptos" w:hAnsiTheme="minorHAnsi" w:cs="Times New Roman"/>
      <w:color w:val="auto"/>
    </w:rPr>
  </w:style>
  <w:style w:type="paragraph" w:customStyle="1" w:styleId="SAABulletssub">
    <w:name w:val="SAA Bullets sub"/>
    <w:basedOn w:val="SAABullets"/>
    <w:link w:val="SAABulletssubChar"/>
    <w:qFormat/>
    <w:rsid w:val="00611094"/>
    <w:pPr>
      <w:numPr>
        <w:numId w:val="59"/>
      </w:numPr>
    </w:pPr>
    <w:rPr>
      <w:rFonts w:eastAsia="Aptos"/>
    </w:rPr>
  </w:style>
  <w:style w:type="character" w:customStyle="1" w:styleId="SAABulletssubChar">
    <w:name w:val="SAA Bullets sub Char"/>
    <w:basedOn w:val="SAABulletsChar"/>
    <w:link w:val="SAABulletssub"/>
    <w:rsid w:val="00611094"/>
    <w:rPr>
      <w:rFonts w:eastAsia="Aptos"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85063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CB029ECD6D85427BAD5E1D35DE4A29A4" version="1.0.0">
  <systemFields>
    <field name="Objective-Id">
      <value order="0">A1654145</value>
    </field>
    <field name="Objective-Title">
      <value order="0">2025 Polish (continuers) Subject Assessment Advice</value>
    </field>
    <field name="Objective-Description">
      <value order="0"/>
    </field>
    <field name="Objective-CreationStamp">
      <value order="0">2025-11-28T00:31:54Z</value>
    </field>
    <field name="Objective-IsApproved">
      <value order="0">false</value>
    </field>
    <field name="Objective-IsPublished">
      <value order="0">true</value>
    </field>
    <field name="Objective-DatePublished">
      <value order="0">2025-11-28T03:24:30Z</value>
    </field>
    <field name="Objective-ModificationStamp">
      <value order="0">2025-12-23T23:28:16Z</value>
    </field>
    <field name="Objective-Owner">
      <value order="0">Haylie Carr</value>
    </field>
    <field name="Objective-Path">
      <value order="0">Objective Global Folder:Quality Assurance Cycle:Stage 2 - 4. Improving:Subject Assessment Advice:2025 Subject Assessment Advice:Step 4: SAA Ready to be uploaded to the website (FINAL version here)</value>
    </field>
    <field name="Objective-Parent">
      <value order="0">Step 4: SAA Ready to be uploaded to the website (FINAL version here)</value>
    </field>
    <field name="Objective-State">
      <value order="0">Published</value>
    </field>
    <field name="Objective-VersionId">
      <value order="0">vA2407422</value>
    </field>
    <field name="Objective-Version">
      <value order="0">3.0</value>
    </field>
    <field name="Objective-VersionNumber">
      <value order="0">3</value>
    </field>
    <field name="Objective-VersionComment">
      <value order="0">Ready for publishing.</value>
    </field>
    <field name="Objective-FileNumber">
      <value order="0">qA22162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7</TotalTime>
  <Pages>6</Pages>
  <Words>2217</Words>
  <Characters>12643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Bosnakis, Anthony (SACE)</cp:lastModifiedBy>
  <cp:revision>2</cp:revision>
  <cp:lastPrinted>2014-02-02T12:10:00Z</cp:lastPrinted>
  <dcterms:created xsi:type="dcterms:W3CDTF">2026-01-07T23:51:00Z</dcterms:created>
  <dcterms:modified xsi:type="dcterms:W3CDTF">2026-01-07T23:51:00Z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A1654145</vt:lpwstr>
  </property>
  <property fmtid="{D5CDD505-2E9C-101B-9397-08002B2CF9AE}" pid="14" name="Objective-Title">
    <vt:lpwstr>2025 Polish (continuers) Subject Assessment Advice</vt:lpwstr>
  </property>
  <property fmtid="{D5CDD505-2E9C-101B-9397-08002B2CF9AE}" pid="15" name="Objective-Description">
    <vt:lpwstr/>
  </property>
  <property fmtid="{D5CDD505-2E9C-101B-9397-08002B2CF9AE}" pid="16" name="Objective-CreationStamp">
    <vt:filetime>2025-11-28T00:31:54Z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2025-11-28T03:24:30Z</vt:filetime>
  </property>
  <property fmtid="{D5CDD505-2E9C-101B-9397-08002B2CF9AE}" pid="20" name="Objective-ModificationStamp">
    <vt:filetime>2025-12-23T23:28:16Z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Advice:2025 Subject Assessment Advice:Step 4: SAA Ready to be uploaded to the website (FINAL version here)</vt:lpwstr>
  </property>
  <property fmtid="{D5CDD505-2E9C-101B-9397-08002B2CF9AE}" pid="23" name="Objective-Parent">
    <vt:lpwstr>Step 4: SAA Ready to be uploaded to the website (FINAL version here)</vt:lpwstr>
  </property>
  <property fmtid="{D5CDD505-2E9C-101B-9397-08002B2CF9AE}" pid="24" name="Objective-State">
    <vt:lpwstr>Published</vt:lpwstr>
  </property>
  <property fmtid="{D5CDD505-2E9C-101B-9397-08002B2CF9AE}" pid="25" name="Objective-VersionId">
    <vt:lpwstr>vA2407422</vt:lpwstr>
  </property>
  <property fmtid="{D5CDD505-2E9C-101B-9397-08002B2CF9AE}" pid="26" name="Objective-Version">
    <vt:lpwstr>3.0</vt:lpwstr>
  </property>
  <property fmtid="{D5CDD505-2E9C-101B-9397-08002B2CF9AE}" pid="27" name="Objective-VersionNumber">
    <vt:r8>3</vt:r8>
  </property>
  <property fmtid="{D5CDD505-2E9C-101B-9397-08002B2CF9AE}" pid="28" name="Objective-VersionComment">
    <vt:lpwstr>Ready for publishing.</vt:lpwstr>
  </property>
  <property fmtid="{D5CDD505-2E9C-101B-9397-08002B2CF9AE}" pid="29" name="Objective-FileNumber">
    <vt:lpwstr>qA22162</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