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6F2" w:rsidRPr="00F41E6F" w:rsidRDefault="009616F2" w:rsidP="00F41E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41E6F">
        <w:rPr>
          <w:rFonts w:ascii="Arial" w:hAnsi="Arial" w:cs="Arial"/>
          <w:b/>
          <w:sz w:val="28"/>
          <w:szCs w:val="28"/>
          <w:u w:val="single"/>
        </w:rPr>
        <w:t>Stage 2 VISUAL STUDY</w:t>
      </w:r>
    </w:p>
    <w:p w:rsidR="00F41E6F" w:rsidRDefault="00F41E6F" w:rsidP="009616F2">
      <w:pPr>
        <w:rPr>
          <w:rFonts w:ascii="Arial" w:hAnsi="Arial" w:cs="Arial"/>
          <w:i/>
          <w:sz w:val="28"/>
          <w:szCs w:val="28"/>
        </w:rPr>
      </w:pPr>
    </w:p>
    <w:p w:rsidR="00D72D10" w:rsidRPr="00F41E6F" w:rsidRDefault="009616F2" w:rsidP="009616F2">
      <w:pPr>
        <w:rPr>
          <w:rFonts w:ascii="Arial" w:hAnsi="Arial" w:cs="Arial"/>
          <w:i/>
          <w:sz w:val="28"/>
          <w:szCs w:val="28"/>
        </w:rPr>
      </w:pPr>
      <w:r w:rsidRPr="00F41E6F">
        <w:rPr>
          <w:rFonts w:ascii="Arial" w:hAnsi="Arial" w:cs="Arial"/>
          <w:i/>
          <w:sz w:val="28"/>
          <w:szCs w:val="28"/>
        </w:rPr>
        <w:t>The layout of your study is</w:t>
      </w:r>
      <w:r w:rsidR="00D72D10" w:rsidRPr="00F41E6F">
        <w:rPr>
          <w:rFonts w:ascii="Arial" w:hAnsi="Arial" w:cs="Arial"/>
          <w:i/>
          <w:sz w:val="28"/>
          <w:szCs w:val="28"/>
        </w:rPr>
        <w:t xml:space="preserve"> dependent on your topic focus.</w:t>
      </w:r>
    </w:p>
    <w:p w:rsidR="00F41E6F" w:rsidRPr="00F41E6F" w:rsidRDefault="00F41E6F" w:rsidP="009616F2">
      <w:pPr>
        <w:rPr>
          <w:rFonts w:ascii="Arial" w:hAnsi="Arial" w:cs="Arial"/>
          <w:i/>
          <w:sz w:val="28"/>
          <w:szCs w:val="28"/>
        </w:rPr>
      </w:pPr>
    </w:p>
    <w:p w:rsidR="009616F2" w:rsidRDefault="00D72D10" w:rsidP="009616F2">
      <w:pPr>
        <w:rPr>
          <w:rFonts w:ascii="Arial" w:hAnsi="Arial" w:cs="Arial"/>
          <w:szCs w:val="24"/>
        </w:rPr>
      </w:pPr>
      <w:r w:rsidRPr="00F41E6F">
        <w:rPr>
          <w:rFonts w:ascii="Arial" w:hAnsi="Arial" w:cs="Arial"/>
          <w:szCs w:val="24"/>
        </w:rPr>
        <w:t>The following is a checklist to ensure you cover all assessment criteria.</w:t>
      </w:r>
    </w:p>
    <w:p w:rsidR="00F41E6F" w:rsidRPr="00F41E6F" w:rsidRDefault="00F41E6F" w:rsidP="009616F2">
      <w:pPr>
        <w:rPr>
          <w:rFonts w:ascii="Arial" w:hAnsi="Arial" w:cs="Arial"/>
          <w:szCs w:val="24"/>
        </w:rPr>
      </w:pPr>
    </w:p>
    <w:p w:rsidR="00D72D10" w:rsidRDefault="00D72D10" w:rsidP="00E42F0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41E6F">
        <w:rPr>
          <w:rFonts w:ascii="Arial" w:hAnsi="Arial" w:cs="Arial"/>
          <w:szCs w:val="24"/>
        </w:rPr>
        <w:t xml:space="preserve">These points should help to inform the format of your pages and </w:t>
      </w:r>
      <w:r w:rsidR="00E42F0C" w:rsidRPr="00F41E6F">
        <w:rPr>
          <w:rFonts w:ascii="Arial" w:hAnsi="Arial" w:cs="Arial"/>
          <w:szCs w:val="24"/>
        </w:rPr>
        <w:t>the headings you use to indicate content.</w:t>
      </w:r>
    </w:p>
    <w:p w:rsidR="00F41E6F" w:rsidRPr="00F41E6F" w:rsidRDefault="00F41E6F" w:rsidP="00F41E6F">
      <w:pPr>
        <w:ind w:left="360"/>
        <w:rPr>
          <w:rFonts w:ascii="Arial" w:hAnsi="Arial" w:cs="Arial"/>
          <w:szCs w:val="24"/>
        </w:rPr>
      </w:pPr>
    </w:p>
    <w:p w:rsidR="00D72D10" w:rsidRPr="00F41E6F" w:rsidRDefault="00E42F0C" w:rsidP="009616F2">
      <w:pPr>
        <w:rPr>
          <w:rFonts w:ascii="Arial" w:hAnsi="Arial" w:cs="Arial"/>
          <w:b/>
          <w:i/>
          <w:szCs w:val="24"/>
        </w:rPr>
      </w:pPr>
      <w:r w:rsidRPr="00F41E6F">
        <w:rPr>
          <w:rFonts w:ascii="Arial" w:hAnsi="Arial" w:cs="Arial"/>
          <w:b/>
          <w:i/>
          <w:szCs w:val="24"/>
        </w:rPr>
        <w:t>Your study must include evidence to support all of the following:</w:t>
      </w:r>
    </w:p>
    <w:p w:rsidR="00DA35DA" w:rsidRPr="00F41E6F" w:rsidRDefault="00DA35DA" w:rsidP="009616F2">
      <w:pPr>
        <w:rPr>
          <w:rFonts w:ascii="Arial" w:hAnsi="Arial" w:cs="Arial"/>
          <w:b/>
          <w:i/>
          <w:szCs w:val="24"/>
        </w:rPr>
      </w:pPr>
    </w:p>
    <w:p w:rsidR="00DA35DA" w:rsidRPr="00F41E6F" w:rsidRDefault="00DA35DA" w:rsidP="009616F2">
      <w:pPr>
        <w:rPr>
          <w:rFonts w:ascii="Arial" w:hAnsi="Arial" w:cs="Arial"/>
          <w:b/>
          <w:szCs w:val="24"/>
        </w:rPr>
      </w:pPr>
      <w:r w:rsidRPr="00F41E6F">
        <w:rPr>
          <w:rFonts w:ascii="Arial" w:hAnsi="Arial" w:cs="Arial"/>
          <w:b/>
          <w:szCs w:val="24"/>
        </w:rPr>
        <w:t>Practical Application</w:t>
      </w:r>
    </w:p>
    <w:p w:rsidR="009616F2" w:rsidRPr="00F41E6F" w:rsidRDefault="00E42F0C" w:rsidP="00E42F0C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</w:t>
      </w:r>
      <w:r w:rsidR="009616F2" w:rsidRPr="00F41E6F">
        <w:rPr>
          <w:sz w:val="22"/>
          <w:szCs w:val="22"/>
        </w:rPr>
        <w:t>xploration of concepts and resolution</w:t>
      </w:r>
      <w:r w:rsidRPr="00F41E6F">
        <w:rPr>
          <w:sz w:val="22"/>
          <w:szCs w:val="22"/>
        </w:rPr>
        <w:t xml:space="preserve">s prompted by artists </w:t>
      </w:r>
      <w:r w:rsidR="009616F2" w:rsidRPr="00F41E6F">
        <w:rPr>
          <w:sz w:val="22"/>
          <w:szCs w:val="22"/>
        </w:rPr>
        <w:t>relevant to study.</w:t>
      </w:r>
    </w:p>
    <w:p w:rsidR="009616F2" w:rsidRPr="00F41E6F" w:rsidRDefault="00E42F0C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 xml:space="preserve">Personal concepts, and </w:t>
      </w:r>
      <w:r w:rsidR="00DA35DA" w:rsidRPr="00F41E6F">
        <w:rPr>
          <w:sz w:val="22"/>
          <w:szCs w:val="22"/>
        </w:rPr>
        <w:t>problem solving</w:t>
      </w:r>
      <w:r w:rsidR="009616F2" w:rsidRPr="00F41E6F">
        <w:rPr>
          <w:sz w:val="22"/>
          <w:szCs w:val="22"/>
        </w:rPr>
        <w:t xml:space="preserve"> relevant to the study.</w:t>
      </w:r>
    </w:p>
    <w:p w:rsidR="00DA35DA" w:rsidRPr="00F41E6F" w:rsidRDefault="009616F2" w:rsidP="00DA35DA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Concepts of ar</w:t>
      </w:r>
      <w:r w:rsidR="00DA35DA" w:rsidRPr="00F41E6F">
        <w:rPr>
          <w:sz w:val="22"/>
          <w:szCs w:val="22"/>
        </w:rPr>
        <w:t>tists explored with</w:t>
      </w:r>
      <w:r w:rsidRPr="00F41E6F">
        <w:rPr>
          <w:sz w:val="22"/>
          <w:szCs w:val="22"/>
        </w:rPr>
        <w:t xml:space="preserve"> authentic personal,</w:t>
      </w:r>
      <w:r w:rsidR="00DA35DA" w:rsidRPr="00F41E6F">
        <w:rPr>
          <w:sz w:val="22"/>
          <w:szCs w:val="22"/>
        </w:rPr>
        <w:t xml:space="preserve"> or imaginative resolutions </w:t>
      </w:r>
    </w:p>
    <w:p w:rsidR="009616F2" w:rsidRPr="00F41E6F" w:rsidRDefault="00DA35DA" w:rsidP="00DA35DA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C</w:t>
      </w:r>
      <w:r w:rsidR="009616F2" w:rsidRPr="00F41E6F">
        <w:rPr>
          <w:sz w:val="22"/>
          <w:szCs w:val="22"/>
        </w:rPr>
        <w:t>oncepts developed, and presented with planned clarity.</w:t>
      </w:r>
    </w:p>
    <w:p w:rsidR="009616F2" w:rsidRPr="00F41E6F" w:rsidRDefault="009616F2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Evidence of media responses exploring specific qualities of the materials, techniques, and approaches, directly linked to app</w:t>
      </w:r>
      <w:r w:rsidR="00DA35DA" w:rsidRPr="00F41E6F">
        <w:rPr>
          <w:sz w:val="22"/>
          <w:szCs w:val="22"/>
        </w:rPr>
        <w:t>roach of artists.</w:t>
      </w:r>
    </w:p>
    <w:p w:rsidR="005D7432" w:rsidRDefault="009616F2" w:rsidP="00DA35DA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Reference to art-</w:t>
      </w:r>
      <w:r w:rsidR="00DA35DA" w:rsidRPr="00F41E6F">
        <w:rPr>
          <w:sz w:val="22"/>
          <w:szCs w:val="22"/>
        </w:rPr>
        <w:t>making practice and processes throughout study.</w:t>
      </w:r>
    </w:p>
    <w:p w:rsidR="00F41E6F" w:rsidRPr="00F41E6F" w:rsidRDefault="00F41E6F" w:rsidP="00F41E6F">
      <w:pPr>
        <w:pStyle w:val="SMBoxBullet1"/>
        <w:numPr>
          <w:ilvl w:val="0"/>
          <w:numId w:val="0"/>
        </w:numPr>
        <w:ind w:left="360"/>
        <w:rPr>
          <w:sz w:val="22"/>
          <w:szCs w:val="22"/>
        </w:rPr>
      </w:pPr>
    </w:p>
    <w:p w:rsidR="00DA35DA" w:rsidRPr="00F41E6F" w:rsidRDefault="00DA35DA" w:rsidP="00DA35DA">
      <w:pPr>
        <w:pStyle w:val="SMBoxBullet1"/>
        <w:numPr>
          <w:ilvl w:val="0"/>
          <w:numId w:val="0"/>
        </w:numPr>
        <w:rPr>
          <w:b/>
          <w:sz w:val="24"/>
          <w:szCs w:val="24"/>
        </w:rPr>
      </w:pPr>
      <w:r w:rsidRPr="00F41E6F">
        <w:rPr>
          <w:b/>
          <w:sz w:val="24"/>
          <w:szCs w:val="24"/>
        </w:rPr>
        <w:t>Documentation of creative visual thinking</w:t>
      </w:r>
    </w:p>
    <w:p w:rsidR="009616F2" w:rsidRPr="00F41E6F" w:rsidRDefault="00DA35DA" w:rsidP="00DA35DA">
      <w:pPr>
        <w:pStyle w:val="SMBoxBullet1"/>
        <w:rPr>
          <w:b/>
          <w:sz w:val="22"/>
          <w:szCs w:val="22"/>
        </w:rPr>
      </w:pPr>
      <w:r w:rsidRPr="00F41E6F">
        <w:rPr>
          <w:sz w:val="22"/>
          <w:szCs w:val="22"/>
        </w:rPr>
        <w:t>T</w:t>
      </w:r>
      <w:r w:rsidR="009616F2" w:rsidRPr="00F41E6F">
        <w:rPr>
          <w:sz w:val="22"/>
          <w:szCs w:val="22"/>
        </w:rPr>
        <w:t>horough documentation and recording of person</w:t>
      </w:r>
      <w:r w:rsidRPr="00F41E6F">
        <w:rPr>
          <w:sz w:val="22"/>
          <w:szCs w:val="22"/>
        </w:rPr>
        <w:t>al creative visual thinking.</w:t>
      </w:r>
    </w:p>
    <w:p w:rsidR="009616F2" w:rsidRDefault="009616F2" w:rsidP="00DA35DA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Deconstruct</w:t>
      </w:r>
      <w:r w:rsidR="00DA35DA" w:rsidRPr="00F41E6F">
        <w:rPr>
          <w:sz w:val="22"/>
          <w:szCs w:val="22"/>
        </w:rPr>
        <w:t>ion of compositional devices</w:t>
      </w:r>
      <w:r w:rsidRPr="00F41E6F">
        <w:rPr>
          <w:sz w:val="22"/>
          <w:szCs w:val="22"/>
        </w:rPr>
        <w:t xml:space="preserve"> highlighted and thoroughly documented.</w:t>
      </w:r>
    </w:p>
    <w:p w:rsidR="00F41E6F" w:rsidRPr="00F41E6F" w:rsidRDefault="00F41E6F" w:rsidP="00F41E6F">
      <w:pPr>
        <w:pStyle w:val="SMBoxBullet1"/>
        <w:numPr>
          <w:ilvl w:val="0"/>
          <w:numId w:val="0"/>
        </w:numPr>
        <w:ind w:left="360"/>
        <w:rPr>
          <w:sz w:val="22"/>
          <w:szCs w:val="22"/>
        </w:rPr>
      </w:pPr>
    </w:p>
    <w:p w:rsidR="009616F2" w:rsidRPr="00F41E6F" w:rsidRDefault="00DA35DA" w:rsidP="009616F2">
      <w:pPr>
        <w:rPr>
          <w:rFonts w:ascii="Arial" w:hAnsi="Arial" w:cs="Arial"/>
          <w:b/>
          <w:szCs w:val="24"/>
        </w:rPr>
      </w:pPr>
      <w:r w:rsidRPr="00F41E6F">
        <w:rPr>
          <w:rFonts w:ascii="Arial" w:hAnsi="Arial" w:cs="Arial"/>
          <w:b/>
          <w:szCs w:val="24"/>
        </w:rPr>
        <w:t>Critical Analysis and interpretation of artwork</w:t>
      </w:r>
    </w:p>
    <w:p w:rsidR="009616F2" w:rsidRPr="00F41E6F" w:rsidRDefault="00EA5BD4" w:rsidP="00EA5BD4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Evidence of</w:t>
      </w:r>
      <w:r w:rsidR="009616F2" w:rsidRPr="00F41E6F">
        <w:rPr>
          <w:sz w:val="22"/>
          <w:szCs w:val="22"/>
        </w:rPr>
        <w:t xml:space="preserve"> critical analysis and interpretation of a</w:t>
      </w:r>
      <w:r w:rsidRPr="00F41E6F">
        <w:rPr>
          <w:sz w:val="22"/>
          <w:szCs w:val="22"/>
        </w:rPr>
        <w:t xml:space="preserve"> variety of works of art.</w:t>
      </w:r>
    </w:p>
    <w:p w:rsidR="009616F2" w:rsidRPr="00F41E6F" w:rsidRDefault="00EA5BD4" w:rsidP="009616F2">
      <w:pPr>
        <w:pStyle w:val="SMBoxBullet1"/>
        <w:rPr>
          <w:b/>
          <w:sz w:val="22"/>
          <w:szCs w:val="22"/>
        </w:rPr>
      </w:pPr>
      <w:r w:rsidRPr="00F41E6F">
        <w:rPr>
          <w:sz w:val="22"/>
          <w:szCs w:val="22"/>
        </w:rPr>
        <w:t xml:space="preserve">Clear </w:t>
      </w:r>
      <w:r w:rsidR="009616F2" w:rsidRPr="00F41E6F">
        <w:rPr>
          <w:sz w:val="22"/>
          <w:szCs w:val="22"/>
        </w:rPr>
        <w:t>reference to a range of historical and/or contemporary contexts.</w:t>
      </w:r>
    </w:p>
    <w:p w:rsidR="009616F2" w:rsidRDefault="00EA5BD4" w:rsidP="00EA5BD4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Connections</w:t>
      </w:r>
      <w:r w:rsidR="009616F2" w:rsidRPr="00F41E6F">
        <w:rPr>
          <w:sz w:val="22"/>
          <w:szCs w:val="22"/>
        </w:rPr>
        <w:t xml:space="preserve"> made in response to visual evidence.</w:t>
      </w:r>
    </w:p>
    <w:p w:rsidR="00F41E6F" w:rsidRPr="00F41E6F" w:rsidRDefault="00F41E6F" w:rsidP="00F41E6F">
      <w:pPr>
        <w:pStyle w:val="SMBoxBullet1"/>
        <w:numPr>
          <w:ilvl w:val="0"/>
          <w:numId w:val="0"/>
        </w:numPr>
        <w:ind w:left="360"/>
        <w:rPr>
          <w:sz w:val="22"/>
          <w:szCs w:val="22"/>
        </w:rPr>
      </w:pPr>
    </w:p>
    <w:p w:rsidR="009616F2" w:rsidRPr="00F41E6F" w:rsidRDefault="00EA5BD4" w:rsidP="009616F2">
      <w:pPr>
        <w:rPr>
          <w:rFonts w:ascii="Arial" w:hAnsi="Arial" w:cs="Arial"/>
          <w:b/>
          <w:szCs w:val="24"/>
        </w:rPr>
      </w:pPr>
      <w:r w:rsidRPr="00F41E6F">
        <w:rPr>
          <w:rFonts w:ascii="Arial" w:hAnsi="Arial" w:cs="Arial"/>
          <w:b/>
          <w:szCs w:val="24"/>
        </w:rPr>
        <w:t xml:space="preserve">Use of Visual Arts Language </w:t>
      </w:r>
    </w:p>
    <w:p w:rsidR="009616F2" w:rsidRPr="00F41E6F" w:rsidRDefault="009616F2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Extensive and sophisticated use of visual a</w:t>
      </w:r>
      <w:r w:rsidR="00EA5BD4" w:rsidRPr="00F41E6F">
        <w:rPr>
          <w:sz w:val="22"/>
          <w:szCs w:val="22"/>
        </w:rPr>
        <w:t>rts language throughout</w:t>
      </w:r>
      <w:r w:rsidRPr="00F41E6F">
        <w:rPr>
          <w:sz w:val="22"/>
          <w:szCs w:val="22"/>
        </w:rPr>
        <w:t xml:space="preserve"> to interpret and respond to works.</w:t>
      </w:r>
    </w:p>
    <w:p w:rsidR="009616F2" w:rsidRDefault="009616F2" w:rsidP="003E6369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Issue</w:t>
      </w:r>
      <w:r w:rsidR="00EA5BD4" w:rsidRPr="00F41E6F">
        <w:rPr>
          <w:sz w:val="22"/>
          <w:szCs w:val="22"/>
        </w:rPr>
        <w:t xml:space="preserve">s and/or questions on art </w:t>
      </w:r>
      <w:r w:rsidRPr="00F41E6F">
        <w:rPr>
          <w:sz w:val="22"/>
          <w:szCs w:val="22"/>
        </w:rPr>
        <w:t>explored continually through a synthesis of thoughts on style, compositional structures, manipulation of the visual arts elements and principles</w:t>
      </w:r>
    </w:p>
    <w:p w:rsidR="00F41E6F" w:rsidRPr="00F41E6F" w:rsidRDefault="00F41E6F" w:rsidP="00F41E6F">
      <w:pPr>
        <w:pStyle w:val="SMBoxBullet1"/>
        <w:numPr>
          <w:ilvl w:val="0"/>
          <w:numId w:val="0"/>
        </w:numPr>
        <w:ind w:left="360"/>
        <w:rPr>
          <w:sz w:val="22"/>
          <w:szCs w:val="22"/>
        </w:rPr>
      </w:pPr>
    </w:p>
    <w:p w:rsidR="009616F2" w:rsidRPr="00F41E6F" w:rsidRDefault="00EA5BD4" w:rsidP="009616F2">
      <w:pPr>
        <w:rPr>
          <w:rFonts w:ascii="Arial" w:hAnsi="Arial" w:cs="Arial"/>
          <w:b/>
          <w:szCs w:val="24"/>
        </w:rPr>
      </w:pPr>
      <w:r w:rsidRPr="00F41E6F">
        <w:rPr>
          <w:rFonts w:ascii="Arial" w:hAnsi="Arial" w:cs="Arial"/>
          <w:b/>
          <w:szCs w:val="24"/>
        </w:rPr>
        <w:t>Evaluation and conclusions about your visual arts learning</w:t>
      </w:r>
    </w:p>
    <w:p w:rsidR="009616F2" w:rsidRDefault="00303F9A" w:rsidP="00303F9A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Evaluations</w:t>
      </w:r>
      <w:r w:rsidR="009616F2" w:rsidRPr="00F41E6F">
        <w:rPr>
          <w:sz w:val="22"/>
          <w:szCs w:val="22"/>
        </w:rPr>
        <w:t xml:space="preserve"> and conclusions about personal visual arts learning clearly evident throughout study.</w:t>
      </w:r>
    </w:p>
    <w:p w:rsidR="00F41E6F" w:rsidRPr="00F41E6F" w:rsidRDefault="00F41E6F" w:rsidP="00F41E6F">
      <w:pPr>
        <w:pStyle w:val="SMBoxBullet1"/>
        <w:numPr>
          <w:ilvl w:val="0"/>
          <w:numId w:val="0"/>
        </w:numPr>
        <w:ind w:left="360"/>
        <w:rPr>
          <w:sz w:val="22"/>
          <w:szCs w:val="22"/>
        </w:rPr>
      </w:pPr>
    </w:p>
    <w:p w:rsidR="009616F2" w:rsidRPr="00F41E6F" w:rsidRDefault="00303F9A" w:rsidP="009616F2">
      <w:pPr>
        <w:rPr>
          <w:rFonts w:ascii="Arial" w:hAnsi="Arial" w:cs="Arial"/>
          <w:b/>
          <w:szCs w:val="24"/>
        </w:rPr>
      </w:pPr>
      <w:r w:rsidRPr="00F41E6F">
        <w:rPr>
          <w:rFonts w:ascii="Arial" w:hAnsi="Arial" w:cs="Arial"/>
          <w:b/>
          <w:szCs w:val="24"/>
        </w:rPr>
        <w:t>Research skills to show understanding of inquiry methods, acknowledgement of sources to develop insights into an aspect of the visual arts.</w:t>
      </w:r>
    </w:p>
    <w:p w:rsidR="009616F2" w:rsidRPr="00F41E6F" w:rsidRDefault="00303F9A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A range of works explored</w:t>
      </w:r>
      <w:r w:rsidR="009616F2" w:rsidRPr="00F41E6F">
        <w:rPr>
          <w:sz w:val="22"/>
          <w:szCs w:val="22"/>
        </w:rPr>
        <w:t xml:space="preserve"> to support and connect cohesively to the topic focus.</w:t>
      </w:r>
    </w:p>
    <w:p w:rsidR="009616F2" w:rsidRPr="00F41E6F" w:rsidRDefault="009616F2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Development of perceptive and clear insights relating to chosen/relevant aspects of the visual arts.</w:t>
      </w:r>
    </w:p>
    <w:p w:rsidR="009616F2" w:rsidRPr="00F41E6F" w:rsidRDefault="009616F2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Evidence of productive and thorough use of research skills.</w:t>
      </w:r>
    </w:p>
    <w:p w:rsidR="009616F2" w:rsidRPr="00F41E6F" w:rsidRDefault="00303F9A" w:rsidP="009616F2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lastRenderedPageBreak/>
        <w:t>I</w:t>
      </w:r>
      <w:r w:rsidR="009616F2" w:rsidRPr="00F41E6F">
        <w:rPr>
          <w:sz w:val="22"/>
          <w:szCs w:val="22"/>
        </w:rPr>
        <w:t>nformed personal explorations and experimentation contribute to the formulation, thorough development, and clear articulation, of insights into a range of aspects of the visual arts.</w:t>
      </w:r>
    </w:p>
    <w:p w:rsidR="003E6369" w:rsidRPr="00F41E6F" w:rsidRDefault="009616F2" w:rsidP="003E6369">
      <w:pPr>
        <w:pStyle w:val="SMBoxBullet1"/>
      </w:pPr>
      <w:r w:rsidRPr="00F41E6F">
        <w:rPr>
          <w:sz w:val="22"/>
          <w:szCs w:val="22"/>
        </w:rPr>
        <w:t>Bibliography documents and appropriately acknow</w:t>
      </w:r>
      <w:r w:rsidR="00007BDA" w:rsidRPr="00F41E6F">
        <w:rPr>
          <w:sz w:val="22"/>
          <w:szCs w:val="22"/>
        </w:rPr>
        <w:t xml:space="preserve">ledges a wide range of </w:t>
      </w:r>
      <w:r w:rsidRPr="00F41E6F">
        <w:rPr>
          <w:sz w:val="22"/>
          <w:szCs w:val="22"/>
        </w:rPr>
        <w:t>sources</w:t>
      </w:r>
      <w:r w:rsidR="00007BDA" w:rsidRPr="00F41E6F">
        <w:rPr>
          <w:sz w:val="22"/>
          <w:szCs w:val="22"/>
        </w:rPr>
        <w:t>.</w:t>
      </w:r>
      <w:r w:rsidRPr="00F41E6F">
        <w:rPr>
          <w:sz w:val="22"/>
          <w:szCs w:val="22"/>
        </w:rPr>
        <w:t xml:space="preserve"> </w:t>
      </w:r>
    </w:p>
    <w:p w:rsidR="00F41E6F" w:rsidRPr="00F41E6F" w:rsidRDefault="00F41E6F" w:rsidP="00F41E6F">
      <w:pPr>
        <w:pStyle w:val="SMBoxBullet1"/>
        <w:numPr>
          <w:ilvl w:val="0"/>
          <w:numId w:val="0"/>
        </w:numPr>
        <w:ind w:left="360"/>
      </w:pPr>
    </w:p>
    <w:p w:rsidR="00007BDA" w:rsidRPr="00F41E6F" w:rsidRDefault="00007BDA" w:rsidP="00007BDA">
      <w:pPr>
        <w:pStyle w:val="SMBoxBullet1"/>
        <w:numPr>
          <w:ilvl w:val="0"/>
          <w:numId w:val="0"/>
        </w:numPr>
        <w:rPr>
          <w:b/>
          <w:sz w:val="24"/>
          <w:szCs w:val="24"/>
        </w:rPr>
      </w:pPr>
      <w:r w:rsidRPr="00F41E6F">
        <w:rPr>
          <w:b/>
          <w:sz w:val="24"/>
          <w:szCs w:val="24"/>
        </w:rPr>
        <w:t xml:space="preserve">Development of a personal aesthetic </w:t>
      </w:r>
    </w:p>
    <w:p w:rsidR="009616F2" w:rsidRPr="00F41E6F" w:rsidRDefault="009616F2" w:rsidP="009616F2">
      <w:pPr>
        <w:rPr>
          <w:rFonts w:ascii="Arial" w:hAnsi="Arial" w:cs="Arial"/>
          <w:sz w:val="22"/>
          <w:szCs w:val="22"/>
        </w:rPr>
      </w:pPr>
    </w:p>
    <w:p w:rsidR="009616F2" w:rsidRPr="00F41E6F" w:rsidRDefault="003E6369" w:rsidP="003E6369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 xml:space="preserve">Evidence of </w:t>
      </w:r>
      <w:r w:rsidR="009616F2" w:rsidRPr="00F41E6F">
        <w:rPr>
          <w:sz w:val="22"/>
          <w:szCs w:val="22"/>
        </w:rPr>
        <w:t>exploration and self-analysis in respons</w:t>
      </w:r>
      <w:r w:rsidRPr="00F41E6F">
        <w:rPr>
          <w:sz w:val="22"/>
          <w:szCs w:val="22"/>
        </w:rPr>
        <w:t xml:space="preserve">e to relevant artists </w:t>
      </w:r>
      <w:r w:rsidR="009616F2" w:rsidRPr="00F41E6F">
        <w:rPr>
          <w:sz w:val="22"/>
          <w:szCs w:val="22"/>
        </w:rPr>
        <w:t>to develop a personal aesthetic.</w:t>
      </w:r>
    </w:p>
    <w:p w:rsidR="009616F2" w:rsidRDefault="009616F2" w:rsidP="003E6369">
      <w:pPr>
        <w:pStyle w:val="SMBoxBullet1"/>
        <w:rPr>
          <w:sz w:val="22"/>
          <w:szCs w:val="22"/>
        </w:rPr>
      </w:pPr>
      <w:r w:rsidRPr="00F41E6F">
        <w:rPr>
          <w:sz w:val="22"/>
          <w:szCs w:val="22"/>
        </w:rPr>
        <w:t>Evidence of initiation of own interpretations and responses to topic focus and associated visual experiments throughout study.</w:t>
      </w: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Pr="00FC17D3" w:rsidRDefault="00F41E6F" w:rsidP="00F41E6F">
      <w:pPr>
        <w:pStyle w:val="SOFinalHead3PerformanceTable"/>
        <w:jc w:val="center"/>
      </w:pPr>
      <w:r w:rsidRPr="00FC17D3">
        <w:lastRenderedPageBreak/>
        <w:t>Performance Standards for Stage 2 Visual Arts</w:t>
      </w:r>
      <w:r>
        <w:t xml:space="preserve"> - </w:t>
      </w:r>
      <w:r w:rsidRPr="008224EE">
        <w:rPr>
          <w:color w:val="FF0000"/>
        </w:rPr>
        <w:t>Visual Study</w:t>
      </w:r>
    </w:p>
    <w:tbl>
      <w:tblPr>
        <w:tblStyle w:val="SOFinalPerformanceTable"/>
        <w:tblW w:w="10945" w:type="dxa"/>
        <w:tblLook w:val="01E0" w:firstRow="1" w:lastRow="1" w:firstColumn="1" w:lastColumn="1" w:noHBand="0" w:noVBand="0"/>
        <w:tblCaption w:val="Performance Standards for Stage 2 Visual Arts"/>
      </w:tblPr>
      <w:tblGrid>
        <w:gridCol w:w="513"/>
        <w:gridCol w:w="2835"/>
        <w:gridCol w:w="4252"/>
        <w:gridCol w:w="3345"/>
      </w:tblGrid>
      <w:tr w:rsidR="00F41E6F" w:rsidRPr="00FC17D3" w:rsidTr="00572DF8">
        <w:trPr>
          <w:trHeight w:val="435"/>
          <w:tblHeader/>
        </w:trPr>
        <w:tc>
          <w:tcPr>
            <w:tcW w:w="513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41E6F" w:rsidRPr="00FC17D3" w:rsidRDefault="00F41E6F" w:rsidP="00572DF8">
            <w:bookmarkStart w:id="0" w:name="Title_2" w:colFirst="0" w:colLast="0"/>
            <w:bookmarkStart w:id="1" w:name="ColumnTitle_Practical_Application_2" w:colFirst="1" w:colLast="1"/>
            <w:bookmarkStart w:id="2" w:name="ColumnTitle_Knowledge_Understanding_2" w:colFirst="2" w:colLast="2"/>
            <w:bookmarkStart w:id="3" w:name="ColumnTitle_Analysis_and_Synthesis_2" w:colFirst="3" w:colLast="3"/>
            <w:bookmarkStart w:id="4" w:name="ColumnTitle_Inquiry_and_Exploration_2" w:colFirst="4" w:colLast="4"/>
            <w:r w:rsidRPr="002B695B">
              <w:rPr>
                <w:color w:val="595959" w:themeColor="text1" w:themeTint="A6"/>
              </w:rPr>
              <w:t>-</w:t>
            </w:r>
          </w:p>
        </w:tc>
        <w:tc>
          <w:tcPr>
            <w:tcW w:w="283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41E6F" w:rsidRPr="00FC17D3" w:rsidRDefault="00F41E6F" w:rsidP="00572DF8">
            <w:pPr>
              <w:pStyle w:val="SOFinalPerformanceTableHead1"/>
            </w:pPr>
            <w:r w:rsidRPr="00FC17D3">
              <w:t>Practical Application</w:t>
            </w:r>
          </w:p>
        </w:tc>
        <w:tc>
          <w:tcPr>
            <w:tcW w:w="42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41E6F" w:rsidRPr="00FC17D3" w:rsidRDefault="00F41E6F" w:rsidP="00572DF8">
            <w:pPr>
              <w:pStyle w:val="SOFinalPerformanceTableHead1"/>
            </w:pPr>
            <w:r w:rsidRPr="00FC17D3">
              <w:t>Analysis and Synthesis</w:t>
            </w:r>
          </w:p>
        </w:tc>
        <w:tc>
          <w:tcPr>
            <w:tcW w:w="334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41E6F" w:rsidRPr="00FC17D3" w:rsidRDefault="00F41E6F" w:rsidP="00572DF8">
            <w:pPr>
              <w:pStyle w:val="SOFinalPerformanceTableHead1"/>
            </w:pPr>
            <w:r w:rsidRPr="00FC17D3">
              <w:t>Inquiry and Exploration</w:t>
            </w:r>
          </w:p>
        </w:tc>
      </w:tr>
      <w:tr w:rsidR="00F41E6F" w:rsidRPr="00FC17D3" w:rsidTr="00572DF8">
        <w:trPr>
          <w:trHeight w:val="2453"/>
        </w:trPr>
        <w:tc>
          <w:tcPr>
            <w:tcW w:w="513" w:type="dxa"/>
            <w:shd w:val="clear" w:color="auto" w:fill="D9D9D9" w:themeFill="background1" w:themeFillShade="D9"/>
          </w:tcPr>
          <w:p w:rsidR="00F41E6F" w:rsidRPr="00FC17D3" w:rsidRDefault="00F41E6F" w:rsidP="00572DF8">
            <w:pPr>
              <w:pStyle w:val="SOFinalPerformanceTableLetters"/>
            </w:pPr>
            <w:bookmarkStart w:id="5" w:name="RowTitle_A_2" w:colFirst="0" w:colLast="0"/>
            <w:bookmarkEnd w:id="0"/>
            <w:bookmarkEnd w:id="1"/>
            <w:bookmarkEnd w:id="2"/>
            <w:bookmarkEnd w:id="3"/>
            <w:bookmarkEnd w:id="4"/>
            <w:r w:rsidRPr="00FC17D3">
              <w:t>A</w:t>
            </w:r>
          </w:p>
        </w:tc>
        <w:tc>
          <w:tcPr>
            <w:tcW w:w="283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Initiation of complex or challenging and well-planned conceptualisation, development, and resolution of innovative, imaginative, or personally relevant visual ideas.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Insightful and thorough documentation of creative visual thinking and problem-solving processes.</w:t>
            </w:r>
          </w:p>
          <w:p w:rsidR="00F41E6F" w:rsidRPr="00F757D6" w:rsidRDefault="00F41E6F" w:rsidP="00572DF8">
            <w:pPr>
              <w:pStyle w:val="SOFinalPerformanceTableText"/>
            </w:pPr>
          </w:p>
        </w:tc>
        <w:tc>
          <w:tcPr>
            <w:tcW w:w="4252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 xml:space="preserve">Highly perceptive critical analysis and interpretation of a variety of works of art or design from different contexts. 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Extensive and sophisticated use of visual arts language to interpret, respond to, and synthesise thoughts on visual arts, including issues and/or questions.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Insightful evaluation of, and conclusions about, visual arts learning.</w:t>
            </w:r>
          </w:p>
        </w:tc>
        <w:tc>
          <w:tcPr>
            <w:tcW w:w="334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Productive and thorough use of research skills and a clear understanding of inquiry methods to locate and appropriately acknowledge sources, explore, experiment, and develop perceptive and clear insights into a range of aspects of the visual arts.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Astute exploration and self-analysis in development of a personal aesthetic through the visual arts.</w:t>
            </w:r>
          </w:p>
        </w:tc>
      </w:tr>
      <w:tr w:rsidR="00F41E6F" w:rsidRPr="00FC17D3" w:rsidTr="00572DF8">
        <w:trPr>
          <w:trHeight w:val="2332"/>
        </w:trPr>
        <w:tc>
          <w:tcPr>
            <w:tcW w:w="513" w:type="dxa"/>
            <w:shd w:val="clear" w:color="auto" w:fill="D9D9D9" w:themeFill="background1" w:themeFillShade="D9"/>
          </w:tcPr>
          <w:p w:rsidR="00F41E6F" w:rsidRPr="00FC17D3" w:rsidRDefault="00F41E6F" w:rsidP="00572DF8">
            <w:pPr>
              <w:pStyle w:val="SOFinalPerformanceTableLetters"/>
            </w:pPr>
            <w:bookmarkStart w:id="6" w:name="RowTitle_B_2" w:colFirst="0" w:colLast="0"/>
            <w:bookmarkEnd w:id="5"/>
            <w:r w:rsidRPr="00FC17D3">
              <w:t>B</w:t>
            </w:r>
          </w:p>
        </w:tc>
        <w:tc>
          <w:tcPr>
            <w:tcW w:w="283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Thoughtful and well-planned conceptualisation, development, and resolution of imaginative or personally relevant visual ideas.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Thoughtful and organised documentation of creative visual thinking and/or problem-solving processes.</w:t>
            </w:r>
          </w:p>
          <w:p w:rsidR="00F41E6F" w:rsidRPr="00F757D6" w:rsidRDefault="00F41E6F" w:rsidP="00572DF8">
            <w:pPr>
              <w:pStyle w:val="SOFinalPerformanceTableText"/>
            </w:pPr>
          </w:p>
        </w:tc>
        <w:tc>
          <w:tcPr>
            <w:tcW w:w="4252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 xml:space="preserve">Well-informed and well-considered critical analysis and interpretation of several works of art or design from different contexts. 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Proficient use of visual arts language to interpret, respond to, and synthesise thoughts on visual arts, including issues and questions.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Thoughtful and well-explained evaluation of, and conclusions about, visual arts learning.</w:t>
            </w:r>
          </w:p>
        </w:tc>
        <w:tc>
          <w:tcPr>
            <w:tcW w:w="334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Systematic use of research skills and a sound understanding of inquiry methods to locate and appropriately acknowledge sources, explore, experiment, and develop mostly clear insights into different aspects of the visual arts.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Thoughtful exploration and self-analysis in development of a personal aesthetic through the visual arts.</w:t>
            </w:r>
          </w:p>
        </w:tc>
      </w:tr>
      <w:tr w:rsidR="00F41E6F" w:rsidRPr="00FC17D3" w:rsidTr="00572DF8">
        <w:trPr>
          <w:trHeight w:val="2453"/>
        </w:trPr>
        <w:tc>
          <w:tcPr>
            <w:tcW w:w="513" w:type="dxa"/>
            <w:shd w:val="clear" w:color="auto" w:fill="D9D9D9" w:themeFill="background1" w:themeFillShade="D9"/>
          </w:tcPr>
          <w:p w:rsidR="00F41E6F" w:rsidRPr="00FC17D3" w:rsidRDefault="00F41E6F" w:rsidP="00572DF8">
            <w:pPr>
              <w:pStyle w:val="SOFinalPerformanceTableLetters"/>
            </w:pPr>
            <w:bookmarkStart w:id="7" w:name="RowTitle_C_2" w:colFirst="0" w:colLast="0"/>
            <w:bookmarkEnd w:id="6"/>
            <w:r w:rsidRPr="00FC17D3">
              <w:t>C</w:t>
            </w:r>
          </w:p>
        </w:tc>
        <w:tc>
          <w:tcPr>
            <w:tcW w:w="283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Considered conceptualisation, development, and resolution of imaginative or personally relevant visual ideas.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Organised documentation of creative visual thinking and/or problem-solving processes.</w:t>
            </w:r>
          </w:p>
          <w:p w:rsidR="00F41E6F" w:rsidRPr="00F757D6" w:rsidRDefault="00F41E6F" w:rsidP="00572DF8">
            <w:pPr>
              <w:pStyle w:val="SOFinalPerformanceTableText"/>
            </w:pPr>
          </w:p>
        </w:tc>
        <w:tc>
          <w:tcPr>
            <w:tcW w:w="4252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Informed and considered critical analysis and interpretation of two or more works of art or design from different contexts.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Competent use of visual arts language to interpret, respond to, and synthesise thoughts on visual arts, including issues and questions.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Competent and appropriate evaluation of, and conclusions about, visual arts learning.</w:t>
            </w:r>
          </w:p>
        </w:tc>
        <w:tc>
          <w:tcPr>
            <w:tcW w:w="334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Competent use of research skills and considered understanding of inquiry methods to locate and appropriately acknowledge sources, explore, experiment, and develop some insights into different aspects of the visual arts.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Some considered exploration and self-analysis in development of a personal aesthetic through the visual arts.</w:t>
            </w:r>
          </w:p>
        </w:tc>
      </w:tr>
      <w:tr w:rsidR="00F41E6F" w:rsidRPr="00FC17D3" w:rsidTr="00572DF8">
        <w:trPr>
          <w:trHeight w:val="2035"/>
        </w:trPr>
        <w:tc>
          <w:tcPr>
            <w:tcW w:w="513" w:type="dxa"/>
            <w:shd w:val="clear" w:color="auto" w:fill="D9D9D9" w:themeFill="background1" w:themeFillShade="D9"/>
          </w:tcPr>
          <w:p w:rsidR="00F41E6F" w:rsidRPr="00FC17D3" w:rsidRDefault="00F41E6F" w:rsidP="00572DF8">
            <w:pPr>
              <w:pStyle w:val="SOFinalPerformanceTableLetters"/>
            </w:pPr>
            <w:bookmarkStart w:id="8" w:name="RowTitle_D_2" w:colFirst="0" w:colLast="0"/>
            <w:bookmarkEnd w:id="7"/>
            <w:r w:rsidRPr="00FC17D3">
              <w:t>D</w:t>
            </w:r>
          </w:p>
        </w:tc>
        <w:tc>
          <w:tcPr>
            <w:tcW w:w="283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Elements of conceptualisation and some development and resolution of visual ideas.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Disjointed or partial documentation of creative visual thinking and/or problem-solving processes.</w:t>
            </w:r>
          </w:p>
          <w:p w:rsidR="00F41E6F" w:rsidRPr="00F757D6" w:rsidRDefault="00F41E6F" w:rsidP="00572DF8">
            <w:pPr>
              <w:pStyle w:val="SOFinalPerformanceTableText"/>
            </w:pPr>
          </w:p>
        </w:tc>
        <w:tc>
          <w:tcPr>
            <w:tcW w:w="4252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Some basic consideration and interpretation of at least one work of art or design with superficial reference to the context.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Restricted use of visual arts language to interpret, respond to, and describe thoughts on visual arts, including issues or questions.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Some basic summary and description of visual arts learning, with elements of evaluation.</w:t>
            </w:r>
          </w:p>
        </w:tc>
        <w:tc>
          <w:tcPr>
            <w:tcW w:w="334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Some use of basic research skills and awareness of inquiry methods to locate one or more sources (with attempted acknowledgment), explore, and experiment.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Superficial recognition of the role of visual arts in personal development.</w:t>
            </w:r>
          </w:p>
        </w:tc>
      </w:tr>
      <w:tr w:rsidR="00F41E6F" w:rsidRPr="00FC17D3" w:rsidTr="00572DF8">
        <w:tc>
          <w:tcPr>
            <w:tcW w:w="513" w:type="dxa"/>
            <w:shd w:val="clear" w:color="auto" w:fill="D9D9D9" w:themeFill="background1" w:themeFillShade="D9"/>
          </w:tcPr>
          <w:p w:rsidR="00F41E6F" w:rsidRPr="00FC17D3" w:rsidRDefault="00F41E6F" w:rsidP="00572DF8">
            <w:pPr>
              <w:pStyle w:val="SOFinalPerformanceTableLetters"/>
            </w:pPr>
            <w:bookmarkStart w:id="9" w:name="RowTitle_E_2" w:colFirst="0" w:colLast="0"/>
            <w:bookmarkEnd w:id="8"/>
            <w:r w:rsidRPr="00FC17D3">
              <w:t>E</w:t>
            </w:r>
          </w:p>
        </w:tc>
        <w:tc>
          <w:tcPr>
            <w:tcW w:w="283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Emerging skills in the conceptualisation, development, and resolution of visual ideas.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 xml:space="preserve">Limited documentation of creative visual thinking or problem-solving processes. </w:t>
            </w:r>
          </w:p>
          <w:p w:rsidR="00F41E6F" w:rsidRPr="00F757D6" w:rsidRDefault="00F41E6F" w:rsidP="00572DF8">
            <w:pPr>
              <w:pStyle w:val="SOFinalPerformanceTableText"/>
            </w:pPr>
          </w:p>
        </w:tc>
        <w:tc>
          <w:tcPr>
            <w:tcW w:w="4252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>Emerging awareness of connections between at least one work of art or design and the context.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Limited use of visual arts language for interpretation or response in the visual arts.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Attempted description of aspects of visual arts learning.</w:t>
            </w:r>
          </w:p>
        </w:tc>
        <w:tc>
          <w:tcPr>
            <w:tcW w:w="3345" w:type="dxa"/>
          </w:tcPr>
          <w:p w:rsidR="00F41E6F" w:rsidRPr="00F757D6" w:rsidRDefault="00F41E6F" w:rsidP="00572DF8">
            <w:pPr>
              <w:pStyle w:val="SOFinalPerformanceTableText"/>
            </w:pPr>
            <w:r w:rsidRPr="00F757D6">
              <w:t xml:space="preserve">Attempted engagement in a directed research process. </w:t>
            </w:r>
          </w:p>
          <w:p w:rsidR="00F41E6F" w:rsidRPr="00F757D6" w:rsidRDefault="00F41E6F" w:rsidP="00572DF8">
            <w:pPr>
              <w:pStyle w:val="SOFinalPerformanceTableText"/>
            </w:pPr>
            <w:r w:rsidRPr="00F757D6">
              <w:t>Emerging awareness of the role of visual arts in personal development.</w:t>
            </w:r>
          </w:p>
        </w:tc>
      </w:tr>
      <w:bookmarkEnd w:id="9"/>
    </w:tbl>
    <w:p w:rsidR="00F41E6F" w:rsidRDefault="00F41E6F" w:rsidP="00F41E6F">
      <w:pPr>
        <w:rPr>
          <w:rFonts w:cs="Arial"/>
          <w:szCs w:val="22"/>
        </w:rPr>
      </w:pPr>
    </w:p>
    <w:tbl>
      <w:tblPr>
        <w:tblW w:w="10916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67"/>
        <w:gridCol w:w="707"/>
        <w:gridCol w:w="708"/>
        <w:gridCol w:w="708"/>
        <w:gridCol w:w="707"/>
        <w:gridCol w:w="708"/>
        <w:gridCol w:w="708"/>
        <w:gridCol w:w="708"/>
        <w:gridCol w:w="707"/>
        <w:gridCol w:w="708"/>
        <w:gridCol w:w="708"/>
        <w:gridCol w:w="708"/>
        <w:gridCol w:w="707"/>
        <w:gridCol w:w="708"/>
        <w:gridCol w:w="708"/>
      </w:tblGrid>
      <w:tr w:rsidR="00F41E6F" w:rsidRPr="00F41E6F" w:rsidTr="00572DF8">
        <w:trPr>
          <w:trHeight w:val="368"/>
        </w:trPr>
        <w:tc>
          <w:tcPr>
            <w:tcW w:w="441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I*</w:t>
            </w:r>
          </w:p>
        </w:tc>
        <w:tc>
          <w:tcPr>
            <w:tcW w:w="56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E-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E+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D-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D+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C-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C+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B-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B+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A-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1E6F">
              <w:rPr>
                <w:rFonts w:ascii="Arial" w:hAnsi="Arial" w:cs="Arial"/>
                <w:b/>
                <w:sz w:val="20"/>
              </w:rPr>
              <w:t>A+</w:t>
            </w:r>
          </w:p>
        </w:tc>
      </w:tr>
      <w:tr w:rsidR="00F41E6F" w:rsidRPr="00F41E6F" w:rsidTr="00572DF8">
        <w:tc>
          <w:tcPr>
            <w:tcW w:w="441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5-6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11-12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15-16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17-18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19-20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707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25-26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27-28</w:t>
            </w:r>
          </w:p>
        </w:tc>
        <w:tc>
          <w:tcPr>
            <w:tcW w:w="708" w:type="dxa"/>
            <w:shd w:val="clear" w:color="auto" w:fill="auto"/>
          </w:tcPr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1E6F" w:rsidRPr="00F41E6F" w:rsidRDefault="00F41E6F" w:rsidP="00572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6F">
              <w:rPr>
                <w:rFonts w:ascii="Arial" w:hAnsi="Arial" w:cs="Arial"/>
                <w:sz w:val="18"/>
                <w:szCs w:val="18"/>
              </w:rPr>
              <w:t>29-30</w:t>
            </w:r>
          </w:p>
        </w:tc>
      </w:tr>
    </w:tbl>
    <w:p w:rsidR="00F41E6F" w:rsidRP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Visual Study: External Assessment 30%</w:t>
      </w:r>
    </w:p>
    <w:p w:rsidR="00F41E6F" w:rsidRDefault="00F41E6F" w:rsidP="00F41E6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20 A3 pages                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2000 words</w:t>
      </w:r>
    </w:p>
    <w:p w:rsidR="00F41E6F" w:rsidRDefault="00F41E6F" w:rsidP="00F41E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41E6F" w:rsidRDefault="00F41E6F" w:rsidP="00F41E6F">
      <w:pPr>
        <w:pStyle w:val="NormalWeb"/>
        <w:spacing w:before="0" w:beforeAutospacing="0" w:after="0" w:afterAutospacing="0"/>
      </w:pPr>
      <w:r w:rsidRPr="00615AA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Suggestions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for Page Layout</w:t>
      </w:r>
    </w:p>
    <w:p w:rsidR="00F41E6F" w:rsidRDefault="00F41E6F" w:rsidP="00F41E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Page 1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1. Include: Overview / Statement of intent. 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2. Introduction to explain:</w:t>
      </w:r>
    </w:p>
    <w:p w:rsidR="00F41E6F" w:rsidRDefault="00F41E6F" w:rsidP="00F41E6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Focus of study</w:t>
      </w:r>
    </w:p>
    <w:p w:rsidR="00F41E6F" w:rsidRDefault="00F41E6F" w:rsidP="00F41E6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Perimeters (context)</w:t>
      </w:r>
    </w:p>
    <w:p w:rsidR="00F41E6F" w:rsidRDefault="00F41E6F" w:rsidP="00F41E6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Why you are exploring this topic</w:t>
      </w:r>
    </w:p>
    <w:p w:rsidR="00F41E6F" w:rsidRDefault="00F41E6F" w:rsidP="00F41E6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Practitioner's investigated and explanation of connection to study focus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3. Contents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4. Key: Colours / symbol / shapes used to indicate Personal practical responses</w:t>
      </w:r>
    </w:p>
    <w:p w:rsidR="00F41E6F" w:rsidRDefault="00F41E6F" w:rsidP="00F41E6F"/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Page 2 - 5 (4 pages</w:t>
      </w:r>
      <w:proofErr w:type="gramStart"/>
      <w:r>
        <w:rPr>
          <w:rFonts w:ascii="Arial" w:hAnsi="Arial" w:cs="Arial"/>
          <w:b/>
          <w:bCs/>
          <w:color w:val="000000"/>
        </w:rPr>
        <w:t>)..</w:t>
      </w:r>
      <w:proofErr w:type="gramEnd"/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Artist 1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Explanation and visuals relating to ideas, style and exploration of media and techniques unique to artist.</w:t>
      </w:r>
    </w:p>
    <w:p w:rsidR="00F41E6F" w:rsidRDefault="00F41E6F" w:rsidP="00F41E6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Introduction</w:t>
      </w:r>
      <w:r>
        <w:rPr>
          <w:rFonts w:ascii="Arial" w:hAnsi="Arial" w:cs="Arial"/>
          <w:color w:val="000000"/>
        </w:rPr>
        <w:t>: explain connection to focus of study</w:t>
      </w:r>
    </w:p>
    <w:p w:rsidR="00F41E6F" w:rsidRDefault="00F41E6F" w:rsidP="00F41E6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 making practice</w:t>
      </w:r>
      <w:r>
        <w:rPr>
          <w:rFonts w:ascii="Arial" w:hAnsi="Arial" w:cs="Arial"/>
          <w:color w:val="000000"/>
        </w:rPr>
        <w:t xml:space="preserve"> specific to artist.</w:t>
      </w:r>
    </w:p>
    <w:p w:rsidR="00F41E6F" w:rsidRDefault="00F41E6F" w:rsidP="00F41E6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Images of artist’s work relevant to study focus</w:t>
      </w:r>
    </w:p>
    <w:p w:rsidR="00F41E6F" w:rsidRDefault="00F41E6F" w:rsidP="00F41E6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Annotations accompanying each work with reference to artists manipulation of media, stylistic features. Use visual arts language; art elements and principles</w:t>
      </w:r>
    </w:p>
    <w:p w:rsidR="00F41E6F" w:rsidRDefault="00F41E6F" w:rsidP="00F41E6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Exploration of media and techniques (practical responses with annotations)</w:t>
      </w: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Personal Practical Responses</w:t>
      </w:r>
    </w:p>
    <w:p w:rsidR="00F41E6F" w:rsidRDefault="00F41E6F" w:rsidP="00F41E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After deconstruction of </w:t>
      </w:r>
      <w:bookmarkStart w:id="10" w:name="_GoBack"/>
      <w:bookmarkEnd w:id="10"/>
      <w:r>
        <w:rPr>
          <w:rFonts w:ascii="Arial" w:hAnsi="Arial" w:cs="Arial"/>
          <w:color w:val="000000"/>
        </w:rPr>
        <w:t>artist’s work you need to create artworks inspired by specifics of their work.</w:t>
      </w:r>
    </w:p>
    <w:p w:rsidR="00F41E6F" w:rsidRDefault="00F41E6F" w:rsidP="00F41E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 subject matter etc. relevant to you.</w:t>
      </w:r>
    </w:p>
    <w:p w:rsidR="00F41E6F" w:rsidRDefault="00F41E6F" w:rsidP="00F41E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Indicate your creative thinking and problem solving with process studies (sketches / photographs, composition etc.) and annotations</w:t>
      </w:r>
    </w:p>
    <w:p w:rsidR="00F41E6F" w:rsidRDefault="00F41E6F" w:rsidP="00F41E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Apply relevant media and techniques </w:t>
      </w:r>
    </w:p>
    <w:p w:rsidR="00F41E6F" w:rsidRDefault="00F41E6F" w:rsidP="00F41E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All responses need explanation of relevance. </w:t>
      </w:r>
    </w:p>
    <w:p w:rsidR="00F41E6F" w:rsidRDefault="00F41E6F" w:rsidP="00F41E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Dot points are fine</w:t>
      </w:r>
    </w:p>
    <w:p w:rsidR="00F41E6F" w:rsidRDefault="00F41E6F" w:rsidP="00F41E6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Following </w:t>
      </w:r>
      <w:r>
        <w:rPr>
          <w:rFonts w:ascii="Arial" w:hAnsi="Arial" w:cs="Arial"/>
          <w:b/>
          <w:bCs/>
          <w:color w:val="000000"/>
        </w:rPr>
        <w:t xml:space="preserve">Pages...6 -18 </w:t>
      </w:r>
      <w:r>
        <w:rPr>
          <w:rFonts w:ascii="Arial" w:hAnsi="Arial" w:cs="Arial"/>
          <w:color w:val="000000"/>
        </w:rPr>
        <w:t>use  similar format for each artist (3-4) depends on topic</w:t>
      </w:r>
    </w:p>
    <w:p w:rsidR="00F41E6F" w:rsidRDefault="00F41E6F" w:rsidP="00F41E6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Pages 19 - 20</w:t>
      </w:r>
    </w:p>
    <w:p w:rsidR="00F41E6F" w:rsidRDefault="00F41E6F" w:rsidP="00F41E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41E6F" w:rsidRDefault="00F41E6F" w:rsidP="00F41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Conclusion to include evaluation of your learning in response to focus of study, includes practical and written responses</w:t>
      </w:r>
    </w:p>
    <w:p w:rsidR="00F41E6F" w:rsidRDefault="00F41E6F" w:rsidP="00F41E6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Pages 21 … Bibliography</w:t>
      </w: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p w:rsidR="00F41E6F" w:rsidRPr="00F41E6F" w:rsidRDefault="00F41E6F" w:rsidP="00F41E6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41E6F">
        <w:rPr>
          <w:rFonts w:ascii="Arial" w:hAnsi="Arial" w:cs="Arial"/>
          <w:b/>
          <w:color w:val="000000"/>
          <w:sz w:val="28"/>
          <w:szCs w:val="28"/>
        </w:rPr>
        <w:t xml:space="preserve">VISUAL STUDY: </w:t>
      </w:r>
      <w:r w:rsidR="00615AA4">
        <w:rPr>
          <w:rFonts w:ascii="Arial" w:hAnsi="Arial" w:cs="Arial"/>
          <w:b/>
          <w:color w:val="000000"/>
          <w:sz w:val="28"/>
          <w:szCs w:val="28"/>
        </w:rPr>
        <w:t xml:space="preserve">Ideas for </w:t>
      </w:r>
      <w:r w:rsidRPr="00F41E6F">
        <w:rPr>
          <w:rFonts w:ascii="Arial" w:hAnsi="Arial" w:cs="Arial"/>
          <w:b/>
          <w:color w:val="000000"/>
          <w:sz w:val="28"/>
          <w:szCs w:val="28"/>
        </w:rPr>
        <w:t>page layout</w:t>
      </w:r>
    </w:p>
    <w:p w:rsidR="00F41E6F" w:rsidRDefault="00F41E6F" w:rsidP="00F41E6F">
      <w:pPr>
        <w:pStyle w:val="NormalWeb"/>
        <w:spacing w:before="0" w:beforeAutospacing="0" w:after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2637"/>
        <w:gridCol w:w="2826"/>
      </w:tblGrid>
      <w:tr w:rsidR="00F41E6F" w:rsidTr="00F41E6F">
        <w:trPr>
          <w:trHeight w:val="1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Statement of Intent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Content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Introduction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Overview of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each artist’s approach: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Connection to theme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 and visual responses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Artist 1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Connection to theme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Materials, techniques,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subject matter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Analytical and practical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Visual responses</w:t>
            </w:r>
          </w:p>
        </w:tc>
      </w:tr>
      <w:tr w:rsidR="00F41E6F" w:rsidTr="00F41E6F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Artist 1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Art Making Practice 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Style and techniques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Application practical responses and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analytical deconstruction</w:t>
            </w:r>
          </w:p>
          <w:p w:rsidR="00F41E6F" w:rsidRDefault="00F41E6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Artist 1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Compositional elements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and Subject matter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Personal responses: Practical and analytical deconstruction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Artist 1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Practical responses in relation to visual art elements and principles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Practical and analytical deconstruction</w:t>
            </w:r>
          </w:p>
        </w:tc>
      </w:tr>
      <w:tr w:rsidR="00F41E6F" w:rsidTr="00F41E6F">
        <w:trPr>
          <w:trHeight w:val="1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Artist 1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Personal responses in relation to style, technique, composition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Practical and analytical deconstruction</w:t>
            </w:r>
          </w:p>
          <w:p w:rsidR="00F41E6F" w:rsidRDefault="00F41E6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CC0000"/>
                <w:sz w:val="22"/>
                <w:szCs w:val="22"/>
              </w:rPr>
              <w:t>Artist 2</w:t>
            </w:r>
          </w:p>
          <w:p w:rsidR="00F41E6F" w:rsidRDefault="00F41E6F"/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 for artist 1…….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9  </w:t>
            </w:r>
            <w:r>
              <w:rPr>
                <w:rFonts w:ascii="Arial" w:hAnsi="Arial" w:cs="Arial"/>
                <w:b/>
                <w:bCs/>
                <w:color w:val="CC0000"/>
                <w:sz w:val="22"/>
                <w:szCs w:val="22"/>
              </w:rPr>
              <w:t>Artist 2</w:t>
            </w:r>
          </w:p>
          <w:p w:rsidR="00F41E6F" w:rsidRDefault="00F41E6F">
            <w:pPr>
              <w:spacing w:after="240"/>
            </w:pPr>
          </w:p>
        </w:tc>
      </w:tr>
      <w:tr w:rsidR="00F41E6F" w:rsidTr="00F41E6F">
        <w:trPr>
          <w:trHeight w:val="1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 </w:t>
            </w:r>
            <w:r>
              <w:rPr>
                <w:rFonts w:ascii="Arial" w:hAnsi="Arial" w:cs="Arial"/>
                <w:b/>
                <w:bCs/>
                <w:color w:val="CC0000"/>
                <w:sz w:val="22"/>
                <w:szCs w:val="22"/>
              </w:rPr>
              <w:t>Artist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11 </w:t>
            </w:r>
            <w:r>
              <w:rPr>
                <w:rFonts w:ascii="Arial" w:hAnsi="Arial" w:cs="Arial"/>
                <w:b/>
                <w:bCs/>
                <w:color w:val="CC0000"/>
                <w:sz w:val="22"/>
                <w:szCs w:val="22"/>
              </w:rPr>
              <w:t>Artist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12 </w:t>
            </w:r>
            <w:r>
              <w:rPr>
                <w:rFonts w:ascii="Arial" w:hAnsi="Arial" w:cs="Arial"/>
                <w:b/>
                <w:bCs/>
                <w:color w:val="CC0000"/>
                <w:sz w:val="22"/>
                <w:szCs w:val="22"/>
              </w:rPr>
              <w:t>Artist 2</w:t>
            </w:r>
          </w:p>
        </w:tc>
      </w:tr>
      <w:tr w:rsidR="00F41E6F" w:rsidTr="00F41E6F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>
              <w:rPr>
                <w:rFonts w:ascii="Arial" w:hAnsi="Arial" w:cs="Arial"/>
                <w:color w:val="38761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900FF"/>
                <w:sz w:val="22"/>
                <w:szCs w:val="22"/>
              </w:rPr>
              <w:t>Artist 3</w:t>
            </w:r>
          </w:p>
          <w:p w:rsidR="00F41E6F" w:rsidRDefault="00F41E6F"/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 for artist 1…….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14 </w:t>
            </w:r>
            <w:r>
              <w:rPr>
                <w:rFonts w:ascii="Arial" w:hAnsi="Arial" w:cs="Arial"/>
                <w:b/>
                <w:bCs/>
                <w:color w:val="9900FF"/>
                <w:sz w:val="22"/>
                <w:szCs w:val="22"/>
              </w:rPr>
              <w:t>Artist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color w:val="9900FF"/>
                <w:sz w:val="22"/>
                <w:szCs w:val="22"/>
              </w:rPr>
              <w:t xml:space="preserve"> Artist 3</w:t>
            </w:r>
          </w:p>
        </w:tc>
      </w:tr>
      <w:tr w:rsidR="00F41E6F" w:rsidTr="00F41E6F">
        <w:trPr>
          <w:trHeight w:val="1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color w:val="9900FF"/>
                <w:sz w:val="22"/>
                <w:szCs w:val="22"/>
              </w:rPr>
              <w:t xml:space="preserve"> Artist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</w:t>
            </w:r>
            <w:r>
              <w:rPr>
                <w:rFonts w:ascii="Arial" w:hAnsi="Arial" w:cs="Arial"/>
                <w:b/>
                <w:bCs/>
                <w:color w:val="9900FF"/>
                <w:sz w:val="22"/>
                <w:szCs w:val="22"/>
              </w:rPr>
              <w:t>Artist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18 </w:t>
            </w:r>
          </w:p>
          <w:p w:rsidR="00F41E6F" w:rsidRDefault="00F41E6F"/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Comparative Personal responses to artists: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Analytical and Practical 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Related to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theme focus</w:t>
            </w:r>
          </w:p>
        </w:tc>
      </w:tr>
      <w:tr w:rsidR="00F41E6F" w:rsidTr="00F41E6F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Comparative Personal responses to artists: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Analytical and Practical 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Related to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theme focus</w:t>
            </w:r>
          </w:p>
          <w:p w:rsidR="00F41E6F" w:rsidRDefault="00F41E6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Evaluation</w:t>
            </w:r>
          </w:p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Conclusion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E6F" w:rsidRDefault="00F41E6F"/>
          <w:p w:rsidR="00F41E6F" w:rsidRDefault="00F41E6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Bibliography</w:t>
            </w:r>
          </w:p>
        </w:tc>
      </w:tr>
    </w:tbl>
    <w:p w:rsidR="00F41E6F" w:rsidRDefault="00F41E6F" w:rsidP="00F41E6F">
      <w:pPr>
        <w:pStyle w:val="SMBoxBullet1"/>
        <w:numPr>
          <w:ilvl w:val="0"/>
          <w:numId w:val="0"/>
        </w:numPr>
        <w:ind w:left="720" w:hanging="360"/>
        <w:rPr>
          <w:sz w:val="22"/>
          <w:szCs w:val="22"/>
        </w:rPr>
      </w:pPr>
    </w:p>
    <w:sectPr w:rsidR="00F41E6F" w:rsidSect="009616F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DE" w:rsidRDefault="008102DE" w:rsidP="00BC2E13">
      <w:r>
        <w:separator/>
      </w:r>
    </w:p>
  </w:endnote>
  <w:endnote w:type="continuationSeparator" w:id="0">
    <w:p w:rsidR="008102DE" w:rsidRDefault="008102DE" w:rsidP="00BC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34" w:rsidRPr="00346F34" w:rsidRDefault="00346F34">
    <w:pPr>
      <w:pStyle w:val="Footer"/>
      <w:rPr>
        <w:rFonts w:ascii="Arial" w:hAnsi="Arial" w:cs="Arial"/>
        <w:sz w:val="16"/>
      </w:rPr>
    </w:pPr>
    <w:r w:rsidRPr="00346F34">
      <w:rPr>
        <w:rFonts w:ascii="Arial" w:hAnsi="Arial" w:cs="Arial"/>
        <w:sz w:val="16"/>
      </w:rPr>
      <w:t xml:space="preserve">Ref: </w:t>
    </w:r>
    <w:r w:rsidRPr="00346F34">
      <w:rPr>
        <w:rFonts w:ascii="Arial" w:hAnsi="Arial" w:cs="Arial"/>
        <w:sz w:val="16"/>
      </w:rPr>
      <w:fldChar w:fldCharType="begin"/>
    </w:r>
    <w:r w:rsidRPr="00346F34">
      <w:rPr>
        <w:rFonts w:ascii="Arial" w:hAnsi="Arial" w:cs="Arial"/>
        <w:sz w:val="16"/>
      </w:rPr>
      <w:instrText xml:space="preserve"> DOCPROPERTY  Objective-Id  \* MERGEFORMAT </w:instrText>
    </w:r>
    <w:r w:rsidRPr="00346F34">
      <w:rPr>
        <w:rFonts w:ascii="Arial" w:hAnsi="Arial" w:cs="Arial"/>
        <w:sz w:val="16"/>
      </w:rPr>
      <w:fldChar w:fldCharType="separate"/>
    </w:r>
    <w:r w:rsidRPr="00346F34">
      <w:rPr>
        <w:rFonts w:ascii="Arial" w:hAnsi="Arial" w:cs="Arial"/>
        <w:sz w:val="16"/>
      </w:rPr>
      <w:t>A889609</w:t>
    </w:r>
    <w:r w:rsidRPr="00346F34">
      <w:rPr>
        <w:rFonts w:ascii="Arial" w:hAnsi="Arial" w:cs="Arial"/>
        <w:sz w:val="16"/>
      </w:rPr>
      <w:fldChar w:fldCharType="end"/>
    </w:r>
    <w:r w:rsidRPr="00346F34">
      <w:rPr>
        <w:rFonts w:ascii="Arial" w:hAnsi="Arial" w:cs="Arial"/>
        <w:sz w:val="16"/>
      </w:rPr>
      <w:t xml:space="preserve">, </w:t>
    </w:r>
    <w:r w:rsidRPr="00346F34">
      <w:rPr>
        <w:rFonts w:ascii="Arial" w:hAnsi="Arial" w:cs="Arial"/>
        <w:sz w:val="16"/>
      </w:rPr>
      <w:fldChar w:fldCharType="begin"/>
    </w:r>
    <w:r w:rsidRPr="00346F34">
      <w:rPr>
        <w:rFonts w:ascii="Arial" w:hAnsi="Arial" w:cs="Arial"/>
        <w:sz w:val="16"/>
      </w:rPr>
      <w:instrText xml:space="preserve"> DOCPROPERTY  Objective-Version  \* MERGEFORMAT </w:instrText>
    </w:r>
    <w:r w:rsidRPr="00346F34">
      <w:rPr>
        <w:rFonts w:ascii="Arial" w:hAnsi="Arial" w:cs="Arial"/>
        <w:sz w:val="16"/>
      </w:rPr>
      <w:fldChar w:fldCharType="separate"/>
    </w:r>
    <w:r w:rsidRPr="00346F34">
      <w:rPr>
        <w:rFonts w:ascii="Arial" w:hAnsi="Arial" w:cs="Arial"/>
        <w:sz w:val="16"/>
      </w:rPr>
      <w:t>1.1</w:t>
    </w:r>
    <w:r w:rsidRPr="00346F34">
      <w:rPr>
        <w:rFonts w:ascii="Arial" w:hAnsi="Arial" w:cs="Arial"/>
        <w:sz w:val="16"/>
      </w:rPr>
      <w:fldChar w:fldCharType="end"/>
    </w:r>
    <w:r w:rsidRPr="00346F34">
      <w:rPr>
        <w:rFonts w:ascii="Arial" w:hAnsi="Arial" w:cs="Arial"/>
        <w:sz w:val="16"/>
      </w:rPr>
      <w:tab/>
    </w:r>
    <w:r w:rsidRPr="00346F34">
      <w:rPr>
        <w:rFonts w:ascii="Arial" w:hAnsi="Arial" w:cs="Arial"/>
        <w:sz w:val="16"/>
      </w:rPr>
      <w:tab/>
    </w:r>
    <w:r w:rsidRPr="00346F34">
      <w:rPr>
        <w:rFonts w:ascii="Arial" w:hAnsi="Arial" w:cs="Arial"/>
        <w:sz w:val="16"/>
      </w:rPr>
      <w:fldChar w:fldCharType="begin"/>
    </w:r>
    <w:r w:rsidRPr="00346F34">
      <w:rPr>
        <w:rFonts w:ascii="Arial" w:hAnsi="Arial" w:cs="Arial"/>
        <w:sz w:val="16"/>
      </w:rPr>
      <w:instrText xml:space="preserve"> PAGE  \* MERGEFORMAT </w:instrText>
    </w:r>
    <w:r w:rsidRPr="00346F34">
      <w:rPr>
        <w:rFonts w:ascii="Arial" w:hAnsi="Arial" w:cs="Arial"/>
        <w:sz w:val="16"/>
      </w:rPr>
      <w:fldChar w:fldCharType="separate"/>
    </w:r>
    <w:r w:rsidRPr="00346F34">
      <w:rPr>
        <w:rFonts w:ascii="Arial" w:hAnsi="Arial" w:cs="Arial"/>
        <w:noProof/>
        <w:sz w:val="16"/>
      </w:rPr>
      <w:t>3</w:t>
    </w:r>
    <w:r w:rsidRPr="00346F34">
      <w:rPr>
        <w:rFonts w:ascii="Arial" w:hAnsi="Arial" w:cs="Arial"/>
        <w:sz w:val="16"/>
      </w:rPr>
      <w:fldChar w:fldCharType="end"/>
    </w:r>
    <w:r w:rsidRPr="00346F34">
      <w:rPr>
        <w:rFonts w:ascii="Arial" w:hAnsi="Arial" w:cs="Arial"/>
        <w:sz w:val="16"/>
      </w:rPr>
      <w:t xml:space="preserve"> of </w:t>
    </w:r>
    <w:r w:rsidRPr="00346F34">
      <w:rPr>
        <w:rFonts w:ascii="Arial" w:hAnsi="Arial" w:cs="Arial"/>
        <w:sz w:val="16"/>
      </w:rPr>
      <w:fldChar w:fldCharType="begin"/>
    </w:r>
    <w:r w:rsidRPr="00346F34">
      <w:rPr>
        <w:rFonts w:ascii="Arial" w:hAnsi="Arial" w:cs="Arial"/>
        <w:sz w:val="16"/>
      </w:rPr>
      <w:instrText xml:space="preserve"> NUMPAGES  \* MERGEFORMAT </w:instrText>
    </w:r>
    <w:r w:rsidRPr="00346F34">
      <w:rPr>
        <w:rFonts w:ascii="Arial" w:hAnsi="Arial" w:cs="Arial"/>
        <w:sz w:val="16"/>
      </w:rPr>
      <w:fldChar w:fldCharType="separate"/>
    </w:r>
    <w:r w:rsidRPr="00346F34">
      <w:rPr>
        <w:rFonts w:ascii="Arial" w:hAnsi="Arial" w:cs="Arial"/>
        <w:noProof/>
        <w:sz w:val="16"/>
      </w:rPr>
      <w:t>5</w:t>
    </w:r>
    <w:r w:rsidRPr="00346F34">
      <w:rPr>
        <w:rFonts w:ascii="Arial" w:hAnsi="Arial" w:cs="Arial"/>
        <w:sz w:val="16"/>
      </w:rPr>
      <w:fldChar w:fldCharType="end"/>
    </w:r>
  </w:p>
  <w:p w:rsidR="00346F34" w:rsidRDefault="00346F34">
    <w:pPr>
      <w:pStyle w:val="Footer"/>
    </w:pPr>
    <w:r w:rsidRPr="00346F34">
      <w:rPr>
        <w:rFonts w:ascii="Arial" w:hAnsi="Arial" w:cs="Arial"/>
        <w:sz w:val="16"/>
      </w:rPr>
      <w:t xml:space="preserve">Last Updated: </w:t>
    </w:r>
    <w:r w:rsidRPr="00346F34">
      <w:rPr>
        <w:rFonts w:ascii="Arial" w:hAnsi="Arial" w:cs="Arial"/>
        <w:sz w:val="16"/>
      </w:rPr>
      <w:fldChar w:fldCharType="begin"/>
    </w:r>
    <w:r w:rsidRPr="00346F34">
      <w:rPr>
        <w:rFonts w:ascii="Arial" w:hAnsi="Arial" w:cs="Arial"/>
        <w:sz w:val="16"/>
      </w:rPr>
      <w:instrText xml:space="preserve"> DOCPROPERTY  LastSavedTime  \* MERGEFORMAT </w:instrText>
    </w:r>
    <w:r w:rsidRPr="00346F34">
      <w:rPr>
        <w:rFonts w:ascii="Arial" w:hAnsi="Arial" w:cs="Arial"/>
        <w:sz w:val="16"/>
      </w:rPr>
      <w:fldChar w:fldCharType="separate"/>
    </w:r>
    <w:r w:rsidRPr="00346F34">
      <w:rPr>
        <w:rFonts w:ascii="Arial" w:hAnsi="Arial" w:cs="Arial"/>
        <w:sz w:val="16"/>
      </w:rPr>
      <w:t>7/01/2020 4:11 PM</w:t>
    </w:r>
    <w:r w:rsidRPr="00346F34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DE" w:rsidRDefault="008102DE" w:rsidP="00BC2E13">
      <w:r>
        <w:separator/>
      </w:r>
    </w:p>
  </w:footnote>
  <w:footnote w:type="continuationSeparator" w:id="0">
    <w:p w:rsidR="008102DE" w:rsidRDefault="008102DE" w:rsidP="00BC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645E"/>
    <w:multiLevelType w:val="hybridMultilevel"/>
    <w:tmpl w:val="47E23D44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3860"/>
    <w:multiLevelType w:val="multilevel"/>
    <w:tmpl w:val="E51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F654E"/>
    <w:multiLevelType w:val="multilevel"/>
    <w:tmpl w:val="6A52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54D81"/>
    <w:multiLevelType w:val="multilevel"/>
    <w:tmpl w:val="23D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23881"/>
    <w:multiLevelType w:val="multilevel"/>
    <w:tmpl w:val="CF3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60333"/>
    <w:multiLevelType w:val="multilevel"/>
    <w:tmpl w:val="C60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2BC4"/>
    <w:multiLevelType w:val="hybridMultilevel"/>
    <w:tmpl w:val="54C69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9A"/>
    <w:rsid w:val="00007BDA"/>
    <w:rsid w:val="00303F9A"/>
    <w:rsid w:val="00346F34"/>
    <w:rsid w:val="00392C0C"/>
    <w:rsid w:val="003E6369"/>
    <w:rsid w:val="00615AA4"/>
    <w:rsid w:val="008102DE"/>
    <w:rsid w:val="009616F2"/>
    <w:rsid w:val="009D6D9A"/>
    <w:rsid w:val="00BC2E13"/>
    <w:rsid w:val="00D72D10"/>
    <w:rsid w:val="00DA35DA"/>
    <w:rsid w:val="00DC4644"/>
    <w:rsid w:val="00E25A48"/>
    <w:rsid w:val="00E42F0C"/>
    <w:rsid w:val="00EA5BD4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9447B-6A2D-4B61-A95D-1F9629AD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F2"/>
    <w:pPr>
      <w:spacing w:after="0" w:line="240" w:lineRule="auto"/>
    </w:pPr>
    <w:rPr>
      <w:rFonts w:ascii="Cambria" w:eastAsia="MS Mincho" w:hAnsi="Cambria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BoxBullet1">
    <w:name w:val="SM Box Bullet 1"/>
    <w:basedOn w:val="Normal"/>
    <w:qFormat/>
    <w:rsid w:val="009616F2"/>
    <w:pPr>
      <w:numPr>
        <w:numId w:val="1"/>
      </w:numPr>
      <w:spacing w:before="40" w:after="40"/>
    </w:pPr>
    <w:rPr>
      <w:rFonts w:ascii="Arial" w:eastAsia="Times New Roman" w:hAnsi="Arial" w:cs="Arial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E4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1E6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paragraph" w:customStyle="1" w:styleId="SOFinalHead3PerformanceTable">
    <w:name w:val="SO Final Head 3 (Performance Table)"/>
    <w:rsid w:val="00F41E6F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F41E6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41E6F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F41E6F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41E6F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C2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E13"/>
    <w:rPr>
      <w:rFonts w:ascii="Cambria" w:eastAsia="MS Mincho" w:hAnsi="Cambria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C2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E13"/>
    <w:rPr>
      <w:rFonts w:ascii="Cambria" w:eastAsia="MS Mincho" w:hAnsi="Cambria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83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9e00610a33e44a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A889609</value>
    </field>
    <field name="Objective-Title">
      <value order="0">AT3 - Support Task</value>
    </field>
    <field name="Objective-Description">
      <value order="0"/>
    </field>
    <field name="Objective-CreationStamp">
      <value order="0">2020-01-07T05:41:45Z</value>
    </field>
    <field name="Objective-IsApproved">
      <value order="0">false</value>
    </field>
    <field name="Objective-IsPublished">
      <value order="0">true</value>
    </field>
    <field name="Objective-DatePublished">
      <value order="0">2020-01-07T05:42:43Z</value>
    </field>
    <field name="Objective-ModificationStamp">
      <value order="0">2020-01-07T05:42:43Z</value>
    </field>
    <field name="Objective-Owner">
      <value order="0">Karen Collins</value>
    </field>
    <field name="Objective-Path">
      <value order="0">Objective Global Folder:SACE Support Materials:SACE Support Materials Stage 2:Arts:Visual Arts - Art:Tasks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vA1528788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qA6155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College Senior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Radford</dc:creator>
  <cp:keywords/>
  <dc:description/>
  <cp:lastModifiedBy>Collins, Karen (SACE)</cp:lastModifiedBy>
  <cp:revision>3</cp:revision>
  <dcterms:created xsi:type="dcterms:W3CDTF">2020-01-07T05:41:00Z</dcterms:created>
  <dcterms:modified xsi:type="dcterms:W3CDTF">2020-01-07T05:42:00Z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A889609</vt:lpwstr>
  </property>
  <property fmtid="{D5CDD505-2E9C-101B-9397-08002B2CF9AE}" pid="4" name="Objective-Title">
    <vt:lpwstr>AT3 - Support Task</vt:lpwstr>
  </property>
  <property fmtid="{D5CDD505-2E9C-101B-9397-08002B2CF9AE}" pid="5" name="Objective-Description">
    <vt:lpwstr/>
  </property>
  <property fmtid="{D5CDD505-2E9C-101B-9397-08002B2CF9AE}" pid="6" name="Objective-CreationStamp">
    <vt:filetime>2020-01-07T05:41:45Z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2020-01-07T05:42:43Z</vt:filetime>
  </property>
  <property fmtid="{D5CDD505-2E9C-101B-9397-08002B2CF9AE}" pid="10" name="Objective-ModificationStamp">
    <vt:filetime>2020-01-07T05:42:43Z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2:Arts:Visual Arts - Art:Tasks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vA1528788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qA6155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