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6B" w:rsidRDefault="0098246B" w:rsidP="0098246B">
      <w:pPr>
        <w:pStyle w:val="SMHeading1"/>
        <w:tabs>
          <w:tab w:val="left" w:pos="1134"/>
        </w:tabs>
        <w:spacing w:line="276" w:lineRule="auto"/>
        <w:jc w:val="left"/>
        <w:rPr>
          <w:sz w:val="28"/>
          <w:szCs w:val="28"/>
        </w:rPr>
      </w:pPr>
      <w:r w:rsidRPr="00D92261">
        <w:rPr>
          <w:sz w:val="28"/>
          <w:szCs w:val="28"/>
        </w:rPr>
        <w:t>Stage 2 Music Explorations</w:t>
      </w:r>
      <w:r>
        <w:rPr>
          <w:sz w:val="28"/>
          <w:szCs w:val="28"/>
        </w:rPr>
        <w:t xml:space="preserve"> Assessment Type 3</w:t>
      </w:r>
      <w:r w:rsidRPr="00D92261">
        <w:rPr>
          <w:sz w:val="28"/>
          <w:szCs w:val="28"/>
        </w:rPr>
        <w:t xml:space="preserve">: </w:t>
      </w:r>
      <w:r>
        <w:rPr>
          <w:sz w:val="28"/>
          <w:szCs w:val="28"/>
        </w:rPr>
        <w:t>Creative Connections</w:t>
      </w:r>
    </w:p>
    <w:p w:rsidR="0098246B" w:rsidRPr="00E5103B" w:rsidRDefault="0098246B" w:rsidP="0098246B">
      <w:pPr>
        <w:pStyle w:val="SMHeading1"/>
        <w:tabs>
          <w:tab w:val="left" w:pos="1134"/>
        </w:tabs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How music is made </w:t>
      </w:r>
      <w:r w:rsidR="005112D4">
        <w:rPr>
          <w:sz w:val="28"/>
          <w:szCs w:val="28"/>
        </w:rPr>
        <w:t>–</w:t>
      </w:r>
      <w:r w:rsidR="00CD5A29">
        <w:rPr>
          <w:sz w:val="28"/>
          <w:szCs w:val="28"/>
        </w:rPr>
        <w:t xml:space="preserve"> Drawing</w:t>
      </w:r>
      <w:r>
        <w:rPr>
          <w:sz w:val="28"/>
          <w:szCs w:val="28"/>
        </w:rPr>
        <w:t xml:space="preserve"> it all together</w:t>
      </w:r>
    </w:p>
    <w:p w:rsidR="0098246B" w:rsidRDefault="0098246B" w:rsidP="0098246B">
      <w:pPr>
        <w:pStyle w:val="SMHeading2"/>
        <w:jc w:val="both"/>
        <w:rPr>
          <w:sz w:val="24"/>
          <w:szCs w:val="24"/>
          <w:u w:val="single"/>
        </w:rPr>
      </w:pPr>
      <w:r w:rsidRPr="00D92261">
        <w:rPr>
          <w:sz w:val="24"/>
          <w:szCs w:val="24"/>
          <w:u w:val="single"/>
        </w:rPr>
        <w:t>Purpose</w:t>
      </w:r>
    </w:p>
    <w:p w:rsidR="00CD5A29" w:rsidRPr="00CD5A29" w:rsidRDefault="001B6245" w:rsidP="0098246B">
      <w:pPr>
        <w:pStyle w:val="SMHeading2"/>
        <w:jc w:val="both"/>
        <w:rPr>
          <w:b w:val="0"/>
        </w:rPr>
      </w:pPr>
      <w:r>
        <w:rPr>
          <w:b w:val="0"/>
        </w:rPr>
        <w:t>To enable s</w:t>
      </w:r>
      <w:r w:rsidR="00CD5A29" w:rsidRPr="00CD5A29">
        <w:rPr>
          <w:b w:val="0"/>
        </w:rPr>
        <w:t>tudents</w:t>
      </w:r>
      <w:r w:rsidR="00CD5A29">
        <w:rPr>
          <w:b w:val="0"/>
        </w:rPr>
        <w:t xml:space="preserve"> </w:t>
      </w:r>
      <w:r>
        <w:rPr>
          <w:b w:val="0"/>
        </w:rPr>
        <w:t xml:space="preserve">to </w:t>
      </w:r>
      <w:r w:rsidR="00CD5A29">
        <w:rPr>
          <w:b w:val="0"/>
        </w:rPr>
        <w:t>demonstrate the culmination of their learning in previous assessments to:</w:t>
      </w:r>
    </w:p>
    <w:p w:rsidR="0098246B" w:rsidRPr="00F854C8" w:rsidRDefault="00CD5A29" w:rsidP="0098246B">
      <w:pPr>
        <w:pStyle w:val="SMHeading2"/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  <w:rPr>
          <w:b w:val="0"/>
        </w:rPr>
      </w:pPr>
      <w:r>
        <w:rPr>
          <w:b w:val="0"/>
        </w:rPr>
        <w:t>produce a final creative work</w:t>
      </w:r>
      <w:r w:rsidR="00E35377">
        <w:rPr>
          <w:b w:val="0"/>
        </w:rPr>
        <w:t>(s)</w:t>
      </w:r>
      <w:r w:rsidR="0098246B" w:rsidRPr="00F854C8">
        <w:rPr>
          <w:b w:val="0"/>
        </w:rPr>
        <w:t xml:space="preserve"> </w:t>
      </w:r>
      <w:r>
        <w:rPr>
          <w:b w:val="0"/>
        </w:rPr>
        <w:t>in which they apply</w:t>
      </w:r>
      <w:r w:rsidRPr="00F854C8">
        <w:rPr>
          <w:b w:val="0"/>
        </w:rPr>
        <w:t xml:space="preserve"> their </w:t>
      </w:r>
      <w:r>
        <w:rPr>
          <w:b w:val="0"/>
        </w:rPr>
        <w:t xml:space="preserve">learning of how </w:t>
      </w:r>
      <w:r w:rsidRPr="00F854C8">
        <w:rPr>
          <w:b w:val="0"/>
        </w:rPr>
        <w:t xml:space="preserve">musical elements </w:t>
      </w:r>
      <w:r>
        <w:rPr>
          <w:b w:val="0"/>
        </w:rPr>
        <w:t>are used in creating performances, compositions and/or arrangements</w:t>
      </w:r>
      <w:r w:rsidR="0098246B" w:rsidRPr="00F854C8">
        <w:rPr>
          <w:b w:val="0"/>
        </w:rPr>
        <w:t xml:space="preserve"> </w:t>
      </w:r>
    </w:p>
    <w:p w:rsidR="0098246B" w:rsidRPr="00F854C8" w:rsidRDefault="00996F72" w:rsidP="0098246B">
      <w:pPr>
        <w:pStyle w:val="SMHeading2"/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  <w:rPr>
          <w:b w:val="0"/>
        </w:rPr>
      </w:pPr>
      <w:r>
        <w:rPr>
          <w:b w:val="0"/>
        </w:rPr>
        <w:t xml:space="preserve">demonstrate their findings from their exploration of </w:t>
      </w:r>
      <w:r w:rsidR="0098246B" w:rsidRPr="00F854C8">
        <w:rPr>
          <w:b w:val="0"/>
        </w:rPr>
        <w:t xml:space="preserve">musical styles, influences, and/or techniques </w:t>
      </w:r>
    </w:p>
    <w:p w:rsidR="0098246B" w:rsidRPr="00F854C8" w:rsidRDefault="00996F72" w:rsidP="0098246B">
      <w:pPr>
        <w:pStyle w:val="SMHeading2"/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  <w:rPr>
          <w:b w:val="0"/>
        </w:rPr>
      </w:pPr>
      <w:r>
        <w:rPr>
          <w:b w:val="0"/>
        </w:rPr>
        <w:t>reflect on, explain and critique their own learning within music</w:t>
      </w:r>
    </w:p>
    <w:p w:rsidR="0098246B" w:rsidRPr="00D92261" w:rsidRDefault="0098246B" w:rsidP="0098246B">
      <w:pPr>
        <w:pStyle w:val="SMHeading2"/>
        <w:jc w:val="both"/>
        <w:rPr>
          <w:sz w:val="24"/>
          <w:szCs w:val="24"/>
          <w:u w:val="single"/>
        </w:rPr>
      </w:pPr>
      <w:r w:rsidRPr="00D92261">
        <w:rPr>
          <w:sz w:val="24"/>
          <w:szCs w:val="24"/>
          <w:u w:val="single"/>
        </w:rPr>
        <w:t>Description of Assessment</w:t>
      </w:r>
    </w:p>
    <w:p w:rsidR="00996F72" w:rsidRDefault="00CD5A29" w:rsidP="00CD5A29">
      <w:r>
        <w:t>S</w:t>
      </w:r>
      <w:r w:rsidRPr="00F854C8">
        <w:t xml:space="preserve">tudents </w:t>
      </w:r>
      <w:r>
        <w:t>synthesise</w:t>
      </w:r>
      <w:r w:rsidRPr="00F854C8">
        <w:t xml:space="preserve"> their </w:t>
      </w:r>
      <w:r>
        <w:t xml:space="preserve">previous explorations into one or more aspects of music </w:t>
      </w:r>
      <w:r w:rsidR="00996F72">
        <w:t xml:space="preserve">by completing a final creative work, which is a performance, composition </w:t>
      </w:r>
      <w:r w:rsidR="00E35377">
        <w:t>and/</w:t>
      </w:r>
      <w:r w:rsidR="00996F72">
        <w:t>or arrangement, and a discussion, which is an analysis and critique of the work, and a reflection on how the work of others has influenced the student’s own creative work</w:t>
      </w:r>
      <w:r w:rsidR="001B6245">
        <w:t>.</w:t>
      </w:r>
      <w:r w:rsidR="00996F72">
        <w:t xml:space="preserve"> </w:t>
      </w:r>
    </w:p>
    <w:p w:rsidR="001B6245" w:rsidRDefault="001B6245" w:rsidP="0098246B">
      <w:pPr>
        <w:pStyle w:val="SOFinalBodyText"/>
        <w:spacing w:before="240" w:after="24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For the creative work, students</w:t>
      </w:r>
      <w:r w:rsidR="0098246B" w:rsidRPr="00F854C8">
        <w:rPr>
          <w:rFonts w:cs="Arial"/>
          <w:color w:val="auto"/>
          <w:sz w:val="22"/>
          <w:szCs w:val="22"/>
        </w:rPr>
        <w:t xml:space="preserve"> may select sources of music and sound and/or sound production and recording processes</w:t>
      </w:r>
      <w:r>
        <w:rPr>
          <w:rFonts w:cs="Arial"/>
          <w:color w:val="auto"/>
          <w:sz w:val="22"/>
          <w:szCs w:val="22"/>
        </w:rPr>
        <w:t xml:space="preserve">. </w:t>
      </w:r>
      <w:r w:rsidR="0098246B" w:rsidRPr="00F854C8">
        <w:rPr>
          <w:rFonts w:cs="Arial"/>
          <w:color w:val="auto"/>
          <w:sz w:val="22"/>
          <w:szCs w:val="22"/>
        </w:rPr>
        <w:t xml:space="preserve">Sources of music and sound may include but are not limited to, acoustic, electronic or amplified instruments, voice, found sounds, sampling, or soundscapes.  </w:t>
      </w:r>
    </w:p>
    <w:p w:rsidR="001B6245" w:rsidRDefault="001B6245" w:rsidP="0098246B">
      <w:pPr>
        <w:pStyle w:val="SOFinalBodyText"/>
        <w:spacing w:before="240" w:after="24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The creative work should feature one </w:t>
      </w:r>
      <w:r w:rsidR="00E35377">
        <w:rPr>
          <w:rFonts w:cs="Arial"/>
          <w:color w:val="auto"/>
          <w:sz w:val="22"/>
          <w:szCs w:val="22"/>
        </w:rPr>
        <w:t xml:space="preserve">of the </w:t>
      </w:r>
      <w:r w:rsidR="0098246B" w:rsidRPr="00F854C8">
        <w:rPr>
          <w:rFonts w:cs="Arial"/>
          <w:color w:val="auto"/>
          <w:sz w:val="22"/>
          <w:szCs w:val="22"/>
        </w:rPr>
        <w:t>musical styles</w:t>
      </w:r>
      <w:r w:rsidR="00E35377">
        <w:rPr>
          <w:rFonts w:cs="Arial"/>
          <w:color w:val="auto"/>
          <w:sz w:val="22"/>
          <w:szCs w:val="22"/>
        </w:rPr>
        <w:t xml:space="preserve"> that has been studied in previous assessments</w:t>
      </w:r>
      <w:r w:rsidR="0098246B" w:rsidRPr="00F854C8">
        <w:rPr>
          <w:rFonts w:cs="Arial"/>
          <w:color w:val="auto"/>
          <w:sz w:val="22"/>
          <w:szCs w:val="22"/>
        </w:rPr>
        <w:t xml:space="preserve">, </w:t>
      </w:r>
      <w:r w:rsidR="00E35377">
        <w:rPr>
          <w:rFonts w:cs="Arial"/>
          <w:color w:val="auto"/>
          <w:sz w:val="22"/>
          <w:szCs w:val="22"/>
        </w:rPr>
        <w:t xml:space="preserve">as well as </w:t>
      </w:r>
      <w:r w:rsidR="0098246B" w:rsidRPr="00F854C8">
        <w:rPr>
          <w:rFonts w:cs="Arial"/>
          <w:color w:val="auto"/>
          <w:sz w:val="22"/>
          <w:szCs w:val="22"/>
        </w:rPr>
        <w:t>inf</w:t>
      </w:r>
      <w:r>
        <w:rPr>
          <w:rFonts w:cs="Arial"/>
          <w:color w:val="auto"/>
          <w:sz w:val="22"/>
          <w:szCs w:val="22"/>
        </w:rPr>
        <w:t>luences and/or techniques that have previously been explored.</w:t>
      </w:r>
    </w:p>
    <w:p w:rsidR="001B6245" w:rsidRDefault="001B6245" w:rsidP="0098246B">
      <w:pPr>
        <w:pStyle w:val="SOFinalBodyText"/>
        <w:spacing w:before="240" w:after="24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For the discussion, students explain how their previous exploration </w:t>
      </w:r>
      <w:r w:rsidR="00E35377">
        <w:rPr>
          <w:rFonts w:cs="Arial"/>
          <w:color w:val="auto"/>
          <w:sz w:val="22"/>
          <w:szCs w:val="22"/>
        </w:rPr>
        <w:t xml:space="preserve">of </w:t>
      </w:r>
      <w:r>
        <w:rPr>
          <w:rFonts w:cs="Arial"/>
          <w:color w:val="auto"/>
          <w:sz w:val="22"/>
          <w:szCs w:val="22"/>
        </w:rPr>
        <w:t xml:space="preserve">and experimentation </w:t>
      </w:r>
      <w:r w:rsidR="00E35377">
        <w:rPr>
          <w:rFonts w:cs="Arial"/>
          <w:color w:val="auto"/>
          <w:sz w:val="22"/>
          <w:szCs w:val="22"/>
        </w:rPr>
        <w:t>with</w:t>
      </w:r>
      <w:r>
        <w:rPr>
          <w:rFonts w:cs="Arial"/>
          <w:color w:val="auto"/>
          <w:sz w:val="22"/>
          <w:szCs w:val="22"/>
        </w:rPr>
        <w:t xml:space="preserve"> musical elements, styles, influences and/or techniques has informed </w:t>
      </w:r>
      <w:r w:rsidR="00E35377">
        <w:rPr>
          <w:rFonts w:cs="Arial"/>
          <w:color w:val="auto"/>
          <w:sz w:val="22"/>
          <w:szCs w:val="22"/>
        </w:rPr>
        <w:t>their own final work. They reflect on</w:t>
      </w:r>
      <w:r>
        <w:rPr>
          <w:rFonts w:cs="Arial"/>
          <w:color w:val="auto"/>
          <w:sz w:val="22"/>
          <w:szCs w:val="22"/>
        </w:rPr>
        <w:t>, discuss</w:t>
      </w:r>
      <w:r w:rsidR="00E35377">
        <w:rPr>
          <w:rFonts w:cs="Arial"/>
          <w:color w:val="auto"/>
          <w:sz w:val="22"/>
          <w:szCs w:val="22"/>
        </w:rPr>
        <w:t xml:space="preserve"> and critique their own work, and provide a digital recording of their final creative work.</w:t>
      </w:r>
    </w:p>
    <w:p w:rsidR="008770D6" w:rsidRPr="00F854C8" w:rsidRDefault="008770D6" w:rsidP="008770D6">
      <w:pPr>
        <w:pStyle w:val="SMBodyText"/>
        <w:jc w:val="both"/>
      </w:pPr>
      <w:r>
        <w:t>The discussion</w:t>
      </w:r>
      <w:r w:rsidRPr="00F854C8">
        <w:t xml:space="preserve"> is presented in </w:t>
      </w:r>
      <w:r>
        <w:t xml:space="preserve">oral and/or </w:t>
      </w:r>
      <w:r w:rsidRPr="00F854C8">
        <w:t>multimodal forma</w:t>
      </w:r>
      <w:r>
        <w:t>t, including but not limited to:</w:t>
      </w:r>
    </w:p>
    <w:p w:rsidR="008770D6" w:rsidRDefault="008770D6" w:rsidP="008770D6">
      <w:pPr>
        <w:pStyle w:val="SMBodyText"/>
        <w:numPr>
          <w:ilvl w:val="0"/>
          <w:numId w:val="4"/>
        </w:numPr>
        <w:jc w:val="both"/>
      </w:pPr>
      <w:r w:rsidRPr="00F854C8">
        <w:t>a blog or vlog</w:t>
      </w:r>
    </w:p>
    <w:p w:rsidR="008770D6" w:rsidRPr="00F854C8" w:rsidRDefault="008770D6" w:rsidP="008770D6">
      <w:pPr>
        <w:pStyle w:val="SMBodyText"/>
        <w:numPr>
          <w:ilvl w:val="0"/>
          <w:numId w:val="4"/>
        </w:numPr>
        <w:jc w:val="both"/>
      </w:pPr>
      <w:r>
        <w:t>an interview</w:t>
      </w:r>
    </w:p>
    <w:p w:rsidR="008770D6" w:rsidRDefault="008770D6" w:rsidP="008770D6">
      <w:pPr>
        <w:pStyle w:val="SMBodyText"/>
        <w:numPr>
          <w:ilvl w:val="0"/>
          <w:numId w:val="4"/>
        </w:numPr>
        <w:jc w:val="both"/>
      </w:pPr>
      <w:r>
        <w:t>a web page</w:t>
      </w:r>
    </w:p>
    <w:p w:rsidR="008770D6" w:rsidRPr="00F854C8" w:rsidRDefault="008770D6" w:rsidP="008770D6">
      <w:pPr>
        <w:pStyle w:val="SMBodyText"/>
        <w:numPr>
          <w:ilvl w:val="0"/>
          <w:numId w:val="4"/>
        </w:numPr>
        <w:jc w:val="both"/>
      </w:pPr>
      <w:r>
        <w:t>a report</w:t>
      </w:r>
    </w:p>
    <w:p w:rsidR="008770D6" w:rsidRPr="00F854C8" w:rsidRDefault="008770D6" w:rsidP="008770D6">
      <w:pPr>
        <w:pStyle w:val="SMBodyText"/>
        <w:numPr>
          <w:ilvl w:val="0"/>
          <w:numId w:val="4"/>
        </w:numPr>
        <w:jc w:val="both"/>
      </w:pPr>
      <w:r>
        <w:t>a video</w:t>
      </w:r>
      <w:r w:rsidRPr="00F854C8">
        <w:t xml:space="preserve"> clip</w:t>
      </w:r>
    </w:p>
    <w:p w:rsidR="008770D6" w:rsidRPr="00F854C8" w:rsidRDefault="008770D6" w:rsidP="008770D6">
      <w:pPr>
        <w:pStyle w:val="SMBodyText"/>
        <w:numPr>
          <w:ilvl w:val="0"/>
          <w:numId w:val="4"/>
        </w:numPr>
        <w:jc w:val="both"/>
      </w:pPr>
      <w:proofErr w:type="gramStart"/>
      <w:r w:rsidRPr="00F854C8">
        <w:t>a</w:t>
      </w:r>
      <w:proofErr w:type="gramEnd"/>
      <w:r>
        <w:t xml:space="preserve"> multimodal presentation (Power</w:t>
      </w:r>
      <w:r w:rsidRPr="00F854C8">
        <w:t xml:space="preserve">Point, </w:t>
      </w:r>
      <w:proofErr w:type="spellStart"/>
      <w:r w:rsidRPr="00F854C8">
        <w:t>Voki</w:t>
      </w:r>
      <w:proofErr w:type="spellEnd"/>
      <w:r w:rsidRPr="00F854C8">
        <w:t>, Prezi).</w:t>
      </w:r>
    </w:p>
    <w:p w:rsidR="00E35377" w:rsidRDefault="00E35377" w:rsidP="0098246B">
      <w:pPr>
        <w:pStyle w:val="SOFinalBodyText"/>
        <w:spacing w:before="240" w:after="24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Students may present a single work or a set of shorter works but must ensure that the creative work or set of works has not been assessed</w:t>
      </w:r>
      <w:r w:rsidR="00F50D3F">
        <w:rPr>
          <w:rFonts w:cs="Arial"/>
          <w:color w:val="auto"/>
          <w:sz w:val="22"/>
          <w:szCs w:val="22"/>
        </w:rPr>
        <w:t xml:space="preserve"> previously</w:t>
      </w:r>
      <w:r>
        <w:rPr>
          <w:rFonts w:cs="Arial"/>
          <w:color w:val="auto"/>
          <w:sz w:val="22"/>
          <w:szCs w:val="22"/>
        </w:rPr>
        <w:t xml:space="preserve">. </w:t>
      </w:r>
    </w:p>
    <w:p w:rsidR="0098246B" w:rsidRPr="00E945B8" w:rsidRDefault="0098246B" w:rsidP="0098246B">
      <w:pPr>
        <w:pStyle w:val="SMBodyText"/>
        <w:spacing w:line="360" w:lineRule="auto"/>
        <w:jc w:val="both"/>
        <w:rPr>
          <w:b/>
          <w:sz w:val="24"/>
          <w:szCs w:val="24"/>
          <w:u w:val="single"/>
        </w:rPr>
      </w:pPr>
      <w:r w:rsidRPr="00E945B8">
        <w:rPr>
          <w:b/>
          <w:sz w:val="24"/>
          <w:szCs w:val="24"/>
          <w:u w:val="single"/>
        </w:rPr>
        <w:t>Assessment Conditions</w:t>
      </w:r>
    </w:p>
    <w:p w:rsidR="0098246B" w:rsidRDefault="00E945B8" w:rsidP="0098246B">
      <w:pPr>
        <w:pStyle w:val="SMBodyText"/>
        <w:jc w:val="both"/>
      </w:pPr>
      <w:r>
        <w:t xml:space="preserve">Students submit a creative work that is accompanied by a notated score using standard and/or graphic notation, and a digital recording of their work. A creative work that is a performance should be between 6-8 minutes. </w:t>
      </w:r>
      <w:r w:rsidRPr="00E945B8">
        <w:t>A creative work that is a composition or arrangement should be between 3-4 minutes</w:t>
      </w:r>
      <w:r>
        <w:t>.</w:t>
      </w:r>
    </w:p>
    <w:p w:rsidR="00E945B8" w:rsidRDefault="00E945B8" w:rsidP="0098246B">
      <w:pPr>
        <w:pStyle w:val="SMBodyText"/>
        <w:jc w:val="both"/>
      </w:pPr>
      <w:r>
        <w:t xml:space="preserve">The discussion </w:t>
      </w:r>
      <w:r w:rsidR="008770D6">
        <w:t>is presented in</w:t>
      </w:r>
      <w:r>
        <w:t xml:space="preserve"> </w:t>
      </w:r>
      <w:r w:rsidR="008770D6">
        <w:t xml:space="preserve">oral and/or </w:t>
      </w:r>
      <w:r>
        <w:t xml:space="preserve">multimodal format and should be to a maximum of 7 minutes. </w:t>
      </w:r>
    </w:p>
    <w:p w:rsidR="008770D6" w:rsidRDefault="008770D6" w:rsidP="0098246B">
      <w:pPr>
        <w:pStyle w:val="SMBodyText"/>
        <w:jc w:val="both"/>
      </w:pPr>
    </w:p>
    <w:p w:rsidR="008770D6" w:rsidRPr="00F854C8" w:rsidRDefault="008770D6" w:rsidP="008770D6">
      <w:pPr>
        <w:pStyle w:val="SMBodyText"/>
        <w:jc w:val="both"/>
      </w:pPr>
    </w:p>
    <w:p w:rsidR="008770D6" w:rsidRDefault="008770D6" w:rsidP="008770D6">
      <w:pPr>
        <w:pStyle w:val="SMBodyText"/>
        <w:jc w:val="both"/>
        <w:rPr>
          <w:b/>
          <w:sz w:val="24"/>
          <w:szCs w:val="24"/>
          <w:u w:val="single"/>
        </w:rPr>
      </w:pPr>
    </w:p>
    <w:p w:rsidR="008770D6" w:rsidRDefault="008770D6" w:rsidP="008770D6">
      <w:pPr>
        <w:pStyle w:val="SMBodyText"/>
        <w:jc w:val="both"/>
        <w:rPr>
          <w:b/>
          <w:sz w:val="24"/>
          <w:szCs w:val="24"/>
          <w:u w:val="single"/>
        </w:rPr>
      </w:pPr>
    </w:p>
    <w:p w:rsidR="008770D6" w:rsidRDefault="008770D6" w:rsidP="008770D6">
      <w:pPr>
        <w:pStyle w:val="SMBodyText"/>
        <w:jc w:val="both"/>
        <w:rPr>
          <w:b/>
          <w:sz w:val="24"/>
          <w:szCs w:val="24"/>
          <w:u w:val="single"/>
        </w:rPr>
      </w:pPr>
    </w:p>
    <w:p w:rsidR="008770D6" w:rsidRPr="00F96D93" w:rsidRDefault="008770D6" w:rsidP="008770D6">
      <w:pPr>
        <w:pStyle w:val="SMBodyText"/>
        <w:jc w:val="both"/>
        <w:rPr>
          <w:b/>
          <w:sz w:val="24"/>
          <w:szCs w:val="24"/>
          <w:u w:val="single"/>
        </w:rPr>
      </w:pPr>
      <w:r w:rsidRPr="00F96D93">
        <w:rPr>
          <w:b/>
          <w:sz w:val="24"/>
          <w:szCs w:val="24"/>
          <w:u w:val="single"/>
        </w:rPr>
        <w:lastRenderedPageBreak/>
        <w:t>The specific features being assessed are:</w:t>
      </w:r>
    </w:p>
    <w:p w:rsidR="008770D6" w:rsidRDefault="008770D6" w:rsidP="008770D6">
      <w:pPr>
        <w:pStyle w:val="SMBodyText"/>
        <w:jc w:val="both"/>
        <w:rPr>
          <w:b/>
        </w:rPr>
      </w:pPr>
    </w:p>
    <w:p w:rsidR="008770D6" w:rsidRPr="008770D6" w:rsidRDefault="008770D6" w:rsidP="008770D6">
      <w:pPr>
        <w:pStyle w:val="SMBodyText"/>
        <w:jc w:val="both"/>
      </w:pPr>
      <w:r w:rsidRPr="008770D6">
        <w:t>UM2</w:t>
      </w:r>
      <w:r>
        <w:t xml:space="preserve">      </w:t>
      </w:r>
      <w:r w:rsidR="004B1567">
        <w:t>Expression of musical ideas</w:t>
      </w:r>
      <w:r w:rsidR="001E1D8A">
        <w:t>.</w:t>
      </w:r>
      <w:bookmarkStart w:id="0" w:name="_GoBack"/>
      <w:bookmarkEnd w:id="0"/>
    </w:p>
    <w:p w:rsidR="008770D6" w:rsidRDefault="008770D6" w:rsidP="008770D6">
      <w:pPr>
        <w:pStyle w:val="SMBodyText"/>
        <w:jc w:val="both"/>
      </w:pPr>
    </w:p>
    <w:p w:rsidR="008770D6" w:rsidRDefault="008770D6" w:rsidP="008770D6">
      <w:pPr>
        <w:pStyle w:val="SMBodyText"/>
        <w:jc w:val="both"/>
      </w:pPr>
      <w:r w:rsidRPr="00F854C8">
        <w:t>E</w:t>
      </w:r>
      <w:r>
        <w:t>E</w:t>
      </w:r>
      <w:r w:rsidRPr="00F854C8">
        <w:t>M1</w:t>
      </w:r>
      <w:r w:rsidRPr="00F854C8">
        <w:tab/>
      </w:r>
      <w:r>
        <w:t xml:space="preserve">   </w:t>
      </w:r>
      <w:r w:rsidRPr="00F854C8">
        <w:t xml:space="preserve">Application of knowledge and understanding of musical elements to explore and experiment </w:t>
      </w:r>
      <w:r>
        <w:t xml:space="preserve">      </w:t>
      </w:r>
    </w:p>
    <w:p w:rsidR="008770D6" w:rsidRPr="00F854C8" w:rsidRDefault="008770D6" w:rsidP="008770D6">
      <w:pPr>
        <w:pStyle w:val="SMBodyText"/>
        <w:jc w:val="both"/>
      </w:pPr>
      <w:r>
        <w:t xml:space="preserve">               </w:t>
      </w:r>
      <w:proofErr w:type="gramStart"/>
      <w:r>
        <w:t>with</w:t>
      </w:r>
      <w:proofErr w:type="gramEnd"/>
      <w:r>
        <w:t xml:space="preserve"> music</w:t>
      </w:r>
      <w:r w:rsidR="001E1D8A">
        <w:t>.</w:t>
      </w:r>
    </w:p>
    <w:p w:rsidR="008770D6" w:rsidRDefault="008770D6" w:rsidP="008770D6">
      <w:pPr>
        <w:pStyle w:val="SMBodyText"/>
        <w:ind w:left="709" w:hanging="720"/>
        <w:jc w:val="both"/>
      </w:pPr>
      <w:r w:rsidRPr="00F854C8">
        <w:t>E</w:t>
      </w:r>
      <w:r>
        <w:t>E</w:t>
      </w:r>
      <w:r w:rsidRPr="00F854C8">
        <w:t>M2</w:t>
      </w:r>
      <w:r w:rsidRPr="00F854C8">
        <w:tab/>
      </w:r>
      <w:r>
        <w:t xml:space="preserve">   </w:t>
      </w:r>
      <w:r w:rsidRPr="00F854C8">
        <w:t xml:space="preserve">Exploration of and experimentation with musical styles, influences, techniques, and/or </w:t>
      </w:r>
      <w:r>
        <w:t xml:space="preserve"> </w:t>
      </w:r>
    </w:p>
    <w:p w:rsidR="008770D6" w:rsidRDefault="008770D6" w:rsidP="008770D6">
      <w:pPr>
        <w:pStyle w:val="SMBodyText"/>
        <w:ind w:left="709" w:hanging="720"/>
        <w:jc w:val="both"/>
      </w:pPr>
      <w:r>
        <w:t xml:space="preserve">               </w:t>
      </w:r>
      <w:r w:rsidR="001E1D8A">
        <w:t>P</w:t>
      </w:r>
      <w:r>
        <w:t>roduction</w:t>
      </w:r>
      <w:r w:rsidR="001E1D8A">
        <w:t>.</w:t>
      </w:r>
    </w:p>
    <w:p w:rsidR="008770D6" w:rsidRDefault="008770D6" w:rsidP="008770D6">
      <w:pPr>
        <w:pStyle w:val="SMBodyText"/>
        <w:ind w:left="709" w:hanging="720"/>
        <w:jc w:val="both"/>
      </w:pPr>
      <w:r w:rsidRPr="00F854C8">
        <w:t>EEM3</w:t>
      </w:r>
      <w:r w:rsidRPr="00F854C8">
        <w:tab/>
      </w:r>
      <w:r>
        <w:t xml:space="preserve">   </w:t>
      </w:r>
      <w:r w:rsidRPr="00F854C8">
        <w:t>Synthesis of findings from exploration of</w:t>
      </w:r>
      <w:r>
        <w:t xml:space="preserve"> and experimentation with music</w:t>
      </w:r>
      <w:r w:rsidR="001E1D8A">
        <w:t>.</w:t>
      </w:r>
    </w:p>
    <w:p w:rsidR="008770D6" w:rsidRDefault="008770D6" w:rsidP="008770D6">
      <w:pPr>
        <w:pStyle w:val="SMBodyText"/>
        <w:ind w:left="709" w:hanging="720"/>
        <w:jc w:val="both"/>
      </w:pPr>
    </w:p>
    <w:p w:rsidR="001E1D8A" w:rsidRDefault="001E1D8A" w:rsidP="001E1D8A">
      <w:pPr>
        <w:pStyle w:val="SOFinalBulletsCoded4-5Letters"/>
        <w:rPr>
          <w:rFonts w:ascii="Arial" w:hAnsi="Arial"/>
          <w:sz w:val="22"/>
          <w:szCs w:val="22"/>
        </w:rPr>
      </w:pPr>
      <w:r w:rsidRPr="001E1D8A">
        <w:rPr>
          <w:rFonts w:ascii="Arial" w:hAnsi="Arial"/>
          <w:sz w:val="22"/>
          <w:szCs w:val="22"/>
        </w:rPr>
        <w:t>RM2</w:t>
      </w:r>
      <w:r w:rsidRPr="001E1D8A">
        <w:rPr>
          <w:rFonts w:ascii="Arial" w:hAnsi="Arial"/>
          <w:sz w:val="22"/>
          <w:szCs w:val="22"/>
        </w:rPr>
        <w:tab/>
        <w:t>Analysis and discussion of musical works.</w:t>
      </w:r>
    </w:p>
    <w:p w:rsidR="001E1D8A" w:rsidRPr="001E1D8A" w:rsidRDefault="001E1D8A" w:rsidP="001E1D8A">
      <w:pPr>
        <w:pStyle w:val="SOFinalBulletsCoded4-5Letters"/>
        <w:rPr>
          <w:rFonts w:ascii="Arial" w:hAnsi="Arial"/>
          <w:sz w:val="22"/>
          <w:szCs w:val="22"/>
        </w:rPr>
      </w:pPr>
    </w:p>
    <w:p w:rsidR="001E1D8A" w:rsidRPr="001E1D8A" w:rsidRDefault="001E1D8A" w:rsidP="001E1D8A">
      <w:pPr>
        <w:pStyle w:val="SOFinalBulletsCoded4-5Letters"/>
        <w:rPr>
          <w:rFonts w:ascii="Arial" w:hAnsi="Arial"/>
          <w:sz w:val="22"/>
          <w:szCs w:val="22"/>
        </w:rPr>
      </w:pPr>
      <w:r w:rsidRPr="001E1D8A">
        <w:rPr>
          <w:rFonts w:ascii="Arial" w:hAnsi="Arial"/>
          <w:sz w:val="22"/>
          <w:szCs w:val="22"/>
        </w:rPr>
        <w:t>RM3</w:t>
      </w:r>
      <w:r w:rsidRPr="001E1D8A">
        <w:rPr>
          <w:rFonts w:ascii="Arial" w:hAnsi="Arial"/>
          <w:sz w:val="22"/>
          <w:szCs w:val="22"/>
        </w:rPr>
        <w:tab/>
        <w:t>Reflection on and critique of own learning within music.</w:t>
      </w:r>
    </w:p>
    <w:p w:rsidR="008770D6" w:rsidRDefault="008770D6" w:rsidP="008770D6">
      <w:pPr>
        <w:pStyle w:val="SMBodyText"/>
        <w:ind w:left="709" w:hanging="720"/>
        <w:jc w:val="both"/>
      </w:pPr>
    </w:p>
    <w:p w:rsidR="008770D6" w:rsidRDefault="008770D6" w:rsidP="008770D6">
      <w:pPr>
        <w:pStyle w:val="SMBodyText"/>
        <w:ind w:left="709" w:hanging="720"/>
        <w:jc w:val="both"/>
      </w:pPr>
    </w:p>
    <w:p w:rsidR="008770D6" w:rsidRDefault="008770D6" w:rsidP="008770D6">
      <w:pPr>
        <w:pStyle w:val="SMBodyText"/>
        <w:ind w:left="709" w:hanging="720"/>
        <w:jc w:val="both"/>
      </w:pPr>
    </w:p>
    <w:p w:rsidR="008770D6" w:rsidRPr="00F96D93" w:rsidRDefault="008770D6" w:rsidP="008770D6">
      <w:pPr>
        <w:rPr>
          <w:rFonts w:cs="Arial"/>
          <w:szCs w:val="22"/>
        </w:rPr>
      </w:pPr>
      <w:r w:rsidRPr="00F96D93">
        <w:rPr>
          <w:rFonts w:cs="Arial"/>
          <w:szCs w:val="22"/>
        </w:rPr>
        <w:t>The specific SACE capabilities that underpin THIS assessment task may include:</w:t>
      </w:r>
      <w:r w:rsidRPr="00F96D93">
        <w:rPr>
          <w:rFonts w:cs="Arial"/>
          <w:color w:val="000000"/>
          <w:szCs w:val="22"/>
        </w:rPr>
        <w:t xml:space="preserve"> </w:t>
      </w:r>
    </w:p>
    <w:p w:rsidR="008770D6" w:rsidRPr="00F96D93" w:rsidRDefault="008770D6" w:rsidP="008770D6">
      <w:pPr>
        <w:rPr>
          <w:rFonts w:cs="Arial"/>
        </w:rPr>
      </w:pPr>
    </w:p>
    <w:p w:rsidR="008770D6" w:rsidRPr="00F96D93" w:rsidRDefault="008770D6" w:rsidP="008770D6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 w:rsidRPr="00F96D93">
        <w:rPr>
          <w:rFonts w:cs="Arial"/>
          <w:color w:val="000000"/>
        </w:rPr>
        <w:t xml:space="preserve">Literacy </w:t>
      </w:r>
      <w:r w:rsidRPr="00F96D93">
        <w:rPr>
          <w:rFonts w:ascii="MS Gothic" w:eastAsia="MS Gothic" w:hAnsi="MS Gothic" w:cs="MS Gothic" w:hint="eastAsia"/>
          <w:b/>
          <w:color w:val="000000"/>
        </w:rPr>
        <w:t>✓</w:t>
      </w:r>
    </w:p>
    <w:p w:rsidR="008770D6" w:rsidRPr="00F96D93" w:rsidRDefault="008770D6" w:rsidP="008770D6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 w:rsidRPr="00F96D93">
        <w:rPr>
          <w:rFonts w:cs="Arial"/>
          <w:color w:val="000000"/>
        </w:rPr>
        <w:t xml:space="preserve">Numeracy </w:t>
      </w:r>
      <w:r w:rsidRPr="00F96D93">
        <w:rPr>
          <w:rFonts w:ascii="MS Gothic" w:eastAsia="MS Gothic" w:hAnsi="MS Gothic" w:cs="MS Gothic" w:hint="eastAsia"/>
          <w:b/>
          <w:color w:val="000000"/>
        </w:rPr>
        <w:t>✓</w:t>
      </w:r>
    </w:p>
    <w:p w:rsidR="008770D6" w:rsidRPr="00F96D93" w:rsidRDefault="008770D6" w:rsidP="008770D6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 w:rsidRPr="00F96D93">
        <w:rPr>
          <w:rFonts w:cs="Arial"/>
          <w:color w:val="000000"/>
        </w:rPr>
        <w:t xml:space="preserve">Information and communications technology </w:t>
      </w:r>
      <w:r w:rsidRPr="00F96D93">
        <w:rPr>
          <w:rFonts w:ascii="MS Gothic" w:eastAsia="MS Gothic" w:hAnsi="MS Gothic" w:cs="MS Gothic" w:hint="eastAsia"/>
          <w:b/>
          <w:color w:val="000000"/>
        </w:rPr>
        <w:t>✓</w:t>
      </w:r>
    </w:p>
    <w:p w:rsidR="008770D6" w:rsidRPr="00F96D93" w:rsidRDefault="008770D6" w:rsidP="008770D6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 w:rsidRPr="00F96D93">
        <w:rPr>
          <w:rFonts w:cs="Arial"/>
          <w:color w:val="000000"/>
        </w:rPr>
        <w:t xml:space="preserve">Critical and creative thinking </w:t>
      </w:r>
      <w:r w:rsidRPr="00F96D93">
        <w:rPr>
          <w:rFonts w:ascii="MS Gothic" w:eastAsia="MS Gothic" w:hAnsi="MS Gothic" w:cs="MS Gothic" w:hint="eastAsia"/>
          <w:b/>
          <w:color w:val="000000"/>
        </w:rPr>
        <w:t>✓</w:t>
      </w:r>
    </w:p>
    <w:p w:rsidR="008770D6" w:rsidRPr="00F96D93" w:rsidRDefault="008770D6" w:rsidP="008770D6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 w:rsidRPr="00F96D93">
        <w:rPr>
          <w:rFonts w:cs="Arial"/>
          <w:color w:val="000000"/>
        </w:rPr>
        <w:t xml:space="preserve">Personal and social </w:t>
      </w:r>
      <w:r w:rsidRPr="00F96D93">
        <w:rPr>
          <w:rFonts w:ascii="MS Gothic" w:eastAsia="MS Gothic" w:hAnsi="MS Gothic" w:cs="MS Gothic" w:hint="eastAsia"/>
          <w:b/>
          <w:color w:val="000000"/>
        </w:rPr>
        <w:t>✓</w:t>
      </w:r>
    </w:p>
    <w:p w:rsidR="008770D6" w:rsidRPr="00F96D93" w:rsidRDefault="008770D6" w:rsidP="008770D6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 w:rsidRPr="00F96D93">
        <w:rPr>
          <w:rFonts w:cs="Arial"/>
          <w:color w:val="000000"/>
        </w:rPr>
        <w:t xml:space="preserve">Ethical understanding </w:t>
      </w:r>
    </w:p>
    <w:p w:rsidR="008770D6" w:rsidRPr="00004067" w:rsidRDefault="008770D6" w:rsidP="00004067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 w:rsidRPr="00F96D93">
        <w:rPr>
          <w:rFonts w:cs="Arial"/>
          <w:color w:val="000000"/>
        </w:rPr>
        <w:t xml:space="preserve">Intercultural understanding </w:t>
      </w:r>
    </w:p>
    <w:p w:rsidR="008770D6" w:rsidRDefault="008770D6" w:rsidP="0098246B">
      <w:pPr>
        <w:pStyle w:val="SMBodyText"/>
        <w:jc w:val="both"/>
      </w:pPr>
    </w:p>
    <w:p w:rsidR="008770D6" w:rsidRDefault="008770D6" w:rsidP="0098246B">
      <w:pPr>
        <w:pStyle w:val="SMBodyText"/>
        <w:jc w:val="both"/>
      </w:pPr>
    </w:p>
    <w:p w:rsidR="008770D6" w:rsidRPr="00E945B8" w:rsidRDefault="008770D6" w:rsidP="0098246B">
      <w:pPr>
        <w:pStyle w:val="SMBodyText"/>
        <w:jc w:val="both"/>
      </w:pPr>
    </w:p>
    <w:p w:rsidR="0098246B" w:rsidRPr="00F854C8" w:rsidRDefault="0098246B" w:rsidP="0098246B">
      <w:pPr>
        <w:pStyle w:val="SMBodyText"/>
        <w:jc w:val="both"/>
      </w:pPr>
    </w:p>
    <w:p w:rsidR="0098246B" w:rsidRPr="00F854C8" w:rsidRDefault="0098246B" w:rsidP="0098246B">
      <w:pPr>
        <w:pStyle w:val="SMBodyText"/>
        <w:spacing w:line="360" w:lineRule="auto"/>
        <w:jc w:val="both"/>
      </w:pPr>
    </w:p>
    <w:p w:rsidR="0098246B" w:rsidRDefault="0098246B" w:rsidP="0098246B">
      <w:pPr>
        <w:rPr>
          <w:rFonts w:cs="Arial"/>
          <w:b/>
          <w:szCs w:val="22"/>
          <w:lang w:val="en-US"/>
        </w:rPr>
      </w:pPr>
      <w:r>
        <w:rPr>
          <w:b/>
        </w:rPr>
        <w:br w:type="page"/>
      </w:r>
    </w:p>
    <w:tbl>
      <w:tblPr>
        <w:tblStyle w:val="SOFinalPerformanceTable"/>
        <w:tblpPr w:leftFromText="180" w:rightFromText="180" w:vertAnchor="page" w:horzAnchor="margin" w:tblpY="1501"/>
        <w:tblW w:w="0" w:type="auto"/>
        <w:jc w:val="left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44"/>
        <w:gridCol w:w="3116"/>
        <w:gridCol w:w="4088"/>
        <w:gridCol w:w="2650"/>
      </w:tblGrid>
      <w:tr w:rsidR="00004067" w:rsidRPr="006124DB" w:rsidTr="00004067">
        <w:trPr>
          <w:trHeight w:hRule="exact" w:val="587"/>
          <w:tblHeader/>
          <w:jc w:val="left"/>
        </w:trPr>
        <w:tc>
          <w:tcPr>
            <w:tcW w:w="0" w:type="auto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04067" w:rsidRPr="006124DB" w:rsidRDefault="00004067" w:rsidP="00004067">
            <w:r w:rsidRPr="00D516DC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04067" w:rsidRPr="006124DB" w:rsidRDefault="00004067" w:rsidP="00004067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0" w:type="auto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04067" w:rsidRPr="006124DB" w:rsidRDefault="00004067" w:rsidP="00004067">
            <w:pPr>
              <w:pStyle w:val="SOFinalPerformanceTableHead1"/>
            </w:pPr>
            <w:r>
              <w:t>Exploring and Experimenting with M</w:t>
            </w:r>
            <w:r w:rsidRPr="00825D8E">
              <w:t>usic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004067" w:rsidRPr="00091765" w:rsidRDefault="00004067" w:rsidP="00004067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004067" w:rsidRPr="006124DB" w:rsidTr="00004067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004067" w:rsidRPr="00D516DC" w:rsidRDefault="00004067" w:rsidP="00004067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0" w:type="auto"/>
          </w:tcPr>
          <w:p w:rsidR="00004067" w:rsidRPr="00004067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04067">
              <w:rPr>
                <w:color w:val="D9D9D9" w:themeColor="background1" w:themeShade="D9"/>
              </w:rPr>
              <w:t>Focused and sustained development of knowledge and understanding of musical elements.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</w:pPr>
            <w:r w:rsidRPr="00F96D93">
              <w:t>Creative and coherent expression of musical ideas.</w:t>
            </w:r>
          </w:p>
        </w:tc>
        <w:tc>
          <w:tcPr>
            <w:tcW w:w="0" w:type="auto"/>
          </w:tcPr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 xml:space="preserve">Focused and sustained application of knowledge and understanding of musical elements to creatively explore and experiment with music. </w:t>
            </w:r>
          </w:p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 xml:space="preserve">In-depth exploration and innovative experimentation with musical styles, influences, techniques, and/or production. </w:t>
            </w:r>
          </w:p>
          <w:p w:rsidR="00004067" w:rsidRPr="00362134" w:rsidRDefault="00004067" w:rsidP="00004067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Insightful synthesis of findings from exploration of and experimentation with music.</w:t>
            </w:r>
          </w:p>
        </w:tc>
        <w:tc>
          <w:tcPr>
            <w:tcW w:w="0" w:type="auto"/>
          </w:tcPr>
          <w:p w:rsidR="00004067" w:rsidRPr="001E1D8A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rPr>
                <w:color w:val="D9D9D9" w:themeColor="background1" w:themeShade="D9"/>
              </w:rPr>
              <w:t>Insightful and creative application of musical literacy skills.</w:t>
            </w:r>
          </w:p>
          <w:p w:rsidR="00004067" w:rsidRPr="00004067" w:rsidRDefault="00004067" w:rsidP="00004067">
            <w:pPr>
              <w:pStyle w:val="SOFinalPerformanceTableText"/>
              <w:spacing w:line="180" w:lineRule="exact"/>
            </w:pPr>
            <w:r w:rsidRPr="00004067">
              <w:t>Perceptive analysis and discussion of musical works.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t>Insightful reflection on and critique of own learning within music.</w:t>
            </w:r>
          </w:p>
        </w:tc>
      </w:tr>
      <w:tr w:rsidR="00004067" w:rsidRPr="006124DB" w:rsidTr="00004067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004067" w:rsidRPr="006124DB" w:rsidRDefault="00004067" w:rsidP="00004067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0" w:type="auto"/>
          </w:tcPr>
          <w:p w:rsidR="00004067" w:rsidRPr="00004067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04067">
              <w:rPr>
                <w:color w:val="D9D9D9" w:themeColor="background1" w:themeShade="D9"/>
              </w:rPr>
              <w:t>Mostly sustained development of knowledge and understanding of musical elements.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</w:pPr>
            <w:r w:rsidRPr="00F96D93">
              <w:t>Mostly creative and coherent expression of musical ideas.</w:t>
            </w:r>
          </w:p>
        </w:tc>
        <w:tc>
          <w:tcPr>
            <w:tcW w:w="0" w:type="auto"/>
          </w:tcPr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 xml:space="preserve">Mostly sustained application of knowledge and understanding of musical elements to creatively explore and experiment with music. </w:t>
            </w:r>
          </w:p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 xml:space="preserve">Some depth in exploration and creative experimentation with musical styles, influences, techniques, and/or production. </w:t>
            </w:r>
          </w:p>
          <w:p w:rsidR="00004067" w:rsidRPr="00362134" w:rsidRDefault="00004067" w:rsidP="00004067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Some insight in synthesis of findings from exploration of and experimentation with music.</w:t>
            </w:r>
          </w:p>
        </w:tc>
        <w:tc>
          <w:tcPr>
            <w:tcW w:w="0" w:type="auto"/>
          </w:tcPr>
          <w:p w:rsidR="00004067" w:rsidRPr="001E1D8A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rPr>
                <w:color w:val="D9D9D9" w:themeColor="background1" w:themeShade="D9"/>
              </w:rPr>
              <w:t>Mostly creative application of musical literacy skills, with some insights.</w:t>
            </w:r>
          </w:p>
          <w:p w:rsidR="00004067" w:rsidRPr="00004067" w:rsidRDefault="00004067" w:rsidP="00004067">
            <w:pPr>
              <w:pStyle w:val="SOFinalPerformanceTableText"/>
              <w:spacing w:line="180" w:lineRule="exact"/>
            </w:pPr>
            <w:r w:rsidRPr="00004067">
              <w:t>Analysis and discussion of musical works, with some perceptiveness.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t>Some insight in reflection on and critique of own learning within music.</w:t>
            </w:r>
          </w:p>
        </w:tc>
      </w:tr>
      <w:tr w:rsidR="00004067" w:rsidRPr="006124DB" w:rsidTr="00004067">
        <w:trPr>
          <w:trHeight w:val="2320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004067" w:rsidRPr="006124DB" w:rsidRDefault="00004067" w:rsidP="00004067">
            <w:pPr>
              <w:pStyle w:val="SOFinalPerformanceTableLetters"/>
            </w:pPr>
            <w:bookmarkStart w:id="1" w:name="RowTitle_C"/>
            <w:r w:rsidRPr="006124DB">
              <w:t>C</w:t>
            </w:r>
            <w:bookmarkEnd w:id="1"/>
          </w:p>
        </w:tc>
        <w:tc>
          <w:tcPr>
            <w:tcW w:w="0" w:type="auto"/>
          </w:tcPr>
          <w:p w:rsidR="00004067" w:rsidRPr="00004067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04067">
              <w:rPr>
                <w:color w:val="D9D9D9" w:themeColor="background1" w:themeShade="D9"/>
              </w:rPr>
              <w:t>Generally competent development of knowledge and understanding of musical elements.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</w:pPr>
            <w:r w:rsidRPr="00F96D93">
              <w:t>Generally coherent expression of musical ideas, with some creativity.</w:t>
            </w:r>
          </w:p>
        </w:tc>
        <w:tc>
          <w:tcPr>
            <w:tcW w:w="0" w:type="auto"/>
          </w:tcPr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 xml:space="preserve">Competent application of knowledge and understanding of musical elements to explore and experiment with music. </w:t>
            </w:r>
          </w:p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>Competent exploration and experimentation with musical styles, influences, techniques, and/or production, with some creativity.</w:t>
            </w:r>
          </w:p>
          <w:p w:rsidR="00004067" w:rsidRPr="00362134" w:rsidRDefault="00004067" w:rsidP="00004067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Synthesis of findings from exploration of and experimentation with music.</w:t>
            </w:r>
          </w:p>
        </w:tc>
        <w:tc>
          <w:tcPr>
            <w:tcW w:w="0" w:type="auto"/>
          </w:tcPr>
          <w:p w:rsidR="00004067" w:rsidRPr="001E1D8A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rPr>
                <w:color w:val="D9D9D9" w:themeColor="background1" w:themeShade="D9"/>
              </w:rPr>
              <w:t>Generally competent application of musical literacy skills, with some creativity.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04067">
              <w:t>Generally competent discussion of musical works, with some analysis</w:t>
            </w:r>
            <w:r w:rsidRPr="00F96D93">
              <w:rPr>
                <w:color w:val="D9D9D9" w:themeColor="background1" w:themeShade="D9"/>
              </w:rPr>
              <w:t>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t>Considered reflection on and critique of own learning within music.</w:t>
            </w:r>
          </w:p>
        </w:tc>
      </w:tr>
      <w:tr w:rsidR="00004067" w:rsidRPr="006124DB" w:rsidTr="00004067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004067" w:rsidRPr="006124DB" w:rsidRDefault="00004067" w:rsidP="00004067">
            <w:pPr>
              <w:pStyle w:val="SOFinalPerformanceTableLetters"/>
            </w:pPr>
            <w:bookmarkStart w:id="2" w:name="RowTitle_D"/>
            <w:r w:rsidRPr="006124DB">
              <w:t>D</w:t>
            </w:r>
            <w:bookmarkEnd w:id="2"/>
          </w:p>
        </w:tc>
        <w:tc>
          <w:tcPr>
            <w:tcW w:w="0" w:type="auto"/>
          </w:tcPr>
          <w:p w:rsidR="00004067" w:rsidRPr="00004067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04067">
              <w:rPr>
                <w:color w:val="D9D9D9" w:themeColor="background1" w:themeShade="D9"/>
              </w:rPr>
              <w:t>Some basic development of knowledge and understanding of musical elements.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</w:pPr>
            <w:r w:rsidRPr="00F96D93">
              <w:t>Some communication of basic musical ideas.</w:t>
            </w:r>
          </w:p>
        </w:tc>
        <w:tc>
          <w:tcPr>
            <w:tcW w:w="0" w:type="auto"/>
          </w:tcPr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 xml:space="preserve">Some basic application of knowledge and understanding of musical elements to explore and/or experiment with music. </w:t>
            </w:r>
          </w:p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>Basic exploration and experimentation with some musical styles, influences, techniques, and/or production.</w:t>
            </w:r>
          </w:p>
          <w:p w:rsidR="00004067" w:rsidRPr="00362134" w:rsidRDefault="00004067" w:rsidP="00004067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Basic description of some findings from exploration of and/or experimentation with music.</w:t>
            </w:r>
          </w:p>
        </w:tc>
        <w:tc>
          <w:tcPr>
            <w:tcW w:w="0" w:type="auto"/>
          </w:tcPr>
          <w:p w:rsidR="00004067" w:rsidRPr="001E1D8A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rPr>
                <w:color w:val="D9D9D9" w:themeColor="background1" w:themeShade="D9"/>
              </w:rPr>
              <w:t>Development of some basic musical literacy skills.</w:t>
            </w:r>
          </w:p>
          <w:p w:rsidR="00004067" w:rsidRPr="00004067" w:rsidRDefault="00004067" w:rsidP="00004067">
            <w:pPr>
              <w:pStyle w:val="SOFinalPerformanceTableText"/>
              <w:spacing w:line="180" w:lineRule="exact"/>
            </w:pPr>
            <w:r w:rsidRPr="00004067">
              <w:t>Basi</w:t>
            </w:r>
            <w:r w:rsidR="001E1D8A">
              <w:t>c</w:t>
            </w:r>
            <w:r w:rsidRPr="00004067">
              <w:t xml:space="preserve"> description of some musical works.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t>Basic description of own learning within music.</w:t>
            </w:r>
          </w:p>
        </w:tc>
      </w:tr>
      <w:tr w:rsidR="00004067" w:rsidRPr="006124DB" w:rsidTr="00004067">
        <w:trPr>
          <w:trHeight w:val="2320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004067" w:rsidRPr="006124DB" w:rsidRDefault="00004067" w:rsidP="00004067">
            <w:pPr>
              <w:pStyle w:val="SOFinalPerformanceTableLetters"/>
            </w:pPr>
            <w:bookmarkStart w:id="3" w:name="RowTitle_E"/>
            <w:r w:rsidRPr="006124DB">
              <w:t>E</w:t>
            </w:r>
            <w:bookmarkEnd w:id="3"/>
          </w:p>
        </w:tc>
        <w:tc>
          <w:tcPr>
            <w:tcW w:w="0" w:type="auto"/>
          </w:tcPr>
          <w:p w:rsidR="00004067" w:rsidRPr="00004067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04067">
              <w:rPr>
                <w:color w:val="D9D9D9" w:themeColor="background1" w:themeShade="D9"/>
              </w:rPr>
              <w:t>Attempted development of knowledge and understanding of musical elements.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</w:pPr>
            <w:r w:rsidRPr="00F96D93">
              <w:t>Attempted communication of a basic musical idea.</w:t>
            </w:r>
          </w:p>
        </w:tc>
        <w:tc>
          <w:tcPr>
            <w:tcW w:w="0" w:type="auto"/>
          </w:tcPr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 xml:space="preserve">Some basic recognition and attempted application of musical elements to explore or experiment with music. </w:t>
            </w:r>
          </w:p>
          <w:p w:rsidR="00004067" w:rsidRDefault="00004067" w:rsidP="00004067">
            <w:pPr>
              <w:pStyle w:val="SOFinalPerformanceTableText"/>
              <w:spacing w:line="180" w:lineRule="exact"/>
            </w:pPr>
            <w:r>
              <w:t>Attempted exploration or experimentation with a musical style, influence, technique, or production.</w:t>
            </w:r>
          </w:p>
          <w:p w:rsidR="00004067" w:rsidRPr="00362134" w:rsidRDefault="00004067" w:rsidP="00004067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Attempted description of one or more findings from exploration of or experimentation with music.</w:t>
            </w:r>
          </w:p>
        </w:tc>
        <w:tc>
          <w:tcPr>
            <w:tcW w:w="0" w:type="auto"/>
          </w:tcPr>
          <w:p w:rsidR="00004067" w:rsidRPr="001E1D8A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rPr>
                <w:color w:val="D9D9D9" w:themeColor="background1" w:themeShade="D9"/>
              </w:rPr>
              <w:t>Attempted development of very basic musical literacy skills.</w:t>
            </w:r>
          </w:p>
          <w:p w:rsidR="00004067" w:rsidRPr="00004067" w:rsidRDefault="00004067" w:rsidP="00004067">
            <w:pPr>
              <w:pStyle w:val="SOFinalPerformanceTableText"/>
              <w:spacing w:line="180" w:lineRule="exact"/>
            </w:pPr>
            <w:r w:rsidRPr="00004067">
              <w:t>Attempted description of a musical work.</w:t>
            </w:r>
          </w:p>
          <w:p w:rsidR="00004067" w:rsidRPr="00F96D93" w:rsidRDefault="00004067" w:rsidP="00004067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1E1D8A">
              <w:t>Attempted description of own learning within music.</w:t>
            </w:r>
          </w:p>
        </w:tc>
      </w:tr>
    </w:tbl>
    <w:p w:rsidR="00004067" w:rsidRPr="00F96D93" w:rsidRDefault="00004067" w:rsidP="00004067">
      <w:pPr>
        <w:rPr>
          <w:rFonts w:cs="Arial"/>
          <w:b/>
          <w:sz w:val="24"/>
        </w:rPr>
      </w:pPr>
      <w:r w:rsidRPr="00F96D93">
        <w:rPr>
          <w:rFonts w:cs="Arial"/>
          <w:b/>
          <w:sz w:val="24"/>
        </w:rPr>
        <w:t>Performance Standards for Stage 2 Music Explorations</w:t>
      </w:r>
    </w:p>
    <w:p w:rsidR="0098246B" w:rsidRPr="00F854C8" w:rsidRDefault="0098246B" w:rsidP="0098246B">
      <w:pPr>
        <w:pStyle w:val="SMBodyText"/>
        <w:jc w:val="both"/>
      </w:pPr>
    </w:p>
    <w:p w:rsidR="0098246B" w:rsidRDefault="0098246B" w:rsidP="0098246B">
      <w:pPr>
        <w:pStyle w:val="SMBodyText"/>
        <w:ind w:left="709" w:hanging="720"/>
        <w:jc w:val="both"/>
      </w:pPr>
    </w:p>
    <w:p w:rsidR="0098246B" w:rsidRDefault="0098246B" w:rsidP="0098246B">
      <w:pPr>
        <w:pStyle w:val="SMBodyText"/>
        <w:ind w:left="709" w:hanging="720"/>
        <w:jc w:val="both"/>
      </w:pPr>
    </w:p>
    <w:sectPr w:rsidR="0098246B" w:rsidSect="0098246B">
      <w:headerReference w:type="default" r:id="rId8"/>
      <w:footerReference w:type="default" r:id="rId9"/>
      <w:pgSz w:w="11906" w:h="16838" w:code="237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BC" w:rsidRDefault="006613BC">
      <w:r>
        <w:separator/>
      </w:r>
    </w:p>
  </w:endnote>
  <w:endnote w:type="continuationSeparator" w:id="0">
    <w:p w:rsidR="006613BC" w:rsidRDefault="0066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D4" w:rsidRDefault="005112D4" w:rsidP="005112D4">
    <w:pPr>
      <w:pStyle w:val="RPFooter"/>
      <w:tabs>
        <w:tab w:val="clear" w:pos="9540"/>
        <w:tab w:val="clear" w:pos="11340"/>
        <w:tab w:val="right" w:pos="1046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1E1D8A">
      <w:rPr>
        <w:noProof/>
      </w:rPr>
      <w:t>2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Explorations – AT3: Drawing it all together (aligns with LAP-01) (for use from 2019)</w:t>
    </w:r>
  </w:p>
  <w:p w:rsidR="005112D4" w:rsidRDefault="005112D4" w:rsidP="005112D4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fldSimple w:instr=" DOCPROPERTY  Objective-Id  \* MERGEFORMAT ">
      <w:r w:rsidR="009914A3">
        <w:t>A737389</w:t>
      </w:r>
    </w:fldSimple>
    <w:r>
      <w:t xml:space="preserve"> (created August 2018)</w:t>
    </w:r>
  </w:p>
  <w:p w:rsidR="005112D4" w:rsidRDefault="005112D4" w:rsidP="005112D4">
    <w:pPr>
      <w:pStyle w:val="RPFooter"/>
      <w:tabs>
        <w:tab w:val="clear" w:pos="9540"/>
        <w:tab w:val="clear" w:pos="11340"/>
        <w:tab w:val="right" w:pos="10466"/>
      </w:tabs>
    </w:pPr>
    <w:r>
      <w:tab/>
    </w:r>
    <w:r w:rsidRPr="007544D2">
      <w:t>© SA</w:t>
    </w:r>
    <w:r>
      <w:t>CE Board of South Australia 2018</w:t>
    </w:r>
  </w:p>
  <w:p w:rsidR="00721670" w:rsidRPr="005112D4" w:rsidRDefault="006613BC" w:rsidP="00511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BC" w:rsidRDefault="006613BC">
      <w:r>
        <w:separator/>
      </w:r>
    </w:p>
  </w:footnote>
  <w:footnote w:type="continuationSeparator" w:id="0">
    <w:p w:rsidR="006613BC" w:rsidRDefault="0066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D4" w:rsidRDefault="005112D4" w:rsidP="005112D4">
    <w:pPr>
      <w:pStyle w:val="Header"/>
      <w:jc w:val="right"/>
    </w:pPr>
    <w:r>
      <w:t>Aligns with LAP-01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7D5"/>
    <w:multiLevelType w:val="hybridMultilevel"/>
    <w:tmpl w:val="0F72D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7D3C"/>
    <w:multiLevelType w:val="hybridMultilevel"/>
    <w:tmpl w:val="65A62570"/>
    <w:lvl w:ilvl="0" w:tplc="E36411DE">
      <w:start w:val="1"/>
      <w:numFmt w:val="bullet"/>
      <w:lvlText w:val=""/>
      <w:lvlJc w:val="left"/>
      <w:pPr>
        <w:ind w:left="588" w:hanging="588"/>
      </w:pPr>
      <w:rPr>
        <w:rFonts w:ascii="Symbol" w:hAnsi="Symbol" w:cs="Symbol" w:hint="default"/>
        <w:szCs w:val="2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596771F"/>
    <w:multiLevelType w:val="hybridMultilevel"/>
    <w:tmpl w:val="75C44C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C471D"/>
    <w:multiLevelType w:val="hybridMultilevel"/>
    <w:tmpl w:val="B60C75DC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6E1278A"/>
    <w:multiLevelType w:val="hybridMultilevel"/>
    <w:tmpl w:val="30FEE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2245D9"/>
    <w:multiLevelType w:val="hybridMultilevel"/>
    <w:tmpl w:val="989AD6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6B"/>
    <w:rsid w:val="00004067"/>
    <w:rsid w:val="001B6245"/>
    <w:rsid w:val="001E1D8A"/>
    <w:rsid w:val="004B1567"/>
    <w:rsid w:val="005112D4"/>
    <w:rsid w:val="006613BC"/>
    <w:rsid w:val="008770D6"/>
    <w:rsid w:val="0098246B"/>
    <w:rsid w:val="009914A3"/>
    <w:rsid w:val="00996F72"/>
    <w:rsid w:val="00A10542"/>
    <w:rsid w:val="00CD5A29"/>
    <w:rsid w:val="00E35377"/>
    <w:rsid w:val="00E945B8"/>
    <w:rsid w:val="00EF6B56"/>
    <w:rsid w:val="00F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E5D7"/>
  <w15:docId w15:val="{3A5207A7-28A1-46B8-9FE1-9D4BA9C9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46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1">
    <w:name w:val="SM Heading 1"/>
    <w:basedOn w:val="Normal"/>
    <w:qFormat/>
    <w:rsid w:val="0098246B"/>
    <w:pPr>
      <w:spacing w:before="120" w:after="120"/>
      <w:jc w:val="center"/>
    </w:pPr>
    <w:rPr>
      <w:rFonts w:cs="Arial"/>
      <w:b/>
      <w:sz w:val="24"/>
      <w:szCs w:val="22"/>
      <w:lang w:val="en-US"/>
    </w:rPr>
  </w:style>
  <w:style w:type="paragraph" w:customStyle="1" w:styleId="SMHeading2">
    <w:name w:val="SM Heading 2"/>
    <w:basedOn w:val="Normal"/>
    <w:qFormat/>
    <w:rsid w:val="0098246B"/>
    <w:pPr>
      <w:spacing w:before="360" w:after="120"/>
    </w:pPr>
    <w:rPr>
      <w:rFonts w:cs="Arial"/>
      <w:b/>
      <w:szCs w:val="22"/>
      <w:lang w:val="en-US"/>
    </w:rPr>
  </w:style>
  <w:style w:type="paragraph" w:customStyle="1" w:styleId="SMBodyText">
    <w:name w:val="SM Body Text"/>
    <w:basedOn w:val="Normal"/>
    <w:qFormat/>
    <w:rsid w:val="0098246B"/>
    <w:pPr>
      <w:spacing w:before="60" w:after="60"/>
    </w:pPr>
    <w:rPr>
      <w:rFonts w:cs="Arial"/>
      <w:szCs w:val="22"/>
      <w:lang w:val="en-US"/>
    </w:rPr>
  </w:style>
  <w:style w:type="paragraph" w:customStyle="1" w:styleId="SOFinalBodyText">
    <w:name w:val="SO Final Body Text"/>
    <w:link w:val="SOFinalBodyTextCharChar"/>
    <w:rsid w:val="0098246B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98246B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PerformanceTableHead1">
    <w:name w:val="SO Final Performance Table Head 1"/>
    <w:rsid w:val="0098246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8246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8246B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824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RPFooter">
    <w:name w:val="RP Footer"/>
    <w:basedOn w:val="Footer"/>
    <w:rsid w:val="0098246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24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24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46B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112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2D4"/>
    <w:rPr>
      <w:rFonts w:ascii="Arial" w:eastAsia="Times New Roman" w:hAnsi="Arial" w:cs="Times New Roman"/>
      <w:szCs w:val="24"/>
    </w:rPr>
  </w:style>
  <w:style w:type="paragraph" w:customStyle="1" w:styleId="SOFinalBulletsCoded4-5Letters">
    <w:name w:val="SO Final Bullets Coded (4-5 Letters)"/>
    <w:rsid w:val="001E1D8A"/>
    <w:pPr>
      <w:tabs>
        <w:tab w:val="left" w:pos="794"/>
      </w:tabs>
      <w:spacing w:before="60" w:after="0" w:line="240" w:lineRule="auto"/>
      <w:ind w:left="794" w:hanging="794"/>
    </w:pPr>
    <w:rPr>
      <w:rFonts w:ascii="Roboto Light" w:eastAsia="MS Mincho" w:hAnsi="Roboto Light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A737389</value>
    </field>
    <field name="Objective-Title">
      <value order="0">Stage 2 Music Explorations - AT3 - Drawing it all together (aligns with LAP-01)</value>
    </field>
    <field name="Objective-Description">
      <value order="0"/>
    </field>
    <field name="Objective-CreationStamp">
      <value order="0">2018-06-07T03:51:46Z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2018-08-29T01:22:10Z</value>
    </field>
    <field name="Objective-ModificationStamp">
      <value order="0">2018-08-29T01:22:10Z</value>
    </field>
    <field name="Objective-Owner">
      <value order="0">Caroline Pomeroy</value>
    </field>
    <field name="Objective-Path">
      <value order="0">Objective Global Folder:SACE Support Materials:SACE Support Materials Stage 2:Arts:Music Explorations (from 2019):Tasks and Student Work:AT3</value>
    </field>
    <field name="Objective-Parent">
      <value order="0">AT3</value>
    </field>
    <field name="Objective-State">
      <value order="0">Published</value>
    </field>
    <field name="Objective-VersionId">
      <value order="0">vA1323618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qA15620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Gray, Martin (SACE)</cp:lastModifiedBy>
  <cp:revision>3</cp:revision>
  <dcterms:created xsi:type="dcterms:W3CDTF">2020-12-03T20:58:00Z</dcterms:created>
  <dcterms:modified xsi:type="dcterms:W3CDTF">2020-12-03T21:04:00Z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A737389</vt:lpwstr>
  </property>
  <property fmtid="{D5CDD505-2E9C-101B-9397-08002B2CF9AE}" pid="4" name="Objective-Title">
    <vt:lpwstr>Stage 2 Music Explorations - AT3 - Drawing it all together (aligns with LAP-01)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2018-06-07T03:51:46Z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2018-08-29T01:22:10Z</vt:filetime>
  </property>
  <property fmtid="{D5CDD505-2E9C-101B-9397-08002B2CF9AE}" pid="10" name="Objective-ModificationStamp">
    <vt:filetime>2018-08-29T01:22:10Z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Explorations (from 2019):Tasks and Student Work:AT3</vt:lpwstr>
  </property>
  <property fmtid="{D5CDD505-2E9C-101B-9397-08002B2CF9AE}" pid="13" name="Objective-Parent">
    <vt:lpwstr>AT3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vA1323618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qA15620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