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6D65" w14:textId="77777777" w:rsidR="00D61756" w:rsidRPr="00A86BDA" w:rsidRDefault="0069368B" w:rsidP="0069368B">
      <w:pPr>
        <w:tabs>
          <w:tab w:val="left" w:pos="7321"/>
          <w:tab w:val="left" w:pos="9540"/>
        </w:tabs>
        <w:jc w:val="right"/>
        <w:rPr>
          <w:rFonts w:cs="Arial"/>
          <w:lang w:val="en-US"/>
        </w:rPr>
      </w:pPr>
      <w:r w:rsidRPr="00A86BDA">
        <w:rPr>
          <w:rFonts w:cs="Arial"/>
          <w:lang w:val="en-US"/>
        </w:rPr>
        <w:t xml:space="preserve">Articulates with </w:t>
      </w:r>
      <w:r w:rsidR="00692FBF">
        <w:rPr>
          <w:rFonts w:cs="Arial"/>
          <w:lang w:val="en-US"/>
        </w:rPr>
        <w:t>Topic 1 and 4 NTS</w:t>
      </w:r>
    </w:p>
    <w:p w14:paraId="672A6659" w14:textId="77777777" w:rsidR="0069368B" w:rsidRPr="00A86BDA" w:rsidRDefault="0069368B" w:rsidP="0069368B">
      <w:pPr>
        <w:tabs>
          <w:tab w:val="left" w:pos="7321"/>
          <w:tab w:val="left" w:pos="9540"/>
        </w:tabs>
        <w:jc w:val="right"/>
        <w:rPr>
          <w:rFonts w:cs="Arial"/>
          <w:lang w:val="en-US"/>
        </w:rPr>
      </w:pPr>
    </w:p>
    <w:p w14:paraId="7662F224" w14:textId="77777777" w:rsidR="00F66744" w:rsidRPr="00F66744" w:rsidRDefault="00E4694F" w:rsidP="00D94F91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</w:t>
      </w:r>
      <w:r w:rsidR="00F66744" w:rsidRPr="0027216E">
        <w:rPr>
          <w:rFonts w:ascii="Helv" w:hAnsi="Helv"/>
          <w:caps/>
          <w:sz w:val="32"/>
          <w:szCs w:val="32"/>
          <w:lang w:val="en-US"/>
        </w:rPr>
        <w:t>EARNING AND ASSESSMENT PLAN</w:t>
      </w:r>
    </w:p>
    <w:p w14:paraId="7241FD5E" w14:textId="77777777" w:rsidR="00F66744" w:rsidRDefault="00E7565A" w:rsidP="0030649E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="00F66744" w:rsidRPr="00F66744">
        <w:rPr>
          <w:rFonts w:cs="Arial"/>
          <w:b/>
          <w:bCs/>
          <w:sz w:val="28"/>
          <w:szCs w:val="28"/>
        </w:rPr>
        <w:t xml:space="preserve"> </w:t>
      </w:r>
      <w:r w:rsidR="00EB4B24">
        <w:rPr>
          <w:rFonts w:cs="Arial"/>
          <w:b/>
          <w:bCs/>
          <w:sz w:val="28"/>
          <w:szCs w:val="28"/>
        </w:rPr>
        <w:t>Biology</w:t>
      </w:r>
    </w:p>
    <w:p w14:paraId="1D1C1F8A" w14:textId="77777777" w:rsidR="000B02FA" w:rsidRPr="000B02FA" w:rsidRDefault="000B02FA" w:rsidP="000B02FA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01E7CAA3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44A6D728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68A060F6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05"/>
        <w:gridCol w:w="1274"/>
        <w:gridCol w:w="2931"/>
      </w:tblGrid>
      <w:tr w:rsidR="00F66744" w:rsidRPr="000B02FA" w14:paraId="313D78E5" w14:textId="77777777" w:rsidTr="00BA2569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1CF2C3FB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7501D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F3E721A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</w:t>
            </w:r>
            <w:r w:rsidR="00BA2569" w:rsidRPr="000B02FA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B6C7B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02EB378F" w14:textId="77777777" w:rsidR="00F66744" w:rsidRPr="00F66744" w:rsidRDefault="00F66744" w:rsidP="00F66744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A2B3D" w:rsidRPr="00F66744" w14:paraId="7EC97391" w14:textId="77777777" w:rsidTr="00BA2185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12E5226B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2DC61DB9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6A05A809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C72651D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5A39BBE3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19ACDAEC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41C8F396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283A3271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A2B3D" w:rsidRPr="00F66744" w14:paraId="59E7539D" w14:textId="77777777" w:rsidTr="00BA2185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72A3D3E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0D0B940D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0E27B00A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60061E4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FE7A217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77FC2F46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46109A4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44EAFD9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4B94D5A5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A2B3D" w:rsidRPr="00F66744" w14:paraId="54D7042C" w14:textId="77777777" w:rsidTr="00BA2185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3DEEC669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656B9AB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5FB0818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9F31CB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3128261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486C05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49841BE" w14:textId="77777777" w:rsidR="006A2B3D" w:rsidRPr="00F66744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1ED4E73" w14:textId="77777777" w:rsidR="006A2B3D" w:rsidRPr="00F66744" w:rsidRDefault="00F67B03" w:rsidP="00BA218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7DE78E1" w14:textId="77777777" w:rsidR="006A2B3D" w:rsidRPr="00F66744" w:rsidRDefault="00F67B03" w:rsidP="00BA2185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0622D25" w14:textId="77777777" w:rsidR="006A2B3D" w:rsidRPr="003B2B0E" w:rsidRDefault="00F67B03" w:rsidP="00BA2185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D369756" w14:textId="77777777" w:rsidR="006A2B3D" w:rsidRPr="003B2B0E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01652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B99056E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</w:tr>
    </w:tbl>
    <w:p w14:paraId="1299C43A" w14:textId="77777777" w:rsidR="00B27FE3" w:rsidRDefault="00B27FE3"/>
    <w:p w14:paraId="23BF5E40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Addendum – c</w:t>
      </w:r>
      <w:r w:rsidRPr="001C427B">
        <w:rPr>
          <w:rFonts w:cs="Arial"/>
          <w:b/>
          <w:sz w:val="22"/>
          <w:szCs w:val="22"/>
        </w:rPr>
        <w:t xml:space="preserve">hanges made to the </w:t>
      </w:r>
      <w:r>
        <w:rPr>
          <w:rFonts w:cs="Arial"/>
          <w:b/>
          <w:sz w:val="22"/>
          <w:szCs w:val="22"/>
        </w:rPr>
        <w:t xml:space="preserve">pre-approved </w:t>
      </w:r>
      <w:r w:rsidRPr="001C427B">
        <w:rPr>
          <w:rFonts w:cs="Arial"/>
          <w:b/>
          <w:sz w:val="22"/>
          <w:szCs w:val="22"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B02FA" w:rsidRPr="004C6ABF" w14:paraId="7EAE7591" w14:textId="77777777" w:rsidTr="00DF5652">
        <w:trPr>
          <w:trHeight w:val="2581"/>
        </w:trPr>
        <w:tc>
          <w:tcPr>
            <w:tcW w:w="10206" w:type="dxa"/>
          </w:tcPr>
          <w:p w14:paraId="565F5C72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675A12D0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612E9735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044422CB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4DDBEF0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61D779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CF2D8B6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FB78278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C39945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562CB0E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CE0A41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2EBF3C5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D98A12B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946DB82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997CC1D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10FFD37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B699379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E9F23F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72F646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CE6F91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6ADBEA90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Pr="001C427B">
        <w:rPr>
          <w:rFonts w:cs="Arial"/>
          <w:b/>
          <w:sz w:val="22"/>
          <w:szCs w:val="22"/>
        </w:rPr>
        <w:t xml:space="preserve">ndorsement </w:t>
      </w:r>
    </w:p>
    <w:p w14:paraId="4B3D37DE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61CDCEAD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0B02FA" w:rsidRPr="004C6ABF" w14:paraId="7552BFBE" w14:textId="77777777" w:rsidTr="00DF5652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160768E8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9E253" w14:textId="77777777" w:rsidR="000B02FA" w:rsidRPr="004C6ABF" w:rsidRDefault="000B02FA" w:rsidP="00DF5652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1072FA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DE523C" w14:textId="77777777" w:rsidR="000B02FA" w:rsidRPr="004C6ABF" w:rsidRDefault="000B02FA" w:rsidP="00DF5652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</w:tc>
      </w:tr>
    </w:tbl>
    <w:p w14:paraId="52E56223" w14:textId="77777777" w:rsidR="002A53B7" w:rsidRDefault="002A53B7" w:rsidP="001A4E06">
      <w:pPr>
        <w:rPr>
          <w:highlight w:val="yellow"/>
        </w:rPr>
        <w:sectPr w:rsidR="002A53B7" w:rsidSect="001A4E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14:paraId="52560F76" w14:textId="77777777" w:rsidR="002A53B7" w:rsidRPr="004963F3" w:rsidRDefault="002A53B7" w:rsidP="0030649E">
      <w:pPr>
        <w:pStyle w:val="LAPHeading"/>
      </w:pPr>
      <w:r w:rsidRPr="004963F3">
        <w:lastRenderedPageBreak/>
        <w:t xml:space="preserve">Stage </w:t>
      </w:r>
      <w:r>
        <w:t xml:space="preserve">1 </w:t>
      </w:r>
      <w:r w:rsidR="00A9476A">
        <w:t>Biology</w:t>
      </w:r>
      <w:r>
        <w:t xml:space="preserve"> (10-</w:t>
      </w:r>
      <w:r w:rsidRPr="004963F3">
        <w:t>credits)</w:t>
      </w:r>
      <w:r w:rsidR="00F67B03">
        <w:t xml:space="preserve"> Topics 1: Cells and Microorganisms and 4: Biodiversity and Ecosystem Dynamics</w:t>
      </w:r>
      <w:r w:rsidR="00692FBF">
        <w:t xml:space="preserve"> (NTS)</w:t>
      </w:r>
    </w:p>
    <w:p w14:paraId="31F0D8B4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74E41970" w14:textId="77777777"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have the opportunity to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07547A01" w14:textId="77777777"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7926"/>
        <w:gridCol w:w="992"/>
        <w:gridCol w:w="993"/>
        <w:gridCol w:w="4252"/>
      </w:tblGrid>
      <w:tr w:rsidR="002A53B7" w:rsidRPr="004963F3" w14:paraId="1A6DECEA" w14:textId="77777777" w:rsidTr="00F67B03">
        <w:trPr>
          <w:trHeight w:val="345"/>
          <w:tblHeader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5E67E978" w14:textId="77777777" w:rsidR="002A53B7" w:rsidRPr="00F40B4F" w:rsidRDefault="002A53B7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7926" w:type="dxa"/>
            <w:vMerge w:val="restart"/>
            <w:shd w:val="clear" w:color="auto" w:fill="auto"/>
            <w:vAlign w:val="center"/>
          </w:tcPr>
          <w:p w14:paraId="43BC9C68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9AE5C1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05DCB262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14:paraId="003606D7" w14:textId="77777777" w:rsidR="002A53B7" w:rsidRPr="0030789D" w:rsidRDefault="002A53B7" w:rsidP="00BA2185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EB4B24" w:rsidRPr="004963F3" w14:paraId="449FCD30" w14:textId="77777777" w:rsidTr="00F67B03">
        <w:trPr>
          <w:trHeight w:val="345"/>
          <w:tblHeader/>
        </w:trPr>
        <w:tc>
          <w:tcPr>
            <w:tcW w:w="1396" w:type="dxa"/>
            <w:vMerge/>
            <w:shd w:val="clear" w:color="auto" w:fill="auto"/>
            <w:vAlign w:val="center"/>
          </w:tcPr>
          <w:p w14:paraId="5043CB0F" w14:textId="77777777" w:rsidR="00EB4B24" w:rsidRPr="004963F3" w:rsidRDefault="00EB4B24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26" w:type="dxa"/>
            <w:vMerge/>
            <w:shd w:val="clear" w:color="auto" w:fill="auto"/>
            <w:vAlign w:val="center"/>
          </w:tcPr>
          <w:p w14:paraId="07459315" w14:textId="77777777" w:rsidR="00EB4B24" w:rsidRPr="004963F3" w:rsidRDefault="00EB4B24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FEA388" w14:textId="77777777" w:rsidR="00EB4B24" w:rsidRPr="004963F3" w:rsidRDefault="00EB4B24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07DF6" w14:textId="77777777" w:rsidR="00EB4B24" w:rsidRPr="004963F3" w:rsidRDefault="00EB4B24" w:rsidP="00EB4B24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6537F28F" w14:textId="77777777" w:rsidR="00EB4B24" w:rsidRPr="004963F3" w:rsidRDefault="00EB4B24" w:rsidP="00BA21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B4B24" w:rsidRPr="004963F3" w14:paraId="290BD172" w14:textId="77777777" w:rsidTr="00F67B03">
        <w:trPr>
          <w:trHeight w:val="1317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23480C6A" w14:textId="77777777" w:rsidR="00EB4B24" w:rsidRPr="00F40B4F" w:rsidRDefault="00EB4B24" w:rsidP="00BA2185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1: Investigations Folio</w:t>
            </w:r>
          </w:p>
          <w:p w14:paraId="6DFB9E20" w14:textId="77777777" w:rsidR="00EB4B24" w:rsidRPr="00F40B4F" w:rsidRDefault="00EB4B24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70DF9E56" w14:textId="77777777" w:rsidR="00EB4B24" w:rsidRPr="00F40B4F" w:rsidRDefault="00EB4B24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290C1685" w14:textId="77777777" w:rsidR="0004504E" w:rsidRDefault="00EB4B24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 xml:space="preserve">Weighting </w:t>
            </w:r>
          </w:p>
          <w:p w14:paraId="2DA9D43A" w14:textId="77777777" w:rsidR="00EB4B24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50 </w:t>
            </w:r>
            <w:r w:rsidR="00EB4B24" w:rsidRPr="00F40B4F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26" w:type="dxa"/>
            <w:shd w:val="clear" w:color="auto" w:fill="auto"/>
          </w:tcPr>
          <w:p w14:paraId="20AF268C" w14:textId="77777777" w:rsidR="00EB4B24" w:rsidRPr="00F67B03" w:rsidRDefault="00F67B03" w:rsidP="00F67B03">
            <w:pPr>
              <w:pStyle w:val="ACLAP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325AD" w:rsidRPr="00F67B03">
              <w:rPr>
                <w:sz w:val="18"/>
                <w:szCs w:val="18"/>
              </w:rPr>
              <w:t xml:space="preserve">tudents design and implement a practical investigation for </w:t>
            </w:r>
            <w:r w:rsidR="00404712" w:rsidRPr="00F67B03">
              <w:rPr>
                <w:b/>
                <w:sz w:val="18"/>
                <w:szCs w:val="18"/>
                <w:lang w:val="en-US"/>
              </w:rPr>
              <w:t>Topic 1: Cells and Microorganisms</w:t>
            </w:r>
            <w:r w:rsidR="00A325AD" w:rsidRPr="00F67B0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They</w:t>
            </w:r>
            <w:r w:rsidR="00A325AD" w:rsidRPr="00F67B03">
              <w:rPr>
                <w:sz w:val="18"/>
                <w:szCs w:val="18"/>
              </w:rPr>
              <w:t xml:space="preserve"> design an investigation to determine the effect </w:t>
            </w:r>
            <w:r w:rsidR="008906D7" w:rsidRPr="00F67B03">
              <w:rPr>
                <w:sz w:val="18"/>
                <w:szCs w:val="18"/>
              </w:rPr>
              <w:t>of a factor</w:t>
            </w:r>
            <w:r w:rsidR="00A325AD" w:rsidRPr="00F67B03">
              <w:rPr>
                <w:sz w:val="18"/>
                <w:szCs w:val="18"/>
              </w:rPr>
              <w:t xml:space="preserve"> (</w:t>
            </w:r>
            <w:r w:rsidR="005C5AC6" w:rsidRPr="00F67B03">
              <w:rPr>
                <w:sz w:val="18"/>
                <w:szCs w:val="18"/>
              </w:rPr>
              <w:t xml:space="preserve">for example: </w:t>
            </w:r>
            <w:r w:rsidR="00A325AD" w:rsidRPr="00F67B03">
              <w:rPr>
                <w:sz w:val="18"/>
                <w:szCs w:val="18"/>
              </w:rPr>
              <w:t>concentration, temperature, SA</w:t>
            </w:r>
            <w:r>
              <w:rPr>
                <w:sz w:val="18"/>
                <w:szCs w:val="18"/>
              </w:rPr>
              <w:t xml:space="preserve"> </w:t>
            </w:r>
            <w:r w:rsidR="00A325AD" w:rsidRPr="00F67B0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A325AD" w:rsidRPr="00F67B03">
              <w:rPr>
                <w:sz w:val="18"/>
                <w:szCs w:val="18"/>
              </w:rPr>
              <w:t>VOL) on osmosis in rhubarb cells</w:t>
            </w:r>
            <w:r w:rsidR="003974F0" w:rsidRPr="00F67B03">
              <w:rPr>
                <w:sz w:val="18"/>
                <w:szCs w:val="18"/>
              </w:rPr>
              <w:t xml:space="preserve"> or potato cubes</w:t>
            </w:r>
            <w:r w:rsidR="00A325AD" w:rsidRPr="00F67B03">
              <w:rPr>
                <w:sz w:val="18"/>
                <w:szCs w:val="18"/>
              </w:rPr>
              <w:t xml:space="preserve">. Students </w:t>
            </w:r>
            <w:r w:rsidR="00B206CB" w:rsidRPr="00F67B03">
              <w:rPr>
                <w:sz w:val="18"/>
                <w:szCs w:val="18"/>
              </w:rPr>
              <w:t xml:space="preserve">individually </w:t>
            </w:r>
            <w:r w:rsidR="00A325AD" w:rsidRPr="00F67B03">
              <w:rPr>
                <w:sz w:val="18"/>
                <w:szCs w:val="18"/>
              </w:rPr>
              <w:t>design an investigation with an appropriate method, hypothesis</w:t>
            </w:r>
            <w:r>
              <w:rPr>
                <w:sz w:val="18"/>
                <w:szCs w:val="18"/>
              </w:rPr>
              <w:t xml:space="preserve"> and variables. They record, re</w:t>
            </w:r>
            <w:r w:rsidRPr="00F67B03">
              <w:rPr>
                <w:sz w:val="18"/>
                <w:szCs w:val="18"/>
              </w:rPr>
              <w:t>present,</w:t>
            </w:r>
            <w:r>
              <w:rPr>
                <w:sz w:val="18"/>
                <w:szCs w:val="18"/>
              </w:rPr>
              <w:t xml:space="preserve"> and analyse </w:t>
            </w:r>
            <w:r w:rsidR="00A325AD" w:rsidRPr="00F67B03">
              <w:rPr>
                <w:sz w:val="18"/>
                <w:szCs w:val="18"/>
              </w:rPr>
              <w:t xml:space="preserve">data using appropriate terms and conventions. Students evaluate procedures and their effects on the data collected. </w:t>
            </w:r>
            <w:r>
              <w:rPr>
                <w:sz w:val="18"/>
                <w:szCs w:val="18"/>
              </w:rPr>
              <w:t xml:space="preserve">They formulate and justify a conclusion, taking into account the limitations of the investigation. </w:t>
            </w:r>
            <w:r w:rsidR="00A325AD" w:rsidRPr="00F67B03">
              <w:rPr>
                <w:sz w:val="18"/>
                <w:szCs w:val="18"/>
              </w:rPr>
              <w:t xml:space="preserve">Correct use of biological terminology </w:t>
            </w:r>
            <w:r w:rsidR="00BD34A8" w:rsidRPr="00F67B03">
              <w:rPr>
                <w:sz w:val="18"/>
                <w:szCs w:val="18"/>
              </w:rPr>
              <w:t>is</w:t>
            </w:r>
            <w:r w:rsidR="00A325AD" w:rsidRPr="00F67B03">
              <w:rPr>
                <w:sz w:val="18"/>
                <w:szCs w:val="18"/>
              </w:rPr>
              <w:t xml:space="preserve"> also assessed.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EF539" w14:textId="77777777" w:rsidR="00EB4B24" w:rsidRPr="00F67B03" w:rsidRDefault="00A325AD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>1, 2, 3, 4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5A611" w14:textId="77777777" w:rsidR="00EB4B24" w:rsidRPr="00F67B03" w:rsidRDefault="00404712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>1,4</w:t>
            </w:r>
          </w:p>
        </w:tc>
        <w:tc>
          <w:tcPr>
            <w:tcW w:w="4252" w:type="dxa"/>
            <w:shd w:val="clear" w:color="auto" w:fill="auto"/>
          </w:tcPr>
          <w:p w14:paraId="21BA0112" w14:textId="77777777" w:rsidR="008906D7" w:rsidRPr="00F67B03" w:rsidRDefault="00A325AD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 xml:space="preserve">Class time </w:t>
            </w:r>
            <w:r w:rsidR="00F61B90" w:rsidRPr="00F67B03">
              <w:rPr>
                <w:sz w:val="18"/>
                <w:szCs w:val="18"/>
              </w:rPr>
              <w:t>will be given for students</w:t>
            </w:r>
            <w:r w:rsidR="008906D7" w:rsidRPr="00F67B03">
              <w:rPr>
                <w:sz w:val="18"/>
                <w:szCs w:val="18"/>
              </w:rPr>
              <w:t xml:space="preserve"> to individually </w:t>
            </w:r>
            <w:r w:rsidRPr="00F67B03">
              <w:rPr>
                <w:sz w:val="18"/>
                <w:szCs w:val="18"/>
              </w:rPr>
              <w:t>design the investigation</w:t>
            </w:r>
            <w:r w:rsidR="008906D7" w:rsidRPr="00F67B03">
              <w:rPr>
                <w:sz w:val="18"/>
                <w:szCs w:val="18"/>
              </w:rPr>
              <w:t xml:space="preserve"> question/hypothesis</w:t>
            </w:r>
            <w:r w:rsidRPr="00F67B03">
              <w:rPr>
                <w:sz w:val="18"/>
                <w:szCs w:val="18"/>
              </w:rPr>
              <w:t xml:space="preserve">. </w:t>
            </w:r>
            <w:r w:rsidR="008906D7" w:rsidRPr="00F67B03">
              <w:rPr>
                <w:sz w:val="18"/>
                <w:szCs w:val="18"/>
              </w:rPr>
              <w:t xml:space="preserve"> </w:t>
            </w:r>
          </w:p>
          <w:p w14:paraId="12171491" w14:textId="77777777" w:rsidR="00EB4B24" w:rsidRPr="00F67B03" w:rsidRDefault="00A325AD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A double lesson to undertake the practical</w:t>
            </w:r>
            <w:r w:rsidR="008906D7" w:rsidRPr="00F67B03">
              <w:rPr>
                <w:sz w:val="18"/>
                <w:szCs w:val="18"/>
              </w:rPr>
              <w:t xml:space="preserve"> in a group</w:t>
            </w:r>
            <w:r w:rsidRPr="00F67B03">
              <w:rPr>
                <w:sz w:val="18"/>
                <w:szCs w:val="18"/>
              </w:rPr>
              <w:t xml:space="preserve">. </w:t>
            </w:r>
          </w:p>
          <w:p w14:paraId="2273B7BE" w14:textId="77777777" w:rsidR="00A325AD" w:rsidRPr="00F67B03" w:rsidRDefault="005C5AC6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 xml:space="preserve">Each student submits </w:t>
            </w:r>
            <w:r w:rsidR="00A325AD" w:rsidRPr="00F67B03">
              <w:rPr>
                <w:sz w:val="18"/>
                <w:szCs w:val="18"/>
              </w:rPr>
              <w:t xml:space="preserve">a practical report according to the guidelines in the subject outline. </w:t>
            </w:r>
          </w:p>
          <w:p w14:paraId="212491FF" w14:textId="77777777" w:rsidR="002A08CB" w:rsidRPr="00F67B03" w:rsidRDefault="002A08CB" w:rsidP="002A08CB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Students may submit one draft for feedback</w:t>
            </w:r>
          </w:p>
          <w:p w14:paraId="352D1469" w14:textId="77777777" w:rsidR="00A325AD" w:rsidRPr="00F67B03" w:rsidRDefault="00A325AD" w:rsidP="008906D7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 xml:space="preserve">Word Count: maximum of 1000 words or 6 minutes for an oral presentation for the </w:t>
            </w:r>
            <w:r w:rsidR="008906D7" w:rsidRPr="00F67B03">
              <w:rPr>
                <w:sz w:val="18"/>
                <w:szCs w:val="18"/>
              </w:rPr>
              <w:t xml:space="preserve">introduction, analysis, evaluation and conclusion </w:t>
            </w:r>
            <w:r w:rsidRPr="00F67B03">
              <w:rPr>
                <w:sz w:val="18"/>
                <w:szCs w:val="18"/>
              </w:rPr>
              <w:t xml:space="preserve">sections of the report. </w:t>
            </w:r>
          </w:p>
        </w:tc>
      </w:tr>
      <w:tr w:rsidR="00EB4B24" w:rsidRPr="004963F3" w14:paraId="033ADCF9" w14:textId="77777777" w:rsidTr="00F67B03">
        <w:trPr>
          <w:trHeight w:val="1317"/>
        </w:trPr>
        <w:tc>
          <w:tcPr>
            <w:tcW w:w="1396" w:type="dxa"/>
            <w:vMerge/>
            <w:shd w:val="clear" w:color="auto" w:fill="auto"/>
            <w:vAlign w:val="center"/>
          </w:tcPr>
          <w:p w14:paraId="44E871BC" w14:textId="77777777" w:rsidR="00EB4B24" w:rsidRPr="00F40B4F" w:rsidRDefault="00EB4B24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26" w:type="dxa"/>
            <w:shd w:val="clear" w:color="auto" w:fill="auto"/>
          </w:tcPr>
          <w:p w14:paraId="4BEF0550" w14:textId="77777777" w:rsidR="00EB4B24" w:rsidRPr="00F67B03" w:rsidRDefault="00404712" w:rsidP="00F67B03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 xml:space="preserve">The Science as a Human Endeavour Investigation enables students to </w:t>
            </w:r>
            <w:r w:rsidR="005C5AC6" w:rsidRPr="00F67B03">
              <w:rPr>
                <w:sz w:val="18"/>
                <w:szCs w:val="18"/>
              </w:rPr>
              <w:t xml:space="preserve">focus on at least one aspect of the Science as a Human Endeavour understandings described on page 12 and 13 of the subject outline </w:t>
            </w:r>
            <w:r w:rsidR="00E34165" w:rsidRPr="00F67B03">
              <w:rPr>
                <w:sz w:val="18"/>
                <w:szCs w:val="18"/>
              </w:rPr>
              <w:t>and</w:t>
            </w:r>
            <w:r w:rsidRPr="00F67B03">
              <w:rPr>
                <w:sz w:val="18"/>
                <w:szCs w:val="18"/>
              </w:rPr>
              <w:t xml:space="preserve"> related to </w:t>
            </w:r>
            <w:r w:rsidRPr="00F67B03">
              <w:rPr>
                <w:b/>
                <w:sz w:val="18"/>
                <w:szCs w:val="18"/>
                <w:lang w:val="en-US"/>
              </w:rPr>
              <w:t>Topic 4: Biodiversity and Ecosystem Dynamics</w:t>
            </w:r>
            <w:r w:rsidRPr="00F67B03">
              <w:rPr>
                <w:sz w:val="18"/>
                <w:szCs w:val="18"/>
              </w:rPr>
              <w:t xml:space="preserve">. </w:t>
            </w:r>
            <w:r w:rsidR="00F67B03">
              <w:rPr>
                <w:sz w:val="18"/>
                <w:szCs w:val="18"/>
              </w:rPr>
              <w:t>They</w:t>
            </w:r>
            <w:r w:rsidR="005C5AC6" w:rsidRPr="00F67B03">
              <w:rPr>
                <w:sz w:val="18"/>
                <w:szCs w:val="18"/>
              </w:rPr>
              <w:t xml:space="preserve"> research keystone species and the impact human activities </w:t>
            </w:r>
            <w:r w:rsidR="00E34165" w:rsidRPr="00F67B03">
              <w:rPr>
                <w:sz w:val="18"/>
                <w:szCs w:val="18"/>
              </w:rPr>
              <w:t>have</w:t>
            </w:r>
            <w:r w:rsidR="00242544" w:rsidRPr="00F67B03">
              <w:rPr>
                <w:sz w:val="18"/>
                <w:szCs w:val="18"/>
              </w:rPr>
              <w:t xml:space="preserve"> on these species and their habitats</w:t>
            </w:r>
            <w:r w:rsidR="00F67B03">
              <w:rPr>
                <w:sz w:val="18"/>
                <w:szCs w:val="18"/>
              </w:rPr>
              <w:t>.  They</w:t>
            </w:r>
            <w:r w:rsidR="00E34165" w:rsidRPr="00F67B03">
              <w:rPr>
                <w:sz w:val="18"/>
                <w:szCs w:val="18"/>
              </w:rPr>
              <w:t xml:space="preserve"> reference this to a</w:t>
            </w:r>
            <w:r w:rsidR="00F67B03">
              <w:rPr>
                <w:sz w:val="18"/>
                <w:szCs w:val="18"/>
              </w:rPr>
              <w:t xml:space="preserve">n aspect of </w:t>
            </w:r>
            <w:r w:rsidR="00E34165" w:rsidRPr="00F67B03">
              <w:rPr>
                <w:sz w:val="18"/>
                <w:szCs w:val="18"/>
              </w:rPr>
              <w:t>S</w:t>
            </w:r>
            <w:r w:rsidR="00F67B03">
              <w:rPr>
                <w:sz w:val="18"/>
                <w:szCs w:val="18"/>
              </w:rPr>
              <w:t xml:space="preserve">cience as a </w:t>
            </w:r>
            <w:r w:rsidR="00E34165" w:rsidRPr="00F67B03">
              <w:rPr>
                <w:sz w:val="18"/>
                <w:szCs w:val="18"/>
              </w:rPr>
              <w:t>H</w:t>
            </w:r>
            <w:r w:rsidR="00F67B03">
              <w:rPr>
                <w:sz w:val="18"/>
                <w:szCs w:val="18"/>
              </w:rPr>
              <w:t xml:space="preserve">uman </w:t>
            </w:r>
            <w:r w:rsidR="00E34165" w:rsidRPr="00F67B03">
              <w:rPr>
                <w:sz w:val="18"/>
                <w:szCs w:val="18"/>
              </w:rPr>
              <w:t>E</w:t>
            </w:r>
            <w:r w:rsidR="00F67B03">
              <w:rPr>
                <w:sz w:val="18"/>
                <w:szCs w:val="18"/>
              </w:rPr>
              <w:t>ndeavour</w:t>
            </w:r>
            <w:r w:rsidR="00E34165" w:rsidRPr="00F67B03">
              <w:rPr>
                <w:sz w:val="18"/>
                <w:szCs w:val="18"/>
              </w:rPr>
              <w:t xml:space="preserve"> of their choice</w:t>
            </w:r>
            <w:r w:rsidR="00242544" w:rsidRPr="00F67B03">
              <w:rPr>
                <w:sz w:val="18"/>
                <w:szCs w:val="18"/>
              </w:rPr>
              <w:t xml:space="preserve">. </w:t>
            </w:r>
            <w:r w:rsidR="005C5AC6" w:rsidRPr="00F67B03">
              <w:rPr>
                <w:sz w:val="18"/>
                <w:szCs w:val="18"/>
              </w:rPr>
              <w:t xml:space="preserve">Students </w:t>
            </w:r>
            <w:r w:rsidRPr="00F67B03">
              <w:rPr>
                <w:sz w:val="18"/>
                <w:szCs w:val="18"/>
              </w:rPr>
              <w:t xml:space="preserve">access information from different sources, </w:t>
            </w:r>
            <w:r w:rsidR="00BD34A8" w:rsidRPr="00F67B03">
              <w:rPr>
                <w:sz w:val="18"/>
                <w:szCs w:val="18"/>
              </w:rPr>
              <w:t xml:space="preserve">and </w:t>
            </w:r>
            <w:r w:rsidRPr="00F67B03">
              <w:rPr>
                <w:sz w:val="18"/>
                <w:szCs w:val="18"/>
              </w:rPr>
              <w:t>select and acknowledge appropriate sources to support</w:t>
            </w:r>
            <w:r w:rsidR="00F67B03">
              <w:rPr>
                <w:sz w:val="18"/>
                <w:szCs w:val="18"/>
              </w:rPr>
              <w:t xml:space="preserve"> and justify</w:t>
            </w:r>
            <w:r w:rsidRPr="00F67B03">
              <w:rPr>
                <w:sz w:val="18"/>
                <w:szCs w:val="18"/>
              </w:rPr>
              <w:t xml:space="preserve"> thei</w:t>
            </w:r>
            <w:r w:rsidR="00CF7E3A" w:rsidRPr="00F67B03">
              <w:rPr>
                <w:sz w:val="18"/>
                <w:szCs w:val="18"/>
              </w:rPr>
              <w:t xml:space="preserve">r own conclusions. Students </w:t>
            </w:r>
            <w:r w:rsidRPr="00F67B03">
              <w:rPr>
                <w:sz w:val="18"/>
                <w:szCs w:val="18"/>
              </w:rPr>
              <w:t>choose the format of their work: either an article for a scientific journal or a written report providing an expert</w:t>
            </w:r>
            <w:r w:rsidR="003974F0" w:rsidRPr="00F67B03">
              <w:rPr>
                <w:sz w:val="18"/>
                <w:szCs w:val="18"/>
              </w:rPr>
              <w:t>’</w:t>
            </w:r>
            <w:r w:rsidRPr="00F67B03">
              <w:rPr>
                <w:sz w:val="18"/>
                <w:szCs w:val="18"/>
              </w:rPr>
              <w:t xml:space="preserve">s point of view.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5A6CA" w14:textId="77777777" w:rsidR="00EB4B24" w:rsidRPr="00F67B03" w:rsidRDefault="008906D7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>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F646F" w14:textId="77777777" w:rsidR="00EB4B24" w:rsidRPr="00F67B03" w:rsidRDefault="00D7418C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</w:t>
            </w:r>
            <w:r w:rsidR="008906D7" w:rsidRPr="00F67B03">
              <w:rPr>
                <w:sz w:val="18"/>
                <w:szCs w:val="18"/>
                <w:lang w:val="en-US"/>
              </w:rPr>
              <w:t>3,4</w:t>
            </w:r>
          </w:p>
        </w:tc>
        <w:tc>
          <w:tcPr>
            <w:tcW w:w="4252" w:type="dxa"/>
            <w:shd w:val="clear" w:color="auto" w:fill="auto"/>
          </w:tcPr>
          <w:p w14:paraId="3321CD8E" w14:textId="77777777" w:rsidR="00404712" w:rsidRPr="00F67B03" w:rsidRDefault="00404712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3 weeks to complete. Class time provided for research and to support students.</w:t>
            </w:r>
          </w:p>
          <w:p w14:paraId="144A5D23" w14:textId="77777777" w:rsidR="0072456E" w:rsidRPr="00F67B03" w:rsidRDefault="0072456E" w:rsidP="00BA2185">
            <w:pPr>
              <w:pStyle w:val="ACLAPTableText"/>
              <w:rPr>
                <w:sz w:val="18"/>
                <w:szCs w:val="18"/>
              </w:rPr>
            </w:pPr>
          </w:p>
          <w:p w14:paraId="364F0875" w14:textId="77777777" w:rsidR="0072456E" w:rsidRPr="00F67B03" w:rsidRDefault="0072456E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Students may submit one draft for feedback</w:t>
            </w:r>
          </w:p>
          <w:p w14:paraId="738610EB" w14:textId="77777777" w:rsidR="00404712" w:rsidRPr="00F67B03" w:rsidRDefault="00404712" w:rsidP="00BA2185">
            <w:pPr>
              <w:pStyle w:val="ACLAPTableText"/>
              <w:rPr>
                <w:sz w:val="18"/>
                <w:szCs w:val="18"/>
              </w:rPr>
            </w:pPr>
          </w:p>
          <w:p w14:paraId="0F2B9E5A" w14:textId="77777777" w:rsidR="00EB4B24" w:rsidRPr="00F67B03" w:rsidRDefault="00404712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Word Count: maximum of 1000 words or 6 minutes for an oral presentation</w:t>
            </w:r>
            <w:r w:rsidR="008906D7" w:rsidRPr="00F67B03">
              <w:rPr>
                <w:sz w:val="18"/>
                <w:szCs w:val="18"/>
              </w:rPr>
              <w:t>.</w:t>
            </w:r>
          </w:p>
        </w:tc>
      </w:tr>
      <w:tr w:rsidR="0004504E" w:rsidRPr="004963F3" w14:paraId="4CF08AC3" w14:textId="77777777" w:rsidTr="00267CF1">
        <w:trPr>
          <w:trHeight w:val="1307"/>
        </w:trPr>
        <w:tc>
          <w:tcPr>
            <w:tcW w:w="13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2EFB1" w14:textId="77777777" w:rsidR="0004504E" w:rsidRPr="00F40B4F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2: Skills and Applications Tasks</w:t>
            </w:r>
          </w:p>
          <w:p w14:paraId="637805D2" w14:textId="77777777" w:rsidR="0004504E" w:rsidRPr="00F40B4F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463F29E8" w14:textId="77777777" w:rsidR="0004504E" w:rsidRPr="00F40B4F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4A7CE1D0" w14:textId="77777777" w:rsidR="0004504E" w:rsidRPr="00F40B4F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Weighting</w:t>
            </w:r>
          </w:p>
          <w:p w14:paraId="10C20A76" w14:textId="77777777" w:rsidR="0004504E" w:rsidRPr="00F40B4F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04504E">
              <w:rPr>
                <w:b/>
                <w:lang w:val="en-US"/>
              </w:rPr>
              <w:t>50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40B4F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D3EC84E" w14:textId="77777777" w:rsidR="0004504E" w:rsidRPr="00F67B03" w:rsidRDefault="0004504E" w:rsidP="00DF1AA2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 xml:space="preserve">Students demonstrate Biological knowledge and skills from </w:t>
            </w:r>
            <w:r w:rsidRPr="00F67B03">
              <w:rPr>
                <w:b/>
                <w:sz w:val="18"/>
                <w:szCs w:val="18"/>
                <w:lang w:val="en-US"/>
              </w:rPr>
              <w:t>Topic 1: Cells and Microorganisms</w:t>
            </w:r>
            <w:r w:rsidR="00DF1AA2" w:rsidRPr="00F67B03">
              <w:rPr>
                <w:sz w:val="18"/>
                <w:szCs w:val="18"/>
                <w:lang w:val="en-US"/>
              </w:rPr>
              <w:t>. The content of the test</w:t>
            </w:r>
            <w:r w:rsidRPr="00F67B03">
              <w:rPr>
                <w:sz w:val="18"/>
                <w:szCs w:val="18"/>
                <w:lang w:val="en-US"/>
              </w:rPr>
              <w:t xml:space="preserve"> covers key concepts from any aspect of the topic. Students apply their knowledge and skills to a range of questions including </w:t>
            </w:r>
            <w:r w:rsidR="00DF1AA2" w:rsidRPr="00F67B03">
              <w:rPr>
                <w:sz w:val="18"/>
                <w:szCs w:val="18"/>
                <w:lang w:val="en-US"/>
              </w:rPr>
              <w:t xml:space="preserve">both new and familiar contexts, </w:t>
            </w:r>
            <w:r w:rsidR="008906D7" w:rsidRPr="00F67B03">
              <w:rPr>
                <w:sz w:val="18"/>
                <w:szCs w:val="18"/>
                <w:lang w:val="en-US"/>
              </w:rPr>
              <w:t>solve problem</w:t>
            </w:r>
            <w:r w:rsidR="00E34165" w:rsidRPr="00F67B03">
              <w:rPr>
                <w:sz w:val="18"/>
                <w:szCs w:val="18"/>
                <w:lang w:val="en-US"/>
              </w:rPr>
              <w:t>s</w:t>
            </w:r>
            <w:r w:rsidR="008906D7" w:rsidRPr="00F67B03">
              <w:rPr>
                <w:sz w:val="18"/>
                <w:szCs w:val="18"/>
                <w:lang w:val="en-US"/>
              </w:rPr>
              <w:t xml:space="preserve">, </w:t>
            </w:r>
            <w:r w:rsidR="008E53B8" w:rsidRPr="00F67B03">
              <w:rPr>
                <w:sz w:val="18"/>
                <w:szCs w:val="18"/>
                <w:lang w:val="en-US"/>
              </w:rPr>
              <w:t>and interpret data or diagrams.</w:t>
            </w:r>
            <w:r w:rsidR="008906D7" w:rsidRPr="00F67B03">
              <w:rPr>
                <w:sz w:val="18"/>
                <w:szCs w:val="18"/>
                <w:lang w:val="en-US"/>
              </w:rPr>
              <w:t xml:space="preserve"> An extended response question </w:t>
            </w:r>
            <w:r w:rsidR="00E34165" w:rsidRPr="00F67B03">
              <w:rPr>
                <w:sz w:val="18"/>
                <w:szCs w:val="18"/>
                <w:lang w:val="en-US"/>
              </w:rPr>
              <w:t>is</w:t>
            </w:r>
            <w:r w:rsidR="008906D7" w:rsidRPr="00F67B03">
              <w:rPr>
                <w:sz w:val="18"/>
                <w:szCs w:val="18"/>
                <w:lang w:val="en-US"/>
              </w:rPr>
              <w:t xml:space="preserve"> included. </w:t>
            </w:r>
            <w:r w:rsidR="00E34165" w:rsidRPr="00F67B03">
              <w:rPr>
                <w:sz w:val="18"/>
                <w:szCs w:val="18"/>
                <w:lang w:val="en-US"/>
              </w:rPr>
              <w:t>Some q</w:t>
            </w:r>
            <w:r w:rsidR="008E53B8" w:rsidRPr="00F67B03">
              <w:rPr>
                <w:sz w:val="18"/>
                <w:szCs w:val="18"/>
                <w:lang w:val="en-US"/>
              </w:rPr>
              <w:t xml:space="preserve">uestions </w:t>
            </w:r>
            <w:r w:rsidR="00E34165" w:rsidRPr="00F67B03">
              <w:rPr>
                <w:sz w:val="18"/>
                <w:szCs w:val="18"/>
                <w:lang w:val="en-US"/>
              </w:rPr>
              <w:t>require</w:t>
            </w:r>
            <w:r w:rsidR="008E53B8" w:rsidRPr="00F67B03">
              <w:rPr>
                <w:sz w:val="18"/>
                <w:szCs w:val="18"/>
                <w:lang w:val="en-US"/>
              </w:rPr>
              <w:t xml:space="preserve"> students </w:t>
            </w:r>
            <w:r w:rsidR="00E34165" w:rsidRPr="00F67B03">
              <w:rPr>
                <w:sz w:val="18"/>
                <w:szCs w:val="18"/>
                <w:lang w:val="en-US"/>
              </w:rPr>
              <w:t>to</w:t>
            </w:r>
            <w:r w:rsidR="008E53B8" w:rsidRPr="00F67B03">
              <w:rPr>
                <w:sz w:val="18"/>
                <w:szCs w:val="18"/>
                <w:lang w:val="en-US"/>
              </w:rPr>
              <w:t xml:space="preserve"> use science inquiry skills to provide an answer. Correct use of biological terminology </w:t>
            </w:r>
            <w:r w:rsidR="00E34165" w:rsidRPr="00F67B03">
              <w:rPr>
                <w:sz w:val="18"/>
                <w:szCs w:val="18"/>
                <w:lang w:val="en-US"/>
              </w:rPr>
              <w:t>is</w:t>
            </w:r>
            <w:r w:rsidR="008E53B8" w:rsidRPr="00F67B03">
              <w:rPr>
                <w:sz w:val="18"/>
                <w:szCs w:val="18"/>
                <w:lang w:val="en-US"/>
              </w:rPr>
              <w:t xml:space="preserve"> a</w:t>
            </w:r>
            <w:r w:rsidR="00BD34A8" w:rsidRPr="00F67B03">
              <w:rPr>
                <w:sz w:val="18"/>
                <w:szCs w:val="18"/>
                <w:lang w:val="en-US"/>
              </w:rPr>
              <w:t>lso a</w:t>
            </w:r>
            <w:r w:rsidR="008E53B8" w:rsidRPr="00F67B03">
              <w:rPr>
                <w:sz w:val="18"/>
                <w:szCs w:val="18"/>
                <w:lang w:val="en-US"/>
              </w:rPr>
              <w:t>ssessed.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05783" w14:textId="77777777" w:rsidR="0004504E" w:rsidRPr="00F67B03" w:rsidRDefault="008E53B8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>2,3,4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66CA9" w14:textId="77777777" w:rsidR="0004504E" w:rsidRPr="00F67B03" w:rsidRDefault="00692FBF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</w:t>
            </w:r>
            <w:r w:rsidR="008E53B8" w:rsidRPr="00F67B03">
              <w:rPr>
                <w:sz w:val="18"/>
                <w:szCs w:val="18"/>
                <w:lang w:val="en-US"/>
              </w:rPr>
              <w:t>2,4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BC250FF" w14:textId="77777777" w:rsidR="0004504E" w:rsidRPr="00F67B03" w:rsidRDefault="0004504E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Supervised written assessment</w:t>
            </w:r>
          </w:p>
          <w:p w14:paraId="44E22F5C" w14:textId="77777777" w:rsidR="0004504E" w:rsidRPr="00F67B03" w:rsidRDefault="0004504E" w:rsidP="00BA2185">
            <w:pPr>
              <w:pStyle w:val="ACLAPTableText"/>
              <w:rPr>
                <w:sz w:val="18"/>
                <w:szCs w:val="18"/>
              </w:rPr>
            </w:pPr>
            <w:r w:rsidRPr="00F67B03">
              <w:rPr>
                <w:sz w:val="18"/>
                <w:szCs w:val="18"/>
              </w:rPr>
              <w:t>Total Time:  50 minutes</w:t>
            </w:r>
          </w:p>
        </w:tc>
      </w:tr>
      <w:tr w:rsidR="0004504E" w:rsidRPr="004963F3" w14:paraId="2789817B" w14:textId="77777777" w:rsidTr="00267CF1">
        <w:trPr>
          <w:trHeight w:val="1307"/>
        </w:trPr>
        <w:tc>
          <w:tcPr>
            <w:tcW w:w="1396" w:type="dxa"/>
            <w:vMerge/>
            <w:shd w:val="clear" w:color="auto" w:fill="auto"/>
            <w:vAlign w:val="center"/>
          </w:tcPr>
          <w:p w14:paraId="3B7B4B86" w14:textId="77777777" w:rsidR="0004504E" w:rsidRDefault="0004504E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26" w:type="dxa"/>
            <w:tcBorders>
              <w:top w:val="single" w:sz="4" w:space="0" w:color="auto"/>
            </w:tcBorders>
            <w:shd w:val="clear" w:color="auto" w:fill="auto"/>
          </w:tcPr>
          <w:p w14:paraId="07A375A3" w14:textId="77777777" w:rsidR="0004504E" w:rsidRPr="00F67B03" w:rsidRDefault="008E53B8" w:rsidP="00692FBF">
            <w:pPr>
              <w:pStyle w:val="ACLAPTableText"/>
              <w:rPr>
                <w:sz w:val="18"/>
                <w:szCs w:val="18"/>
                <w:lang w:val="en-US"/>
              </w:rPr>
            </w:pPr>
            <w:r w:rsidRPr="00F67B03">
              <w:rPr>
                <w:sz w:val="18"/>
                <w:szCs w:val="18"/>
                <w:lang w:val="en-US"/>
              </w:rPr>
              <w:t xml:space="preserve">Students demonstrate Biological knowledge and skills from </w:t>
            </w:r>
            <w:r w:rsidR="00692FBF">
              <w:rPr>
                <w:sz w:val="18"/>
                <w:szCs w:val="18"/>
                <w:lang w:val="en-US"/>
              </w:rPr>
              <w:t xml:space="preserve">both </w:t>
            </w:r>
            <w:r w:rsidR="00692FBF" w:rsidRPr="00F67B03">
              <w:rPr>
                <w:b/>
                <w:sz w:val="18"/>
                <w:szCs w:val="18"/>
                <w:lang w:val="en-US"/>
              </w:rPr>
              <w:t xml:space="preserve">Topic 1: Cells and Microorganisms </w:t>
            </w:r>
            <w:r w:rsidR="00692FBF">
              <w:rPr>
                <w:b/>
                <w:sz w:val="18"/>
                <w:szCs w:val="18"/>
                <w:lang w:val="en-US"/>
              </w:rPr>
              <w:t xml:space="preserve">and </w:t>
            </w:r>
            <w:r w:rsidRPr="00F67B03">
              <w:rPr>
                <w:b/>
                <w:sz w:val="18"/>
                <w:szCs w:val="18"/>
                <w:lang w:val="en-US"/>
              </w:rPr>
              <w:t>Topic 4: Biodiversity and Ecosystem Dynamics</w:t>
            </w:r>
            <w:r w:rsidRPr="00F67B03">
              <w:rPr>
                <w:sz w:val="18"/>
                <w:szCs w:val="18"/>
                <w:lang w:val="en-US"/>
              </w:rPr>
              <w:t xml:space="preserve">. Students </w:t>
            </w:r>
            <w:r w:rsidR="00692FBF">
              <w:rPr>
                <w:sz w:val="18"/>
                <w:szCs w:val="18"/>
                <w:lang w:val="en-US"/>
              </w:rPr>
              <w:t xml:space="preserve">visit a waste water treatment plant and then respond to a series of questions to generate a report to demonstrate their ability to analyse and evaluate information and propose justified conclusions. </w:t>
            </w:r>
            <w:r w:rsidRPr="00F67B03">
              <w:rPr>
                <w:sz w:val="18"/>
                <w:szCs w:val="18"/>
                <w:lang w:val="en-US"/>
              </w:rPr>
              <w:t xml:space="preserve">Correct use of biological terminology </w:t>
            </w:r>
            <w:r w:rsidR="003974F0" w:rsidRPr="00F67B03">
              <w:rPr>
                <w:sz w:val="18"/>
                <w:szCs w:val="18"/>
                <w:lang w:val="en-US"/>
              </w:rPr>
              <w:t>is</w:t>
            </w:r>
            <w:r w:rsidRPr="00F67B03">
              <w:rPr>
                <w:sz w:val="18"/>
                <w:szCs w:val="18"/>
                <w:lang w:val="en-US"/>
              </w:rPr>
              <w:t xml:space="preserve"> assessed.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A7960" w14:textId="77777777" w:rsidR="0004504E" w:rsidRPr="00F67B03" w:rsidRDefault="00692FBF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5FFE7" w14:textId="77777777" w:rsidR="0004504E" w:rsidRPr="00F67B03" w:rsidRDefault="00692FBF" w:rsidP="00BA2185">
            <w:pPr>
              <w:pStyle w:val="ACLAPTableTex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</w:t>
            </w:r>
            <w:r w:rsidR="008E53B8" w:rsidRPr="00F67B03">
              <w:rPr>
                <w:sz w:val="18"/>
                <w:szCs w:val="18"/>
                <w:lang w:val="en-US"/>
              </w:rPr>
              <w:t>3,4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BE4783F" w14:textId="77777777" w:rsidR="00692FBF" w:rsidRDefault="00692FBF" w:rsidP="00BA2185">
            <w:pPr>
              <w:pStyle w:val="ACLAP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 waste water treatment plant prior to completing the report.</w:t>
            </w:r>
          </w:p>
          <w:p w14:paraId="42954496" w14:textId="77777777" w:rsidR="008E53B8" w:rsidRDefault="00692FBF" w:rsidP="00BA2185">
            <w:pPr>
              <w:pStyle w:val="ACLAP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 report. Students choose the format.</w:t>
            </w:r>
          </w:p>
          <w:p w14:paraId="0AD5D5AA" w14:textId="77777777" w:rsidR="00692FBF" w:rsidRPr="00F67B03" w:rsidRDefault="00692FBF" w:rsidP="00BA2185">
            <w:pPr>
              <w:pStyle w:val="ACLAP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weeks to complete.</w:t>
            </w:r>
          </w:p>
        </w:tc>
      </w:tr>
    </w:tbl>
    <w:p w14:paraId="3A0FF5F2" w14:textId="77777777" w:rsidR="002A53B7" w:rsidRPr="00A45A49" w:rsidRDefault="002A53B7" w:rsidP="002A53B7"/>
    <w:p w14:paraId="05083F4F" w14:textId="671CCC1B" w:rsidR="00D732EE" w:rsidRPr="00692FBF" w:rsidRDefault="00E61822" w:rsidP="00E021FF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Three o</w:t>
      </w:r>
      <w:r w:rsidR="00675911">
        <w:rPr>
          <w:rFonts w:cs="Arial"/>
          <w:b/>
          <w:bCs/>
          <w:i/>
          <w:iCs/>
          <w:sz w:val="20"/>
          <w:szCs w:val="20"/>
          <w:lang w:val="en-US"/>
        </w:rPr>
        <w:t>r</w:t>
      </w:r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f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our assessments. 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 w:rsidR="002A53B7">
        <w:rPr>
          <w:rFonts w:cs="Arial"/>
          <w:i/>
          <w:iCs/>
          <w:sz w:val="20"/>
          <w:szCs w:val="20"/>
          <w:lang w:val="en-US"/>
        </w:rPr>
        <w:t xml:space="preserve"> </w:t>
      </w:r>
      <w:r w:rsidR="00BD34A8">
        <w:rPr>
          <w:rFonts w:cs="Arial"/>
          <w:i/>
          <w:iCs/>
          <w:sz w:val="20"/>
          <w:szCs w:val="20"/>
          <w:lang w:val="en-US"/>
        </w:rPr>
        <w:t xml:space="preserve">draft </w:t>
      </w:r>
      <w:r w:rsidR="002A53B7">
        <w:rPr>
          <w:rFonts w:cs="Arial"/>
          <w:i/>
          <w:iCs/>
          <w:sz w:val="20"/>
          <w:szCs w:val="20"/>
          <w:lang w:val="en-US"/>
        </w:rPr>
        <w:t>Stage 1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EB4B24">
        <w:rPr>
          <w:rFonts w:cs="Arial"/>
          <w:i/>
          <w:iCs/>
          <w:sz w:val="20"/>
          <w:szCs w:val="20"/>
          <w:lang w:val="en-US"/>
        </w:rPr>
        <w:t>Biology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B02FA">
        <w:rPr>
          <w:rFonts w:cs="Arial"/>
          <w:i/>
          <w:iCs/>
          <w:sz w:val="20"/>
          <w:szCs w:val="20"/>
          <w:lang w:val="en-US"/>
        </w:rPr>
        <w:t>subject outline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.</w:t>
      </w:r>
    </w:p>
    <w:sectPr w:rsidR="00D732EE" w:rsidRPr="00692FBF" w:rsidSect="00EB18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B656" w14:textId="77777777" w:rsidR="006A17BD" w:rsidRDefault="006A17BD">
      <w:r>
        <w:separator/>
      </w:r>
    </w:p>
  </w:endnote>
  <w:endnote w:type="continuationSeparator" w:id="0">
    <w:p w14:paraId="13353ECE" w14:textId="77777777" w:rsidR="006A17BD" w:rsidRDefault="006A17BD">
      <w:r>
        <w:continuationSeparator/>
      </w:r>
    </w:p>
  </w:endnote>
  <w:endnote w:type="continuationNotice" w:id="1">
    <w:p w14:paraId="15C816C6" w14:textId="77777777" w:rsidR="006A17BD" w:rsidRDefault="006A1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F730" w14:textId="09D18BC0" w:rsidR="00742BCF" w:rsidRDefault="005C5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46EAFCF2" wp14:editId="2DB78D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2737846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E5386" w14:textId="6A472181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AFC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64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2E5386" w14:textId="6A472181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46F2" w14:textId="5A43D1A5" w:rsidR="0069368B" w:rsidRDefault="005C56A1" w:rsidP="0069368B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76CE807A" wp14:editId="030B6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7431462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9AA7E" w14:textId="747E7E82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E80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74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729AA7E" w14:textId="747E7E82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68B" w:rsidRPr="00D128A8">
      <w:fldChar w:fldCharType="begin"/>
    </w:r>
    <w:r w:rsidR="0069368B" w:rsidRPr="00D128A8">
      <w:instrText xml:space="preserve"> PAGE </w:instrText>
    </w:r>
    <w:r w:rsidR="0069368B" w:rsidRPr="00D128A8">
      <w:fldChar w:fldCharType="separate"/>
    </w:r>
    <w:r w:rsidR="00692FBF">
      <w:rPr>
        <w:noProof/>
      </w:rPr>
      <w:t>3</w:t>
    </w:r>
    <w:r w:rsidR="0069368B" w:rsidRPr="00D128A8">
      <w:fldChar w:fldCharType="end"/>
    </w:r>
    <w:r w:rsidR="0069368B" w:rsidRPr="00D128A8">
      <w:t xml:space="preserve"> of </w:t>
    </w:r>
    <w:r w:rsidR="0069368B" w:rsidRPr="00D128A8">
      <w:fldChar w:fldCharType="begin"/>
    </w:r>
    <w:r w:rsidR="0069368B" w:rsidRPr="00D128A8">
      <w:instrText xml:space="preserve"> NUMPAGES </w:instrText>
    </w:r>
    <w:r w:rsidR="0069368B" w:rsidRPr="00D128A8">
      <w:fldChar w:fldCharType="separate"/>
    </w:r>
    <w:r w:rsidR="005E75C2">
      <w:rPr>
        <w:noProof/>
      </w:rPr>
      <w:t>2</w:t>
    </w:r>
    <w:r w:rsidR="0069368B" w:rsidRPr="00D128A8">
      <w:fldChar w:fldCharType="end"/>
    </w:r>
    <w:r w:rsidR="0069368B">
      <w:rPr>
        <w:sz w:val="18"/>
      </w:rPr>
      <w:tab/>
    </w:r>
    <w:r w:rsidR="0069368B">
      <w:t>Stage 1 Biology learning and assessment plan 1 (for use from 2017)</w:t>
    </w:r>
  </w:p>
  <w:p w14:paraId="24C9C736" w14:textId="77777777" w:rsidR="0069368B" w:rsidRPr="00AD3BD3" w:rsidRDefault="0069368B" w:rsidP="0069368B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r>
      <w:t xml:space="preserve">A499696 </w:t>
    </w:r>
    <w:r w:rsidRPr="00AD3BD3">
      <w:t>(</w:t>
    </w:r>
    <w:r>
      <w:t>created January2016)</w:t>
    </w:r>
  </w:p>
  <w:p w14:paraId="6424ADB1" w14:textId="77777777" w:rsidR="00EB4B24" w:rsidRDefault="0069368B" w:rsidP="0069368B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E81E" w14:textId="6913C541" w:rsidR="00D732EE" w:rsidRPr="00D732EE" w:rsidRDefault="005C56A1" w:rsidP="00E021FF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3683430E" wp14:editId="4DF68216">
              <wp:simplePos x="720725" y="100006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890920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DCB23" w14:textId="38C6DDD9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343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541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DDCB23" w14:textId="38C6DDD9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2EE" w:rsidRPr="00D732EE">
      <w:tab/>
    </w:r>
    <w:r w:rsidR="00D732EE" w:rsidRPr="00D732EE">
      <w:tab/>
    </w:r>
    <w:r w:rsidR="00D732EE" w:rsidRPr="00D732EE">
      <w:fldChar w:fldCharType="begin"/>
    </w:r>
    <w:r w:rsidR="00D732EE" w:rsidRPr="00D732EE">
      <w:instrText xml:space="preserve"> PAGE  \* MERGEFORMAT </w:instrText>
    </w:r>
    <w:r w:rsidR="00D732EE" w:rsidRPr="00D732EE">
      <w:fldChar w:fldCharType="separate"/>
    </w:r>
    <w:r w:rsidR="005E75C2">
      <w:rPr>
        <w:noProof/>
      </w:rPr>
      <w:t>1</w:t>
    </w:r>
    <w:r w:rsidR="00D732EE" w:rsidRPr="00D732EE">
      <w:fldChar w:fldCharType="end"/>
    </w:r>
    <w:r w:rsidR="00D732EE" w:rsidRPr="00D732EE">
      <w:t xml:space="preserve"> of </w:t>
    </w:r>
    <w:fldSimple w:instr="NUMPAGES  \* MERGEFORMAT">
      <w:r w:rsidR="005E75C2">
        <w:rPr>
          <w:noProof/>
        </w:rPr>
        <w:t>2</w:t>
      </w:r>
    </w:fldSimple>
  </w:p>
  <w:p w14:paraId="493C0891" w14:textId="1D4046A2" w:rsidR="002A53B7" w:rsidRDefault="002A53B7" w:rsidP="0069368B">
    <w:pPr>
      <w:pStyle w:val="LAPFooter"/>
      <w:tabs>
        <w:tab w:val="clear" w:pos="9639"/>
        <w:tab w:val="right" w:pos="10206"/>
      </w:tabs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5E75C2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5E75C2">
      <w:rPr>
        <w:noProof/>
      </w:rPr>
      <w:t>2</w:t>
    </w:r>
    <w:r w:rsidRPr="00D128A8">
      <w:fldChar w:fldCharType="end"/>
    </w:r>
    <w:r>
      <w:rPr>
        <w:sz w:val="18"/>
      </w:rPr>
      <w:tab/>
    </w:r>
    <w:r>
      <w:t xml:space="preserve">Stage 1 </w:t>
    </w:r>
    <w:r w:rsidR="005C56A1">
      <w:t>Biology</w:t>
    </w:r>
    <w:r>
      <w:t xml:space="preserve"> learning and assessm</w:t>
    </w:r>
    <w:r w:rsidR="00E021FF">
      <w:t xml:space="preserve">ent plan </w:t>
    </w:r>
    <w:r w:rsidR="0069368B">
      <w:t>1</w:t>
    </w:r>
    <w:r w:rsidR="00E021FF">
      <w:t xml:space="preserve"> (for use from 20</w:t>
    </w:r>
    <w:r w:rsidR="00E61822">
      <w:t>25</w:t>
    </w:r>
    <w:r>
      <w:t>)</w:t>
    </w:r>
  </w:p>
  <w:p w14:paraId="7CB8591A" w14:textId="092F1FE2" w:rsidR="002A53B7" w:rsidRPr="00AD3BD3" w:rsidRDefault="002A53B7" w:rsidP="00D732EE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5C56A1" w:rsidRPr="005C56A1">
      <w:t xml:space="preserve">A1441166 </w:t>
    </w:r>
    <w:r w:rsidRPr="00AD3BD3">
      <w:t>(</w:t>
    </w:r>
    <w:r w:rsidR="00E61822">
      <w:t>updated November 2024</w:t>
    </w:r>
    <w:r>
      <w:t>)</w:t>
    </w:r>
  </w:p>
  <w:p w14:paraId="533B184C" w14:textId="77777777" w:rsidR="002A53B7" w:rsidRPr="001E7C19" w:rsidRDefault="002A53B7" w:rsidP="002A53B7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460" w14:textId="227F07A9" w:rsidR="00742BCF" w:rsidRDefault="005C5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7E55B528" wp14:editId="43CCD7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70315598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38A8A" w14:textId="6806BC54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5B5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7A38A8A" w14:textId="6806BC54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469A" w14:textId="091EAE7E" w:rsidR="00742BCF" w:rsidRDefault="005C5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7918DBBB" wp14:editId="614B7C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6954055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D6238" w14:textId="6DCDE033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8DBB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9D6238" w14:textId="6DCDE033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CE97" w14:textId="371292EC" w:rsidR="00F67B03" w:rsidRPr="00F67B03" w:rsidRDefault="005C56A1" w:rsidP="0069368B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0603C043" wp14:editId="798453A7">
              <wp:simplePos x="361950" y="6807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8096791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5F764" w14:textId="09F0790B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C0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205F764" w14:textId="09F0790B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B03">
      <w:t>Ref:</w:t>
    </w:r>
    <w:r>
      <w:t xml:space="preserve"> </w:t>
    </w:r>
    <w:r w:rsidRPr="005C56A1">
      <w:t>A1441166</w:t>
    </w:r>
    <w:r w:rsidR="00F67B03">
      <w:tab/>
    </w:r>
    <w:r w:rsidR="00F67B03" w:rsidRPr="00F67B03">
      <w:fldChar w:fldCharType="begin"/>
    </w:r>
    <w:r w:rsidR="00F67B03" w:rsidRPr="00F67B03">
      <w:instrText xml:space="preserve"> PAGE  \* MERGEFORMAT </w:instrText>
    </w:r>
    <w:r w:rsidR="00F67B03" w:rsidRPr="00F67B03">
      <w:fldChar w:fldCharType="separate"/>
    </w:r>
    <w:r w:rsidR="005E75C2">
      <w:rPr>
        <w:noProof/>
      </w:rPr>
      <w:t>2</w:t>
    </w:r>
    <w:r w:rsidR="00F67B03" w:rsidRPr="00F67B03">
      <w:fldChar w:fldCharType="end"/>
    </w:r>
    <w:r w:rsidR="00F67B03" w:rsidRPr="00F67B03">
      <w:t xml:space="preserve"> of </w:t>
    </w:r>
    <w:fldSimple w:instr="NUMPAGES  \* MERGEFORMAT">
      <w:r w:rsidR="005E75C2">
        <w:rPr>
          <w:noProof/>
        </w:rPr>
        <w:t>2</w:t>
      </w:r>
    </w:fldSimple>
  </w:p>
  <w:p w14:paraId="7B40E130" w14:textId="3BB3CD2A" w:rsidR="00BA2185" w:rsidRDefault="00F67B03" w:rsidP="0069368B">
    <w:pPr>
      <w:pStyle w:val="LAPFooter"/>
      <w:tabs>
        <w:tab w:val="clear" w:pos="9639"/>
        <w:tab w:val="clear" w:pos="14742"/>
        <w:tab w:val="right" w:pos="15451"/>
      </w:tabs>
    </w:pPr>
    <w:r w:rsidRPr="00F67B03">
      <w:t xml:space="preserve">Last Updated: </w:t>
    </w:r>
    <w:fldSimple w:instr="DOCPROPERTY  LastSavedTime  \* MERGEFORMAT">
      <w:r w:rsidR="005E75C2">
        <w:t>18/07/2016 9:41 AM</w:t>
      </w:r>
    </w:fldSimple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5E75C2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5E75C2">
      <w:rPr>
        <w:noProof/>
      </w:rPr>
      <w:t>2</w:t>
    </w:r>
    <w:r w:rsidR="00BA2185" w:rsidRPr="00D128A8">
      <w:fldChar w:fldCharType="end"/>
    </w:r>
    <w:r w:rsidR="00BA2185">
      <w:rPr>
        <w:sz w:val="18"/>
      </w:rPr>
      <w:tab/>
    </w:r>
    <w:r w:rsidR="00BA2185">
      <w:t xml:space="preserve">Stage 1 </w:t>
    </w:r>
    <w:r w:rsidR="00EB4B24">
      <w:t>Biology</w:t>
    </w:r>
    <w:r w:rsidR="00BA2185">
      <w:t xml:space="preserve"> learning and as</w:t>
    </w:r>
    <w:r w:rsidR="00A9476A">
      <w:t xml:space="preserve">sessment plan </w:t>
    </w:r>
    <w:r w:rsidR="0069368B">
      <w:t xml:space="preserve">1 </w:t>
    </w:r>
    <w:r w:rsidR="00A9476A">
      <w:t>(for use from 2</w:t>
    </w:r>
    <w:r w:rsidR="00E61822">
      <w:t>025</w:t>
    </w:r>
    <w:r w:rsidR="00BA2185">
      <w:t>)</w:t>
    </w:r>
  </w:p>
  <w:p w14:paraId="6D238231" w14:textId="275A5B67" w:rsidR="00BA2185" w:rsidRPr="00AD3BD3" w:rsidRDefault="00BA2185" w:rsidP="00D732EE">
    <w:pPr>
      <w:pStyle w:val="LAPFooter"/>
      <w:tabs>
        <w:tab w:val="clear" w:pos="9639"/>
        <w:tab w:val="clear" w:pos="14742"/>
        <w:tab w:val="right" w:pos="15451"/>
      </w:tabs>
    </w:pPr>
    <w:r w:rsidRPr="00AD3BD3">
      <w:tab/>
    </w:r>
    <w:r w:rsidR="00A9476A">
      <w:t xml:space="preserve"> </w:t>
    </w:r>
    <w:r w:rsidRPr="00AD3BD3">
      <w:t>(</w:t>
    </w:r>
    <w:r w:rsidR="00E61822">
      <w:t>updated November 2024</w:t>
    </w:r>
    <w:r>
      <w:t>)</w:t>
    </w:r>
  </w:p>
  <w:p w14:paraId="16146BB4" w14:textId="77777777" w:rsidR="00BA2185" w:rsidRPr="002166A4" w:rsidRDefault="00BA2185" w:rsidP="00E021FF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 w:rsidR="00EB4B24">
      <w:t xml:space="preserve"> Australia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98B9" w14:textId="77777777" w:rsidR="006A17BD" w:rsidRDefault="006A17BD">
      <w:r>
        <w:separator/>
      </w:r>
    </w:p>
  </w:footnote>
  <w:footnote w:type="continuationSeparator" w:id="0">
    <w:p w14:paraId="22E7FA93" w14:textId="77777777" w:rsidR="006A17BD" w:rsidRDefault="006A17BD">
      <w:r>
        <w:continuationSeparator/>
      </w:r>
    </w:p>
  </w:footnote>
  <w:footnote w:type="continuationNotice" w:id="1">
    <w:p w14:paraId="558F86B0" w14:textId="77777777" w:rsidR="006A17BD" w:rsidRDefault="006A1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F8AD" w14:textId="7F086802" w:rsidR="00742BCF" w:rsidRDefault="005C5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9" behindDoc="0" locked="0" layoutInCell="1" allowOverlap="1" wp14:anchorId="008B0C64" wp14:editId="4B729C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527581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56A14" w14:textId="5FB35290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B0C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9B56A14" w14:textId="5FB35290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5718" w14:textId="41673040" w:rsidR="00742BCF" w:rsidRDefault="005C5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3" behindDoc="0" locked="0" layoutInCell="1" allowOverlap="1" wp14:anchorId="2EB2DB05" wp14:editId="781982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740026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6C1CB" w14:textId="0E5538A1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2DB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32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F56C1CB" w14:textId="0E5538A1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D66" w14:textId="5E6870D4" w:rsidR="00D61756" w:rsidRDefault="005C56A1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67BD6495" wp14:editId="26067F7B">
              <wp:simplePos x="720725" y="25273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108240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81A1E" w14:textId="416EB8AE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6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927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4D81A1E" w14:textId="416EB8AE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76A4">
      <w:rPr>
        <w:caps/>
        <w:noProof/>
        <w:sz w:val="32"/>
        <w:szCs w:val="32"/>
      </w:rPr>
      <w:drawing>
        <wp:inline distT="0" distB="0" distL="0" distR="0" wp14:anchorId="0E9D4454" wp14:editId="07777777">
          <wp:extent cx="1752600" cy="609600"/>
          <wp:effectExtent l="0" t="0" r="0" b="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2836" w14:textId="4BE4565D" w:rsidR="00742BCF" w:rsidRDefault="005C5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1" behindDoc="0" locked="0" layoutInCell="1" allowOverlap="1" wp14:anchorId="11D1FE09" wp14:editId="542CD0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360088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8B77F" w14:textId="67F447C5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1FE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33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088B77F" w14:textId="67F447C5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CC43" w14:textId="276424DE" w:rsidR="00742BCF" w:rsidRDefault="005C5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5" behindDoc="0" locked="0" layoutInCell="1" allowOverlap="1" wp14:anchorId="47E72034" wp14:editId="409C4F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36564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78CB1" w14:textId="316D6E91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20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43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BC78CB1" w14:textId="316D6E91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6A47A8B2" w:rsidR="000B02FA" w:rsidRDefault="005C5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5A1FB17E" wp14:editId="0F67638E">
              <wp:simplePos x="361950" y="2921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47906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2D819" w14:textId="44A91AD0" w:rsidR="005C56A1" w:rsidRPr="005C56A1" w:rsidRDefault="005C56A1" w:rsidP="005C56A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C56A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B1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23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6682D819" w14:textId="44A91AD0" w:rsidR="005C56A1" w:rsidRPr="005C56A1" w:rsidRDefault="005C56A1" w:rsidP="005C56A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C56A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939827">
    <w:abstractNumId w:val="4"/>
  </w:num>
  <w:num w:numId="2" w16cid:durableId="876044732">
    <w:abstractNumId w:val="7"/>
  </w:num>
  <w:num w:numId="3" w16cid:durableId="788471006">
    <w:abstractNumId w:val="2"/>
  </w:num>
  <w:num w:numId="4" w16cid:durableId="9115045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766784">
    <w:abstractNumId w:val="6"/>
  </w:num>
  <w:num w:numId="6" w16cid:durableId="1558321238">
    <w:abstractNumId w:val="1"/>
  </w:num>
  <w:num w:numId="7" w16cid:durableId="1775898763">
    <w:abstractNumId w:val="1"/>
  </w:num>
  <w:num w:numId="8" w16cid:durableId="366101944">
    <w:abstractNumId w:val="0"/>
  </w:num>
  <w:num w:numId="9" w16cid:durableId="704211953">
    <w:abstractNumId w:val="9"/>
  </w:num>
  <w:num w:numId="10" w16cid:durableId="33165901">
    <w:abstractNumId w:val="3"/>
  </w:num>
  <w:num w:numId="11" w16cid:durableId="339815347">
    <w:abstractNumId w:val="5"/>
  </w:num>
  <w:num w:numId="12" w16cid:durableId="1389303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42B27"/>
    <w:rsid w:val="0004504E"/>
    <w:rsid w:val="00052DD3"/>
    <w:rsid w:val="00057EBC"/>
    <w:rsid w:val="00063CA9"/>
    <w:rsid w:val="000668BB"/>
    <w:rsid w:val="00067DB9"/>
    <w:rsid w:val="00075133"/>
    <w:rsid w:val="00086F15"/>
    <w:rsid w:val="00087A9B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3DAA"/>
    <w:rsid w:val="00184222"/>
    <w:rsid w:val="00190550"/>
    <w:rsid w:val="00195415"/>
    <w:rsid w:val="001A4E06"/>
    <w:rsid w:val="001B60F1"/>
    <w:rsid w:val="001C556F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5282"/>
    <w:rsid w:val="00225373"/>
    <w:rsid w:val="0022643C"/>
    <w:rsid w:val="0023084C"/>
    <w:rsid w:val="00241137"/>
    <w:rsid w:val="002420B6"/>
    <w:rsid w:val="00242300"/>
    <w:rsid w:val="00242544"/>
    <w:rsid w:val="00242F7C"/>
    <w:rsid w:val="00253840"/>
    <w:rsid w:val="00260201"/>
    <w:rsid w:val="0026343A"/>
    <w:rsid w:val="00266120"/>
    <w:rsid w:val="00267CF1"/>
    <w:rsid w:val="0027216E"/>
    <w:rsid w:val="002758EA"/>
    <w:rsid w:val="002872D6"/>
    <w:rsid w:val="002937E6"/>
    <w:rsid w:val="00293BC7"/>
    <w:rsid w:val="00295A53"/>
    <w:rsid w:val="002A0389"/>
    <w:rsid w:val="002A08CB"/>
    <w:rsid w:val="002A1769"/>
    <w:rsid w:val="002A53B7"/>
    <w:rsid w:val="002C0304"/>
    <w:rsid w:val="002D5CF0"/>
    <w:rsid w:val="002D7CEB"/>
    <w:rsid w:val="002E0C15"/>
    <w:rsid w:val="002E5884"/>
    <w:rsid w:val="002F2F32"/>
    <w:rsid w:val="0030649E"/>
    <w:rsid w:val="003221A6"/>
    <w:rsid w:val="00325B01"/>
    <w:rsid w:val="00325D7E"/>
    <w:rsid w:val="00327F6B"/>
    <w:rsid w:val="00332C7C"/>
    <w:rsid w:val="0033343E"/>
    <w:rsid w:val="00336339"/>
    <w:rsid w:val="0035087B"/>
    <w:rsid w:val="00352B89"/>
    <w:rsid w:val="003561C1"/>
    <w:rsid w:val="00356D46"/>
    <w:rsid w:val="003634C0"/>
    <w:rsid w:val="003670B3"/>
    <w:rsid w:val="00376BA9"/>
    <w:rsid w:val="0038004F"/>
    <w:rsid w:val="0038272F"/>
    <w:rsid w:val="003961F5"/>
    <w:rsid w:val="003962A6"/>
    <w:rsid w:val="00396FB5"/>
    <w:rsid w:val="003974F0"/>
    <w:rsid w:val="003A3B7E"/>
    <w:rsid w:val="003A487C"/>
    <w:rsid w:val="003A6317"/>
    <w:rsid w:val="003A7728"/>
    <w:rsid w:val="003B3C11"/>
    <w:rsid w:val="003C11D1"/>
    <w:rsid w:val="003D1161"/>
    <w:rsid w:val="003E0138"/>
    <w:rsid w:val="003E2D9F"/>
    <w:rsid w:val="00404712"/>
    <w:rsid w:val="00410AB0"/>
    <w:rsid w:val="00412EBB"/>
    <w:rsid w:val="004132D9"/>
    <w:rsid w:val="004220DF"/>
    <w:rsid w:val="00422828"/>
    <w:rsid w:val="00425CAF"/>
    <w:rsid w:val="00436D6F"/>
    <w:rsid w:val="00447927"/>
    <w:rsid w:val="004729D1"/>
    <w:rsid w:val="004742DB"/>
    <w:rsid w:val="004A265C"/>
    <w:rsid w:val="004A4FF7"/>
    <w:rsid w:val="004C0B24"/>
    <w:rsid w:val="004C3EBC"/>
    <w:rsid w:val="004C6ABF"/>
    <w:rsid w:val="004D254A"/>
    <w:rsid w:val="004D4BEC"/>
    <w:rsid w:val="004E18D1"/>
    <w:rsid w:val="004F44CC"/>
    <w:rsid w:val="00503362"/>
    <w:rsid w:val="005068CA"/>
    <w:rsid w:val="00511F01"/>
    <w:rsid w:val="00523C7B"/>
    <w:rsid w:val="00527BB2"/>
    <w:rsid w:val="0053316E"/>
    <w:rsid w:val="0053538F"/>
    <w:rsid w:val="00537644"/>
    <w:rsid w:val="0054186B"/>
    <w:rsid w:val="00541D3B"/>
    <w:rsid w:val="00542358"/>
    <w:rsid w:val="00543516"/>
    <w:rsid w:val="0055321C"/>
    <w:rsid w:val="00554A10"/>
    <w:rsid w:val="005653A0"/>
    <w:rsid w:val="005722B0"/>
    <w:rsid w:val="005859E4"/>
    <w:rsid w:val="005874B0"/>
    <w:rsid w:val="005963A4"/>
    <w:rsid w:val="005A4299"/>
    <w:rsid w:val="005A5689"/>
    <w:rsid w:val="005A678C"/>
    <w:rsid w:val="005B27B2"/>
    <w:rsid w:val="005B7726"/>
    <w:rsid w:val="005C56A1"/>
    <w:rsid w:val="005C5AC6"/>
    <w:rsid w:val="005D094B"/>
    <w:rsid w:val="005D13BB"/>
    <w:rsid w:val="005D176C"/>
    <w:rsid w:val="005D380B"/>
    <w:rsid w:val="005E0D4C"/>
    <w:rsid w:val="005E0E64"/>
    <w:rsid w:val="005E75C2"/>
    <w:rsid w:val="005F024A"/>
    <w:rsid w:val="005F061C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6ED5"/>
    <w:rsid w:val="00650684"/>
    <w:rsid w:val="00652856"/>
    <w:rsid w:val="00663E4C"/>
    <w:rsid w:val="006718C1"/>
    <w:rsid w:val="0067208D"/>
    <w:rsid w:val="00675911"/>
    <w:rsid w:val="0068611E"/>
    <w:rsid w:val="00691860"/>
    <w:rsid w:val="00692FBF"/>
    <w:rsid w:val="0069368B"/>
    <w:rsid w:val="006A17BD"/>
    <w:rsid w:val="006A1C13"/>
    <w:rsid w:val="006A264E"/>
    <w:rsid w:val="006A2B3D"/>
    <w:rsid w:val="006B268E"/>
    <w:rsid w:val="006B7D92"/>
    <w:rsid w:val="006C27AC"/>
    <w:rsid w:val="006C2B6F"/>
    <w:rsid w:val="006C377A"/>
    <w:rsid w:val="006D25CE"/>
    <w:rsid w:val="006F3295"/>
    <w:rsid w:val="006F4851"/>
    <w:rsid w:val="00700E3E"/>
    <w:rsid w:val="00701E4F"/>
    <w:rsid w:val="0071148A"/>
    <w:rsid w:val="007135A4"/>
    <w:rsid w:val="0072456E"/>
    <w:rsid w:val="00730C1A"/>
    <w:rsid w:val="00742BCF"/>
    <w:rsid w:val="007471E7"/>
    <w:rsid w:val="0074792E"/>
    <w:rsid w:val="0075733C"/>
    <w:rsid w:val="00760088"/>
    <w:rsid w:val="007619C1"/>
    <w:rsid w:val="00763AFB"/>
    <w:rsid w:val="007810D8"/>
    <w:rsid w:val="007A464F"/>
    <w:rsid w:val="007B3BEB"/>
    <w:rsid w:val="007B75A6"/>
    <w:rsid w:val="007C07CE"/>
    <w:rsid w:val="007C245C"/>
    <w:rsid w:val="007C7E0B"/>
    <w:rsid w:val="007D72A8"/>
    <w:rsid w:val="007F2005"/>
    <w:rsid w:val="007F25DC"/>
    <w:rsid w:val="007F6A1F"/>
    <w:rsid w:val="007F76BE"/>
    <w:rsid w:val="0080194B"/>
    <w:rsid w:val="00801B35"/>
    <w:rsid w:val="00810B6A"/>
    <w:rsid w:val="0081568E"/>
    <w:rsid w:val="0081701F"/>
    <w:rsid w:val="00817864"/>
    <w:rsid w:val="00820FC7"/>
    <w:rsid w:val="00825656"/>
    <w:rsid w:val="008370EB"/>
    <w:rsid w:val="00843825"/>
    <w:rsid w:val="00852288"/>
    <w:rsid w:val="00857CE2"/>
    <w:rsid w:val="008728C1"/>
    <w:rsid w:val="008906D7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73E1"/>
    <w:rsid w:val="008E53B8"/>
    <w:rsid w:val="008E543D"/>
    <w:rsid w:val="008F0C0E"/>
    <w:rsid w:val="00933369"/>
    <w:rsid w:val="009369A1"/>
    <w:rsid w:val="009434A8"/>
    <w:rsid w:val="009465BE"/>
    <w:rsid w:val="009547A8"/>
    <w:rsid w:val="0095670F"/>
    <w:rsid w:val="00961033"/>
    <w:rsid w:val="00962F5C"/>
    <w:rsid w:val="00963F23"/>
    <w:rsid w:val="00967025"/>
    <w:rsid w:val="00973AAA"/>
    <w:rsid w:val="00991F99"/>
    <w:rsid w:val="0099399F"/>
    <w:rsid w:val="009A19D9"/>
    <w:rsid w:val="009A5606"/>
    <w:rsid w:val="009B19E7"/>
    <w:rsid w:val="009B1FDE"/>
    <w:rsid w:val="009C3572"/>
    <w:rsid w:val="009D4FD0"/>
    <w:rsid w:val="009E0E30"/>
    <w:rsid w:val="009E5774"/>
    <w:rsid w:val="009F2ED4"/>
    <w:rsid w:val="009F318C"/>
    <w:rsid w:val="00A02825"/>
    <w:rsid w:val="00A06EBF"/>
    <w:rsid w:val="00A0774F"/>
    <w:rsid w:val="00A143A4"/>
    <w:rsid w:val="00A27B37"/>
    <w:rsid w:val="00A325AD"/>
    <w:rsid w:val="00A372B3"/>
    <w:rsid w:val="00A4171C"/>
    <w:rsid w:val="00A41CA1"/>
    <w:rsid w:val="00A44351"/>
    <w:rsid w:val="00A452B1"/>
    <w:rsid w:val="00A460D7"/>
    <w:rsid w:val="00A57D2D"/>
    <w:rsid w:val="00A73078"/>
    <w:rsid w:val="00A76184"/>
    <w:rsid w:val="00A840FD"/>
    <w:rsid w:val="00A86047"/>
    <w:rsid w:val="00A86BDA"/>
    <w:rsid w:val="00A87E4B"/>
    <w:rsid w:val="00A9476A"/>
    <w:rsid w:val="00AA3F1B"/>
    <w:rsid w:val="00AB2D7F"/>
    <w:rsid w:val="00AB2F1C"/>
    <w:rsid w:val="00AB3189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7BD1"/>
    <w:rsid w:val="00B07FD2"/>
    <w:rsid w:val="00B14DF2"/>
    <w:rsid w:val="00B172C7"/>
    <w:rsid w:val="00B17E76"/>
    <w:rsid w:val="00B206CB"/>
    <w:rsid w:val="00B2125F"/>
    <w:rsid w:val="00B213E8"/>
    <w:rsid w:val="00B255F8"/>
    <w:rsid w:val="00B27FE3"/>
    <w:rsid w:val="00B35751"/>
    <w:rsid w:val="00B427F3"/>
    <w:rsid w:val="00B4619C"/>
    <w:rsid w:val="00B61BF6"/>
    <w:rsid w:val="00B76688"/>
    <w:rsid w:val="00B96FFF"/>
    <w:rsid w:val="00BA0ACB"/>
    <w:rsid w:val="00BA2185"/>
    <w:rsid w:val="00BA2569"/>
    <w:rsid w:val="00BA474F"/>
    <w:rsid w:val="00BA7750"/>
    <w:rsid w:val="00BB209B"/>
    <w:rsid w:val="00BB3457"/>
    <w:rsid w:val="00BD0435"/>
    <w:rsid w:val="00BD1A81"/>
    <w:rsid w:val="00BD34A8"/>
    <w:rsid w:val="00BD57FE"/>
    <w:rsid w:val="00BF3DE6"/>
    <w:rsid w:val="00BF7D27"/>
    <w:rsid w:val="00C026BC"/>
    <w:rsid w:val="00C02B99"/>
    <w:rsid w:val="00C02F07"/>
    <w:rsid w:val="00C03A48"/>
    <w:rsid w:val="00C0447D"/>
    <w:rsid w:val="00C10561"/>
    <w:rsid w:val="00C125BD"/>
    <w:rsid w:val="00C17939"/>
    <w:rsid w:val="00C20848"/>
    <w:rsid w:val="00C21405"/>
    <w:rsid w:val="00C26D84"/>
    <w:rsid w:val="00C34B96"/>
    <w:rsid w:val="00C3579E"/>
    <w:rsid w:val="00C40817"/>
    <w:rsid w:val="00C41436"/>
    <w:rsid w:val="00C463C6"/>
    <w:rsid w:val="00C57A97"/>
    <w:rsid w:val="00C67081"/>
    <w:rsid w:val="00C85B9F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CF7E3A"/>
    <w:rsid w:val="00D00A28"/>
    <w:rsid w:val="00D01CD3"/>
    <w:rsid w:val="00D03997"/>
    <w:rsid w:val="00D064A9"/>
    <w:rsid w:val="00D201E9"/>
    <w:rsid w:val="00D2150C"/>
    <w:rsid w:val="00D23A7C"/>
    <w:rsid w:val="00D2640E"/>
    <w:rsid w:val="00D30040"/>
    <w:rsid w:val="00D355D8"/>
    <w:rsid w:val="00D364BB"/>
    <w:rsid w:val="00D4591C"/>
    <w:rsid w:val="00D47F6E"/>
    <w:rsid w:val="00D53DB2"/>
    <w:rsid w:val="00D55A43"/>
    <w:rsid w:val="00D61756"/>
    <w:rsid w:val="00D705BE"/>
    <w:rsid w:val="00D732EE"/>
    <w:rsid w:val="00D73CF0"/>
    <w:rsid w:val="00D7418C"/>
    <w:rsid w:val="00D84D45"/>
    <w:rsid w:val="00D85280"/>
    <w:rsid w:val="00D94F91"/>
    <w:rsid w:val="00D95986"/>
    <w:rsid w:val="00D97024"/>
    <w:rsid w:val="00DA336C"/>
    <w:rsid w:val="00DA4E2A"/>
    <w:rsid w:val="00DA705F"/>
    <w:rsid w:val="00DB0EB2"/>
    <w:rsid w:val="00DB37A3"/>
    <w:rsid w:val="00DB3A2D"/>
    <w:rsid w:val="00DB468D"/>
    <w:rsid w:val="00DB607B"/>
    <w:rsid w:val="00DB6E8C"/>
    <w:rsid w:val="00DD3F20"/>
    <w:rsid w:val="00DD66B8"/>
    <w:rsid w:val="00DE312B"/>
    <w:rsid w:val="00DE62AF"/>
    <w:rsid w:val="00DF18BB"/>
    <w:rsid w:val="00DF1AA2"/>
    <w:rsid w:val="00DF21E9"/>
    <w:rsid w:val="00DF5652"/>
    <w:rsid w:val="00DF6979"/>
    <w:rsid w:val="00DF7FBB"/>
    <w:rsid w:val="00E021FF"/>
    <w:rsid w:val="00E07410"/>
    <w:rsid w:val="00E10778"/>
    <w:rsid w:val="00E11E17"/>
    <w:rsid w:val="00E13855"/>
    <w:rsid w:val="00E23540"/>
    <w:rsid w:val="00E33BD4"/>
    <w:rsid w:val="00E34165"/>
    <w:rsid w:val="00E4694F"/>
    <w:rsid w:val="00E50015"/>
    <w:rsid w:val="00E61822"/>
    <w:rsid w:val="00E64E91"/>
    <w:rsid w:val="00E67295"/>
    <w:rsid w:val="00E7565A"/>
    <w:rsid w:val="00E768B6"/>
    <w:rsid w:val="00E80F81"/>
    <w:rsid w:val="00E86251"/>
    <w:rsid w:val="00E92BAE"/>
    <w:rsid w:val="00E95024"/>
    <w:rsid w:val="00E96152"/>
    <w:rsid w:val="00EB186C"/>
    <w:rsid w:val="00EB3BFF"/>
    <w:rsid w:val="00EB4B24"/>
    <w:rsid w:val="00EB4E42"/>
    <w:rsid w:val="00EC3D2F"/>
    <w:rsid w:val="00ED2F48"/>
    <w:rsid w:val="00ED6619"/>
    <w:rsid w:val="00EE451F"/>
    <w:rsid w:val="00EE5A50"/>
    <w:rsid w:val="00EE71C4"/>
    <w:rsid w:val="00EF4662"/>
    <w:rsid w:val="00EF5BDD"/>
    <w:rsid w:val="00F03861"/>
    <w:rsid w:val="00F137D0"/>
    <w:rsid w:val="00F25793"/>
    <w:rsid w:val="00F34796"/>
    <w:rsid w:val="00F476A4"/>
    <w:rsid w:val="00F5023B"/>
    <w:rsid w:val="00F61B90"/>
    <w:rsid w:val="00F66744"/>
    <w:rsid w:val="00F67B03"/>
    <w:rsid w:val="00F7747E"/>
    <w:rsid w:val="00F916C9"/>
    <w:rsid w:val="00F96C11"/>
    <w:rsid w:val="00FA0B40"/>
    <w:rsid w:val="00FA5230"/>
    <w:rsid w:val="00FA7E17"/>
    <w:rsid w:val="00FB5948"/>
    <w:rsid w:val="00FB76A1"/>
    <w:rsid w:val="00FB7CE3"/>
    <w:rsid w:val="00FC361E"/>
    <w:rsid w:val="00FD3C1B"/>
    <w:rsid w:val="00FE00F0"/>
    <w:rsid w:val="00FE20E1"/>
    <w:rsid w:val="00FE296B"/>
    <w:rsid w:val="00FE7F87"/>
    <w:rsid w:val="00FF09BD"/>
    <w:rsid w:val="00FF539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3BA0A"/>
  <w15:docId w15:val="{77204629-88FB-478B-8725-27C15BD4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customXml" Target="/customXml/item6.xml" Id="R37e5d3d1ddb04a5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metadata xmlns="http://www.objective.com/ecm/document/metadata/CB029ECD6D85427BAD5E1D35DE4A29A4" version="1.0.0">
  <systemFields>
    <field name="Objective-Id">
      <value order="0">A1441166</value>
    </field>
    <field name="Objective-Title">
      <value order="0">Stage 1 Biology LAP 02 (4 tasks) - aligns with program 2</value>
    </field>
    <field name="Objective-Description">
      <value order="0"/>
    </field>
    <field name="Objective-CreationStamp">
      <value order="0">2024-11-05T03:08:06Z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2024-11-08T09:27:15Z</value>
    </field>
    <field name="Objective-ModificationStamp">
      <value order="0">2024-11-08T09:27:15Z</value>
    </field>
    <field name="Objective-Owner">
      <value order="0">Aaron Brown</value>
    </field>
    <field name="Objective-Path">
      <value order="0">Objective Global Folder:SACE Support Materials:SACE Support Materials Stage 1:Sciences:Biology (from 2025):Learning and Assessment Plans </value>
    </field>
    <field name="Objective-Parent">
      <value order="0">Learning and Assessment Plans </value>
    </field>
    <field name="Objective-State">
      <value order="0">Published</value>
    </field>
    <field name="Objective-VersionId">
      <value order="0">vA2179795</value>
    </field>
    <field name="Objective-Version">
      <value order="0">2.0</value>
    </field>
    <field name="Objective-VersionNumber">
      <value order="0">3</value>
    </field>
    <field name="Objective-VersionComment">
      <value order="0">typo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A31BBEB-BBD0-4379-B814-5868FA325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0AD0F-5D30-48F3-8405-42F0966E0D6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DD02B9D-D7C4-4CB7-B465-ADDA4FBB3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573FB1-6FAE-40A1-9536-FACC893300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4447</Characters>
  <Application>Microsoft Office Word</Application>
  <DocSecurity>0</DocSecurity>
  <Lines>37</Lines>
  <Paragraphs>10</Paragraphs>
  <ScaleCrop>false</ScaleCrop>
  <Company>SACE Board of South Australia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subject/>
  <dc:creator>mcphig01</dc:creator>
  <cp:keywords/>
  <cp:lastModifiedBy>Brown, Aaron (SACE)</cp:lastModifiedBy>
  <cp:revision>9</cp:revision>
  <cp:lastPrinted>2016-07-18T16:41:00Z</cp:lastPrinted>
  <dcterms:created xsi:type="dcterms:W3CDTF">2024-11-05T17:59:00Z</dcterms:created>
  <dcterms:modified xsi:type="dcterms:W3CDTF">2024-11-08T09:27:00Z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ontentTypeId">
    <vt:lpwstr>0x010100DBB10A7932EB534F8AEF78845ABA8758</vt:lpwstr>
  </op:property>
  <op:property fmtid="{D5CDD505-2E9C-101B-9397-08002B2CF9AE}" pid="4" name="ClassificationContentMarkingHeaderShapeIds">
    <vt:lpwstr>5417776d,628316b5,6fb302ca,17a468d,6d6f4596,7f76fa5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a4e1b28,d46b5b6,28313981,71bb3f17,45c1994e,21f27fce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A1441166</vt:lpwstr>
  </op:property>
  <op:property fmtid="{D5CDD505-2E9C-101B-9397-08002B2CF9AE}" pid="13" name="Objective-Title">
    <vt:lpwstr>Stage 1 Biology LAP 02 (4 tasks) - aligns with program 2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2024-11-05T03:08:06Z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2024-11-08T09:27:15Z</vt:filetime>
  </op:property>
  <op:property fmtid="{D5CDD505-2E9C-101B-9397-08002B2CF9AE}" pid="19" name="Objective-ModificationStamp">
    <vt:filetime>2024-11-08T09:27:15Z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1:Sciences:Biology (from 2025):Learning and Assessment Plans </vt:lpwstr>
  </op:property>
  <op:property fmtid="{D5CDD505-2E9C-101B-9397-08002B2CF9AE}" pid="22" name="Objective-Parent">
    <vt:lpwstr>Learning and Assessment Plans 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vA2179795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3</vt:r8>
  </op:property>
  <op:property fmtid="{D5CDD505-2E9C-101B-9397-08002B2CF9AE}" pid="27" name="Objective-VersionComment">
    <vt:lpwstr>typo</vt:lpwstr>
  </op:property>
  <op:property fmtid="{D5CDD505-2E9C-101B-9397-08002B2CF9AE}" pid="28" name="Objective-FileNumber">
    <vt:lpwstr>qA21350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