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3D7" w:rsidRDefault="00F223D7" w:rsidP="00021973">
      <w:pPr>
        <w:spacing w:before="120" w:after="120"/>
        <w:jc w:val="center"/>
        <w:rPr>
          <w:rFonts w:cs="Arial"/>
          <w:b/>
          <w:color w:val="333333"/>
          <w:sz w:val="28"/>
          <w:szCs w:val="28"/>
          <w:shd w:val="clear" w:color="auto" w:fill="FFFFFF"/>
        </w:rPr>
      </w:pPr>
    </w:p>
    <w:p w:rsidR="00F223D7" w:rsidRDefault="00F223D7" w:rsidP="00F223D7">
      <w:pPr>
        <w:spacing w:before="120" w:after="120" w:line="360" w:lineRule="auto"/>
        <w:jc w:val="center"/>
        <w:rPr>
          <w:rFonts w:cs="Arial"/>
          <w:b/>
          <w:color w:val="333333"/>
          <w:sz w:val="28"/>
          <w:szCs w:val="28"/>
          <w:shd w:val="clear" w:color="auto" w:fill="FFFFFF"/>
        </w:rPr>
      </w:pPr>
    </w:p>
    <w:p w:rsidR="00F223D7" w:rsidRDefault="00021973" w:rsidP="00F223D7">
      <w:pPr>
        <w:spacing w:before="120" w:after="120" w:line="360" w:lineRule="auto"/>
        <w:jc w:val="center"/>
        <w:rPr>
          <w:rFonts w:cs="Arial"/>
          <w:b/>
          <w:color w:val="333333"/>
          <w:sz w:val="28"/>
          <w:szCs w:val="28"/>
          <w:shd w:val="clear" w:color="auto" w:fill="FFFFFF"/>
        </w:rPr>
      </w:pPr>
      <w:r>
        <w:rPr>
          <w:rFonts w:cs="Arial"/>
          <w:b/>
          <w:color w:val="333333"/>
          <w:sz w:val="28"/>
          <w:szCs w:val="28"/>
          <w:shd w:val="clear" w:color="auto" w:fill="FFFFFF"/>
        </w:rPr>
        <w:t>Stage 2 English as an Additional Language</w:t>
      </w:r>
    </w:p>
    <w:p w:rsidR="00021973" w:rsidRDefault="00021973" w:rsidP="00F223D7">
      <w:pPr>
        <w:spacing w:before="240" w:after="120" w:line="360" w:lineRule="auto"/>
        <w:jc w:val="center"/>
        <w:rPr>
          <w:rFonts w:cs="Arial"/>
          <w:b/>
          <w:sz w:val="24"/>
        </w:rPr>
      </w:pPr>
      <w:r>
        <w:rPr>
          <w:rFonts w:cs="Arial"/>
          <w:b/>
          <w:sz w:val="24"/>
        </w:rPr>
        <w:t xml:space="preserve">Assessment Type 2: Responses to Texts </w:t>
      </w:r>
    </w:p>
    <w:p w:rsidR="00021973" w:rsidRDefault="00BA5738" w:rsidP="00F223D7">
      <w:pPr>
        <w:spacing w:before="120" w:after="120" w:line="360" w:lineRule="auto"/>
        <w:jc w:val="center"/>
        <w:rPr>
          <w:rFonts w:cs="Arial"/>
          <w:b/>
        </w:rPr>
      </w:pPr>
      <w:r>
        <w:rPr>
          <w:rFonts w:cs="Arial"/>
          <w:b/>
          <w:color w:val="333333"/>
          <w:shd w:val="clear" w:color="auto" w:fill="FFFFFF"/>
        </w:rPr>
        <w:t>Task</w:t>
      </w:r>
      <w:bookmarkStart w:id="0" w:name="_GoBack"/>
      <w:bookmarkEnd w:id="0"/>
      <w:r w:rsidR="00021973">
        <w:rPr>
          <w:rFonts w:cs="Arial"/>
          <w:b/>
          <w:color w:val="333333"/>
          <w:shd w:val="clear" w:color="auto" w:fill="FFFFFF"/>
        </w:rPr>
        <w:t xml:space="preserve"> - </w:t>
      </w:r>
      <w:r w:rsidR="00021973">
        <w:rPr>
          <w:rFonts w:cs="Arial"/>
          <w:b/>
        </w:rPr>
        <w:t>A free choice response</w:t>
      </w:r>
    </w:p>
    <w:p w:rsidR="00021973" w:rsidRDefault="006802C5" w:rsidP="00F223D7">
      <w:pPr>
        <w:spacing w:before="240" w:after="120" w:line="360" w:lineRule="auto"/>
        <w:rPr>
          <w:rFonts w:eastAsiaTheme="minorHAnsi" w:cs="Arial"/>
          <w:sz w:val="20"/>
          <w:szCs w:val="20"/>
        </w:rPr>
      </w:pPr>
      <w:r>
        <w:rPr>
          <w:rFonts w:cs="Arial"/>
          <w:sz w:val="20"/>
          <w:szCs w:val="20"/>
        </w:rPr>
        <w:t xml:space="preserve">View episode 4 of series 1 of </w:t>
      </w:r>
      <w:r w:rsidRPr="006802C5">
        <w:rPr>
          <w:rFonts w:cs="Arial"/>
          <w:i/>
          <w:sz w:val="20"/>
          <w:szCs w:val="20"/>
        </w:rPr>
        <w:t xml:space="preserve">Redfern </w:t>
      </w:r>
      <w:r w:rsidR="002161B4" w:rsidRPr="006802C5">
        <w:rPr>
          <w:rFonts w:cs="Arial"/>
          <w:i/>
          <w:sz w:val="20"/>
          <w:szCs w:val="20"/>
        </w:rPr>
        <w:t>Now</w:t>
      </w:r>
      <w:r w:rsidR="002161B4">
        <w:rPr>
          <w:rFonts w:cs="Arial"/>
          <w:sz w:val="20"/>
          <w:szCs w:val="20"/>
        </w:rPr>
        <w:t xml:space="preserve"> titled</w:t>
      </w:r>
      <w:r>
        <w:rPr>
          <w:rFonts w:cs="Arial"/>
          <w:sz w:val="20"/>
          <w:szCs w:val="20"/>
        </w:rPr>
        <w:t xml:space="preserve"> ‘Stand Up’. This drama series, directed by Rachel Perkins and written by Steven McGregor, explores inner city indigenous life in the suburb of Redfern, Sydney. </w:t>
      </w:r>
    </w:p>
    <w:p w:rsidR="00021973" w:rsidRDefault="002161B4" w:rsidP="00F223D7">
      <w:pPr>
        <w:pStyle w:val="Body1"/>
        <w:spacing w:after="0" w:line="360" w:lineRule="auto"/>
        <w:rPr>
          <w:rFonts w:ascii="Arial" w:hAnsi="Arial" w:cs="Arial"/>
          <w:color w:val="auto"/>
          <w:sz w:val="20"/>
        </w:rPr>
      </w:pPr>
      <w:r>
        <w:rPr>
          <w:rFonts w:ascii="Arial" w:hAnsi="Arial" w:cs="Arial"/>
          <w:color w:val="auto"/>
          <w:sz w:val="20"/>
        </w:rPr>
        <w:t>Complete</w:t>
      </w:r>
      <w:r w:rsidR="00021973">
        <w:rPr>
          <w:rFonts w:ascii="Arial" w:hAnsi="Arial" w:cs="Arial"/>
          <w:color w:val="auto"/>
          <w:sz w:val="20"/>
        </w:rPr>
        <w:t xml:space="preserve"> the following task in up to </w:t>
      </w:r>
      <w:r w:rsidR="00423CE6">
        <w:rPr>
          <w:rFonts w:ascii="Arial" w:hAnsi="Arial" w:cs="Arial"/>
          <w:color w:val="auto"/>
          <w:sz w:val="20"/>
        </w:rPr>
        <w:t>1000</w:t>
      </w:r>
      <w:r w:rsidR="00021973">
        <w:rPr>
          <w:rFonts w:ascii="Arial" w:hAnsi="Arial" w:cs="Arial"/>
          <w:color w:val="auto"/>
          <w:sz w:val="20"/>
        </w:rPr>
        <w:t xml:space="preserve"> words or </w:t>
      </w:r>
      <w:r w:rsidR="00423CE6">
        <w:rPr>
          <w:rFonts w:ascii="Arial" w:hAnsi="Arial" w:cs="Arial"/>
          <w:color w:val="auto"/>
          <w:sz w:val="20"/>
        </w:rPr>
        <w:t>6</w:t>
      </w:r>
      <w:r w:rsidR="00021973">
        <w:rPr>
          <w:rFonts w:ascii="Arial" w:hAnsi="Arial" w:cs="Arial"/>
          <w:color w:val="auto"/>
          <w:sz w:val="20"/>
        </w:rPr>
        <w:t xml:space="preserve"> minutes in oral or multimodal form.</w:t>
      </w:r>
    </w:p>
    <w:p w:rsidR="00021973" w:rsidRDefault="00021973" w:rsidP="00F223D7">
      <w:pPr>
        <w:pStyle w:val="Body1"/>
        <w:spacing w:after="0" w:line="360" w:lineRule="auto"/>
        <w:rPr>
          <w:rFonts w:ascii="Arial" w:hAnsi="Arial" w:cs="Arial"/>
          <w:color w:val="auto"/>
          <w:sz w:val="20"/>
        </w:rPr>
      </w:pPr>
    </w:p>
    <w:p w:rsidR="00B25D0C" w:rsidRPr="00B25D0C" w:rsidRDefault="006802C5" w:rsidP="00F223D7">
      <w:pPr>
        <w:pStyle w:val="Body1"/>
        <w:spacing w:after="0" w:line="360" w:lineRule="auto"/>
        <w:rPr>
          <w:rFonts w:ascii="Arial" w:hAnsi="Arial" w:cs="Arial"/>
          <w:color w:val="auto"/>
          <w:sz w:val="20"/>
        </w:rPr>
      </w:pPr>
      <w:r w:rsidRPr="00B25D0C">
        <w:rPr>
          <w:rFonts w:ascii="Arial" w:hAnsi="Arial" w:cs="Arial"/>
          <w:color w:val="auto"/>
          <w:sz w:val="20"/>
        </w:rPr>
        <w:t xml:space="preserve">Select one </w:t>
      </w:r>
      <w:r w:rsidR="002161B4" w:rsidRPr="00B25D0C">
        <w:rPr>
          <w:rFonts w:ascii="Arial" w:hAnsi="Arial" w:cs="Arial"/>
          <w:color w:val="auto"/>
          <w:sz w:val="20"/>
        </w:rPr>
        <w:t xml:space="preserve">or two of the ideas </w:t>
      </w:r>
      <w:r w:rsidRPr="00B25D0C">
        <w:rPr>
          <w:rFonts w:ascii="Arial" w:hAnsi="Arial" w:cs="Arial"/>
          <w:color w:val="auto"/>
          <w:sz w:val="20"/>
        </w:rPr>
        <w:t>explored in ‘Stand Up</w:t>
      </w:r>
      <w:r w:rsidR="002161B4" w:rsidRPr="00B25D0C">
        <w:rPr>
          <w:rFonts w:ascii="Arial" w:hAnsi="Arial" w:cs="Arial"/>
          <w:color w:val="auto"/>
          <w:sz w:val="20"/>
        </w:rPr>
        <w:t xml:space="preserve">’ such as </w:t>
      </w:r>
    </w:p>
    <w:p w:rsidR="00B25D0C" w:rsidRPr="00B25D0C" w:rsidRDefault="00F223D7" w:rsidP="00F223D7">
      <w:pPr>
        <w:pStyle w:val="Body1"/>
        <w:numPr>
          <w:ilvl w:val="0"/>
          <w:numId w:val="5"/>
        </w:numPr>
        <w:spacing w:after="0" w:line="360" w:lineRule="auto"/>
        <w:rPr>
          <w:rFonts w:ascii="Arial" w:hAnsi="Arial" w:cs="Arial"/>
          <w:color w:val="auto"/>
          <w:sz w:val="20"/>
        </w:rPr>
      </w:pPr>
      <w:r>
        <w:rPr>
          <w:rFonts w:ascii="Arial" w:hAnsi="Arial" w:cs="Arial"/>
          <w:color w:val="auto"/>
          <w:sz w:val="20"/>
        </w:rPr>
        <w:t>o</w:t>
      </w:r>
      <w:r w:rsidR="00264249">
        <w:rPr>
          <w:rFonts w:ascii="Arial" w:hAnsi="Arial" w:cs="Arial"/>
          <w:color w:val="auto"/>
          <w:sz w:val="20"/>
        </w:rPr>
        <w:t>pportunity e.g. to attend Clifton Grammar</w:t>
      </w:r>
      <w:r w:rsidR="002161B4" w:rsidRPr="00B25D0C">
        <w:rPr>
          <w:rFonts w:ascii="Arial" w:hAnsi="Arial" w:cs="Arial"/>
          <w:color w:val="auto"/>
          <w:sz w:val="20"/>
        </w:rPr>
        <w:t xml:space="preserve">, </w:t>
      </w:r>
    </w:p>
    <w:p w:rsidR="00B25D0C" w:rsidRPr="00B25D0C" w:rsidRDefault="00F223D7" w:rsidP="00F223D7">
      <w:pPr>
        <w:pStyle w:val="Body1"/>
        <w:numPr>
          <w:ilvl w:val="0"/>
          <w:numId w:val="5"/>
        </w:numPr>
        <w:spacing w:after="0" w:line="360" w:lineRule="auto"/>
        <w:rPr>
          <w:rFonts w:ascii="Arial" w:hAnsi="Arial" w:cs="Arial"/>
          <w:color w:val="auto"/>
          <w:sz w:val="20"/>
        </w:rPr>
      </w:pPr>
      <w:r>
        <w:rPr>
          <w:rFonts w:ascii="Arial" w:hAnsi="Arial" w:cs="Arial"/>
          <w:color w:val="auto"/>
          <w:sz w:val="20"/>
        </w:rPr>
        <w:t>i</w:t>
      </w:r>
      <w:r w:rsidR="002161B4" w:rsidRPr="00B25D0C">
        <w:rPr>
          <w:rFonts w:ascii="Arial" w:hAnsi="Arial" w:cs="Arial"/>
          <w:color w:val="auto"/>
          <w:sz w:val="20"/>
        </w:rPr>
        <w:t>dentity</w:t>
      </w:r>
      <w:r w:rsidR="00264249">
        <w:rPr>
          <w:rFonts w:ascii="Arial" w:hAnsi="Arial" w:cs="Arial"/>
          <w:color w:val="auto"/>
          <w:sz w:val="20"/>
        </w:rPr>
        <w:t xml:space="preserve"> e.g. individual identity, indigenous identity, national identity, institutional (the school) identity</w:t>
      </w:r>
      <w:r w:rsidR="002161B4" w:rsidRPr="00B25D0C">
        <w:rPr>
          <w:rFonts w:ascii="Arial" w:hAnsi="Arial" w:cs="Arial"/>
          <w:color w:val="auto"/>
          <w:sz w:val="20"/>
        </w:rPr>
        <w:t xml:space="preserve">, </w:t>
      </w:r>
    </w:p>
    <w:p w:rsidR="00B25D0C" w:rsidRPr="00B25D0C" w:rsidRDefault="00F223D7" w:rsidP="00F223D7">
      <w:pPr>
        <w:pStyle w:val="Body1"/>
        <w:numPr>
          <w:ilvl w:val="0"/>
          <w:numId w:val="5"/>
        </w:numPr>
        <w:spacing w:after="0" w:line="360" w:lineRule="auto"/>
        <w:rPr>
          <w:rFonts w:ascii="Arial" w:hAnsi="Arial" w:cs="Arial"/>
          <w:color w:val="auto"/>
          <w:sz w:val="20"/>
        </w:rPr>
      </w:pPr>
      <w:r>
        <w:rPr>
          <w:rFonts w:ascii="Arial" w:hAnsi="Arial" w:cs="Arial"/>
          <w:color w:val="auto"/>
          <w:sz w:val="20"/>
        </w:rPr>
        <w:t>t</w:t>
      </w:r>
      <w:r w:rsidR="002161B4" w:rsidRPr="00B25D0C">
        <w:rPr>
          <w:rFonts w:ascii="Arial" w:hAnsi="Arial" w:cs="Arial"/>
          <w:color w:val="auto"/>
          <w:sz w:val="20"/>
        </w:rPr>
        <w:t>radition</w:t>
      </w:r>
      <w:r w:rsidR="00264249">
        <w:rPr>
          <w:rFonts w:ascii="Arial" w:hAnsi="Arial" w:cs="Arial"/>
          <w:color w:val="auto"/>
          <w:sz w:val="20"/>
        </w:rPr>
        <w:t xml:space="preserve"> e.g. singing the national anthem</w:t>
      </w:r>
      <w:r w:rsidR="002161B4" w:rsidRPr="00B25D0C">
        <w:rPr>
          <w:rFonts w:ascii="Arial" w:hAnsi="Arial" w:cs="Arial"/>
          <w:color w:val="auto"/>
          <w:sz w:val="20"/>
        </w:rPr>
        <w:t xml:space="preserve">, </w:t>
      </w:r>
    </w:p>
    <w:p w:rsidR="00B25D0C" w:rsidRPr="00B25D0C" w:rsidRDefault="002161B4" w:rsidP="00F223D7">
      <w:pPr>
        <w:pStyle w:val="Body1"/>
        <w:numPr>
          <w:ilvl w:val="0"/>
          <w:numId w:val="5"/>
        </w:numPr>
        <w:spacing w:after="0" w:line="360" w:lineRule="auto"/>
        <w:rPr>
          <w:rFonts w:ascii="Arial" w:hAnsi="Arial" w:cs="Arial"/>
          <w:color w:val="auto"/>
          <w:sz w:val="20"/>
        </w:rPr>
      </w:pPr>
      <w:r w:rsidRPr="00B25D0C">
        <w:rPr>
          <w:rFonts w:ascii="Arial" w:hAnsi="Arial" w:cs="Arial"/>
          <w:color w:val="auto"/>
          <w:sz w:val="20"/>
        </w:rPr>
        <w:t>‘standing up’</w:t>
      </w:r>
      <w:r w:rsidR="00264249">
        <w:rPr>
          <w:rFonts w:ascii="Arial" w:hAnsi="Arial" w:cs="Arial"/>
          <w:color w:val="auto"/>
          <w:sz w:val="20"/>
        </w:rPr>
        <w:t xml:space="preserve"> e.g. for what? the anthem or your identity</w:t>
      </w:r>
      <w:r w:rsidRPr="00B25D0C">
        <w:rPr>
          <w:rFonts w:ascii="Arial" w:hAnsi="Arial" w:cs="Arial"/>
          <w:color w:val="auto"/>
          <w:sz w:val="20"/>
        </w:rPr>
        <w:t xml:space="preserve">, </w:t>
      </w:r>
    </w:p>
    <w:p w:rsidR="00B25D0C" w:rsidRPr="00B25D0C" w:rsidRDefault="002161B4" w:rsidP="00F223D7">
      <w:pPr>
        <w:pStyle w:val="Body1"/>
        <w:numPr>
          <w:ilvl w:val="0"/>
          <w:numId w:val="5"/>
        </w:numPr>
        <w:spacing w:after="0" w:line="360" w:lineRule="auto"/>
        <w:rPr>
          <w:rFonts w:ascii="Arial" w:hAnsi="Arial" w:cs="Arial"/>
          <w:color w:val="auto"/>
          <w:sz w:val="20"/>
        </w:rPr>
      </w:pPr>
      <w:r w:rsidRPr="00B25D0C">
        <w:rPr>
          <w:rFonts w:ascii="Arial" w:hAnsi="Arial" w:cs="Arial"/>
          <w:color w:val="auto"/>
          <w:sz w:val="20"/>
        </w:rPr>
        <w:t xml:space="preserve">reconciliation </w:t>
      </w:r>
      <w:r w:rsidR="00F223D7">
        <w:rPr>
          <w:rFonts w:ascii="Arial" w:hAnsi="Arial" w:cs="Arial"/>
          <w:color w:val="auto"/>
          <w:sz w:val="20"/>
        </w:rPr>
        <w:t>e.g. conflict between the school says and what it does about reconciliation</w:t>
      </w:r>
    </w:p>
    <w:p w:rsidR="002161B4" w:rsidRDefault="002161B4" w:rsidP="00F223D7">
      <w:pPr>
        <w:pStyle w:val="Body1"/>
        <w:numPr>
          <w:ilvl w:val="0"/>
          <w:numId w:val="5"/>
        </w:numPr>
        <w:spacing w:after="0" w:line="360" w:lineRule="auto"/>
        <w:rPr>
          <w:rFonts w:ascii="Arial" w:hAnsi="Arial" w:cs="Arial"/>
          <w:color w:val="auto"/>
          <w:sz w:val="20"/>
        </w:rPr>
      </w:pPr>
      <w:r w:rsidRPr="00B25D0C">
        <w:rPr>
          <w:rFonts w:ascii="Arial" w:hAnsi="Arial" w:cs="Arial"/>
          <w:color w:val="auto"/>
          <w:sz w:val="20"/>
        </w:rPr>
        <w:t>solidarity</w:t>
      </w:r>
      <w:r w:rsidR="00F223D7">
        <w:rPr>
          <w:rFonts w:ascii="Arial" w:hAnsi="Arial" w:cs="Arial"/>
          <w:color w:val="auto"/>
          <w:sz w:val="20"/>
        </w:rPr>
        <w:t xml:space="preserve"> e.g. between the different groups – the Clifton Grammar Students, the teachers, the Aboriginal students</w:t>
      </w:r>
      <w:r w:rsidRPr="00B25D0C">
        <w:rPr>
          <w:rFonts w:ascii="Arial" w:hAnsi="Arial" w:cs="Arial"/>
          <w:color w:val="auto"/>
          <w:sz w:val="20"/>
        </w:rPr>
        <w:t>.</w:t>
      </w:r>
    </w:p>
    <w:p w:rsidR="00264249" w:rsidRPr="00B25D0C" w:rsidRDefault="00264249" w:rsidP="00F223D7">
      <w:pPr>
        <w:pStyle w:val="Body1"/>
        <w:spacing w:after="0" w:line="360" w:lineRule="auto"/>
        <w:ind w:left="720"/>
        <w:rPr>
          <w:rFonts w:ascii="Arial" w:hAnsi="Arial" w:cs="Arial"/>
          <w:color w:val="auto"/>
          <w:sz w:val="20"/>
        </w:rPr>
      </w:pPr>
    </w:p>
    <w:p w:rsidR="00021973" w:rsidRPr="00B25D0C" w:rsidRDefault="002161B4" w:rsidP="00F223D7">
      <w:pPr>
        <w:pStyle w:val="Body1"/>
        <w:spacing w:after="0" w:line="360" w:lineRule="auto"/>
        <w:rPr>
          <w:rFonts w:ascii="Arial" w:hAnsi="Arial" w:cs="Arial"/>
          <w:color w:val="FF0000"/>
          <w:sz w:val="20"/>
        </w:rPr>
      </w:pPr>
      <w:r w:rsidRPr="00B25D0C">
        <w:rPr>
          <w:rFonts w:ascii="Arial" w:hAnsi="Arial" w:cs="Arial"/>
          <w:color w:val="auto"/>
          <w:sz w:val="20"/>
        </w:rPr>
        <w:t>D</w:t>
      </w:r>
      <w:r w:rsidR="006802C5" w:rsidRPr="00B25D0C">
        <w:rPr>
          <w:rFonts w:ascii="Arial" w:hAnsi="Arial" w:cs="Arial"/>
          <w:color w:val="auto"/>
          <w:sz w:val="20"/>
        </w:rPr>
        <w:t xml:space="preserve">iscuss how the director </w:t>
      </w:r>
      <w:r w:rsidRPr="00B25D0C">
        <w:rPr>
          <w:rFonts w:ascii="Arial" w:hAnsi="Arial" w:cs="Arial"/>
          <w:color w:val="auto"/>
          <w:sz w:val="20"/>
        </w:rPr>
        <w:t xml:space="preserve">and/or writer have </w:t>
      </w:r>
      <w:r w:rsidR="00B25D0C" w:rsidRPr="00B25D0C">
        <w:rPr>
          <w:rFonts w:ascii="Arial" w:hAnsi="Arial" w:cs="Arial"/>
          <w:color w:val="auto"/>
          <w:sz w:val="20"/>
        </w:rPr>
        <w:t xml:space="preserve">used </w:t>
      </w:r>
      <w:r w:rsidRPr="00B25D0C">
        <w:rPr>
          <w:rFonts w:ascii="Arial" w:hAnsi="Arial" w:cs="Arial"/>
          <w:color w:val="auto"/>
          <w:sz w:val="20"/>
        </w:rPr>
        <w:t>language</w:t>
      </w:r>
      <w:r w:rsidR="006802C5" w:rsidRPr="00B25D0C">
        <w:rPr>
          <w:rFonts w:ascii="Arial" w:hAnsi="Arial" w:cs="Arial"/>
          <w:color w:val="auto"/>
          <w:sz w:val="20"/>
        </w:rPr>
        <w:t xml:space="preserve"> features </w:t>
      </w:r>
      <w:r w:rsidR="00B25D0C" w:rsidRPr="00B25D0C">
        <w:rPr>
          <w:rFonts w:ascii="Arial" w:hAnsi="Arial" w:cs="Arial"/>
          <w:color w:val="auto"/>
          <w:sz w:val="20"/>
        </w:rPr>
        <w:t>and conventions to explore the chosen themes</w:t>
      </w:r>
      <w:r w:rsidR="00B25D0C">
        <w:rPr>
          <w:rFonts w:ascii="Arial" w:hAnsi="Arial" w:cs="Arial"/>
          <w:color w:val="FF0000"/>
          <w:sz w:val="20"/>
        </w:rPr>
        <w:t>.</w:t>
      </w:r>
    </w:p>
    <w:p w:rsidR="00021973" w:rsidRPr="00264249" w:rsidRDefault="00021973" w:rsidP="00F223D7">
      <w:pPr>
        <w:spacing w:before="120" w:after="120" w:line="360" w:lineRule="auto"/>
        <w:rPr>
          <w:rFonts w:eastAsiaTheme="minorHAnsi" w:cs="Arial"/>
          <w:sz w:val="20"/>
          <w:szCs w:val="20"/>
          <w:lang w:val="en-US"/>
        </w:rPr>
      </w:pPr>
      <w:r w:rsidRPr="00264249">
        <w:rPr>
          <w:rFonts w:cs="Arial"/>
          <w:sz w:val="20"/>
          <w:szCs w:val="20"/>
          <w:lang w:val="en-US"/>
        </w:rPr>
        <w:t>In this task you should:</w:t>
      </w:r>
    </w:p>
    <w:p w:rsidR="00021973" w:rsidRPr="00264249" w:rsidRDefault="00021973" w:rsidP="00F223D7">
      <w:pPr>
        <w:pStyle w:val="ListParagraph"/>
        <w:numPr>
          <w:ilvl w:val="0"/>
          <w:numId w:val="2"/>
        </w:numPr>
        <w:spacing w:before="120" w:after="60" w:line="360" w:lineRule="auto"/>
        <w:rPr>
          <w:rFonts w:ascii="Arial" w:eastAsia="Times New Roman" w:hAnsi="Arial" w:cs="Arial"/>
          <w:sz w:val="20"/>
          <w:szCs w:val="20"/>
          <w:lang w:val="en-US"/>
        </w:rPr>
      </w:pPr>
      <w:r w:rsidRPr="00264249">
        <w:rPr>
          <w:rFonts w:ascii="Arial" w:eastAsia="Times New Roman" w:hAnsi="Arial" w:cs="Arial"/>
          <w:sz w:val="20"/>
          <w:szCs w:val="20"/>
          <w:lang w:val="en-US"/>
        </w:rPr>
        <w:t>produce clear and coherent writing and/or speaking, using appropriate vocabulary (C1)</w:t>
      </w:r>
    </w:p>
    <w:p w:rsidR="00021973" w:rsidRPr="00264249" w:rsidRDefault="00021973" w:rsidP="00F223D7">
      <w:pPr>
        <w:pStyle w:val="ListParagraph"/>
        <w:numPr>
          <w:ilvl w:val="0"/>
          <w:numId w:val="2"/>
        </w:numPr>
        <w:spacing w:before="120" w:after="60" w:line="360" w:lineRule="auto"/>
        <w:rPr>
          <w:rFonts w:ascii="Arial" w:eastAsia="Times New Roman" w:hAnsi="Arial" w:cs="Arial"/>
          <w:sz w:val="20"/>
          <w:szCs w:val="20"/>
          <w:lang w:val="en-US"/>
        </w:rPr>
      </w:pPr>
      <w:r w:rsidRPr="00264249">
        <w:rPr>
          <w:rFonts w:ascii="Arial" w:eastAsia="Times New Roman" w:hAnsi="Arial" w:cs="Arial"/>
          <w:sz w:val="20"/>
          <w:szCs w:val="20"/>
          <w:lang w:val="en-US"/>
        </w:rPr>
        <w:t xml:space="preserve">demonstrate comprehension and </w:t>
      </w:r>
      <w:r w:rsidR="00B25D0C" w:rsidRPr="00264249">
        <w:rPr>
          <w:rFonts w:ascii="Arial" w:eastAsia="Times New Roman" w:hAnsi="Arial" w:cs="Arial"/>
          <w:sz w:val="20"/>
          <w:szCs w:val="20"/>
          <w:lang w:val="en-US"/>
        </w:rPr>
        <w:t>evaluation</w:t>
      </w:r>
      <w:r w:rsidRPr="00264249">
        <w:rPr>
          <w:rFonts w:ascii="Arial" w:eastAsia="Times New Roman" w:hAnsi="Arial" w:cs="Arial"/>
          <w:sz w:val="20"/>
          <w:szCs w:val="20"/>
          <w:lang w:val="en-US"/>
        </w:rPr>
        <w:t xml:space="preserve"> of</w:t>
      </w:r>
      <w:r w:rsidR="00264249" w:rsidRPr="00264249">
        <w:rPr>
          <w:rFonts w:ascii="Arial" w:eastAsia="Times New Roman" w:hAnsi="Arial" w:cs="Arial"/>
          <w:sz w:val="20"/>
          <w:szCs w:val="20"/>
          <w:lang w:val="en-US"/>
        </w:rPr>
        <w:t xml:space="preserve"> </w:t>
      </w:r>
      <w:r w:rsidR="00B25D0C" w:rsidRPr="00264249">
        <w:rPr>
          <w:rFonts w:ascii="Arial" w:eastAsia="Times New Roman" w:hAnsi="Arial" w:cs="Arial"/>
          <w:sz w:val="20"/>
          <w:szCs w:val="20"/>
          <w:lang w:val="en-US"/>
        </w:rPr>
        <w:t xml:space="preserve">one or two of </w:t>
      </w:r>
      <w:r w:rsidRPr="00264249">
        <w:rPr>
          <w:rFonts w:ascii="Arial" w:eastAsia="Times New Roman" w:hAnsi="Arial" w:cs="Arial"/>
          <w:sz w:val="20"/>
          <w:szCs w:val="20"/>
          <w:lang w:val="en-US"/>
        </w:rPr>
        <w:t xml:space="preserve"> </w:t>
      </w:r>
      <w:r w:rsidR="00264249" w:rsidRPr="00264249">
        <w:rPr>
          <w:rFonts w:ascii="Arial" w:eastAsia="Times New Roman" w:hAnsi="Arial" w:cs="Arial"/>
          <w:sz w:val="20"/>
          <w:szCs w:val="20"/>
          <w:lang w:val="en-US"/>
        </w:rPr>
        <w:t xml:space="preserve">the </w:t>
      </w:r>
      <w:r w:rsidRPr="00264249">
        <w:rPr>
          <w:rFonts w:ascii="Arial" w:eastAsia="Times New Roman" w:hAnsi="Arial" w:cs="Arial"/>
          <w:sz w:val="20"/>
          <w:szCs w:val="20"/>
          <w:lang w:val="en-US"/>
        </w:rPr>
        <w:t xml:space="preserve">ideas </w:t>
      </w:r>
      <w:r w:rsidR="00B25D0C" w:rsidRPr="00264249">
        <w:rPr>
          <w:rFonts w:ascii="Arial" w:eastAsia="Times New Roman" w:hAnsi="Arial" w:cs="Arial"/>
          <w:sz w:val="20"/>
          <w:szCs w:val="20"/>
          <w:lang w:val="en-US"/>
        </w:rPr>
        <w:t xml:space="preserve">you have chosen </w:t>
      </w:r>
      <w:r w:rsidR="00264249" w:rsidRPr="00264249">
        <w:rPr>
          <w:rFonts w:ascii="Arial" w:eastAsia="Times New Roman" w:hAnsi="Arial" w:cs="Arial"/>
          <w:sz w:val="20"/>
          <w:szCs w:val="20"/>
          <w:lang w:val="en-US"/>
        </w:rPr>
        <w:t>from</w:t>
      </w:r>
      <w:r w:rsidRPr="00264249">
        <w:rPr>
          <w:rFonts w:ascii="Arial" w:eastAsia="Times New Roman" w:hAnsi="Arial" w:cs="Arial"/>
          <w:sz w:val="20"/>
          <w:szCs w:val="20"/>
          <w:lang w:val="en-US"/>
        </w:rPr>
        <w:t xml:space="preserve"> </w:t>
      </w:r>
      <w:r w:rsidR="00B25D0C" w:rsidRPr="00264249">
        <w:rPr>
          <w:rFonts w:ascii="Arial" w:eastAsia="Times New Roman" w:hAnsi="Arial" w:cs="Arial"/>
          <w:sz w:val="20"/>
          <w:szCs w:val="20"/>
          <w:lang w:val="en-US"/>
        </w:rPr>
        <w:t>‘Standing Up’</w:t>
      </w:r>
      <w:r w:rsidRPr="00264249">
        <w:rPr>
          <w:rFonts w:ascii="Arial" w:eastAsia="Times New Roman" w:hAnsi="Arial" w:cs="Arial"/>
          <w:sz w:val="20"/>
          <w:szCs w:val="20"/>
          <w:lang w:val="en-US"/>
        </w:rPr>
        <w:t xml:space="preserve"> (Cp1) </w:t>
      </w:r>
    </w:p>
    <w:p w:rsidR="00264249" w:rsidRPr="00264249" w:rsidRDefault="00021973" w:rsidP="00F223D7">
      <w:pPr>
        <w:pStyle w:val="ListParagraph"/>
        <w:numPr>
          <w:ilvl w:val="0"/>
          <w:numId w:val="2"/>
        </w:numPr>
        <w:spacing w:before="120" w:after="60" w:line="360" w:lineRule="auto"/>
        <w:rPr>
          <w:rFonts w:ascii="Arial" w:eastAsia="Times New Roman" w:hAnsi="Arial" w:cs="Arial"/>
          <w:sz w:val="20"/>
          <w:szCs w:val="20"/>
          <w:lang w:val="en-US"/>
        </w:rPr>
      </w:pPr>
      <w:r w:rsidRPr="00264249">
        <w:rPr>
          <w:rFonts w:ascii="Arial" w:eastAsia="Times New Roman" w:hAnsi="Arial" w:cs="Arial"/>
          <w:sz w:val="20"/>
          <w:szCs w:val="20"/>
          <w:lang w:val="en-US"/>
        </w:rPr>
        <w:t>analyse and ev</w:t>
      </w:r>
      <w:r w:rsidR="00264249" w:rsidRPr="00264249">
        <w:rPr>
          <w:rFonts w:ascii="Arial" w:eastAsia="Times New Roman" w:hAnsi="Arial" w:cs="Arial"/>
          <w:sz w:val="20"/>
          <w:szCs w:val="20"/>
          <w:lang w:val="en-US"/>
        </w:rPr>
        <w:t xml:space="preserve">aluate the personal, social and/or </w:t>
      </w:r>
      <w:r w:rsidRPr="00264249">
        <w:rPr>
          <w:rFonts w:ascii="Arial" w:eastAsia="Times New Roman" w:hAnsi="Arial" w:cs="Arial"/>
          <w:sz w:val="20"/>
          <w:szCs w:val="20"/>
          <w:lang w:val="en-US"/>
        </w:rPr>
        <w:t xml:space="preserve">cultural perspectives in </w:t>
      </w:r>
      <w:r w:rsidR="00264249" w:rsidRPr="00264249">
        <w:rPr>
          <w:rFonts w:ascii="Arial" w:eastAsia="Times New Roman" w:hAnsi="Arial" w:cs="Arial"/>
          <w:sz w:val="20"/>
          <w:szCs w:val="20"/>
          <w:lang w:val="en-US"/>
        </w:rPr>
        <w:t>‘Standing Up’</w:t>
      </w:r>
      <w:r w:rsidRPr="00264249">
        <w:rPr>
          <w:rFonts w:ascii="Arial" w:eastAsia="Times New Roman" w:hAnsi="Arial" w:cs="Arial"/>
          <w:sz w:val="20"/>
          <w:szCs w:val="20"/>
          <w:lang w:val="en-US"/>
        </w:rPr>
        <w:t xml:space="preserve"> (An1) </w:t>
      </w:r>
    </w:p>
    <w:p w:rsidR="00021973" w:rsidRPr="00264249" w:rsidRDefault="00021973" w:rsidP="00F223D7">
      <w:pPr>
        <w:pStyle w:val="ListParagraph"/>
        <w:numPr>
          <w:ilvl w:val="0"/>
          <w:numId w:val="2"/>
        </w:numPr>
        <w:spacing w:before="120" w:after="60" w:line="360" w:lineRule="auto"/>
        <w:rPr>
          <w:rFonts w:ascii="Arial" w:eastAsia="Times New Roman" w:hAnsi="Arial" w:cs="Arial"/>
          <w:sz w:val="20"/>
          <w:szCs w:val="20"/>
          <w:lang w:val="en-US"/>
        </w:rPr>
      </w:pPr>
      <w:r w:rsidRPr="00264249">
        <w:rPr>
          <w:rFonts w:ascii="Arial" w:eastAsia="Times New Roman" w:hAnsi="Arial" w:cs="Arial"/>
          <w:sz w:val="20"/>
          <w:szCs w:val="20"/>
          <w:lang w:val="en-US"/>
        </w:rPr>
        <w:t>analyse the relationship between purpose, conventions</w:t>
      </w:r>
      <w:r w:rsidR="00264249" w:rsidRPr="00264249">
        <w:rPr>
          <w:rFonts w:ascii="Arial" w:eastAsia="Times New Roman" w:hAnsi="Arial" w:cs="Arial"/>
          <w:sz w:val="20"/>
          <w:szCs w:val="20"/>
          <w:lang w:val="en-US"/>
        </w:rPr>
        <w:t xml:space="preserve"> (such as setting, characterisation and plot)</w:t>
      </w:r>
      <w:r w:rsidRPr="00264249">
        <w:rPr>
          <w:rFonts w:ascii="Arial" w:eastAsia="Times New Roman" w:hAnsi="Arial" w:cs="Arial"/>
          <w:sz w:val="20"/>
          <w:szCs w:val="20"/>
          <w:lang w:val="en-US"/>
        </w:rPr>
        <w:t xml:space="preserve"> and language features</w:t>
      </w:r>
      <w:r w:rsidR="00264249" w:rsidRPr="00264249">
        <w:rPr>
          <w:rFonts w:ascii="Arial" w:eastAsia="Times New Roman" w:hAnsi="Arial" w:cs="Arial"/>
          <w:sz w:val="20"/>
          <w:szCs w:val="20"/>
          <w:lang w:val="en-US"/>
        </w:rPr>
        <w:t xml:space="preserve"> (such as symbolism and camera angles of the episode of </w:t>
      </w:r>
      <w:r w:rsidR="00264249" w:rsidRPr="00264249">
        <w:rPr>
          <w:rFonts w:ascii="Arial" w:eastAsia="Times New Roman" w:hAnsi="Arial" w:cs="Arial"/>
          <w:i/>
          <w:sz w:val="20"/>
          <w:szCs w:val="20"/>
          <w:lang w:val="en-US"/>
        </w:rPr>
        <w:t xml:space="preserve">Redfern Now </w:t>
      </w:r>
      <w:r w:rsidRPr="00264249">
        <w:rPr>
          <w:rFonts w:ascii="Arial" w:eastAsia="Times New Roman" w:hAnsi="Arial" w:cs="Arial"/>
          <w:sz w:val="20"/>
          <w:szCs w:val="20"/>
          <w:lang w:val="en-US"/>
        </w:rPr>
        <w:t>(An2)</w:t>
      </w:r>
      <w:r w:rsidRPr="00264249">
        <w:rPr>
          <w:rFonts w:ascii="Arial" w:eastAsia="Times New Roman" w:hAnsi="Arial" w:cs="Arial"/>
          <w:sz w:val="20"/>
          <w:szCs w:val="20"/>
          <w:lang w:val="en-US"/>
        </w:rPr>
        <w:tab/>
      </w:r>
    </w:p>
    <w:p w:rsidR="00021973" w:rsidRPr="006802C5" w:rsidRDefault="00021973" w:rsidP="00F223D7">
      <w:pPr>
        <w:pStyle w:val="ListParagraph"/>
        <w:spacing w:before="120" w:after="60" w:line="360" w:lineRule="auto"/>
        <w:rPr>
          <w:rFonts w:ascii="Arial" w:eastAsia="Times New Roman" w:hAnsi="Arial" w:cs="Arial"/>
          <w:color w:val="FF0000"/>
          <w:sz w:val="20"/>
          <w:szCs w:val="20"/>
          <w:lang w:val="en-US"/>
        </w:rPr>
      </w:pPr>
    </w:p>
    <w:p w:rsidR="00B25D0C" w:rsidRPr="006802C5" w:rsidRDefault="00B25D0C" w:rsidP="00F223D7">
      <w:pPr>
        <w:pStyle w:val="Body1"/>
        <w:spacing w:after="0" w:line="360" w:lineRule="auto"/>
        <w:ind w:left="720"/>
        <w:rPr>
          <w:rFonts w:ascii="Arial" w:hAnsi="Arial" w:cs="Arial"/>
          <w:color w:val="FF0000"/>
          <w:sz w:val="20"/>
        </w:rPr>
      </w:pPr>
    </w:p>
    <w:p w:rsidR="00264249" w:rsidRDefault="00264249">
      <w:pPr>
        <w:rPr>
          <w:rFonts w:cs="Arial"/>
          <w:i/>
          <w:iCs/>
          <w:szCs w:val="22"/>
          <w:lang w:eastAsia="en-AU"/>
        </w:rPr>
      </w:pPr>
    </w:p>
    <w:p w:rsidR="00264249" w:rsidRDefault="00264249" w:rsidP="00021973">
      <w:pPr>
        <w:autoSpaceDE w:val="0"/>
        <w:autoSpaceDN w:val="0"/>
        <w:adjustRightInd w:val="0"/>
        <w:spacing w:line="360" w:lineRule="auto"/>
        <w:rPr>
          <w:rFonts w:cs="Arial"/>
          <w:i/>
          <w:iCs/>
          <w:szCs w:val="22"/>
          <w:lang w:eastAsia="en-AU"/>
        </w:rPr>
      </w:pPr>
    </w:p>
    <w:p w:rsidR="00264249" w:rsidRDefault="00264249">
      <w:pPr>
        <w:rPr>
          <w:rFonts w:cs="Arial"/>
          <w:i/>
          <w:iCs/>
          <w:szCs w:val="22"/>
          <w:lang w:eastAsia="en-AU"/>
        </w:rPr>
      </w:pPr>
      <w:r>
        <w:rPr>
          <w:rFonts w:cs="Arial"/>
          <w:i/>
          <w:iCs/>
          <w:szCs w:val="22"/>
          <w:lang w:eastAsia="en-AU"/>
        </w:rPr>
        <w:br w:type="page"/>
      </w:r>
    </w:p>
    <w:p w:rsidR="00021973" w:rsidRDefault="00021973" w:rsidP="00021973">
      <w:pPr>
        <w:autoSpaceDE w:val="0"/>
        <w:autoSpaceDN w:val="0"/>
        <w:adjustRightInd w:val="0"/>
        <w:spacing w:line="360" w:lineRule="auto"/>
        <w:rPr>
          <w:rFonts w:cs="Arial"/>
          <w:szCs w:val="22"/>
          <w:lang w:eastAsia="en-AU"/>
        </w:rPr>
      </w:pPr>
      <w:r w:rsidRPr="00C75987">
        <w:rPr>
          <w:rFonts w:cs="Arial"/>
          <w:i/>
          <w:iCs/>
          <w:szCs w:val="22"/>
          <w:lang w:eastAsia="en-AU"/>
        </w:rPr>
        <w:lastRenderedPageBreak/>
        <w:t xml:space="preserve">'Stand Up', </w:t>
      </w:r>
      <w:r w:rsidRPr="00C75987">
        <w:rPr>
          <w:rFonts w:cs="Arial"/>
          <w:szCs w:val="22"/>
          <w:lang w:eastAsia="en-AU"/>
        </w:rPr>
        <w:t>a film directed by Rachel Perkins and written by Steven McGregor, Together they produced</w:t>
      </w:r>
      <w:r>
        <w:rPr>
          <w:rFonts w:cs="Arial"/>
          <w:szCs w:val="22"/>
          <w:lang w:eastAsia="en-AU"/>
        </w:rPr>
        <w:t xml:space="preserve"> </w:t>
      </w:r>
      <w:r w:rsidRPr="00C75987">
        <w:rPr>
          <w:rFonts w:cs="Arial"/>
          <w:szCs w:val="22"/>
          <w:lang w:eastAsia="en-AU"/>
        </w:rPr>
        <w:t xml:space="preserve">and wrote a meaningful and well-presented episode in the series Redfern Now. </w:t>
      </w:r>
      <w:commentRangeStart w:id="1"/>
      <w:r w:rsidRPr="00C75987">
        <w:rPr>
          <w:rFonts w:cs="Arial"/>
          <w:szCs w:val="22"/>
          <w:lang w:eastAsia="en-AU"/>
        </w:rPr>
        <w:t>The main purpose of this</w:t>
      </w:r>
      <w:r>
        <w:rPr>
          <w:rFonts w:cs="Arial"/>
          <w:szCs w:val="22"/>
          <w:lang w:eastAsia="en-AU"/>
        </w:rPr>
        <w:t xml:space="preserve"> </w:t>
      </w:r>
      <w:r w:rsidRPr="00C75987">
        <w:rPr>
          <w:rFonts w:cs="Arial"/>
          <w:szCs w:val="22"/>
          <w:lang w:eastAsia="en-AU"/>
        </w:rPr>
        <w:t>film is to let people know that they should "stand up" for what they believe in and don't let anyone tell</w:t>
      </w:r>
      <w:r>
        <w:rPr>
          <w:rFonts w:cs="Arial"/>
          <w:szCs w:val="22"/>
          <w:lang w:eastAsia="en-AU"/>
        </w:rPr>
        <w:t xml:space="preserve"> </w:t>
      </w:r>
      <w:r w:rsidRPr="00C75987">
        <w:rPr>
          <w:rFonts w:cs="Arial"/>
          <w:szCs w:val="22"/>
          <w:lang w:eastAsia="en-AU"/>
        </w:rPr>
        <w:t>them otherwise, you can accomplish anything with patience and hard work.</w:t>
      </w:r>
      <w:commentRangeEnd w:id="1"/>
      <w:r w:rsidR="00FE7C52">
        <w:rPr>
          <w:rStyle w:val="CommentReference"/>
        </w:rPr>
        <w:commentReference w:id="1"/>
      </w:r>
    </w:p>
    <w:p w:rsidR="00021973" w:rsidRPr="00C75987" w:rsidRDefault="00021973" w:rsidP="00021973">
      <w:pPr>
        <w:autoSpaceDE w:val="0"/>
        <w:autoSpaceDN w:val="0"/>
        <w:adjustRightInd w:val="0"/>
        <w:spacing w:line="360" w:lineRule="auto"/>
        <w:rPr>
          <w:rFonts w:cs="Arial"/>
          <w:szCs w:val="22"/>
          <w:lang w:eastAsia="en-AU"/>
        </w:rPr>
      </w:pPr>
    </w:p>
    <w:p w:rsidR="00021973" w:rsidRDefault="00021973" w:rsidP="00021973">
      <w:pPr>
        <w:autoSpaceDE w:val="0"/>
        <w:autoSpaceDN w:val="0"/>
        <w:adjustRightInd w:val="0"/>
        <w:spacing w:line="360" w:lineRule="auto"/>
        <w:rPr>
          <w:rFonts w:cs="Arial"/>
          <w:szCs w:val="22"/>
          <w:lang w:eastAsia="en-AU"/>
        </w:rPr>
      </w:pPr>
      <w:r w:rsidRPr="00C75987">
        <w:rPr>
          <w:rFonts w:cs="Arial"/>
          <w:szCs w:val="22"/>
          <w:lang w:eastAsia="en-AU"/>
        </w:rPr>
        <w:t>In the film the director shows different settings through the background and atmosphere at school and</w:t>
      </w:r>
      <w:r>
        <w:rPr>
          <w:rFonts w:cs="Arial"/>
          <w:szCs w:val="22"/>
          <w:lang w:eastAsia="en-AU"/>
        </w:rPr>
        <w:t xml:space="preserve"> </w:t>
      </w:r>
      <w:r w:rsidRPr="00C75987">
        <w:rPr>
          <w:rFonts w:cs="Arial"/>
          <w:szCs w:val="22"/>
          <w:lang w:eastAsia="en-AU"/>
        </w:rPr>
        <w:t>at home. At the school Joel is standing in the middle of the gym surrounded by four walls and an empty</w:t>
      </w:r>
      <w:r>
        <w:rPr>
          <w:rFonts w:cs="Arial"/>
          <w:szCs w:val="22"/>
          <w:lang w:eastAsia="en-AU"/>
        </w:rPr>
        <w:t xml:space="preserve"> </w:t>
      </w:r>
      <w:r w:rsidRPr="00C75987">
        <w:rPr>
          <w:rFonts w:cs="Arial"/>
          <w:szCs w:val="22"/>
          <w:lang w:eastAsia="en-AU"/>
        </w:rPr>
        <w:t xml:space="preserve">room. He is standing alone and has been singled out because he didn't sing the National Anthem. </w:t>
      </w:r>
      <w:commentRangeStart w:id="2"/>
      <w:r w:rsidRPr="00C75987">
        <w:rPr>
          <w:rFonts w:cs="Arial"/>
          <w:szCs w:val="22"/>
          <w:lang w:eastAsia="en-AU"/>
        </w:rPr>
        <w:t>The</w:t>
      </w:r>
      <w:r>
        <w:rPr>
          <w:rFonts w:cs="Arial"/>
          <w:szCs w:val="22"/>
          <w:lang w:eastAsia="en-AU"/>
        </w:rPr>
        <w:t xml:space="preserve"> </w:t>
      </w:r>
      <w:r w:rsidRPr="00C75987">
        <w:rPr>
          <w:rFonts w:cs="Arial"/>
          <w:szCs w:val="22"/>
          <w:lang w:eastAsia="en-AU"/>
        </w:rPr>
        <w:t>first time he had been picked up for not singing, the camera angle was taken from a high level looking</w:t>
      </w:r>
      <w:r>
        <w:rPr>
          <w:rFonts w:cs="Arial"/>
          <w:szCs w:val="22"/>
          <w:lang w:eastAsia="en-AU"/>
        </w:rPr>
        <w:t xml:space="preserve"> </w:t>
      </w:r>
      <w:r w:rsidRPr="00C75987">
        <w:rPr>
          <w:rFonts w:cs="Arial"/>
          <w:szCs w:val="22"/>
          <w:lang w:eastAsia="en-AU"/>
        </w:rPr>
        <w:t>down upon Joel, showing the audience he was in a excluded place which was much different to being at</w:t>
      </w:r>
      <w:r>
        <w:rPr>
          <w:rFonts w:cs="Arial"/>
          <w:szCs w:val="22"/>
          <w:lang w:eastAsia="en-AU"/>
        </w:rPr>
        <w:t xml:space="preserve"> </w:t>
      </w:r>
      <w:r w:rsidRPr="00C75987">
        <w:rPr>
          <w:rFonts w:cs="Arial"/>
          <w:szCs w:val="22"/>
          <w:lang w:eastAsia="en-AU"/>
        </w:rPr>
        <w:t>home. In the same scene the English teacher, Mr Parish is shown walking towards him and the camera</w:t>
      </w:r>
      <w:r>
        <w:rPr>
          <w:rFonts w:cs="Arial"/>
          <w:szCs w:val="22"/>
          <w:lang w:eastAsia="en-AU"/>
        </w:rPr>
        <w:t xml:space="preserve"> </w:t>
      </w:r>
      <w:r w:rsidRPr="00C75987">
        <w:rPr>
          <w:rFonts w:cs="Arial"/>
          <w:szCs w:val="22"/>
          <w:lang w:eastAsia="en-AU"/>
        </w:rPr>
        <w:t xml:space="preserve">slowly comes down to eye level. </w:t>
      </w:r>
      <w:commentRangeEnd w:id="2"/>
      <w:r w:rsidR="00FE7C52">
        <w:rPr>
          <w:rStyle w:val="CommentReference"/>
        </w:rPr>
        <w:commentReference w:id="2"/>
      </w:r>
      <w:r w:rsidRPr="00C75987">
        <w:rPr>
          <w:rFonts w:cs="Arial"/>
          <w:szCs w:val="22"/>
          <w:lang w:eastAsia="en-AU"/>
        </w:rPr>
        <w:t>Mr Parish and Joel slowly gain a good relationship during the film,</w:t>
      </w:r>
      <w:r>
        <w:rPr>
          <w:rFonts w:cs="Arial"/>
          <w:szCs w:val="22"/>
          <w:lang w:eastAsia="en-AU"/>
        </w:rPr>
        <w:t xml:space="preserve"> </w:t>
      </w:r>
      <w:r w:rsidRPr="00C75987">
        <w:rPr>
          <w:rFonts w:cs="Arial"/>
          <w:szCs w:val="22"/>
          <w:lang w:eastAsia="en-AU"/>
        </w:rPr>
        <w:t>especially towards the end of the episode when Mr Parish idealises Joel for standing up for what he</w:t>
      </w:r>
      <w:r>
        <w:rPr>
          <w:rFonts w:cs="Arial"/>
          <w:szCs w:val="22"/>
          <w:lang w:eastAsia="en-AU"/>
        </w:rPr>
        <w:t xml:space="preserve"> </w:t>
      </w:r>
      <w:r w:rsidRPr="00C75987">
        <w:rPr>
          <w:rFonts w:cs="Arial"/>
          <w:szCs w:val="22"/>
          <w:lang w:eastAsia="en-AU"/>
        </w:rPr>
        <w:t>believes in and doesn't sing the National Anthem along with the other indigenous students. As well as</w:t>
      </w:r>
      <w:r>
        <w:rPr>
          <w:rFonts w:cs="Arial"/>
          <w:szCs w:val="22"/>
          <w:lang w:eastAsia="en-AU"/>
        </w:rPr>
        <w:t xml:space="preserve"> </w:t>
      </w:r>
      <w:r w:rsidRPr="00C75987">
        <w:rPr>
          <w:rFonts w:cs="Arial"/>
          <w:szCs w:val="22"/>
          <w:lang w:eastAsia="en-AU"/>
        </w:rPr>
        <w:t>class time when he talks to the class about Morning mornings, Mr Parish smiled at Joel after he was told</w:t>
      </w:r>
      <w:r>
        <w:rPr>
          <w:rFonts w:cs="Arial"/>
          <w:szCs w:val="22"/>
          <w:lang w:eastAsia="en-AU"/>
        </w:rPr>
        <w:t xml:space="preserve"> </w:t>
      </w:r>
      <w:r w:rsidRPr="00C75987">
        <w:rPr>
          <w:rFonts w:cs="Arial"/>
          <w:szCs w:val="22"/>
          <w:lang w:eastAsia="en-AU"/>
        </w:rPr>
        <w:t>he was expelled from the school and came to school nevertheless.</w:t>
      </w:r>
    </w:p>
    <w:p w:rsidR="00021973" w:rsidRPr="00C75987" w:rsidRDefault="00021973" w:rsidP="00021973">
      <w:pPr>
        <w:autoSpaceDE w:val="0"/>
        <w:autoSpaceDN w:val="0"/>
        <w:adjustRightInd w:val="0"/>
        <w:spacing w:line="360" w:lineRule="auto"/>
        <w:rPr>
          <w:rFonts w:cs="Arial"/>
          <w:szCs w:val="22"/>
          <w:lang w:eastAsia="en-AU"/>
        </w:rPr>
      </w:pPr>
    </w:p>
    <w:p w:rsidR="00021973" w:rsidRDefault="00021973" w:rsidP="00021973">
      <w:pPr>
        <w:autoSpaceDE w:val="0"/>
        <w:autoSpaceDN w:val="0"/>
        <w:adjustRightInd w:val="0"/>
        <w:spacing w:line="360" w:lineRule="auto"/>
        <w:rPr>
          <w:rFonts w:cs="Arial"/>
          <w:szCs w:val="22"/>
          <w:lang w:eastAsia="en-AU"/>
        </w:rPr>
      </w:pPr>
      <w:r w:rsidRPr="00C75987">
        <w:rPr>
          <w:rFonts w:cs="Arial"/>
          <w:szCs w:val="22"/>
          <w:lang w:eastAsia="en-AU"/>
        </w:rPr>
        <w:t>The second scene is where Joel is standing towards the stage with his back to the camera, the second</w:t>
      </w:r>
      <w:r>
        <w:rPr>
          <w:rFonts w:cs="Arial"/>
          <w:szCs w:val="22"/>
          <w:lang w:eastAsia="en-AU"/>
        </w:rPr>
        <w:t xml:space="preserve"> </w:t>
      </w:r>
      <w:r w:rsidRPr="00C75987">
        <w:rPr>
          <w:rFonts w:cs="Arial"/>
          <w:szCs w:val="22"/>
          <w:lang w:eastAsia="en-AU"/>
        </w:rPr>
        <w:t>shot is at his eye level showing the two teachers coming up behind him. The school gym is shown and</w:t>
      </w:r>
      <w:r>
        <w:rPr>
          <w:rFonts w:cs="Arial"/>
          <w:szCs w:val="22"/>
          <w:lang w:eastAsia="en-AU"/>
        </w:rPr>
        <w:t xml:space="preserve"> </w:t>
      </w:r>
      <w:r w:rsidRPr="00C75987">
        <w:rPr>
          <w:rFonts w:cs="Arial"/>
          <w:szCs w:val="22"/>
          <w:lang w:eastAsia="en-AU"/>
        </w:rPr>
        <w:t>viewed as a public space where Joel is left alone until the teacher comes. The Australian Flag is placed in</w:t>
      </w:r>
      <w:r>
        <w:rPr>
          <w:rFonts w:cs="Arial"/>
          <w:szCs w:val="22"/>
          <w:lang w:eastAsia="en-AU"/>
        </w:rPr>
        <w:t xml:space="preserve"> </w:t>
      </w:r>
      <w:r w:rsidRPr="00C75987">
        <w:rPr>
          <w:rFonts w:cs="Arial"/>
          <w:szCs w:val="22"/>
          <w:lang w:eastAsia="en-AU"/>
        </w:rPr>
        <w:t>front of Joel while he is waiting for Mr Parish and the Indigenous teacher. At the start of the scene the</w:t>
      </w:r>
      <w:r>
        <w:rPr>
          <w:rFonts w:cs="Arial"/>
          <w:szCs w:val="22"/>
          <w:lang w:eastAsia="en-AU"/>
        </w:rPr>
        <w:t xml:space="preserve"> </w:t>
      </w:r>
      <w:r w:rsidRPr="00C75987">
        <w:rPr>
          <w:rFonts w:cs="Arial"/>
          <w:szCs w:val="22"/>
          <w:lang w:eastAsia="en-AU"/>
        </w:rPr>
        <w:t>cameras is focus on the Australian flag which is placed in front of Joel and when the teachers walk in, it</w:t>
      </w:r>
      <w:r>
        <w:rPr>
          <w:rFonts w:cs="Arial"/>
          <w:szCs w:val="22"/>
          <w:lang w:eastAsia="en-AU"/>
        </w:rPr>
        <w:t xml:space="preserve"> </w:t>
      </w:r>
      <w:r w:rsidRPr="00C75987">
        <w:rPr>
          <w:rFonts w:cs="Arial"/>
          <w:szCs w:val="22"/>
          <w:lang w:eastAsia="en-AU"/>
        </w:rPr>
        <w:t xml:space="preserve">is slowly fades and starts focusing on the back of Joel's head. </w:t>
      </w:r>
      <w:commentRangeStart w:id="3"/>
      <w:r w:rsidRPr="00C75987">
        <w:rPr>
          <w:rFonts w:cs="Arial"/>
          <w:szCs w:val="22"/>
          <w:lang w:eastAsia="en-AU"/>
        </w:rPr>
        <w:t>The third time his English teacher,</w:t>
      </w:r>
      <w:r>
        <w:rPr>
          <w:rFonts w:cs="Arial"/>
          <w:szCs w:val="22"/>
          <w:lang w:eastAsia="en-AU"/>
        </w:rPr>
        <w:t xml:space="preserve"> </w:t>
      </w:r>
      <w:r w:rsidRPr="00C75987">
        <w:rPr>
          <w:rFonts w:cs="Arial"/>
          <w:szCs w:val="22"/>
          <w:lang w:eastAsia="en-AU"/>
        </w:rPr>
        <w:t>Indigenous teacher and Principle are filmed walking in a triangle towards Joel who is standing alone in a</w:t>
      </w:r>
      <w:r>
        <w:rPr>
          <w:rFonts w:cs="Arial"/>
          <w:szCs w:val="22"/>
          <w:lang w:eastAsia="en-AU"/>
        </w:rPr>
        <w:t xml:space="preserve"> </w:t>
      </w:r>
      <w:r w:rsidRPr="00C75987">
        <w:rPr>
          <w:rFonts w:cs="Arial"/>
          <w:szCs w:val="22"/>
          <w:lang w:eastAsia="en-AU"/>
        </w:rPr>
        <w:t>large empty room. The director uses these formations to show that the school, i.e. Mrs McCann has</w:t>
      </w:r>
      <w:r>
        <w:rPr>
          <w:rFonts w:cs="Arial"/>
          <w:szCs w:val="22"/>
          <w:lang w:eastAsia="en-AU"/>
        </w:rPr>
        <w:t xml:space="preserve"> </w:t>
      </w:r>
      <w:r w:rsidRPr="00C75987">
        <w:rPr>
          <w:rFonts w:cs="Arial"/>
          <w:szCs w:val="22"/>
          <w:lang w:eastAsia="en-AU"/>
        </w:rPr>
        <w:t>power over Joel and that he should be abiding the rules the principle has been provided with</w:t>
      </w:r>
      <w:commentRangeEnd w:id="3"/>
      <w:r w:rsidR="00423CE6">
        <w:rPr>
          <w:rStyle w:val="CommentReference"/>
        </w:rPr>
        <w:commentReference w:id="3"/>
      </w:r>
      <w:r w:rsidRPr="00C75987">
        <w:rPr>
          <w:rFonts w:cs="Arial"/>
          <w:szCs w:val="22"/>
          <w:lang w:eastAsia="en-AU"/>
        </w:rPr>
        <w:t xml:space="preserve">. </w:t>
      </w:r>
      <w:commentRangeStart w:id="4"/>
      <w:r w:rsidRPr="00C75987">
        <w:rPr>
          <w:rFonts w:cs="Arial"/>
          <w:szCs w:val="22"/>
          <w:lang w:eastAsia="en-AU"/>
        </w:rPr>
        <w:t>In chapter</w:t>
      </w:r>
      <w:r>
        <w:rPr>
          <w:rFonts w:cs="Arial"/>
          <w:szCs w:val="22"/>
          <w:lang w:eastAsia="en-AU"/>
        </w:rPr>
        <w:t xml:space="preserve"> </w:t>
      </w:r>
      <w:r w:rsidRPr="00C75987">
        <w:rPr>
          <w:rFonts w:cs="Arial"/>
          <w:szCs w:val="22"/>
          <w:lang w:eastAsia="en-AU"/>
        </w:rPr>
        <w:t>5 Joel's dad, Eddie walked into his room while Joel was practicing, lip singing the National Anthem. Eddie</w:t>
      </w:r>
      <w:r>
        <w:rPr>
          <w:rFonts w:cs="Arial"/>
          <w:szCs w:val="22"/>
          <w:lang w:eastAsia="en-AU"/>
        </w:rPr>
        <w:t xml:space="preserve"> </w:t>
      </w:r>
      <w:r w:rsidRPr="00C75987">
        <w:rPr>
          <w:rFonts w:cs="Arial"/>
          <w:szCs w:val="22"/>
          <w:lang w:eastAsia="en-AU"/>
        </w:rPr>
        <w:t>had made sure that Joel wasn't singing the song and reassuring him not to give in to the school by</w:t>
      </w:r>
      <w:r>
        <w:rPr>
          <w:rFonts w:cs="Arial"/>
          <w:szCs w:val="22"/>
          <w:lang w:eastAsia="en-AU"/>
        </w:rPr>
        <w:t xml:space="preserve"> </w:t>
      </w:r>
      <w:r w:rsidRPr="00C75987">
        <w:rPr>
          <w:rFonts w:cs="Arial"/>
          <w:szCs w:val="22"/>
          <w:lang w:eastAsia="en-AU"/>
        </w:rPr>
        <w:t>singing a song that has nothing to do with them. The National Anthem was chosen to express the</w:t>
      </w:r>
      <w:r>
        <w:rPr>
          <w:rFonts w:cs="Arial"/>
          <w:szCs w:val="22"/>
          <w:lang w:eastAsia="en-AU"/>
        </w:rPr>
        <w:t xml:space="preserve"> </w:t>
      </w:r>
      <w:r w:rsidRPr="00C75987">
        <w:rPr>
          <w:rFonts w:cs="Arial"/>
          <w:szCs w:val="22"/>
          <w:lang w:eastAsia="en-AU"/>
        </w:rPr>
        <w:t>feelings the Indigenous people had about the song. The song didn't represent who they were or are, and</w:t>
      </w:r>
      <w:r>
        <w:rPr>
          <w:rFonts w:cs="Arial"/>
          <w:szCs w:val="22"/>
          <w:lang w:eastAsia="en-AU"/>
        </w:rPr>
        <w:t xml:space="preserve"> </w:t>
      </w:r>
      <w:r w:rsidRPr="00C75987">
        <w:rPr>
          <w:rFonts w:cs="Arial"/>
          <w:szCs w:val="22"/>
          <w:lang w:eastAsia="en-AU"/>
        </w:rPr>
        <w:t xml:space="preserve">it only said things about the Australians who took over their land. </w:t>
      </w:r>
      <w:commentRangeEnd w:id="4"/>
      <w:r w:rsidR="00D9708E">
        <w:rPr>
          <w:rStyle w:val="CommentReference"/>
        </w:rPr>
        <w:commentReference w:id="4"/>
      </w:r>
      <w:r w:rsidRPr="00C75987">
        <w:rPr>
          <w:rFonts w:cs="Arial"/>
          <w:szCs w:val="22"/>
          <w:lang w:eastAsia="en-AU"/>
        </w:rPr>
        <w:t>One of the scenes where the school is</w:t>
      </w:r>
      <w:r>
        <w:rPr>
          <w:rFonts w:cs="Arial"/>
          <w:szCs w:val="22"/>
          <w:lang w:eastAsia="en-AU"/>
        </w:rPr>
        <w:t xml:space="preserve"> </w:t>
      </w:r>
      <w:r w:rsidRPr="00C75987">
        <w:rPr>
          <w:rFonts w:cs="Arial"/>
          <w:szCs w:val="22"/>
          <w:lang w:eastAsia="en-AU"/>
        </w:rPr>
        <w:t>singing the National Anthem Joel is sitting down on the seat and the camera is panning across the</w:t>
      </w:r>
      <w:r>
        <w:rPr>
          <w:rFonts w:cs="Arial"/>
          <w:szCs w:val="22"/>
          <w:lang w:eastAsia="en-AU"/>
        </w:rPr>
        <w:t xml:space="preserve"> </w:t>
      </w:r>
      <w:r w:rsidRPr="00C75987">
        <w:rPr>
          <w:rFonts w:cs="Arial"/>
          <w:szCs w:val="22"/>
          <w:lang w:eastAsia="en-AU"/>
        </w:rPr>
        <w:t>students showing everyone standing and singing the National Anthem, Joel's head is just visible so you</w:t>
      </w:r>
      <w:r>
        <w:rPr>
          <w:rFonts w:cs="Arial"/>
          <w:szCs w:val="22"/>
          <w:lang w:eastAsia="en-AU"/>
        </w:rPr>
        <w:t xml:space="preserve"> </w:t>
      </w:r>
      <w:r w:rsidRPr="00C75987">
        <w:rPr>
          <w:rFonts w:cs="Arial"/>
          <w:szCs w:val="22"/>
          <w:lang w:eastAsia="en-AU"/>
        </w:rPr>
        <w:t>can just see him sitting down.</w:t>
      </w:r>
    </w:p>
    <w:p w:rsidR="00021973" w:rsidRPr="00C75987" w:rsidRDefault="00021973" w:rsidP="00021973">
      <w:pPr>
        <w:autoSpaceDE w:val="0"/>
        <w:autoSpaceDN w:val="0"/>
        <w:adjustRightInd w:val="0"/>
        <w:spacing w:line="360" w:lineRule="auto"/>
        <w:rPr>
          <w:rFonts w:cs="Arial"/>
          <w:szCs w:val="22"/>
          <w:lang w:eastAsia="en-AU"/>
        </w:rPr>
      </w:pPr>
    </w:p>
    <w:p w:rsidR="00021973" w:rsidRDefault="00021973" w:rsidP="00021973">
      <w:pPr>
        <w:autoSpaceDE w:val="0"/>
        <w:autoSpaceDN w:val="0"/>
        <w:adjustRightInd w:val="0"/>
        <w:spacing w:line="360" w:lineRule="auto"/>
        <w:rPr>
          <w:rFonts w:cs="Arial"/>
          <w:szCs w:val="22"/>
          <w:lang w:eastAsia="en-AU"/>
        </w:rPr>
      </w:pPr>
      <w:r w:rsidRPr="00C75987">
        <w:rPr>
          <w:rFonts w:cs="Arial"/>
          <w:szCs w:val="22"/>
          <w:lang w:eastAsia="en-AU"/>
        </w:rPr>
        <w:t>The director has filmed inside the house as a private and personal space where it represents who Joel</w:t>
      </w:r>
      <w:r>
        <w:rPr>
          <w:rFonts w:cs="Arial"/>
          <w:szCs w:val="22"/>
          <w:lang w:eastAsia="en-AU"/>
        </w:rPr>
        <w:t xml:space="preserve"> </w:t>
      </w:r>
      <w:r w:rsidRPr="00C75987">
        <w:rPr>
          <w:rFonts w:cs="Arial"/>
          <w:szCs w:val="22"/>
          <w:lang w:eastAsia="en-AU"/>
        </w:rPr>
        <w:t xml:space="preserve">and his family is. When Joel is present at home his actions are very different from when he is </w:t>
      </w:r>
      <w:r w:rsidRPr="00C75987">
        <w:rPr>
          <w:rFonts w:cs="Arial"/>
          <w:szCs w:val="22"/>
          <w:lang w:eastAsia="en-AU"/>
        </w:rPr>
        <w:lastRenderedPageBreak/>
        <w:t>at school.</w:t>
      </w:r>
      <w:r>
        <w:rPr>
          <w:rFonts w:cs="Arial"/>
          <w:szCs w:val="22"/>
          <w:lang w:eastAsia="en-AU"/>
        </w:rPr>
        <w:t xml:space="preserve"> </w:t>
      </w:r>
      <w:r w:rsidRPr="00C75987">
        <w:rPr>
          <w:rFonts w:cs="Arial"/>
          <w:szCs w:val="22"/>
          <w:lang w:eastAsia="en-AU"/>
        </w:rPr>
        <w:t>He shows a lot of confidence and has his uniform messy and untucked, and when he is at school he is</w:t>
      </w:r>
      <w:r>
        <w:rPr>
          <w:rFonts w:cs="Arial"/>
          <w:szCs w:val="22"/>
          <w:lang w:eastAsia="en-AU"/>
        </w:rPr>
        <w:t xml:space="preserve"> </w:t>
      </w:r>
      <w:r w:rsidRPr="00C75987">
        <w:rPr>
          <w:rFonts w:cs="Arial"/>
          <w:szCs w:val="22"/>
          <w:lang w:eastAsia="en-AU"/>
        </w:rPr>
        <w:t>more enclosed and exclusive from everyone else and his uniform is very neat and tidy. Joel's room is</w:t>
      </w:r>
      <w:r>
        <w:rPr>
          <w:rFonts w:cs="Arial"/>
          <w:szCs w:val="22"/>
          <w:lang w:eastAsia="en-AU"/>
        </w:rPr>
        <w:t xml:space="preserve"> </w:t>
      </w:r>
      <w:r w:rsidRPr="00C75987">
        <w:rPr>
          <w:rFonts w:cs="Arial"/>
          <w:szCs w:val="22"/>
          <w:lang w:eastAsia="en-AU"/>
        </w:rPr>
        <w:t>very untidy and it is set out like a normal everyday teenager. He has many posters and artist taped to his</w:t>
      </w:r>
      <w:r>
        <w:rPr>
          <w:rFonts w:cs="Arial"/>
          <w:szCs w:val="22"/>
          <w:lang w:eastAsia="en-AU"/>
        </w:rPr>
        <w:t xml:space="preserve"> </w:t>
      </w:r>
      <w:r w:rsidRPr="00C75987">
        <w:rPr>
          <w:rFonts w:cs="Arial"/>
          <w:szCs w:val="22"/>
          <w:lang w:eastAsia="en-AU"/>
        </w:rPr>
        <w:t>wall and every morning throws a punch to a picture of a boxer on his wall.</w:t>
      </w:r>
    </w:p>
    <w:p w:rsidR="00D9708E" w:rsidRDefault="00D9708E" w:rsidP="00021973">
      <w:pPr>
        <w:autoSpaceDE w:val="0"/>
        <w:autoSpaceDN w:val="0"/>
        <w:adjustRightInd w:val="0"/>
        <w:spacing w:line="360" w:lineRule="auto"/>
        <w:rPr>
          <w:rFonts w:cs="Arial"/>
          <w:szCs w:val="22"/>
          <w:lang w:eastAsia="en-AU"/>
        </w:rPr>
      </w:pPr>
    </w:p>
    <w:p w:rsidR="00021973" w:rsidRDefault="00021973" w:rsidP="00021973">
      <w:pPr>
        <w:autoSpaceDE w:val="0"/>
        <w:autoSpaceDN w:val="0"/>
        <w:adjustRightInd w:val="0"/>
        <w:spacing w:line="360" w:lineRule="auto"/>
        <w:rPr>
          <w:rFonts w:cs="Arial"/>
          <w:szCs w:val="22"/>
          <w:lang w:eastAsia="en-AU"/>
        </w:rPr>
      </w:pPr>
      <w:r w:rsidRPr="00C75987">
        <w:rPr>
          <w:rFonts w:cs="Arial"/>
          <w:szCs w:val="22"/>
          <w:lang w:eastAsia="en-AU"/>
        </w:rPr>
        <w:t>This film was made and written for the people who watch ABC, e.g. older people and some teenagers,</w:t>
      </w:r>
      <w:r>
        <w:rPr>
          <w:rFonts w:cs="Arial"/>
          <w:szCs w:val="22"/>
          <w:lang w:eastAsia="en-AU"/>
        </w:rPr>
        <w:t xml:space="preserve"> </w:t>
      </w:r>
      <w:r w:rsidRPr="00C75987">
        <w:rPr>
          <w:rFonts w:cs="Arial"/>
          <w:szCs w:val="22"/>
          <w:lang w:eastAsia="en-AU"/>
        </w:rPr>
        <w:t>indigenous/ non indigenous people. The series express and show resemblance that Joel and his family</w:t>
      </w:r>
      <w:r>
        <w:rPr>
          <w:rFonts w:cs="Arial"/>
          <w:szCs w:val="22"/>
          <w:lang w:eastAsia="en-AU"/>
        </w:rPr>
        <w:t xml:space="preserve"> </w:t>
      </w:r>
      <w:r w:rsidRPr="00C75987">
        <w:rPr>
          <w:rFonts w:cs="Arial"/>
          <w:szCs w:val="22"/>
          <w:lang w:eastAsia="en-AU"/>
        </w:rPr>
        <w:t>stood up for what they believed in and didn't let anyone get in their way of making them feel wrong</w:t>
      </w:r>
      <w:r>
        <w:rPr>
          <w:rFonts w:cs="Arial"/>
          <w:szCs w:val="22"/>
          <w:lang w:eastAsia="en-AU"/>
        </w:rPr>
        <w:t xml:space="preserve"> </w:t>
      </w:r>
      <w:r w:rsidRPr="00C75987">
        <w:rPr>
          <w:rFonts w:cs="Arial"/>
          <w:szCs w:val="22"/>
          <w:lang w:eastAsia="en-AU"/>
        </w:rPr>
        <w:t>otherwise. Joel's family respected the school and had tried and succeeded to get Joel the best education</w:t>
      </w:r>
      <w:r>
        <w:rPr>
          <w:rFonts w:cs="Arial"/>
          <w:szCs w:val="22"/>
          <w:lang w:eastAsia="en-AU"/>
        </w:rPr>
        <w:t xml:space="preserve"> </w:t>
      </w:r>
      <w:r w:rsidRPr="00C75987">
        <w:rPr>
          <w:rFonts w:cs="Arial"/>
          <w:szCs w:val="22"/>
          <w:lang w:eastAsia="en-AU"/>
        </w:rPr>
        <w:t>he could possibly receive. Joel's mother also developed and understanding as to why Joel couldn't sing</w:t>
      </w:r>
      <w:r>
        <w:rPr>
          <w:rFonts w:cs="Arial"/>
          <w:szCs w:val="22"/>
          <w:lang w:eastAsia="en-AU"/>
        </w:rPr>
        <w:t xml:space="preserve"> </w:t>
      </w:r>
      <w:r w:rsidRPr="00C75987">
        <w:rPr>
          <w:rFonts w:cs="Arial"/>
          <w:szCs w:val="22"/>
          <w:lang w:eastAsia="en-AU"/>
        </w:rPr>
        <w:t>the National Anthem, she respected his choice and stood by him while he and his dad made their point.</w:t>
      </w:r>
      <w:r>
        <w:rPr>
          <w:rFonts w:cs="Arial"/>
          <w:szCs w:val="22"/>
          <w:lang w:eastAsia="en-AU"/>
        </w:rPr>
        <w:t xml:space="preserve"> </w:t>
      </w:r>
      <w:commentRangeStart w:id="5"/>
      <w:r w:rsidRPr="00C75987">
        <w:rPr>
          <w:rFonts w:cs="Arial"/>
          <w:szCs w:val="22"/>
          <w:lang w:eastAsia="en-AU"/>
        </w:rPr>
        <w:t>Joel experiences conflict between who he is as an indigenous person and who he is as a student. This</w:t>
      </w:r>
      <w:r>
        <w:rPr>
          <w:rFonts w:cs="Arial"/>
          <w:szCs w:val="22"/>
          <w:lang w:eastAsia="en-AU"/>
        </w:rPr>
        <w:t xml:space="preserve"> </w:t>
      </w:r>
      <w:r w:rsidRPr="00C75987">
        <w:rPr>
          <w:rFonts w:cs="Arial"/>
          <w:szCs w:val="22"/>
          <w:lang w:eastAsia="en-AU"/>
        </w:rPr>
        <w:t>struggle is perceived throughout the film when Joel is told that he is a very privileged person and</w:t>
      </w:r>
      <w:r>
        <w:rPr>
          <w:rFonts w:cs="Arial"/>
          <w:szCs w:val="22"/>
          <w:lang w:eastAsia="en-AU"/>
        </w:rPr>
        <w:t xml:space="preserve"> </w:t>
      </w:r>
      <w:r w:rsidRPr="00C75987">
        <w:rPr>
          <w:rFonts w:cs="Arial"/>
          <w:szCs w:val="22"/>
          <w:lang w:eastAsia="en-AU"/>
        </w:rPr>
        <w:t xml:space="preserve">shouldn't throw it all away all, just because he will not sing or "stand up" for the National Anthem. </w:t>
      </w:r>
      <w:commentRangeEnd w:id="5"/>
      <w:r w:rsidR="00630940">
        <w:rPr>
          <w:rStyle w:val="CommentReference"/>
        </w:rPr>
        <w:commentReference w:id="5"/>
      </w:r>
      <w:r w:rsidRPr="00C75987">
        <w:rPr>
          <w:rFonts w:cs="Arial"/>
          <w:szCs w:val="22"/>
          <w:lang w:eastAsia="en-AU"/>
        </w:rPr>
        <w:t>In the</w:t>
      </w:r>
      <w:r>
        <w:rPr>
          <w:rFonts w:cs="Arial"/>
          <w:szCs w:val="22"/>
          <w:lang w:eastAsia="en-AU"/>
        </w:rPr>
        <w:t xml:space="preserve"> </w:t>
      </w:r>
      <w:r w:rsidRPr="00C75987">
        <w:rPr>
          <w:rFonts w:cs="Arial"/>
          <w:szCs w:val="22"/>
          <w:lang w:eastAsia="en-AU"/>
        </w:rPr>
        <w:t>middle of the movie Joel is respecting his school by not responding to the things the boys are saying</w:t>
      </w:r>
      <w:r>
        <w:rPr>
          <w:rFonts w:cs="Arial"/>
          <w:szCs w:val="22"/>
          <w:lang w:eastAsia="en-AU"/>
        </w:rPr>
        <w:t xml:space="preserve"> </w:t>
      </w:r>
      <w:r w:rsidRPr="00C75987">
        <w:rPr>
          <w:rFonts w:cs="Arial"/>
          <w:szCs w:val="22"/>
          <w:lang w:eastAsia="en-AU"/>
        </w:rPr>
        <w:t>about him and when he is very relieved that his father had driven past and offered to give him a lift to</w:t>
      </w:r>
      <w:r>
        <w:rPr>
          <w:rFonts w:cs="Arial"/>
          <w:szCs w:val="22"/>
          <w:lang w:eastAsia="en-AU"/>
        </w:rPr>
        <w:t xml:space="preserve"> </w:t>
      </w:r>
      <w:r w:rsidRPr="00C75987">
        <w:rPr>
          <w:rFonts w:cs="Arial"/>
          <w:szCs w:val="22"/>
          <w:lang w:eastAsia="en-AU"/>
        </w:rPr>
        <w:t>school.</w:t>
      </w:r>
    </w:p>
    <w:p w:rsidR="00021973" w:rsidRDefault="00021973" w:rsidP="00021973">
      <w:pPr>
        <w:autoSpaceDE w:val="0"/>
        <w:autoSpaceDN w:val="0"/>
        <w:adjustRightInd w:val="0"/>
        <w:spacing w:line="360" w:lineRule="auto"/>
        <w:rPr>
          <w:rFonts w:cs="Arial"/>
          <w:szCs w:val="22"/>
          <w:lang w:eastAsia="en-AU"/>
        </w:rPr>
      </w:pPr>
    </w:p>
    <w:p w:rsidR="00021973" w:rsidRPr="00C75987" w:rsidRDefault="00021973" w:rsidP="00021973">
      <w:pPr>
        <w:autoSpaceDE w:val="0"/>
        <w:autoSpaceDN w:val="0"/>
        <w:adjustRightInd w:val="0"/>
        <w:spacing w:line="360" w:lineRule="auto"/>
        <w:rPr>
          <w:rFonts w:cs="Arial"/>
          <w:szCs w:val="22"/>
        </w:rPr>
      </w:pPr>
      <w:commentRangeStart w:id="6"/>
      <w:r w:rsidRPr="00C75987">
        <w:rPr>
          <w:rFonts w:cs="Arial"/>
          <w:szCs w:val="22"/>
          <w:lang w:eastAsia="en-AU"/>
        </w:rPr>
        <w:t xml:space="preserve">Throughout the film, </w:t>
      </w:r>
      <w:r w:rsidRPr="00C75987">
        <w:rPr>
          <w:rFonts w:cs="Arial"/>
          <w:i/>
          <w:iCs/>
          <w:szCs w:val="22"/>
          <w:lang w:eastAsia="en-AU"/>
        </w:rPr>
        <w:t xml:space="preserve">"Stand Up" </w:t>
      </w:r>
      <w:r w:rsidRPr="00C75987">
        <w:rPr>
          <w:rFonts w:cs="Arial"/>
          <w:szCs w:val="22"/>
          <w:lang w:eastAsia="en-AU"/>
        </w:rPr>
        <w:t>many techniques were used to portray the meaning of 'Standing up' for</w:t>
      </w:r>
      <w:r>
        <w:rPr>
          <w:rFonts w:cs="Arial"/>
          <w:szCs w:val="22"/>
          <w:lang w:eastAsia="en-AU"/>
        </w:rPr>
        <w:t xml:space="preserve"> </w:t>
      </w:r>
      <w:r w:rsidRPr="00C75987">
        <w:rPr>
          <w:rFonts w:cs="Arial"/>
          <w:szCs w:val="22"/>
          <w:lang w:eastAsia="en-AU"/>
        </w:rPr>
        <w:t>what you believe in. The Director has uses many ways to show this to the audience through setting,</w:t>
      </w:r>
      <w:r>
        <w:rPr>
          <w:rFonts w:cs="Arial"/>
          <w:szCs w:val="22"/>
          <w:lang w:eastAsia="en-AU"/>
        </w:rPr>
        <w:t xml:space="preserve"> </w:t>
      </w:r>
      <w:r w:rsidRPr="00C75987">
        <w:rPr>
          <w:rFonts w:cs="Arial"/>
          <w:szCs w:val="22"/>
          <w:lang w:eastAsia="en-AU"/>
        </w:rPr>
        <w:t>symbolism and different types of shots. It also demonstrations ways families act during a situation Joel</w:t>
      </w:r>
      <w:r>
        <w:rPr>
          <w:rFonts w:cs="Arial"/>
          <w:szCs w:val="22"/>
          <w:lang w:eastAsia="en-AU"/>
        </w:rPr>
        <w:t xml:space="preserve"> </w:t>
      </w:r>
      <w:r w:rsidRPr="00C75987">
        <w:rPr>
          <w:rFonts w:cs="Arial"/>
          <w:szCs w:val="22"/>
          <w:lang w:eastAsia="en-AU"/>
        </w:rPr>
        <w:t>was going through, and how they all come together to make their point.</w:t>
      </w:r>
      <w:commentRangeEnd w:id="6"/>
      <w:r w:rsidR="00395A12">
        <w:rPr>
          <w:rStyle w:val="CommentReference"/>
        </w:rPr>
        <w:commentReference w:id="6"/>
      </w:r>
    </w:p>
    <w:p w:rsidR="00021973" w:rsidRDefault="00021973" w:rsidP="00021973">
      <w:pPr>
        <w:rPr>
          <w:rFonts w:cs="Arial"/>
          <w:sz w:val="20"/>
          <w:szCs w:val="20"/>
        </w:rPr>
      </w:pPr>
      <w:r>
        <w:rPr>
          <w:rFonts w:cs="Arial"/>
          <w:sz w:val="20"/>
          <w:szCs w:val="20"/>
        </w:rPr>
        <w:br w:type="page"/>
      </w:r>
    </w:p>
    <w:tbl>
      <w:tblPr>
        <w:tblStyle w:val="SOFinalPerformanceTable"/>
        <w:tblpPr w:leftFromText="180" w:rightFromText="180" w:vertAnchor="page" w:horzAnchor="margin" w:tblpX="-341" w:tblpY="1801"/>
        <w:tblW w:w="10155" w:type="dxa"/>
        <w:tblInd w:w="0" w:type="dxa"/>
        <w:tblLayout w:type="fixed"/>
        <w:tblLook w:val="01E0" w:firstRow="1" w:lastRow="1" w:firstColumn="1" w:lastColumn="1" w:noHBand="0" w:noVBand="0"/>
        <w:tblCaption w:val="Performance Standards for Stage 1 Literacy for Work and Community Life"/>
      </w:tblPr>
      <w:tblGrid>
        <w:gridCol w:w="374"/>
        <w:gridCol w:w="2328"/>
        <w:gridCol w:w="2436"/>
        <w:gridCol w:w="2402"/>
        <w:gridCol w:w="2615"/>
      </w:tblGrid>
      <w:tr w:rsidR="00021973" w:rsidTr="00021973">
        <w:trPr>
          <w:cantSplit/>
          <w:trHeight w:hRule="exact" w:val="339"/>
          <w:tblHeader/>
        </w:trPr>
        <w:tc>
          <w:tcPr>
            <w:tcW w:w="373" w:type="dxa"/>
            <w:tcBorders>
              <w:top w:val="single" w:sz="2" w:space="0" w:color="auto"/>
              <w:left w:val="single" w:sz="2" w:space="0" w:color="auto"/>
              <w:bottom w:val="single" w:sz="2" w:space="0" w:color="auto"/>
              <w:right w:val="nil"/>
            </w:tcBorders>
            <w:shd w:val="clear" w:color="auto" w:fill="595959" w:themeFill="text1" w:themeFillTint="A6"/>
            <w:tcMar>
              <w:top w:w="0" w:type="dxa"/>
              <w:left w:w="85" w:type="dxa"/>
              <w:bottom w:w="0" w:type="dxa"/>
              <w:right w:w="85" w:type="dxa"/>
            </w:tcMar>
            <w:vAlign w:val="center"/>
            <w:hideMark/>
          </w:tcPr>
          <w:p w:rsidR="00021973" w:rsidRDefault="00021973">
            <w:pPr>
              <w:rPr>
                <w:rFonts w:cs="Arial"/>
                <w:sz w:val="20"/>
                <w:lang w:eastAsia="zh-CN"/>
              </w:rPr>
            </w:pPr>
            <w:bookmarkStart w:id="7" w:name="Title"/>
            <w:r>
              <w:rPr>
                <w:rFonts w:cs="Arial"/>
                <w:color w:val="595959" w:themeColor="text1" w:themeTint="A6"/>
                <w:sz w:val="20"/>
              </w:rPr>
              <w:lastRenderedPageBreak/>
              <w:t>-</w:t>
            </w:r>
            <w:bookmarkEnd w:id="7"/>
          </w:p>
        </w:tc>
        <w:tc>
          <w:tcPr>
            <w:tcW w:w="2330" w:type="dxa"/>
            <w:tcBorders>
              <w:top w:val="single" w:sz="2" w:space="0" w:color="auto"/>
              <w:left w:val="nil"/>
              <w:bottom w:val="single" w:sz="2" w:space="0" w:color="auto"/>
              <w:right w:val="single" w:sz="2" w:space="0" w:color="auto"/>
            </w:tcBorders>
            <w:shd w:val="clear" w:color="auto" w:fill="595959" w:themeFill="text1" w:themeFillTint="A6"/>
            <w:tcMar>
              <w:top w:w="0" w:type="dxa"/>
              <w:left w:w="85" w:type="dxa"/>
              <w:bottom w:w="0" w:type="dxa"/>
              <w:right w:w="85" w:type="dxa"/>
            </w:tcMar>
            <w:vAlign w:val="center"/>
            <w:hideMark/>
          </w:tcPr>
          <w:p w:rsidR="00021973" w:rsidRDefault="00021973">
            <w:pPr>
              <w:rPr>
                <w:rFonts w:cs="Arial"/>
                <w:b/>
                <w:color w:val="FFFFFF"/>
                <w:sz w:val="20"/>
                <w:lang w:eastAsia="zh-CN"/>
              </w:rPr>
            </w:pPr>
            <w:bookmarkStart w:id="8" w:name="ColumnTitle_Knowledge_and_Understanding"/>
            <w:r>
              <w:rPr>
                <w:rFonts w:cs="Arial"/>
                <w:b/>
                <w:color w:val="FFFFFF"/>
                <w:sz w:val="20"/>
              </w:rPr>
              <w:t>Communication</w:t>
            </w:r>
            <w:bookmarkEnd w:id="8"/>
          </w:p>
        </w:tc>
        <w:tc>
          <w:tcPr>
            <w:tcW w:w="2438" w:type="dxa"/>
            <w:tcBorders>
              <w:top w:val="single" w:sz="2" w:space="0" w:color="auto"/>
              <w:left w:val="single" w:sz="2" w:space="0" w:color="auto"/>
              <w:bottom w:val="single" w:sz="2" w:space="0" w:color="auto"/>
              <w:right w:val="single" w:sz="2" w:space="0" w:color="auto"/>
            </w:tcBorders>
            <w:shd w:val="clear" w:color="auto" w:fill="595959" w:themeFill="text1" w:themeFillTint="A6"/>
            <w:tcMar>
              <w:top w:w="0" w:type="dxa"/>
              <w:left w:w="85" w:type="dxa"/>
              <w:bottom w:w="0" w:type="dxa"/>
              <w:right w:w="85" w:type="dxa"/>
            </w:tcMar>
            <w:vAlign w:val="center"/>
            <w:hideMark/>
          </w:tcPr>
          <w:p w:rsidR="00021973" w:rsidRDefault="00021973">
            <w:pPr>
              <w:rPr>
                <w:rFonts w:cs="Arial"/>
                <w:b/>
                <w:color w:val="FFFFFF"/>
                <w:sz w:val="20"/>
                <w:lang w:eastAsia="zh-CN"/>
              </w:rPr>
            </w:pPr>
            <w:bookmarkStart w:id="9" w:name="ColumnTitle_Comprehension"/>
            <w:r>
              <w:rPr>
                <w:rFonts w:cs="Arial"/>
                <w:b/>
                <w:color w:val="FFFFFF"/>
                <w:sz w:val="20"/>
              </w:rPr>
              <w:t>Comprehension</w:t>
            </w:r>
            <w:bookmarkEnd w:id="9"/>
          </w:p>
        </w:tc>
        <w:tc>
          <w:tcPr>
            <w:tcW w:w="2404" w:type="dxa"/>
            <w:tcBorders>
              <w:top w:val="single" w:sz="2" w:space="0" w:color="auto"/>
              <w:left w:val="single" w:sz="2" w:space="0" w:color="auto"/>
              <w:bottom w:val="single" w:sz="2" w:space="0" w:color="auto"/>
              <w:right w:val="single" w:sz="2" w:space="0" w:color="auto"/>
            </w:tcBorders>
            <w:shd w:val="clear" w:color="auto" w:fill="595959" w:themeFill="text1" w:themeFillTint="A6"/>
            <w:tcMar>
              <w:top w:w="0" w:type="dxa"/>
              <w:left w:w="85" w:type="dxa"/>
              <w:bottom w:w="0" w:type="dxa"/>
              <w:right w:w="85" w:type="dxa"/>
            </w:tcMar>
            <w:vAlign w:val="center"/>
            <w:hideMark/>
          </w:tcPr>
          <w:p w:rsidR="00021973" w:rsidRDefault="00021973">
            <w:pPr>
              <w:rPr>
                <w:rFonts w:cs="Arial"/>
                <w:b/>
                <w:color w:val="FFFFFF"/>
                <w:sz w:val="20"/>
                <w:lang w:eastAsia="zh-CN"/>
              </w:rPr>
            </w:pPr>
            <w:bookmarkStart w:id="10" w:name="ColumnTitle_Communication"/>
            <w:r>
              <w:rPr>
                <w:rFonts w:cs="Arial"/>
                <w:b/>
                <w:color w:val="FFFFFF"/>
                <w:sz w:val="20"/>
              </w:rPr>
              <w:t>Analysis</w:t>
            </w:r>
            <w:bookmarkEnd w:id="10"/>
          </w:p>
        </w:tc>
        <w:tc>
          <w:tcPr>
            <w:tcW w:w="2617" w:type="dxa"/>
            <w:tcBorders>
              <w:top w:val="single" w:sz="2" w:space="0" w:color="auto"/>
              <w:left w:val="single" w:sz="2" w:space="0" w:color="auto"/>
              <w:bottom w:val="single" w:sz="2" w:space="0" w:color="auto"/>
              <w:right w:val="single" w:sz="2" w:space="0" w:color="auto"/>
            </w:tcBorders>
            <w:shd w:val="clear" w:color="auto" w:fill="595959" w:themeFill="text1" w:themeFillTint="A6"/>
            <w:tcMar>
              <w:top w:w="0" w:type="dxa"/>
              <w:left w:w="85" w:type="dxa"/>
              <w:bottom w:w="85" w:type="dxa"/>
              <w:right w:w="85" w:type="dxa"/>
            </w:tcMar>
            <w:vAlign w:val="center"/>
            <w:hideMark/>
          </w:tcPr>
          <w:p w:rsidR="00021973" w:rsidRDefault="00021973">
            <w:pPr>
              <w:rPr>
                <w:rFonts w:cs="Arial"/>
                <w:b/>
                <w:color w:val="FFFFFF"/>
                <w:sz w:val="20"/>
                <w:lang w:eastAsia="zh-CN"/>
              </w:rPr>
            </w:pPr>
            <w:bookmarkStart w:id="11" w:name="ColumnTitle_Application"/>
            <w:r>
              <w:rPr>
                <w:rFonts w:cs="Arial"/>
                <w:b/>
                <w:color w:val="FFFFFF"/>
                <w:sz w:val="20"/>
              </w:rPr>
              <w:t>Application</w:t>
            </w:r>
            <w:bookmarkEnd w:id="11"/>
          </w:p>
        </w:tc>
      </w:tr>
      <w:tr w:rsidR="00021973" w:rsidTr="00021973">
        <w:trPr>
          <w:cantSplit/>
          <w:trHeight w:val="2993"/>
        </w:trPr>
        <w:tc>
          <w:tcPr>
            <w:tcW w:w="373" w:type="dxa"/>
            <w:tcBorders>
              <w:top w:val="single" w:sz="2" w:space="0" w:color="auto"/>
              <w:left w:val="single" w:sz="2" w:space="0" w:color="auto"/>
              <w:bottom w:val="single" w:sz="2" w:space="0" w:color="auto"/>
              <w:right w:val="single" w:sz="2" w:space="0" w:color="auto"/>
            </w:tcBorders>
            <w:shd w:val="clear" w:color="auto" w:fill="D9D9D9" w:themeFill="background1" w:themeFillShade="D9"/>
            <w:tcMar>
              <w:top w:w="0" w:type="dxa"/>
              <w:left w:w="85" w:type="dxa"/>
              <w:bottom w:w="85" w:type="dxa"/>
              <w:right w:w="85" w:type="dxa"/>
            </w:tcMar>
            <w:hideMark/>
          </w:tcPr>
          <w:p w:rsidR="00021973" w:rsidRDefault="00021973">
            <w:pPr>
              <w:spacing w:before="120"/>
              <w:rPr>
                <w:rFonts w:cs="Arial"/>
                <w:b/>
                <w:sz w:val="24"/>
                <w:lang w:eastAsia="zh-CN"/>
              </w:rPr>
            </w:pPr>
            <w:bookmarkStart w:id="12" w:name="RowTitle_A"/>
            <w:r>
              <w:rPr>
                <w:rFonts w:cs="Arial"/>
                <w:b/>
                <w:sz w:val="24"/>
              </w:rPr>
              <w:t>A</w:t>
            </w:r>
            <w:bookmarkEnd w:id="12"/>
          </w:p>
        </w:tc>
        <w:tc>
          <w:tcPr>
            <w:tcW w:w="2330" w:type="dxa"/>
            <w:tcBorders>
              <w:top w:val="single" w:sz="2" w:space="0" w:color="auto"/>
              <w:left w:val="single" w:sz="2" w:space="0" w:color="auto"/>
              <w:bottom w:val="single" w:sz="2" w:space="0" w:color="auto"/>
              <w:right w:val="single" w:sz="2" w:space="0" w:color="auto"/>
            </w:tcBorders>
            <w:tcMar>
              <w:top w:w="0" w:type="dxa"/>
              <w:left w:w="85" w:type="dxa"/>
              <w:bottom w:w="85" w:type="dxa"/>
              <w:right w:w="85" w:type="dxa"/>
            </w:tcMar>
            <w:hideMark/>
          </w:tcPr>
          <w:p w:rsidR="00021973" w:rsidRPr="00F223D7" w:rsidRDefault="00021973">
            <w:pPr>
              <w:spacing w:before="120"/>
              <w:rPr>
                <w:rFonts w:cs="Arial"/>
                <w:sz w:val="20"/>
                <w:szCs w:val="20"/>
              </w:rPr>
            </w:pPr>
            <w:r w:rsidRPr="00F223D7">
              <w:rPr>
                <w:rFonts w:cs="Arial"/>
                <w:sz w:val="20"/>
                <w:szCs w:val="20"/>
              </w:rPr>
              <w:t>Consistently clear and coherent writing and speaking, using a diverse and sophisticated vocabulary.</w:t>
            </w:r>
          </w:p>
          <w:p w:rsidR="00021973" w:rsidRPr="00F223D7" w:rsidRDefault="00021973">
            <w:pPr>
              <w:spacing w:before="120"/>
              <w:rPr>
                <w:rFonts w:cs="Arial"/>
                <w:sz w:val="20"/>
                <w:szCs w:val="20"/>
                <w:lang w:eastAsia="zh-CN"/>
              </w:rPr>
            </w:pPr>
            <w:r w:rsidRPr="00F223D7">
              <w:rPr>
                <w:rFonts w:cs="Arial"/>
                <w:color w:val="808080" w:themeColor="background1" w:themeShade="80"/>
                <w:sz w:val="20"/>
                <w:szCs w:val="20"/>
              </w:rPr>
              <w:t>Sophisticated and consistent demonstration of grammatical control and complexity.</w:t>
            </w:r>
          </w:p>
        </w:tc>
        <w:tc>
          <w:tcPr>
            <w:tcW w:w="2438" w:type="dxa"/>
            <w:tcBorders>
              <w:top w:val="single" w:sz="2" w:space="0" w:color="auto"/>
              <w:left w:val="single" w:sz="2" w:space="0" w:color="auto"/>
              <w:bottom w:val="single" w:sz="2" w:space="0" w:color="auto"/>
              <w:right w:val="single" w:sz="2" w:space="0" w:color="auto"/>
            </w:tcBorders>
            <w:tcMar>
              <w:top w:w="0" w:type="dxa"/>
              <w:left w:w="85" w:type="dxa"/>
              <w:bottom w:w="85" w:type="dxa"/>
              <w:right w:w="85" w:type="dxa"/>
            </w:tcMar>
            <w:hideMark/>
          </w:tcPr>
          <w:p w:rsidR="00021973" w:rsidRPr="00F223D7" w:rsidRDefault="00021973">
            <w:pPr>
              <w:spacing w:before="120"/>
              <w:rPr>
                <w:rFonts w:cs="Arial"/>
                <w:sz w:val="20"/>
                <w:szCs w:val="20"/>
              </w:rPr>
            </w:pPr>
            <w:r w:rsidRPr="00F223D7">
              <w:rPr>
                <w:rFonts w:cs="Arial"/>
                <w:sz w:val="20"/>
                <w:szCs w:val="20"/>
              </w:rPr>
              <w:t>Thorough comprehension and evaluation of information, ideas, and opinions in texts.</w:t>
            </w:r>
          </w:p>
          <w:p w:rsidR="00021973" w:rsidRPr="00F223D7" w:rsidRDefault="00021973">
            <w:pPr>
              <w:spacing w:before="120"/>
              <w:rPr>
                <w:rFonts w:cs="Arial"/>
                <w:sz w:val="20"/>
                <w:szCs w:val="20"/>
                <w:lang w:eastAsia="zh-CN"/>
              </w:rPr>
            </w:pPr>
            <w:r w:rsidRPr="00F223D7">
              <w:rPr>
                <w:rFonts w:cs="Arial"/>
                <w:color w:val="808080" w:themeColor="background1" w:themeShade="80"/>
                <w:sz w:val="20"/>
                <w:szCs w:val="20"/>
              </w:rPr>
              <w:t>Sophisticated comprehension of ways in which texts are composed for varied purposes, audiences, and contexts.</w:t>
            </w:r>
          </w:p>
        </w:tc>
        <w:tc>
          <w:tcPr>
            <w:tcW w:w="2404" w:type="dxa"/>
            <w:tcBorders>
              <w:top w:val="single" w:sz="2" w:space="0" w:color="auto"/>
              <w:left w:val="single" w:sz="2" w:space="0" w:color="auto"/>
              <w:bottom w:val="single" w:sz="2" w:space="0" w:color="auto"/>
              <w:right w:val="single" w:sz="2" w:space="0" w:color="auto"/>
            </w:tcBorders>
            <w:tcMar>
              <w:top w:w="0" w:type="dxa"/>
              <w:left w:w="85" w:type="dxa"/>
              <w:bottom w:w="85" w:type="dxa"/>
              <w:right w:w="85" w:type="dxa"/>
            </w:tcMar>
            <w:hideMark/>
          </w:tcPr>
          <w:p w:rsidR="00021973" w:rsidRPr="00F223D7" w:rsidRDefault="00021973">
            <w:pPr>
              <w:spacing w:before="120"/>
              <w:rPr>
                <w:rFonts w:cs="Arial"/>
                <w:sz w:val="20"/>
                <w:szCs w:val="20"/>
              </w:rPr>
            </w:pPr>
            <w:r w:rsidRPr="00F223D7">
              <w:rPr>
                <w:rFonts w:cs="Arial"/>
                <w:sz w:val="20"/>
                <w:szCs w:val="20"/>
              </w:rPr>
              <w:t>Consistently clear analysis and evaluation of personal, social, and/or cultural attitudes and perspectives in texts.</w:t>
            </w:r>
          </w:p>
          <w:p w:rsidR="00021973" w:rsidRPr="00F223D7" w:rsidRDefault="00021973">
            <w:pPr>
              <w:spacing w:before="120"/>
              <w:rPr>
                <w:rFonts w:cs="Arial"/>
                <w:sz w:val="20"/>
                <w:szCs w:val="20"/>
                <w:lang w:eastAsia="zh-CN"/>
              </w:rPr>
            </w:pPr>
            <w:r w:rsidRPr="00D9708E">
              <w:rPr>
                <w:rFonts w:cs="Arial"/>
                <w:sz w:val="20"/>
                <w:szCs w:val="20"/>
                <w:highlight w:val="yellow"/>
              </w:rPr>
              <w:t>Thorough analysis of the relationship between purpose, conventions, and language features of texts.</w:t>
            </w:r>
            <w:r w:rsidR="00D9708E" w:rsidRPr="00D9708E">
              <w:rPr>
                <w:rFonts w:cs="Arial"/>
                <w:sz w:val="20"/>
                <w:szCs w:val="20"/>
                <w:highlight w:val="yellow"/>
              </w:rPr>
              <w:t xml:space="preserve"> (A-)</w:t>
            </w:r>
          </w:p>
        </w:tc>
        <w:tc>
          <w:tcPr>
            <w:tcW w:w="2617" w:type="dxa"/>
            <w:tcBorders>
              <w:top w:val="single" w:sz="2" w:space="0" w:color="auto"/>
              <w:left w:val="single" w:sz="2" w:space="0" w:color="auto"/>
              <w:bottom w:val="single" w:sz="2" w:space="0" w:color="auto"/>
              <w:right w:val="single" w:sz="2" w:space="0" w:color="auto"/>
            </w:tcBorders>
            <w:tcMar>
              <w:top w:w="0" w:type="dxa"/>
              <w:left w:w="85" w:type="dxa"/>
              <w:bottom w:w="85" w:type="dxa"/>
              <w:right w:w="85" w:type="dxa"/>
            </w:tcMar>
            <w:hideMark/>
          </w:tcPr>
          <w:p w:rsidR="00021973" w:rsidRPr="00F223D7" w:rsidRDefault="00021973">
            <w:pPr>
              <w:spacing w:before="120"/>
              <w:rPr>
                <w:rFonts w:cs="Arial"/>
                <w:color w:val="808080" w:themeColor="background1" w:themeShade="80"/>
                <w:sz w:val="20"/>
                <w:szCs w:val="20"/>
              </w:rPr>
            </w:pPr>
            <w:r w:rsidRPr="00F223D7">
              <w:rPr>
                <w:rFonts w:cs="Arial"/>
                <w:color w:val="808080" w:themeColor="background1" w:themeShade="80"/>
                <w:sz w:val="20"/>
                <w:szCs w:val="20"/>
              </w:rPr>
              <w:t>Discerning use of a wide range of appropriate language features and conventions to produce coherent texts for different purposes, audiences, and contexts.</w:t>
            </w:r>
          </w:p>
          <w:p w:rsidR="00021973" w:rsidRPr="00F223D7" w:rsidRDefault="00021973">
            <w:pPr>
              <w:spacing w:before="120"/>
              <w:rPr>
                <w:rFonts w:cs="Arial"/>
                <w:color w:val="808080" w:themeColor="background1" w:themeShade="80"/>
                <w:sz w:val="20"/>
                <w:szCs w:val="20"/>
                <w:lang w:eastAsia="zh-CN"/>
              </w:rPr>
            </w:pPr>
            <w:r w:rsidRPr="00F223D7">
              <w:rPr>
                <w:rFonts w:cs="Arial"/>
                <w:color w:val="808080" w:themeColor="background1" w:themeShade="80"/>
                <w:sz w:val="20"/>
                <w:szCs w:val="20"/>
              </w:rPr>
              <w:t>Comprehensive selection and use of information from sources, with consistent and appropriate referencing.</w:t>
            </w:r>
          </w:p>
        </w:tc>
      </w:tr>
      <w:tr w:rsidR="00021973" w:rsidTr="00021973">
        <w:trPr>
          <w:cantSplit/>
          <w:trHeight w:val="2769"/>
        </w:trPr>
        <w:tc>
          <w:tcPr>
            <w:tcW w:w="373" w:type="dxa"/>
            <w:tcBorders>
              <w:top w:val="single" w:sz="2" w:space="0" w:color="auto"/>
              <w:left w:val="single" w:sz="2" w:space="0" w:color="auto"/>
              <w:bottom w:val="single" w:sz="2" w:space="0" w:color="auto"/>
              <w:right w:val="single" w:sz="2" w:space="0" w:color="auto"/>
            </w:tcBorders>
            <w:shd w:val="clear" w:color="auto" w:fill="D9D9D9" w:themeFill="background1" w:themeFillShade="D9"/>
            <w:tcMar>
              <w:top w:w="0" w:type="dxa"/>
              <w:left w:w="85" w:type="dxa"/>
              <w:bottom w:w="85" w:type="dxa"/>
              <w:right w:w="85" w:type="dxa"/>
            </w:tcMar>
            <w:hideMark/>
          </w:tcPr>
          <w:p w:rsidR="00021973" w:rsidRDefault="00021973">
            <w:pPr>
              <w:spacing w:before="120"/>
              <w:rPr>
                <w:rFonts w:cs="Arial"/>
                <w:b/>
                <w:sz w:val="24"/>
                <w:lang w:eastAsia="zh-CN"/>
              </w:rPr>
            </w:pPr>
            <w:bookmarkStart w:id="13" w:name="RowTitle_B"/>
            <w:r>
              <w:rPr>
                <w:rFonts w:cs="Arial"/>
                <w:b/>
                <w:sz w:val="24"/>
              </w:rPr>
              <w:t>B</w:t>
            </w:r>
            <w:bookmarkEnd w:id="13"/>
          </w:p>
        </w:tc>
        <w:tc>
          <w:tcPr>
            <w:tcW w:w="2330" w:type="dxa"/>
            <w:tcBorders>
              <w:top w:val="single" w:sz="2" w:space="0" w:color="auto"/>
              <w:left w:val="single" w:sz="2" w:space="0" w:color="auto"/>
              <w:bottom w:val="single" w:sz="2" w:space="0" w:color="auto"/>
              <w:right w:val="single" w:sz="2" w:space="0" w:color="auto"/>
            </w:tcBorders>
            <w:tcMar>
              <w:top w:w="0" w:type="dxa"/>
              <w:left w:w="85" w:type="dxa"/>
              <w:bottom w:w="85" w:type="dxa"/>
              <w:right w:w="85" w:type="dxa"/>
            </w:tcMar>
            <w:hideMark/>
          </w:tcPr>
          <w:p w:rsidR="00021973" w:rsidRPr="00F223D7" w:rsidRDefault="00021973">
            <w:pPr>
              <w:spacing w:before="120"/>
              <w:rPr>
                <w:rFonts w:cs="Arial"/>
                <w:sz w:val="20"/>
                <w:szCs w:val="20"/>
              </w:rPr>
            </w:pPr>
            <w:r w:rsidRPr="00D9708E">
              <w:rPr>
                <w:rFonts w:cs="Arial"/>
                <w:sz w:val="20"/>
                <w:szCs w:val="20"/>
                <w:highlight w:val="yellow"/>
              </w:rPr>
              <w:t>Usually clear and coherent writing and speaking, using a sound vocabulary.</w:t>
            </w:r>
            <w:r w:rsidR="00D9708E" w:rsidRPr="00D9708E">
              <w:rPr>
                <w:rFonts w:cs="Arial"/>
                <w:sz w:val="20"/>
                <w:szCs w:val="20"/>
                <w:highlight w:val="yellow"/>
              </w:rPr>
              <w:t xml:space="preserve"> (B-)</w:t>
            </w:r>
          </w:p>
          <w:p w:rsidR="00021973" w:rsidRPr="00F223D7" w:rsidRDefault="00021973">
            <w:pPr>
              <w:spacing w:before="120"/>
              <w:rPr>
                <w:rFonts w:cs="Arial"/>
                <w:sz w:val="20"/>
                <w:szCs w:val="20"/>
                <w:lang w:eastAsia="zh-CN"/>
              </w:rPr>
            </w:pPr>
            <w:r w:rsidRPr="00F223D7">
              <w:rPr>
                <w:rFonts w:cs="Arial"/>
                <w:color w:val="808080" w:themeColor="background1" w:themeShade="80"/>
                <w:sz w:val="20"/>
                <w:szCs w:val="20"/>
              </w:rPr>
              <w:t>Effective and usually accurate grammatical control and complexity</w:t>
            </w:r>
            <w:r w:rsidRPr="00F223D7">
              <w:rPr>
                <w:rFonts w:cs="Arial"/>
                <w:sz w:val="20"/>
                <w:szCs w:val="20"/>
              </w:rPr>
              <w:t>.</w:t>
            </w:r>
          </w:p>
        </w:tc>
        <w:tc>
          <w:tcPr>
            <w:tcW w:w="2438" w:type="dxa"/>
            <w:tcBorders>
              <w:top w:val="single" w:sz="2" w:space="0" w:color="auto"/>
              <w:left w:val="single" w:sz="2" w:space="0" w:color="auto"/>
              <w:bottom w:val="single" w:sz="2" w:space="0" w:color="auto"/>
              <w:right w:val="single" w:sz="2" w:space="0" w:color="auto"/>
            </w:tcBorders>
            <w:tcMar>
              <w:top w:w="0" w:type="dxa"/>
              <w:left w:w="85" w:type="dxa"/>
              <w:bottom w:w="85" w:type="dxa"/>
              <w:right w:w="85" w:type="dxa"/>
            </w:tcMar>
            <w:hideMark/>
          </w:tcPr>
          <w:p w:rsidR="00021973" w:rsidRPr="00F223D7" w:rsidRDefault="00021973">
            <w:pPr>
              <w:spacing w:before="120"/>
              <w:rPr>
                <w:rFonts w:cs="Arial"/>
                <w:sz w:val="20"/>
                <w:szCs w:val="20"/>
              </w:rPr>
            </w:pPr>
            <w:r w:rsidRPr="00D9708E">
              <w:rPr>
                <w:rFonts w:cs="Arial"/>
                <w:sz w:val="20"/>
                <w:szCs w:val="20"/>
                <w:highlight w:val="yellow"/>
              </w:rPr>
              <w:t>Well-considered comprehension and evaluation of information, ideas, and opinions in texts.</w:t>
            </w:r>
            <w:r w:rsidR="00D9708E" w:rsidRPr="00D9708E">
              <w:rPr>
                <w:rFonts w:cs="Arial"/>
                <w:sz w:val="20"/>
                <w:szCs w:val="20"/>
                <w:highlight w:val="yellow"/>
              </w:rPr>
              <w:t xml:space="preserve"> (B)</w:t>
            </w:r>
          </w:p>
          <w:p w:rsidR="00021973" w:rsidRPr="00F223D7" w:rsidRDefault="00021973">
            <w:pPr>
              <w:spacing w:before="120"/>
              <w:rPr>
                <w:rFonts w:cs="Arial"/>
                <w:sz w:val="20"/>
                <w:szCs w:val="20"/>
                <w:lang w:eastAsia="zh-CN"/>
              </w:rPr>
            </w:pPr>
            <w:r w:rsidRPr="00F223D7">
              <w:rPr>
                <w:rFonts w:cs="Arial"/>
                <w:color w:val="808080" w:themeColor="background1" w:themeShade="80"/>
                <w:sz w:val="20"/>
                <w:szCs w:val="20"/>
              </w:rPr>
              <w:t>Detailed comprehension and evaluation of ways in which texts are composed for specific purposes, audiences, and contexts.</w:t>
            </w:r>
          </w:p>
        </w:tc>
        <w:tc>
          <w:tcPr>
            <w:tcW w:w="2404" w:type="dxa"/>
            <w:tcBorders>
              <w:top w:val="single" w:sz="2" w:space="0" w:color="auto"/>
              <w:left w:val="single" w:sz="2" w:space="0" w:color="auto"/>
              <w:bottom w:val="single" w:sz="2" w:space="0" w:color="auto"/>
              <w:right w:val="single" w:sz="2" w:space="0" w:color="auto"/>
            </w:tcBorders>
            <w:tcMar>
              <w:top w:w="0" w:type="dxa"/>
              <w:left w:w="85" w:type="dxa"/>
              <w:bottom w:w="85" w:type="dxa"/>
              <w:right w:w="85" w:type="dxa"/>
            </w:tcMar>
            <w:hideMark/>
          </w:tcPr>
          <w:p w:rsidR="00021973" w:rsidRPr="00F223D7" w:rsidRDefault="00021973">
            <w:pPr>
              <w:spacing w:before="120"/>
              <w:rPr>
                <w:rFonts w:cs="Arial"/>
                <w:sz w:val="20"/>
                <w:szCs w:val="20"/>
              </w:rPr>
            </w:pPr>
            <w:r w:rsidRPr="00D9708E">
              <w:rPr>
                <w:rFonts w:cs="Arial"/>
                <w:sz w:val="20"/>
                <w:szCs w:val="20"/>
                <w:highlight w:val="yellow"/>
              </w:rPr>
              <w:t>Well-considered analysis and evaluation of personal, social, and/or cultural attitudes and perspectives in texts.</w:t>
            </w:r>
            <w:r w:rsidR="00D9708E" w:rsidRPr="00D9708E">
              <w:rPr>
                <w:rFonts w:cs="Arial"/>
                <w:sz w:val="20"/>
                <w:szCs w:val="20"/>
                <w:highlight w:val="yellow"/>
              </w:rPr>
              <w:t xml:space="preserve"> (B)</w:t>
            </w:r>
          </w:p>
          <w:p w:rsidR="00021973" w:rsidRPr="00F223D7" w:rsidRDefault="00021973">
            <w:pPr>
              <w:spacing w:before="120"/>
              <w:rPr>
                <w:rFonts w:cs="Arial"/>
                <w:sz w:val="20"/>
                <w:szCs w:val="20"/>
                <w:lang w:eastAsia="zh-CN"/>
              </w:rPr>
            </w:pPr>
            <w:r w:rsidRPr="00F223D7">
              <w:rPr>
                <w:rFonts w:cs="Arial"/>
                <w:sz w:val="20"/>
                <w:szCs w:val="20"/>
              </w:rPr>
              <w:t>Effective analysis of the relationship between purpose, conventions, and language features of texts.</w:t>
            </w:r>
          </w:p>
        </w:tc>
        <w:tc>
          <w:tcPr>
            <w:tcW w:w="2617" w:type="dxa"/>
            <w:tcBorders>
              <w:top w:val="single" w:sz="2" w:space="0" w:color="auto"/>
              <w:left w:val="single" w:sz="2" w:space="0" w:color="auto"/>
              <w:bottom w:val="single" w:sz="2" w:space="0" w:color="auto"/>
              <w:right w:val="single" w:sz="2" w:space="0" w:color="auto"/>
            </w:tcBorders>
            <w:tcMar>
              <w:top w:w="0" w:type="dxa"/>
              <w:left w:w="85" w:type="dxa"/>
              <w:bottom w:w="85" w:type="dxa"/>
              <w:right w:w="85" w:type="dxa"/>
            </w:tcMar>
            <w:hideMark/>
          </w:tcPr>
          <w:p w:rsidR="00021973" w:rsidRPr="00F223D7" w:rsidRDefault="00021973">
            <w:pPr>
              <w:spacing w:before="120"/>
              <w:rPr>
                <w:rFonts w:cs="Arial"/>
                <w:color w:val="808080" w:themeColor="background1" w:themeShade="80"/>
                <w:sz w:val="20"/>
                <w:szCs w:val="20"/>
              </w:rPr>
            </w:pPr>
            <w:r w:rsidRPr="00F223D7">
              <w:rPr>
                <w:rFonts w:cs="Arial"/>
                <w:color w:val="808080" w:themeColor="background1" w:themeShade="80"/>
                <w:sz w:val="20"/>
                <w:szCs w:val="20"/>
              </w:rPr>
              <w:t>Effective use of a range of appropriate language features and conventions to produce texts for different purposes, audiences, and contexts.</w:t>
            </w:r>
          </w:p>
          <w:p w:rsidR="00021973" w:rsidRPr="00F223D7" w:rsidRDefault="00021973">
            <w:pPr>
              <w:spacing w:before="120"/>
              <w:rPr>
                <w:rFonts w:cs="Arial"/>
                <w:color w:val="808080" w:themeColor="background1" w:themeShade="80"/>
                <w:sz w:val="20"/>
                <w:szCs w:val="20"/>
                <w:lang w:eastAsia="zh-CN"/>
              </w:rPr>
            </w:pPr>
            <w:r w:rsidRPr="00F223D7">
              <w:rPr>
                <w:rFonts w:cs="Arial"/>
                <w:color w:val="808080" w:themeColor="background1" w:themeShade="80"/>
                <w:sz w:val="20"/>
                <w:szCs w:val="20"/>
              </w:rPr>
              <w:t>Effective and considered selection and use of information from sources, with appropriate referencing.</w:t>
            </w:r>
          </w:p>
        </w:tc>
      </w:tr>
      <w:tr w:rsidR="00021973" w:rsidTr="00021973">
        <w:trPr>
          <w:cantSplit/>
          <w:trHeight w:val="2529"/>
        </w:trPr>
        <w:tc>
          <w:tcPr>
            <w:tcW w:w="373" w:type="dxa"/>
            <w:tcBorders>
              <w:top w:val="single" w:sz="2" w:space="0" w:color="auto"/>
              <w:left w:val="single" w:sz="2" w:space="0" w:color="auto"/>
              <w:bottom w:val="single" w:sz="2" w:space="0" w:color="auto"/>
              <w:right w:val="single" w:sz="2" w:space="0" w:color="auto"/>
            </w:tcBorders>
            <w:shd w:val="clear" w:color="auto" w:fill="D9D9D9" w:themeFill="background1" w:themeFillShade="D9"/>
            <w:tcMar>
              <w:top w:w="0" w:type="dxa"/>
              <w:left w:w="85" w:type="dxa"/>
              <w:bottom w:w="85" w:type="dxa"/>
              <w:right w:w="85" w:type="dxa"/>
            </w:tcMar>
            <w:hideMark/>
          </w:tcPr>
          <w:p w:rsidR="00021973" w:rsidRDefault="00021973">
            <w:pPr>
              <w:spacing w:before="120"/>
              <w:rPr>
                <w:rFonts w:cs="Arial"/>
                <w:b/>
                <w:sz w:val="24"/>
                <w:lang w:eastAsia="zh-CN"/>
              </w:rPr>
            </w:pPr>
            <w:bookmarkStart w:id="14" w:name="RowTitle_C"/>
            <w:r>
              <w:rPr>
                <w:rFonts w:cs="Arial"/>
                <w:b/>
                <w:sz w:val="24"/>
              </w:rPr>
              <w:t>C</w:t>
            </w:r>
            <w:bookmarkEnd w:id="14"/>
          </w:p>
        </w:tc>
        <w:tc>
          <w:tcPr>
            <w:tcW w:w="2330" w:type="dxa"/>
            <w:tcBorders>
              <w:top w:val="single" w:sz="2" w:space="0" w:color="auto"/>
              <w:left w:val="single" w:sz="2" w:space="0" w:color="auto"/>
              <w:bottom w:val="single" w:sz="2" w:space="0" w:color="auto"/>
              <w:right w:val="single" w:sz="2" w:space="0" w:color="auto"/>
            </w:tcBorders>
            <w:tcMar>
              <w:top w:w="0" w:type="dxa"/>
              <w:left w:w="85" w:type="dxa"/>
              <w:bottom w:w="85" w:type="dxa"/>
              <w:right w:w="85" w:type="dxa"/>
            </w:tcMar>
            <w:hideMark/>
          </w:tcPr>
          <w:p w:rsidR="00021973" w:rsidRPr="00F223D7" w:rsidRDefault="00021973">
            <w:pPr>
              <w:spacing w:before="120"/>
              <w:rPr>
                <w:rFonts w:cs="Arial"/>
                <w:sz w:val="20"/>
                <w:szCs w:val="20"/>
              </w:rPr>
            </w:pPr>
            <w:r w:rsidRPr="00F223D7">
              <w:rPr>
                <w:rFonts w:cs="Arial"/>
                <w:sz w:val="20"/>
                <w:szCs w:val="20"/>
              </w:rPr>
              <w:t>Generally clear and coherent writing and speaking, using an appropriate vocabulary.</w:t>
            </w:r>
          </w:p>
          <w:p w:rsidR="00021973" w:rsidRPr="00F223D7" w:rsidRDefault="00021973">
            <w:pPr>
              <w:spacing w:before="120"/>
              <w:rPr>
                <w:rFonts w:cs="Arial"/>
                <w:sz w:val="20"/>
                <w:szCs w:val="20"/>
                <w:lang w:eastAsia="zh-CN"/>
              </w:rPr>
            </w:pPr>
            <w:r w:rsidRPr="00F223D7">
              <w:rPr>
                <w:rFonts w:cs="Arial"/>
                <w:color w:val="808080" w:themeColor="background1" w:themeShade="80"/>
                <w:sz w:val="20"/>
                <w:szCs w:val="20"/>
              </w:rPr>
              <w:t>Appropriate grammatical control and some complexity.</w:t>
            </w:r>
          </w:p>
        </w:tc>
        <w:tc>
          <w:tcPr>
            <w:tcW w:w="2438" w:type="dxa"/>
            <w:tcBorders>
              <w:top w:val="single" w:sz="2" w:space="0" w:color="auto"/>
              <w:left w:val="single" w:sz="2" w:space="0" w:color="auto"/>
              <w:bottom w:val="single" w:sz="2" w:space="0" w:color="auto"/>
              <w:right w:val="single" w:sz="2" w:space="0" w:color="auto"/>
            </w:tcBorders>
            <w:tcMar>
              <w:top w:w="0" w:type="dxa"/>
              <w:left w:w="85" w:type="dxa"/>
              <w:bottom w:w="85" w:type="dxa"/>
              <w:right w:w="85" w:type="dxa"/>
            </w:tcMar>
            <w:hideMark/>
          </w:tcPr>
          <w:p w:rsidR="00021973" w:rsidRPr="00F223D7" w:rsidRDefault="00021973">
            <w:pPr>
              <w:spacing w:before="120"/>
              <w:rPr>
                <w:rFonts w:cs="Arial"/>
                <w:sz w:val="20"/>
                <w:szCs w:val="20"/>
              </w:rPr>
            </w:pPr>
            <w:r w:rsidRPr="00F223D7">
              <w:rPr>
                <w:rFonts w:cs="Arial"/>
                <w:sz w:val="20"/>
                <w:szCs w:val="20"/>
              </w:rPr>
              <w:t>Comprehension and some evaluation of information, ideas, and opinions in texts.</w:t>
            </w:r>
          </w:p>
          <w:p w:rsidR="00021973" w:rsidRPr="00F223D7" w:rsidRDefault="00021973">
            <w:pPr>
              <w:spacing w:before="120"/>
              <w:rPr>
                <w:rFonts w:cs="Arial"/>
                <w:sz w:val="20"/>
                <w:szCs w:val="20"/>
                <w:lang w:eastAsia="zh-CN"/>
              </w:rPr>
            </w:pPr>
            <w:r w:rsidRPr="00F223D7">
              <w:rPr>
                <w:rFonts w:cs="Arial"/>
                <w:color w:val="808080" w:themeColor="background1" w:themeShade="80"/>
                <w:sz w:val="20"/>
                <w:szCs w:val="20"/>
              </w:rPr>
              <w:t>Accurate comprehension of ways in which texts are composed for familiar purposes, audiences, and contexts.</w:t>
            </w:r>
          </w:p>
        </w:tc>
        <w:tc>
          <w:tcPr>
            <w:tcW w:w="2404" w:type="dxa"/>
            <w:tcBorders>
              <w:top w:val="single" w:sz="2" w:space="0" w:color="auto"/>
              <w:left w:val="single" w:sz="2" w:space="0" w:color="auto"/>
              <w:bottom w:val="single" w:sz="2" w:space="0" w:color="auto"/>
              <w:right w:val="single" w:sz="2" w:space="0" w:color="auto"/>
            </w:tcBorders>
            <w:tcMar>
              <w:top w:w="0" w:type="dxa"/>
              <w:left w:w="85" w:type="dxa"/>
              <w:bottom w:w="85" w:type="dxa"/>
              <w:right w:w="85" w:type="dxa"/>
            </w:tcMar>
            <w:hideMark/>
          </w:tcPr>
          <w:p w:rsidR="00021973" w:rsidRPr="00F223D7" w:rsidRDefault="00021973">
            <w:pPr>
              <w:spacing w:before="120"/>
              <w:rPr>
                <w:rFonts w:cs="Arial"/>
                <w:sz w:val="20"/>
                <w:szCs w:val="20"/>
              </w:rPr>
            </w:pPr>
            <w:r w:rsidRPr="00F223D7">
              <w:rPr>
                <w:rFonts w:cs="Arial"/>
                <w:sz w:val="20"/>
                <w:szCs w:val="20"/>
              </w:rPr>
              <w:t>Appropriate analysis of personal, social, and/or cultural perspectives in texts, with elements of evaluation.</w:t>
            </w:r>
          </w:p>
          <w:p w:rsidR="00021973" w:rsidRPr="00F223D7" w:rsidRDefault="00021973">
            <w:pPr>
              <w:spacing w:before="120"/>
              <w:rPr>
                <w:rFonts w:cs="Arial"/>
                <w:sz w:val="20"/>
                <w:szCs w:val="20"/>
                <w:lang w:eastAsia="zh-CN"/>
              </w:rPr>
            </w:pPr>
            <w:r w:rsidRPr="00F223D7">
              <w:rPr>
                <w:rFonts w:cs="Arial"/>
                <w:sz w:val="20"/>
                <w:szCs w:val="20"/>
              </w:rPr>
              <w:t>Some analysis of the relationship between purpose, conventions, and language features of texts.</w:t>
            </w:r>
          </w:p>
        </w:tc>
        <w:tc>
          <w:tcPr>
            <w:tcW w:w="2617" w:type="dxa"/>
            <w:tcBorders>
              <w:top w:val="single" w:sz="2" w:space="0" w:color="auto"/>
              <w:left w:val="single" w:sz="2" w:space="0" w:color="auto"/>
              <w:bottom w:val="single" w:sz="2" w:space="0" w:color="auto"/>
              <w:right w:val="single" w:sz="2" w:space="0" w:color="auto"/>
            </w:tcBorders>
            <w:tcMar>
              <w:top w:w="0" w:type="dxa"/>
              <w:left w:w="85" w:type="dxa"/>
              <w:bottom w:w="85" w:type="dxa"/>
              <w:right w:w="85" w:type="dxa"/>
            </w:tcMar>
            <w:hideMark/>
          </w:tcPr>
          <w:p w:rsidR="00021973" w:rsidRPr="00F223D7" w:rsidRDefault="00021973">
            <w:pPr>
              <w:spacing w:before="120"/>
              <w:rPr>
                <w:rFonts w:cs="Arial"/>
                <w:color w:val="808080" w:themeColor="background1" w:themeShade="80"/>
                <w:sz w:val="20"/>
                <w:szCs w:val="20"/>
              </w:rPr>
            </w:pPr>
            <w:r w:rsidRPr="00F223D7">
              <w:rPr>
                <w:rFonts w:cs="Arial"/>
                <w:color w:val="808080" w:themeColor="background1" w:themeShade="80"/>
                <w:sz w:val="20"/>
                <w:szCs w:val="20"/>
              </w:rPr>
              <w:t>Appropriate use of language features and conventions to produce texts for different purposes, audiences, and contexts.</w:t>
            </w:r>
          </w:p>
          <w:p w:rsidR="00021973" w:rsidRPr="00F223D7" w:rsidRDefault="00021973">
            <w:pPr>
              <w:spacing w:before="120"/>
              <w:rPr>
                <w:rFonts w:cs="Arial"/>
                <w:color w:val="808080" w:themeColor="background1" w:themeShade="80"/>
                <w:sz w:val="20"/>
                <w:szCs w:val="20"/>
                <w:lang w:eastAsia="zh-CN"/>
              </w:rPr>
            </w:pPr>
            <w:r w:rsidRPr="00F223D7">
              <w:rPr>
                <w:rFonts w:cs="Arial"/>
                <w:color w:val="808080" w:themeColor="background1" w:themeShade="80"/>
                <w:sz w:val="20"/>
                <w:szCs w:val="20"/>
              </w:rPr>
              <w:t>Selection and use of information from sources, with appropriate referencing.</w:t>
            </w:r>
          </w:p>
        </w:tc>
      </w:tr>
      <w:tr w:rsidR="00021973" w:rsidTr="00021973">
        <w:trPr>
          <w:cantSplit/>
          <w:trHeight w:val="2305"/>
        </w:trPr>
        <w:tc>
          <w:tcPr>
            <w:tcW w:w="373" w:type="dxa"/>
            <w:tcBorders>
              <w:top w:val="single" w:sz="2" w:space="0" w:color="auto"/>
              <w:left w:val="single" w:sz="2" w:space="0" w:color="auto"/>
              <w:bottom w:val="single" w:sz="2" w:space="0" w:color="auto"/>
              <w:right w:val="single" w:sz="2" w:space="0" w:color="auto"/>
            </w:tcBorders>
            <w:shd w:val="clear" w:color="auto" w:fill="D9D9D9" w:themeFill="background1" w:themeFillShade="D9"/>
            <w:tcMar>
              <w:top w:w="0" w:type="dxa"/>
              <w:left w:w="85" w:type="dxa"/>
              <w:bottom w:w="85" w:type="dxa"/>
              <w:right w:w="85" w:type="dxa"/>
            </w:tcMar>
            <w:hideMark/>
          </w:tcPr>
          <w:p w:rsidR="00021973" w:rsidRDefault="00021973">
            <w:pPr>
              <w:spacing w:before="120"/>
              <w:rPr>
                <w:rFonts w:cs="Arial"/>
                <w:b/>
                <w:sz w:val="24"/>
                <w:lang w:eastAsia="zh-CN"/>
              </w:rPr>
            </w:pPr>
            <w:bookmarkStart w:id="15" w:name="RowTitle_D"/>
            <w:r>
              <w:rPr>
                <w:rFonts w:cs="Arial"/>
                <w:b/>
                <w:sz w:val="24"/>
              </w:rPr>
              <w:t>D</w:t>
            </w:r>
            <w:bookmarkEnd w:id="15"/>
          </w:p>
        </w:tc>
        <w:tc>
          <w:tcPr>
            <w:tcW w:w="2330" w:type="dxa"/>
            <w:tcBorders>
              <w:top w:val="single" w:sz="2" w:space="0" w:color="auto"/>
              <w:left w:val="single" w:sz="2" w:space="0" w:color="auto"/>
              <w:bottom w:val="single" w:sz="2" w:space="0" w:color="auto"/>
              <w:right w:val="single" w:sz="2" w:space="0" w:color="auto"/>
            </w:tcBorders>
            <w:tcMar>
              <w:top w:w="0" w:type="dxa"/>
              <w:left w:w="85" w:type="dxa"/>
              <w:bottom w:w="85" w:type="dxa"/>
              <w:right w:w="85" w:type="dxa"/>
            </w:tcMar>
            <w:hideMark/>
          </w:tcPr>
          <w:p w:rsidR="00021973" w:rsidRPr="00F223D7" w:rsidRDefault="00021973">
            <w:pPr>
              <w:spacing w:before="120"/>
              <w:rPr>
                <w:rFonts w:cs="Arial"/>
                <w:sz w:val="20"/>
                <w:szCs w:val="20"/>
              </w:rPr>
            </w:pPr>
            <w:r w:rsidRPr="00F223D7">
              <w:rPr>
                <w:rFonts w:cs="Arial"/>
                <w:sz w:val="20"/>
                <w:szCs w:val="20"/>
              </w:rPr>
              <w:t>Occasionally clear and coherent writing and speaking, using a restricted vocabulary.</w:t>
            </w:r>
          </w:p>
          <w:p w:rsidR="00021973" w:rsidRPr="00F223D7" w:rsidRDefault="00021973">
            <w:pPr>
              <w:spacing w:before="120"/>
              <w:rPr>
                <w:rFonts w:cs="Arial"/>
                <w:sz w:val="20"/>
                <w:szCs w:val="20"/>
                <w:lang w:eastAsia="zh-CN"/>
              </w:rPr>
            </w:pPr>
            <w:r w:rsidRPr="00F223D7">
              <w:rPr>
                <w:rFonts w:cs="Arial"/>
                <w:color w:val="808080" w:themeColor="background1" w:themeShade="80"/>
                <w:sz w:val="20"/>
                <w:szCs w:val="20"/>
              </w:rPr>
              <w:t>Partial grammatical control and some complexity.</w:t>
            </w:r>
          </w:p>
        </w:tc>
        <w:tc>
          <w:tcPr>
            <w:tcW w:w="2438" w:type="dxa"/>
            <w:tcBorders>
              <w:top w:val="single" w:sz="2" w:space="0" w:color="auto"/>
              <w:left w:val="single" w:sz="2" w:space="0" w:color="auto"/>
              <w:bottom w:val="single" w:sz="2" w:space="0" w:color="auto"/>
              <w:right w:val="single" w:sz="2" w:space="0" w:color="auto"/>
            </w:tcBorders>
            <w:tcMar>
              <w:top w:w="0" w:type="dxa"/>
              <w:left w:w="85" w:type="dxa"/>
              <w:bottom w:w="85" w:type="dxa"/>
              <w:right w:w="85" w:type="dxa"/>
            </w:tcMar>
            <w:hideMark/>
          </w:tcPr>
          <w:p w:rsidR="00021973" w:rsidRPr="00F223D7" w:rsidRDefault="00021973">
            <w:pPr>
              <w:spacing w:before="120"/>
              <w:rPr>
                <w:rFonts w:cs="Arial"/>
                <w:sz w:val="20"/>
                <w:szCs w:val="20"/>
              </w:rPr>
            </w:pPr>
            <w:r w:rsidRPr="00F223D7">
              <w:rPr>
                <w:rFonts w:cs="Arial"/>
                <w:sz w:val="20"/>
                <w:szCs w:val="20"/>
              </w:rPr>
              <w:t>Some comprehension of aspects of information and/or ideas in texts.</w:t>
            </w:r>
          </w:p>
          <w:p w:rsidR="00021973" w:rsidRPr="00F223D7" w:rsidRDefault="00021973">
            <w:pPr>
              <w:spacing w:before="120"/>
              <w:rPr>
                <w:rFonts w:cs="Arial"/>
                <w:sz w:val="20"/>
                <w:szCs w:val="20"/>
                <w:lang w:eastAsia="zh-CN"/>
              </w:rPr>
            </w:pPr>
            <w:r w:rsidRPr="00F223D7">
              <w:rPr>
                <w:rFonts w:cs="Arial"/>
                <w:color w:val="808080" w:themeColor="background1" w:themeShade="80"/>
                <w:sz w:val="20"/>
                <w:szCs w:val="20"/>
              </w:rPr>
              <w:t>Some comprehension of ways in which some texts are composed for purposes and audiences.</w:t>
            </w:r>
          </w:p>
        </w:tc>
        <w:tc>
          <w:tcPr>
            <w:tcW w:w="2404" w:type="dxa"/>
            <w:tcBorders>
              <w:top w:val="single" w:sz="2" w:space="0" w:color="auto"/>
              <w:left w:val="single" w:sz="2" w:space="0" w:color="auto"/>
              <w:bottom w:val="single" w:sz="2" w:space="0" w:color="auto"/>
              <w:right w:val="single" w:sz="2" w:space="0" w:color="auto"/>
            </w:tcBorders>
            <w:tcMar>
              <w:top w:w="0" w:type="dxa"/>
              <w:left w:w="85" w:type="dxa"/>
              <w:bottom w:w="85" w:type="dxa"/>
              <w:right w:w="85" w:type="dxa"/>
            </w:tcMar>
            <w:hideMark/>
          </w:tcPr>
          <w:p w:rsidR="00021973" w:rsidRPr="00F223D7" w:rsidRDefault="00021973">
            <w:pPr>
              <w:spacing w:before="120"/>
              <w:rPr>
                <w:rFonts w:cs="Arial"/>
                <w:sz w:val="20"/>
                <w:szCs w:val="20"/>
              </w:rPr>
            </w:pPr>
            <w:r w:rsidRPr="00F223D7">
              <w:rPr>
                <w:rFonts w:cs="Arial"/>
                <w:sz w:val="20"/>
                <w:szCs w:val="20"/>
              </w:rPr>
              <w:t>Some recognition of the personal, social, and/or cultural perspectives in texts.</w:t>
            </w:r>
          </w:p>
          <w:p w:rsidR="00021973" w:rsidRPr="00F223D7" w:rsidRDefault="00021973">
            <w:pPr>
              <w:spacing w:before="120"/>
              <w:rPr>
                <w:rFonts w:cs="Arial"/>
                <w:sz w:val="20"/>
                <w:szCs w:val="20"/>
                <w:lang w:eastAsia="zh-CN"/>
              </w:rPr>
            </w:pPr>
            <w:r w:rsidRPr="00F223D7">
              <w:rPr>
                <w:rFonts w:cs="Arial"/>
                <w:sz w:val="20"/>
                <w:szCs w:val="20"/>
              </w:rPr>
              <w:t>Some description of the relationship between purpose, conventions, and language features of texts.</w:t>
            </w:r>
          </w:p>
        </w:tc>
        <w:tc>
          <w:tcPr>
            <w:tcW w:w="2617" w:type="dxa"/>
            <w:tcBorders>
              <w:top w:val="single" w:sz="2" w:space="0" w:color="auto"/>
              <w:left w:val="single" w:sz="2" w:space="0" w:color="auto"/>
              <w:bottom w:val="single" w:sz="2" w:space="0" w:color="auto"/>
              <w:right w:val="single" w:sz="2" w:space="0" w:color="auto"/>
            </w:tcBorders>
            <w:tcMar>
              <w:top w:w="0" w:type="dxa"/>
              <w:left w:w="85" w:type="dxa"/>
              <w:bottom w:w="85" w:type="dxa"/>
              <w:right w:w="85" w:type="dxa"/>
            </w:tcMar>
            <w:hideMark/>
          </w:tcPr>
          <w:p w:rsidR="00021973" w:rsidRPr="00F223D7" w:rsidRDefault="00021973">
            <w:pPr>
              <w:spacing w:before="120"/>
              <w:rPr>
                <w:rFonts w:cs="Arial"/>
                <w:color w:val="808080" w:themeColor="background1" w:themeShade="80"/>
                <w:sz w:val="20"/>
                <w:szCs w:val="20"/>
              </w:rPr>
            </w:pPr>
            <w:r w:rsidRPr="00F223D7">
              <w:rPr>
                <w:rFonts w:cs="Arial"/>
                <w:color w:val="808080" w:themeColor="background1" w:themeShade="80"/>
                <w:sz w:val="20"/>
                <w:szCs w:val="20"/>
              </w:rPr>
              <w:t>Some use of language features and conventions to produce texts with some awareness of purposes and audiences.</w:t>
            </w:r>
          </w:p>
          <w:p w:rsidR="00021973" w:rsidRPr="00F223D7" w:rsidRDefault="00021973">
            <w:pPr>
              <w:spacing w:before="120"/>
              <w:rPr>
                <w:rFonts w:cs="Arial"/>
                <w:color w:val="808080" w:themeColor="background1" w:themeShade="80"/>
                <w:sz w:val="20"/>
                <w:szCs w:val="20"/>
                <w:lang w:eastAsia="zh-CN"/>
              </w:rPr>
            </w:pPr>
            <w:r w:rsidRPr="00F223D7">
              <w:rPr>
                <w:rFonts w:cs="Arial"/>
                <w:color w:val="808080" w:themeColor="background1" w:themeShade="80"/>
                <w:sz w:val="20"/>
                <w:szCs w:val="20"/>
              </w:rPr>
              <w:t>Use of information from a narrow range of sources, with attempted referencing.</w:t>
            </w:r>
          </w:p>
        </w:tc>
      </w:tr>
      <w:tr w:rsidR="00021973" w:rsidTr="00021973">
        <w:trPr>
          <w:cantSplit/>
          <w:trHeight w:val="1841"/>
        </w:trPr>
        <w:tc>
          <w:tcPr>
            <w:tcW w:w="373" w:type="dxa"/>
            <w:tcBorders>
              <w:top w:val="single" w:sz="2" w:space="0" w:color="auto"/>
              <w:left w:val="single" w:sz="2" w:space="0" w:color="auto"/>
              <w:bottom w:val="single" w:sz="2" w:space="0" w:color="auto"/>
              <w:right w:val="single" w:sz="2" w:space="0" w:color="auto"/>
            </w:tcBorders>
            <w:shd w:val="clear" w:color="auto" w:fill="D9D9D9" w:themeFill="background1" w:themeFillShade="D9"/>
            <w:tcMar>
              <w:top w:w="0" w:type="dxa"/>
              <w:left w:w="85" w:type="dxa"/>
              <w:bottom w:w="85" w:type="dxa"/>
              <w:right w:w="85" w:type="dxa"/>
            </w:tcMar>
            <w:hideMark/>
          </w:tcPr>
          <w:p w:rsidR="00021973" w:rsidRDefault="00021973">
            <w:pPr>
              <w:spacing w:before="120"/>
              <w:rPr>
                <w:rFonts w:cs="Arial"/>
                <w:b/>
                <w:sz w:val="24"/>
                <w:lang w:eastAsia="zh-CN"/>
              </w:rPr>
            </w:pPr>
            <w:bookmarkStart w:id="16" w:name="RowTitle_E"/>
            <w:r>
              <w:rPr>
                <w:rFonts w:cs="Arial"/>
                <w:b/>
                <w:sz w:val="24"/>
              </w:rPr>
              <w:t>E</w:t>
            </w:r>
            <w:bookmarkEnd w:id="16"/>
          </w:p>
        </w:tc>
        <w:tc>
          <w:tcPr>
            <w:tcW w:w="2330" w:type="dxa"/>
            <w:tcBorders>
              <w:top w:val="single" w:sz="2" w:space="0" w:color="auto"/>
              <w:left w:val="single" w:sz="2" w:space="0" w:color="auto"/>
              <w:bottom w:val="single" w:sz="2" w:space="0" w:color="auto"/>
              <w:right w:val="single" w:sz="2" w:space="0" w:color="auto"/>
            </w:tcBorders>
            <w:tcMar>
              <w:top w:w="0" w:type="dxa"/>
              <w:left w:w="85" w:type="dxa"/>
              <w:bottom w:w="85" w:type="dxa"/>
              <w:right w:w="85" w:type="dxa"/>
            </w:tcMar>
            <w:hideMark/>
          </w:tcPr>
          <w:p w:rsidR="00021973" w:rsidRPr="00F223D7" w:rsidRDefault="00021973">
            <w:pPr>
              <w:spacing w:before="120"/>
              <w:rPr>
                <w:rFonts w:cs="Arial"/>
                <w:sz w:val="20"/>
                <w:szCs w:val="20"/>
              </w:rPr>
            </w:pPr>
            <w:r w:rsidRPr="00F223D7">
              <w:rPr>
                <w:rFonts w:cs="Arial"/>
                <w:sz w:val="20"/>
                <w:szCs w:val="20"/>
              </w:rPr>
              <w:t>Limited clarity and coherence in writing and speaking, with a restricted vocabulary.</w:t>
            </w:r>
          </w:p>
          <w:p w:rsidR="00021973" w:rsidRPr="00F223D7" w:rsidRDefault="00021973">
            <w:pPr>
              <w:spacing w:before="120"/>
              <w:rPr>
                <w:rFonts w:cs="Arial"/>
                <w:sz w:val="20"/>
                <w:szCs w:val="20"/>
                <w:lang w:eastAsia="zh-CN"/>
              </w:rPr>
            </w:pPr>
            <w:r w:rsidRPr="00F223D7">
              <w:rPr>
                <w:rFonts w:cs="Arial"/>
                <w:color w:val="808080" w:themeColor="background1" w:themeShade="80"/>
                <w:sz w:val="20"/>
                <w:szCs w:val="20"/>
              </w:rPr>
              <w:t>Limited grammatical control.</w:t>
            </w:r>
          </w:p>
        </w:tc>
        <w:tc>
          <w:tcPr>
            <w:tcW w:w="2438" w:type="dxa"/>
            <w:tcBorders>
              <w:top w:val="single" w:sz="2" w:space="0" w:color="auto"/>
              <w:left w:val="single" w:sz="2" w:space="0" w:color="auto"/>
              <w:bottom w:val="single" w:sz="2" w:space="0" w:color="auto"/>
              <w:right w:val="single" w:sz="2" w:space="0" w:color="auto"/>
            </w:tcBorders>
            <w:tcMar>
              <w:top w:w="0" w:type="dxa"/>
              <w:left w:w="85" w:type="dxa"/>
              <w:bottom w:w="85" w:type="dxa"/>
              <w:right w:w="85" w:type="dxa"/>
            </w:tcMar>
            <w:hideMark/>
          </w:tcPr>
          <w:p w:rsidR="00021973" w:rsidRPr="00F223D7" w:rsidRDefault="00021973">
            <w:pPr>
              <w:spacing w:before="120"/>
              <w:rPr>
                <w:rFonts w:cs="Arial"/>
                <w:sz w:val="20"/>
                <w:szCs w:val="20"/>
              </w:rPr>
            </w:pPr>
            <w:r w:rsidRPr="00F223D7">
              <w:rPr>
                <w:rFonts w:cs="Arial"/>
                <w:sz w:val="20"/>
                <w:szCs w:val="20"/>
              </w:rPr>
              <w:t>Limited comprehension of information in texts.</w:t>
            </w:r>
          </w:p>
          <w:p w:rsidR="00021973" w:rsidRPr="00F223D7" w:rsidRDefault="00021973">
            <w:pPr>
              <w:spacing w:before="120"/>
              <w:rPr>
                <w:rFonts w:cs="Arial"/>
                <w:sz w:val="20"/>
                <w:szCs w:val="20"/>
                <w:lang w:eastAsia="zh-CN"/>
              </w:rPr>
            </w:pPr>
            <w:r w:rsidRPr="00F223D7">
              <w:rPr>
                <w:rFonts w:cs="Arial"/>
                <w:color w:val="808080" w:themeColor="background1" w:themeShade="80"/>
                <w:sz w:val="20"/>
                <w:szCs w:val="20"/>
              </w:rPr>
              <w:t>Limited awareness of one or more ways in which texts are composed for a purpose and audience.</w:t>
            </w:r>
          </w:p>
        </w:tc>
        <w:tc>
          <w:tcPr>
            <w:tcW w:w="2404" w:type="dxa"/>
            <w:tcBorders>
              <w:top w:val="single" w:sz="2" w:space="0" w:color="auto"/>
              <w:left w:val="single" w:sz="2" w:space="0" w:color="auto"/>
              <w:bottom w:val="single" w:sz="2" w:space="0" w:color="auto"/>
              <w:right w:val="single" w:sz="2" w:space="0" w:color="auto"/>
            </w:tcBorders>
            <w:tcMar>
              <w:top w:w="0" w:type="dxa"/>
              <w:left w:w="85" w:type="dxa"/>
              <w:bottom w:w="85" w:type="dxa"/>
              <w:right w:w="85" w:type="dxa"/>
            </w:tcMar>
            <w:hideMark/>
          </w:tcPr>
          <w:p w:rsidR="00021973" w:rsidRPr="00F223D7" w:rsidRDefault="00021973">
            <w:pPr>
              <w:spacing w:before="120"/>
              <w:rPr>
                <w:rFonts w:cs="Arial"/>
                <w:sz w:val="20"/>
                <w:szCs w:val="20"/>
              </w:rPr>
            </w:pPr>
            <w:r w:rsidRPr="00F223D7">
              <w:rPr>
                <w:rFonts w:cs="Arial"/>
                <w:sz w:val="20"/>
                <w:szCs w:val="20"/>
              </w:rPr>
              <w:t>Limited recognition of the personal, social, or cultural ideas in a text.</w:t>
            </w:r>
          </w:p>
          <w:p w:rsidR="00021973" w:rsidRPr="00F223D7" w:rsidRDefault="00021973">
            <w:pPr>
              <w:spacing w:before="120"/>
              <w:rPr>
                <w:rFonts w:cs="Arial"/>
                <w:sz w:val="20"/>
                <w:szCs w:val="20"/>
                <w:lang w:eastAsia="zh-CN"/>
              </w:rPr>
            </w:pPr>
            <w:r w:rsidRPr="00F223D7">
              <w:rPr>
                <w:rFonts w:cs="Arial"/>
                <w:sz w:val="20"/>
                <w:szCs w:val="20"/>
              </w:rPr>
              <w:t>Limited description of purpose, conventions, and/or language features of a text.</w:t>
            </w:r>
          </w:p>
        </w:tc>
        <w:tc>
          <w:tcPr>
            <w:tcW w:w="2617" w:type="dxa"/>
            <w:tcBorders>
              <w:top w:val="single" w:sz="2" w:space="0" w:color="auto"/>
              <w:left w:val="single" w:sz="2" w:space="0" w:color="auto"/>
              <w:bottom w:val="single" w:sz="2" w:space="0" w:color="auto"/>
              <w:right w:val="single" w:sz="2" w:space="0" w:color="auto"/>
            </w:tcBorders>
            <w:tcMar>
              <w:top w:w="0" w:type="dxa"/>
              <w:left w:w="85" w:type="dxa"/>
              <w:bottom w:w="85" w:type="dxa"/>
              <w:right w:w="85" w:type="dxa"/>
            </w:tcMar>
          </w:tcPr>
          <w:p w:rsidR="00021973" w:rsidRPr="00F223D7" w:rsidRDefault="00021973">
            <w:pPr>
              <w:spacing w:before="120"/>
              <w:rPr>
                <w:rFonts w:cs="Arial"/>
                <w:color w:val="808080" w:themeColor="background1" w:themeShade="80"/>
                <w:sz w:val="20"/>
                <w:szCs w:val="20"/>
              </w:rPr>
            </w:pPr>
            <w:r w:rsidRPr="00F223D7">
              <w:rPr>
                <w:rFonts w:cs="Arial"/>
                <w:color w:val="808080" w:themeColor="background1" w:themeShade="80"/>
                <w:sz w:val="20"/>
                <w:szCs w:val="20"/>
              </w:rPr>
              <w:t>Limited use of language features to produce a text.</w:t>
            </w:r>
          </w:p>
          <w:p w:rsidR="00021973" w:rsidRPr="00F223D7" w:rsidRDefault="00021973">
            <w:pPr>
              <w:spacing w:before="120"/>
              <w:rPr>
                <w:rFonts w:cs="Arial"/>
                <w:color w:val="808080" w:themeColor="background1" w:themeShade="80"/>
                <w:sz w:val="20"/>
                <w:szCs w:val="20"/>
              </w:rPr>
            </w:pPr>
            <w:r w:rsidRPr="00F223D7">
              <w:rPr>
                <w:rFonts w:cs="Arial"/>
                <w:color w:val="808080" w:themeColor="background1" w:themeShade="80"/>
                <w:sz w:val="20"/>
                <w:szCs w:val="20"/>
              </w:rPr>
              <w:t>Use of information from a source.</w:t>
            </w:r>
          </w:p>
          <w:p w:rsidR="00021973" w:rsidRPr="00F223D7" w:rsidRDefault="00021973">
            <w:pPr>
              <w:spacing w:before="120"/>
              <w:rPr>
                <w:rFonts w:cs="Arial"/>
                <w:color w:val="808080" w:themeColor="background1" w:themeShade="80"/>
                <w:sz w:val="20"/>
                <w:szCs w:val="20"/>
                <w:lang w:eastAsia="zh-CN"/>
              </w:rPr>
            </w:pPr>
          </w:p>
        </w:tc>
      </w:tr>
    </w:tbl>
    <w:p w:rsidR="00021973" w:rsidRDefault="00021973" w:rsidP="00021973">
      <w:pPr>
        <w:jc w:val="center"/>
        <w:rPr>
          <w:rFonts w:cs="Arial"/>
          <w:b/>
          <w:sz w:val="28"/>
          <w:szCs w:val="28"/>
          <w:lang w:val="en-US"/>
        </w:rPr>
      </w:pPr>
      <w:r>
        <w:rPr>
          <w:rFonts w:cs="Arial"/>
          <w:b/>
          <w:sz w:val="28"/>
          <w:szCs w:val="28"/>
          <w:lang w:val="en-US"/>
        </w:rPr>
        <w:t>Performance Standards for Stage 2 English as an Additional Language</w:t>
      </w:r>
    </w:p>
    <w:p w:rsidR="00021973" w:rsidRDefault="00021973" w:rsidP="00021973">
      <w:pPr>
        <w:rPr>
          <w:rFonts w:cs="Arial"/>
          <w:sz w:val="2"/>
          <w:szCs w:val="2"/>
        </w:rPr>
      </w:pPr>
    </w:p>
    <w:p w:rsidR="002703DF" w:rsidRDefault="002703DF" w:rsidP="004D442D">
      <w:pPr>
        <w:autoSpaceDE w:val="0"/>
        <w:autoSpaceDN w:val="0"/>
        <w:adjustRightInd w:val="0"/>
        <w:spacing w:line="360" w:lineRule="auto"/>
        <w:rPr>
          <w:rFonts w:cs="Arial"/>
          <w:szCs w:val="22"/>
          <w:lang w:eastAsia="en-AU"/>
        </w:rPr>
      </w:pPr>
    </w:p>
    <w:p w:rsidR="002703DF" w:rsidRDefault="002703DF" w:rsidP="004D442D">
      <w:pPr>
        <w:autoSpaceDE w:val="0"/>
        <w:autoSpaceDN w:val="0"/>
        <w:adjustRightInd w:val="0"/>
        <w:spacing w:line="360" w:lineRule="auto"/>
        <w:rPr>
          <w:rFonts w:cs="Arial"/>
          <w:szCs w:val="22"/>
          <w:lang w:eastAsia="en-AU"/>
        </w:rPr>
      </w:pPr>
    </w:p>
    <w:p w:rsidR="00C75987" w:rsidRPr="00C75987" w:rsidRDefault="00C75987" w:rsidP="004D442D">
      <w:pPr>
        <w:autoSpaceDE w:val="0"/>
        <w:autoSpaceDN w:val="0"/>
        <w:adjustRightInd w:val="0"/>
        <w:spacing w:line="360" w:lineRule="auto"/>
        <w:rPr>
          <w:rFonts w:cs="Arial"/>
          <w:szCs w:val="22"/>
          <w:lang w:eastAsia="en-AU"/>
        </w:rPr>
      </w:pPr>
    </w:p>
    <w:sectPr w:rsidR="00C75987" w:rsidRPr="00C75987" w:rsidSect="00C75987">
      <w:footerReference w:type="default" r:id="rId11"/>
      <w:pgSz w:w="11906" w:h="16838" w:code="9"/>
      <w:pgMar w:top="851" w:right="1134" w:bottom="851" w:left="1134" w:header="454" w:footer="454"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 " w:date="2016-09-01T15:30:00Z" w:initials=" ">
    <w:p w:rsidR="00FE7C52" w:rsidRDefault="00FE7C52">
      <w:pPr>
        <w:pStyle w:val="CommentText"/>
      </w:pPr>
      <w:r>
        <w:rPr>
          <w:rStyle w:val="CommentReference"/>
        </w:rPr>
        <w:annotationRef/>
      </w:r>
      <w:r w:rsidR="00423CE6">
        <w:t>Comprehension of the main idea in ‘Standing Up’ is established in the introduction</w:t>
      </w:r>
    </w:p>
  </w:comment>
  <w:comment w:id="2" w:author=" " w:date="2016-09-01T15:49:00Z" w:initials=" ">
    <w:p w:rsidR="00FE7C52" w:rsidRDefault="00FE7C52">
      <w:pPr>
        <w:pStyle w:val="CommentText"/>
      </w:pPr>
      <w:r>
        <w:rPr>
          <w:rStyle w:val="CommentReference"/>
        </w:rPr>
        <w:annotationRef/>
      </w:r>
      <w:r>
        <w:t>Effective analysis of the relationship between the purpose, conventions and language features is evident in identification of the high level camera angle and analysis of impact of that camera angle on the audience (An2@</w:t>
      </w:r>
      <w:r w:rsidR="00423CE6">
        <w:t>A</w:t>
      </w:r>
      <w:r w:rsidR="00395A12">
        <w:t>-</w:t>
      </w:r>
      <w:r>
        <w:t>)</w:t>
      </w:r>
    </w:p>
  </w:comment>
  <w:comment w:id="3" w:author=" " w:date="2016-09-01T15:49:00Z" w:initials=" ">
    <w:p w:rsidR="00423CE6" w:rsidRDefault="00423CE6">
      <w:pPr>
        <w:pStyle w:val="CommentText"/>
      </w:pPr>
      <w:r>
        <w:rPr>
          <w:rStyle w:val="CommentReference"/>
        </w:rPr>
        <w:annotationRef/>
      </w:r>
      <w:r>
        <w:t>Further evidence of analysis that explains why a specific language feature (e.g. who is framed in the shot, and what is in focus in a shot) is used and what impact it would have on the audience</w:t>
      </w:r>
      <w:r w:rsidR="00D9708E">
        <w:t xml:space="preserve"> </w:t>
      </w:r>
      <w:r>
        <w:t>(An2@A</w:t>
      </w:r>
      <w:r w:rsidR="00395A12">
        <w:t>-</w:t>
      </w:r>
      <w:r>
        <w:t>)</w:t>
      </w:r>
    </w:p>
  </w:comment>
  <w:comment w:id="4" w:author=" " w:date="2016-09-01T15:45:00Z" w:initials=" ">
    <w:p w:rsidR="00D9708E" w:rsidRDefault="00D9708E" w:rsidP="00D9708E">
      <w:pPr>
        <w:pStyle w:val="CommentText"/>
      </w:pPr>
      <w:r>
        <w:rPr>
          <w:rStyle w:val="CommentReference"/>
        </w:rPr>
        <w:annotationRef/>
      </w:r>
      <w:r>
        <w:t>Well-considered analysis and evaluation of personal attitudes (e.g. .of Joel’s dad) and cultural perspectives (e.g. feelings about the National anthem) in the text</w:t>
      </w:r>
    </w:p>
    <w:p w:rsidR="00D9708E" w:rsidRDefault="00D9708E">
      <w:pPr>
        <w:pStyle w:val="CommentText"/>
      </w:pPr>
      <w:r>
        <w:t>(An1@B)</w:t>
      </w:r>
    </w:p>
  </w:comment>
  <w:comment w:id="5" w:author=" " w:date="2016-09-01T16:14:00Z" w:initials=" ">
    <w:p w:rsidR="00630940" w:rsidRDefault="00630940">
      <w:pPr>
        <w:pStyle w:val="CommentText"/>
      </w:pPr>
      <w:r>
        <w:rPr>
          <w:rStyle w:val="CommentReference"/>
        </w:rPr>
        <w:annotationRef/>
      </w:r>
      <w:r>
        <w:t xml:space="preserve">Well-considered comprehension and evaluation of </w:t>
      </w:r>
      <w:r w:rsidR="00EE3CB7">
        <w:t xml:space="preserve">complex </w:t>
      </w:r>
      <w:r>
        <w:t>idea</w:t>
      </w:r>
      <w:r w:rsidR="00EE3CB7">
        <w:t>s about the costs of ‘standing up’ and the conflicting demands of privilege and indigenous culture (Cp1@B)</w:t>
      </w:r>
    </w:p>
  </w:comment>
  <w:comment w:id="6" w:author=" " w:date="2016-09-01T15:54:00Z" w:initials=" ">
    <w:p w:rsidR="00395A12" w:rsidRDefault="00395A12">
      <w:pPr>
        <w:pStyle w:val="CommentText"/>
      </w:pPr>
      <w:r>
        <w:rPr>
          <w:rStyle w:val="CommentReference"/>
        </w:rPr>
        <w:annotationRef/>
      </w:r>
      <w:r>
        <w:t xml:space="preserve">Usually clear writing is evident throughout the piece. Although there are some punctuation and sentence structure errors they do not impede meaning. The piece is generally coherent although some paragraphs are not linked clearly to the question resulting in a disjointed structure. (C2@B-)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D9A" w:rsidRDefault="00D43D9A" w:rsidP="00202255">
      <w:r>
        <w:separator/>
      </w:r>
    </w:p>
  </w:endnote>
  <w:endnote w:type="continuationSeparator" w:id="0">
    <w:p w:rsidR="00D43D9A" w:rsidRDefault="00D43D9A" w:rsidP="00202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0F8" w:rsidRDefault="006530F8">
    <w:pPr>
      <w:pStyle w:val="Footer"/>
      <w:rPr>
        <w:rFonts w:cs="Arial"/>
        <w:sz w:val="16"/>
      </w:rPr>
    </w:pPr>
    <w:r>
      <w:rPr>
        <w:rFonts w:cs="Arial"/>
        <w:sz w:val="16"/>
      </w:rPr>
      <w:t>SACE Board of South Australia</w:t>
    </w:r>
  </w:p>
  <w:p w:rsidR="0090712E" w:rsidRPr="006530F8" w:rsidRDefault="0090712E">
    <w:pPr>
      <w:pStyle w:val="Footer"/>
      <w:rPr>
        <w:rFonts w:cs="Arial"/>
        <w:sz w:val="16"/>
      </w:rPr>
    </w:pPr>
    <w:r w:rsidRPr="0090712E">
      <w:rPr>
        <w:rFonts w:cs="Arial"/>
        <w:sz w:val="16"/>
      </w:rPr>
      <w:t xml:space="preserve">Ref: </w:t>
    </w:r>
    <w:r w:rsidR="006530F8">
      <w:rPr>
        <w:rFonts w:cs="Arial"/>
        <w:sz w:val="16"/>
      </w:rPr>
      <w:t>A562172</w:t>
    </w:r>
    <w:r w:rsidRPr="0090712E">
      <w:rPr>
        <w:rFonts w:cs="Arial"/>
        <w:sz w:val="16"/>
      </w:rPr>
      <w:tab/>
    </w:r>
    <w:r w:rsidRPr="0090712E">
      <w:rPr>
        <w:rFonts w:cs="Arial"/>
        <w:sz w:val="16"/>
      </w:rPr>
      <w:tab/>
    </w:r>
    <w:r w:rsidRPr="0090712E">
      <w:rPr>
        <w:rFonts w:cs="Arial"/>
        <w:sz w:val="16"/>
      </w:rPr>
      <w:fldChar w:fldCharType="begin"/>
    </w:r>
    <w:r w:rsidRPr="0090712E">
      <w:rPr>
        <w:rFonts w:cs="Arial"/>
        <w:sz w:val="16"/>
      </w:rPr>
      <w:instrText xml:space="preserve"> PAGE  \* MERGEFORMAT </w:instrText>
    </w:r>
    <w:r w:rsidRPr="0090712E">
      <w:rPr>
        <w:rFonts w:cs="Arial"/>
        <w:sz w:val="16"/>
      </w:rPr>
      <w:fldChar w:fldCharType="separate"/>
    </w:r>
    <w:r w:rsidR="00BA5738">
      <w:rPr>
        <w:rFonts w:cs="Arial"/>
        <w:noProof/>
        <w:sz w:val="16"/>
      </w:rPr>
      <w:t>2</w:t>
    </w:r>
    <w:r w:rsidRPr="0090712E">
      <w:rPr>
        <w:rFonts w:cs="Arial"/>
        <w:sz w:val="16"/>
      </w:rPr>
      <w:fldChar w:fldCharType="end"/>
    </w:r>
    <w:r w:rsidRPr="0090712E">
      <w:rPr>
        <w:rFonts w:cs="Arial"/>
        <w:sz w:val="16"/>
      </w:rPr>
      <w:t xml:space="preserve"> of </w:t>
    </w:r>
    <w:r w:rsidRPr="0090712E">
      <w:rPr>
        <w:rFonts w:cs="Arial"/>
        <w:sz w:val="16"/>
      </w:rPr>
      <w:fldChar w:fldCharType="begin"/>
    </w:r>
    <w:r w:rsidRPr="0090712E">
      <w:rPr>
        <w:rFonts w:cs="Arial"/>
        <w:sz w:val="16"/>
      </w:rPr>
      <w:instrText xml:space="preserve"> NUMPAGES  \* MERGEFORMAT </w:instrText>
    </w:r>
    <w:r w:rsidRPr="0090712E">
      <w:rPr>
        <w:rFonts w:cs="Arial"/>
        <w:sz w:val="16"/>
      </w:rPr>
      <w:fldChar w:fldCharType="separate"/>
    </w:r>
    <w:r w:rsidR="00BA5738">
      <w:rPr>
        <w:rFonts w:cs="Arial"/>
        <w:noProof/>
        <w:sz w:val="16"/>
      </w:rPr>
      <w:t>4</w:t>
    </w:r>
    <w:r w:rsidRPr="0090712E">
      <w:rPr>
        <w:rFonts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D9A" w:rsidRDefault="00D43D9A" w:rsidP="00202255">
      <w:r>
        <w:separator/>
      </w:r>
    </w:p>
  </w:footnote>
  <w:footnote w:type="continuationSeparator" w:id="0">
    <w:p w:rsidR="00D43D9A" w:rsidRDefault="00D43D9A" w:rsidP="002022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40C36"/>
    <w:multiLevelType w:val="hybridMultilevel"/>
    <w:tmpl w:val="61821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67F365E"/>
    <w:multiLevelType w:val="hybridMultilevel"/>
    <w:tmpl w:val="56D0F6E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nsid w:val="1F5414B9"/>
    <w:multiLevelType w:val="hybridMultilevel"/>
    <w:tmpl w:val="5F80289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nsid w:val="531A538D"/>
    <w:multiLevelType w:val="hybridMultilevel"/>
    <w:tmpl w:val="0AE68D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64903BDA"/>
    <w:multiLevelType w:val="hybridMultilevel"/>
    <w:tmpl w:val="BCFEE0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22C"/>
    <w:rsid w:val="0000356C"/>
    <w:rsid w:val="00007E9F"/>
    <w:rsid w:val="00021973"/>
    <w:rsid w:val="00022AFE"/>
    <w:rsid w:val="00023281"/>
    <w:rsid w:val="00027283"/>
    <w:rsid w:val="00030998"/>
    <w:rsid w:val="0003787E"/>
    <w:rsid w:val="00044616"/>
    <w:rsid w:val="00046C68"/>
    <w:rsid w:val="0005050D"/>
    <w:rsid w:val="0005077B"/>
    <w:rsid w:val="0005109C"/>
    <w:rsid w:val="000519E4"/>
    <w:rsid w:val="00066B45"/>
    <w:rsid w:val="000710F6"/>
    <w:rsid w:val="000715F9"/>
    <w:rsid w:val="00072CC9"/>
    <w:rsid w:val="0008111F"/>
    <w:rsid w:val="00090F75"/>
    <w:rsid w:val="000A2219"/>
    <w:rsid w:val="000D0717"/>
    <w:rsid w:val="000D71E9"/>
    <w:rsid w:val="000D7C90"/>
    <w:rsid w:val="000E7D84"/>
    <w:rsid w:val="000F1CD6"/>
    <w:rsid w:val="00101E10"/>
    <w:rsid w:val="00102B90"/>
    <w:rsid w:val="00106DA3"/>
    <w:rsid w:val="00110A29"/>
    <w:rsid w:val="00126982"/>
    <w:rsid w:val="00145879"/>
    <w:rsid w:val="00151F7A"/>
    <w:rsid w:val="00157EF0"/>
    <w:rsid w:val="00163751"/>
    <w:rsid w:val="00165366"/>
    <w:rsid w:val="00172292"/>
    <w:rsid w:val="0017434A"/>
    <w:rsid w:val="00174F7C"/>
    <w:rsid w:val="00180F61"/>
    <w:rsid w:val="00191CA3"/>
    <w:rsid w:val="001936A7"/>
    <w:rsid w:val="00196FAF"/>
    <w:rsid w:val="001A0CB2"/>
    <w:rsid w:val="001B2580"/>
    <w:rsid w:val="001C6E5D"/>
    <w:rsid w:val="001D0CE4"/>
    <w:rsid w:val="001F1534"/>
    <w:rsid w:val="001F6407"/>
    <w:rsid w:val="00202255"/>
    <w:rsid w:val="0020761D"/>
    <w:rsid w:val="00214C9B"/>
    <w:rsid w:val="002161B4"/>
    <w:rsid w:val="002253CD"/>
    <w:rsid w:val="00231C10"/>
    <w:rsid w:val="0023555C"/>
    <w:rsid w:val="002400F6"/>
    <w:rsid w:val="00241DEC"/>
    <w:rsid w:val="00243FDF"/>
    <w:rsid w:val="00246229"/>
    <w:rsid w:val="00251758"/>
    <w:rsid w:val="0026155F"/>
    <w:rsid w:val="00264249"/>
    <w:rsid w:val="00265BCC"/>
    <w:rsid w:val="002703DF"/>
    <w:rsid w:val="00277CF3"/>
    <w:rsid w:val="00294972"/>
    <w:rsid w:val="002A0847"/>
    <w:rsid w:val="002B0D95"/>
    <w:rsid w:val="002B395F"/>
    <w:rsid w:val="002B7243"/>
    <w:rsid w:val="002D0D3E"/>
    <w:rsid w:val="002D525F"/>
    <w:rsid w:val="002D5274"/>
    <w:rsid w:val="002F39F5"/>
    <w:rsid w:val="002F4306"/>
    <w:rsid w:val="002F67A7"/>
    <w:rsid w:val="00301B3C"/>
    <w:rsid w:val="00306E61"/>
    <w:rsid w:val="003148EC"/>
    <w:rsid w:val="00314997"/>
    <w:rsid w:val="0032615B"/>
    <w:rsid w:val="0032749B"/>
    <w:rsid w:val="00331F17"/>
    <w:rsid w:val="0033456B"/>
    <w:rsid w:val="00342C6D"/>
    <w:rsid w:val="003432DA"/>
    <w:rsid w:val="00346026"/>
    <w:rsid w:val="0035263D"/>
    <w:rsid w:val="00384F72"/>
    <w:rsid w:val="003859A5"/>
    <w:rsid w:val="00385FF9"/>
    <w:rsid w:val="00387DA6"/>
    <w:rsid w:val="00395A12"/>
    <w:rsid w:val="003A2BAB"/>
    <w:rsid w:val="003B2926"/>
    <w:rsid w:val="003B552B"/>
    <w:rsid w:val="003C7F49"/>
    <w:rsid w:val="003D522C"/>
    <w:rsid w:val="003E224A"/>
    <w:rsid w:val="003E22AF"/>
    <w:rsid w:val="003E2706"/>
    <w:rsid w:val="003E56CA"/>
    <w:rsid w:val="003F7CDE"/>
    <w:rsid w:val="00402D84"/>
    <w:rsid w:val="00405528"/>
    <w:rsid w:val="00413197"/>
    <w:rsid w:val="00423CE6"/>
    <w:rsid w:val="00427C68"/>
    <w:rsid w:val="0043314C"/>
    <w:rsid w:val="004414FF"/>
    <w:rsid w:val="00445FE6"/>
    <w:rsid w:val="004474C4"/>
    <w:rsid w:val="00447724"/>
    <w:rsid w:val="004511CF"/>
    <w:rsid w:val="004564E8"/>
    <w:rsid w:val="00456B34"/>
    <w:rsid w:val="00462C34"/>
    <w:rsid w:val="00466BB8"/>
    <w:rsid w:val="00472039"/>
    <w:rsid w:val="00484616"/>
    <w:rsid w:val="0049074C"/>
    <w:rsid w:val="00490BA2"/>
    <w:rsid w:val="004924C4"/>
    <w:rsid w:val="0049323B"/>
    <w:rsid w:val="004A396A"/>
    <w:rsid w:val="004B0B2D"/>
    <w:rsid w:val="004B2379"/>
    <w:rsid w:val="004B7B73"/>
    <w:rsid w:val="004C5784"/>
    <w:rsid w:val="004C67FD"/>
    <w:rsid w:val="004D442D"/>
    <w:rsid w:val="004E726B"/>
    <w:rsid w:val="004F2A23"/>
    <w:rsid w:val="004F2E5B"/>
    <w:rsid w:val="004F65A3"/>
    <w:rsid w:val="00515F2F"/>
    <w:rsid w:val="0051678F"/>
    <w:rsid w:val="00524A91"/>
    <w:rsid w:val="0053018A"/>
    <w:rsid w:val="00533D87"/>
    <w:rsid w:val="005426A0"/>
    <w:rsid w:val="00552441"/>
    <w:rsid w:val="005704DE"/>
    <w:rsid w:val="00571936"/>
    <w:rsid w:val="0057214A"/>
    <w:rsid w:val="00574340"/>
    <w:rsid w:val="0057538D"/>
    <w:rsid w:val="00580F10"/>
    <w:rsid w:val="00581D7F"/>
    <w:rsid w:val="00583D4E"/>
    <w:rsid w:val="005A7B2B"/>
    <w:rsid w:val="005B24A2"/>
    <w:rsid w:val="005B2D29"/>
    <w:rsid w:val="00611E40"/>
    <w:rsid w:val="00621841"/>
    <w:rsid w:val="00626837"/>
    <w:rsid w:val="00630940"/>
    <w:rsid w:val="006319F7"/>
    <w:rsid w:val="00651649"/>
    <w:rsid w:val="006530F8"/>
    <w:rsid w:val="00654C77"/>
    <w:rsid w:val="00660189"/>
    <w:rsid w:val="006611CD"/>
    <w:rsid w:val="0066308D"/>
    <w:rsid w:val="00671696"/>
    <w:rsid w:val="00671CB7"/>
    <w:rsid w:val="00676EBD"/>
    <w:rsid w:val="006802C5"/>
    <w:rsid w:val="006805E7"/>
    <w:rsid w:val="00687E49"/>
    <w:rsid w:val="006A5D60"/>
    <w:rsid w:val="006A6855"/>
    <w:rsid w:val="006B156E"/>
    <w:rsid w:val="006B3F96"/>
    <w:rsid w:val="006C3764"/>
    <w:rsid w:val="006C3BD5"/>
    <w:rsid w:val="006C41B6"/>
    <w:rsid w:val="006C7B01"/>
    <w:rsid w:val="006E432D"/>
    <w:rsid w:val="006F2A7A"/>
    <w:rsid w:val="006F62C5"/>
    <w:rsid w:val="007016BF"/>
    <w:rsid w:val="007033AE"/>
    <w:rsid w:val="0072062A"/>
    <w:rsid w:val="00721ACA"/>
    <w:rsid w:val="00726233"/>
    <w:rsid w:val="0074308D"/>
    <w:rsid w:val="00750110"/>
    <w:rsid w:val="00750A12"/>
    <w:rsid w:val="0075299C"/>
    <w:rsid w:val="007632EC"/>
    <w:rsid w:val="00781226"/>
    <w:rsid w:val="007812F6"/>
    <w:rsid w:val="007912B4"/>
    <w:rsid w:val="007B2350"/>
    <w:rsid w:val="007B757F"/>
    <w:rsid w:val="007C31BE"/>
    <w:rsid w:val="007D3D74"/>
    <w:rsid w:val="007E3907"/>
    <w:rsid w:val="007E40C9"/>
    <w:rsid w:val="007F0A84"/>
    <w:rsid w:val="007F3E80"/>
    <w:rsid w:val="007F4A9F"/>
    <w:rsid w:val="007F554B"/>
    <w:rsid w:val="007F5DAD"/>
    <w:rsid w:val="0080204F"/>
    <w:rsid w:val="00814FAC"/>
    <w:rsid w:val="008150A6"/>
    <w:rsid w:val="008159B0"/>
    <w:rsid w:val="00815CCD"/>
    <w:rsid w:val="00825C1B"/>
    <w:rsid w:val="008271C5"/>
    <w:rsid w:val="00844EE0"/>
    <w:rsid w:val="00854E02"/>
    <w:rsid w:val="0085748E"/>
    <w:rsid w:val="00864276"/>
    <w:rsid w:val="0087480A"/>
    <w:rsid w:val="008843EE"/>
    <w:rsid w:val="00895B13"/>
    <w:rsid w:val="008A18B3"/>
    <w:rsid w:val="008B27C6"/>
    <w:rsid w:val="008B2907"/>
    <w:rsid w:val="008B6E60"/>
    <w:rsid w:val="008C6750"/>
    <w:rsid w:val="008D717F"/>
    <w:rsid w:val="008E14D1"/>
    <w:rsid w:val="008E791A"/>
    <w:rsid w:val="0090712E"/>
    <w:rsid w:val="00920663"/>
    <w:rsid w:val="0092176F"/>
    <w:rsid w:val="0092183B"/>
    <w:rsid w:val="00925ED6"/>
    <w:rsid w:val="00926940"/>
    <w:rsid w:val="0093737C"/>
    <w:rsid w:val="00944750"/>
    <w:rsid w:val="00955E30"/>
    <w:rsid w:val="0096528B"/>
    <w:rsid w:val="009770D1"/>
    <w:rsid w:val="00996C3C"/>
    <w:rsid w:val="0099796F"/>
    <w:rsid w:val="009A7D3D"/>
    <w:rsid w:val="009B27B1"/>
    <w:rsid w:val="009C6CC2"/>
    <w:rsid w:val="009D4DB6"/>
    <w:rsid w:val="009D6855"/>
    <w:rsid w:val="009E3631"/>
    <w:rsid w:val="009E39B2"/>
    <w:rsid w:val="009F6B1A"/>
    <w:rsid w:val="00A032A4"/>
    <w:rsid w:val="00A15D02"/>
    <w:rsid w:val="00A23DE3"/>
    <w:rsid w:val="00A33E47"/>
    <w:rsid w:val="00A370F5"/>
    <w:rsid w:val="00A41838"/>
    <w:rsid w:val="00A440AC"/>
    <w:rsid w:val="00A455B2"/>
    <w:rsid w:val="00A46406"/>
    <w:rsid w:val="00A52537"/>
    <w:rsid w:val="00A54E10"/>
    <w:rsid w:val="00A573ED"/>
    <w:rsid w:val="00A6424E"/>
    <w:rsid w:val="00A65B3B"/>
    <w:rsid w:val="00A81D0E"/>
    <w:rsid w:val="00A82B69"/>
    <w:rsid w:val="00A862E5"/>
    <w:rsid w:val="00A94F14"/>
    <w:rsid w:val="00A95A04"/>
    <w:rsid w:val="00AA5255"/>
    <w:rsid w:val="00AA6028"/>
    <w:rsid w:val="00AB1AD6"/>
    <w:rsid w:val="00AB5B62"/>
    <w:rsid w:val="00AD5D73"/>
    <w:rsid w:val="00AD69EC"/>
    <w:rsid w:val="00AE4323"/>
    <w:rsid w:val="00AE75C3"/>
    <w:rsid w:val="00AF2A2A"/>
    <w:rsid w:val="00AF5EA0"/>
    <w:rsid w:val="00B007B0"/>
    <w:rsid w:val="00B052A5"/>
    <w:rsid w:val="00B05838"/>
    <w:rsid w:val="00B17235"/>
    <w:rsid w:val="00B22B4D"/>
    <w:rsid w:val="00B25D0C"/>
    <w:rsid w:val="00B33260"/>
    <w:rsid w:val="00B34F12"/>
    <w:rsid w:val="00B35FD0"/>
    <w:rsid w:val="00B52FB4"/>
    <w:rsid w:val="00B560A4"/>
    <w:rsid w:val="00B63239"/>
    <w:rsid w:val="00B706F2"/>
    <w:rsid w:val="00B76762"/>
    <w:rsid w:val="00B77DAC"/>
    <w:rsid w:val="00B97390"/>
    <w:rsid w:val="00BA10BB"/>
    <w:rsid w:val="00BA5738"/>
    <w:rsid w:val="00BA725D"/>
    <w:rsid w:val="00BB16D3"/>
    <w:rsid w:val="00BB693A"/>
    <w:rsid w:val="00BC65C1"/>
    <w:rsid w:val="00BD0EB2"/>
    <w:rsid w:val="00BE3DE2"/>
    <w:rsid w:val="00BE7279"/>
    <w:rsid w:val="00BE7FB8"/>
    <w:rsid w:val="00BF3E3C"/>
    <w:rsid w:val="00BF4C6B"/>
    <w:rsid w:val="00C13E31"/>
    <w:rsid w:val="00C317FF"/>
    <w:rsid w:val="00C450CD"/>
    <w:rsid w:val="00C5241C"/>
    <w:rsid w:val="00C640C8"/>
    <w:rsid w:val="00C64500"/>
    <w:rsid w:val="00C75987"/>
    <w:rsid w:val="00C8060C"/>
    <w:rsid w:val="00C8436F"/>
    <w:rsid w:val="00C855F8"/>
    <w:rsid w:val="00C93FC5"/>
    <w:rsid w:val="00CB426D"/>
    <w:rsid w:val="00CB7370"/>
    <w:rsid w:val="00CC1651"/>
    <w:rsid w:val="00CD2FBB"/>
    <w:rsid w:val="00CD5A41"/>
    <w:rsid w:val="00CE136D"/>
    <w:rsid w:val="00CF39CB"/>
    <w:rsid w:val="00D0265D"/>
    <w:rsid w:val="00D06174"/>
    <w:rsid w:val="00D0655C"/>
    <w:rsid w:val="00D15FCD"/>
    <w:rsid w:val="00D357E9"/>
    <w:rsid w:val="00D43D9A"/>
    <w:rsid w:val="00D50063"/>
    <w:rsid w:val="00D572F7"/>
    <w:rsid w:val="00D603D6"/>
    <w:rsid w:val="00D63C2E"/>
    <w:rsid w:val="00D772AA"/>
    <w:rsid w:val="00D86722"/>
    <w:rsid w:val="00D9708E"/>
    <w:rsid w:val="00DA22CA"/>
    <w:rsid w:val="00DA35C9"/>
    <w:rsid w:val="00DA4653"/>
    <w:rsid w:val="00DA5A02"/>
    <w:rsid w:val="00DA7A66"/>
    <w:rsid w:val="00DB6817"/>
    <w:rsid w:val="00DC0525"/>
    <w:rsid w:val="00DD5535"/>
    <w:rsid w:val="00DE042F"/>
    <w:rsid w:val="00DE1C35"/>
    <w:rsid w:val="00DE2B2F"/>
    <w:rsid w:val="00DF1E82"/>
    <w:rsid w:val="00DF29EB"/>
    <w:rsid w:val="00DF6958"/>
    <w:rsid w:val="00E03390"/>
    <w:rsid w:val="00E04DEE"/>
    <w:rsid w:val="00E11E23"/>
    <w:rsid w:val="00E17214"/>
    <w:rsid w:val="00E201AF"/>
    <w:rsid w:val="00E22537"/>
    <w:rsid w:val="00E26B09"/>
    <w:rsid w:val="00E27045"/>
    <w:rsid w:val="00E40438"/>
    <w:rsid w:val="00E44043"/>
    <w:rsid w:val="00E4492D"/>
    <w:rsid w:val="00E45B8F"/>
    <w:rsid w:val="00E56E7A"/>
    <w:rsid w:val="00E71CEA"/>
    <w:rsid w:val="00E72709"/>
    <w:rsid w:val="00E90CA9"/>
    <w:rsid w:val="00EB20A8"/>
    <w:rsid w:val="00EB22D4"/>
    <w:rsid w:val="00EB2B08"/>
    <w:rsid w:val="00EC2A92"/>
    <w:rsid w:val="00EC3BE5"/>
    <w:rsid w:val="00EC544E"/>
    <w:rsid w:val="00EC545D"/>
    <w:rsid w:val="00EE2FF4"/>
    <w:rsid w:val="00EE3CB7"/>
    <w:rsid w:val="00EF113D"/>
    <w:rsid w:val="00EF3B17"/>
    <w:rsid w:val="00EF5A96"/>
    <w:rsid w:val="00F05064"/>
    <w:rsid w:val="00F131EE"/>
    <w:rsid w:val="00F223D7"/>
    <w:rsid w:val="00F27820"/>
    <w:rsid w:val="00F33792"/>
    <w:rsid w:val="00F35D23"/>
    <w:rsid w:val="00F416C8"/>
    <w:rsid w:val="00F46125"/>
    <w:rsid w:val="00F8083E"/>
    <w:rsid w:val="00F90C04"/>
    <w:rsid w:val="00F96156"/>
    <w:rsid w:val="00FA54D1"/>
    <w:rsid w:val="00FA598E"/>
    <w:rsid w:val="00FB072F"/>
    <w:rsid w:val="00FB10C1"/>
    <w:rsid w:val="00FB263E"/>
    <w:rsid w:val="00FB4107"/>
    <w:rsid w:val="00FB518B"/>
    <w:rsid w:val="00FB7ACB"/>
    <w:rsid w:val="00FD782A"/>
    <w:rsid w:val="00FE3D9C"/>
    <w:rsid w:val="00FE70BB"/>
    <w:rsid w:val="00FE7C52"/>
    <w:rsid w:val="00FF00D4"/>
    <w:rsid w:val="00FF5F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02255"/>
    <w:pPr>
      <w:tabs>
        <w:tab w:val="center" w:pos="4513"/>
        <w:tab w:val="right" w:pos="9026"/>
      </w:tabs>
    </w:pPr>
  </w:style>
  <w:style w:type="character" w:customStyle="1" w:styleId="HeaderChar">
    <w:name w:val="Header Char"/>
    <w:basedOn w:val="DefaultParagraphFont"/>
    <w:link w:val="Header"/>
    <w:rsid w:val="00202255"/>
    <w:rPr>
      <w:rFonts w:ascii="Arial" w:hAnsi="Arial"/>
      <w:sz w:val="22"/>
      <w:szCs w:val="24"/>
      <w:lang w:eastAsia="en-US"/>
    </w:rPr>
  </w:style>
  <w:style w:type="paragraph" w:styleId="Footer">
    <w:name w:val="footer"/>
    <w:basedOn w:val="Normal"/>
    <w:link w:val="FooterChar"/>
    <w:rsid w:val="00202255"/>
    <w:pPr>
      <w:tabs>
        <w:tab w:val="center" w:pos="4513"/>
        <w:tab w:val="right" w:pos="9026"/>
      </w:tabs>
    </w:pPr>
  </w:style>
  <w:style w:type="character" w:customStyle="1" w:styleId="FooterChar">
    <w:name w:val="Footer Char"/>
    <w:basedOn w:val="DefaultParagraphFont"/>
    <w:link w:val="Footer"/>
    <w:rsid w:val="00202255"/>
    <w:rPr>
      <w:rFonts w:ascii="Arial" w:hAnsi="Arial"/>
      <w:sz w:val="22"/>
      <w:szCs w:val="24"/>
      <w:lang w:eastAsia="en-US"/>
    </w:rPr>
  </w:style>
  <w:style w:type="paragraph" w:styleId="BalloonText">
    <w:name w:val="Balloon Text"/>
    <w:basedOn w:val="Normal"/>
    <w:link w:val="BalloonTextChar"/>
    <w:rsid w:val="00202255"/>
    <w:rPr>
      <w:rFonts w:ascii="Tahoma" w:hAnsi="Tahoma" w:cs="Tahoma"/>
      <w:sz w:val="16"/>
      <w:szCs w:val="16"/>
    </w:rPr>
  </w:style>
  <w:style w:type="character" w:customStyle="1" w:styleId="BalloonTextChar">
    <w:name w:val="Balloon Text Char"/>
    <w:basedOn w:val="DefaultParagraphFont"/>
    <w:link w:val="BalloonText"/>
    <w:rsid w:val="00202255"/>
    <w:rPr>
      <w:rFonts w:ascii="Tahoma" w:hAnsi="Tahoma" w:cs="Tahoma"/>
      <w:sz w:val="16"/>
      <w:szCs w:val="16"/>
      <w:lang w:eastAsia="en-US"/>
    </w:rPr>
  </w:style>
  <w:style w:type="paragraph" w:styleId="ListParagraph">
    <w:name w:val="List Paragraph"/>
    <w:basedOn w:val="Normal"/>
    <w:uiPriority w:val="34"/>
    <w:qFormat/>
    <w:rsid w:val="00021973"/>
    <w:pPr>
      <w:spacing w:after="200" w:line="276" w:lineRule="auto"/>
      <w:ind w:left="720"/>
      <w:contextualSpacing/>
    </w:pPr>
    <w:rPr>
      <w:rFonts w:asciiTheme="minorHAnsi" w:eastAsiaTheme="minorHAnsi" w:hAnsiTheme="minorHAnsi" w:cstheme="minorBidi"/>
      <w:szCs w:val="22"/>
    </w:rPr>
  </w:style>
  <w:style w:type="paragraph" w:customStyle="1" w:styleId="Body1">
    <w:name w:val="Body 1"/>
    <w:rsid w:val="00021973"/>
    <w:pPr>
      <w:spacing w:after="200" w:line="276" w:lineRule="auto"/>
      <w:outlineLvl w:val="0"/>
    </w:pPr>
    <w:rPr>
      <w:rFonts w:ascii="Helvetica" w:eastAsia="Arial Unicode MS" w:hAnsi="Helvetica"/>
      <w:color w:val="000000"/>
      <w:sz w:val="22"/>
      <w:u w:color="000000"/>
      <w:lang w:val="en-US" w:eastAsia="en-US"/>
    </w:rPr>
  </w:style>
  <w:style w:type="table" w:customStyle="1" w:styleId="SOFinalPerformanceTable">
    <w:name w:val="SO Final Performance Table"/>
    <w:basedOn w:val="TableNormal"/>
    <w:rsid w:val="00021973"/>
    <w:rPr>
      <w:rFonts w:eastAsia="SimSun"/>
      <w:lang w:eastAsia="zh-CN" w:bidi="he-IL"/>
    </w:rPr>
    <w:tblPr>
      <w:tblInd w:w="0" w:type="nil"/>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paragraph" w:customStyle="1" w:styleId="SOFinalBodyText">
    <w:name w:val="SO Final Body Text"/>
    <w:link w:val="SOFinalBodyTextCharChar"/>
    <w:rsid w:val="00B25D0C"/>
    <w:pPr>
      <w:spacing w:before="120"/>
    </w:pPr>
    <w:rPr>
      <w:rFonts w:ascii="Arial" w:hAnsi="Arial"/>
      <w:color w:val="000000"/>
      <w:szCs w:val="24"/>
      <w:lang w:val="en-US" w:eastAsia="en-US"/>
    </w:rPr>
  </w:style>
  <w:style w:type="character" w:customStyle="1" w:styleId="SOFinalBodyTextCharChar">
    <w:name w:val="SO Final Body Text Char Char"/>
    <w:link w:val="SOFinalBodyText"/>
    <w:rsid w:val="00B25D0C"/>
    <w:rPr>
      <w:rFonts w:ascii="Arial" w:hAnsi="Arial"/>
      <w:color w:val="000000"/>
      <w:szCs w:val="24"/>
      <w:lang w:val="en-US" w:eastAsia="en-US"/>
    </w:rPr>
  </w:style>
  <w:style w:type="paragraph" w:customStyle="1" w:styleId="SOFinalHead3">
    <w:name w:val="SO Final Head 3"/>
    <w:link w:val="SOFinalHead3CharChar"/>
    <w:rsid w:val="00B25D0C"/>
    <w:pPr>
      <w:spacing w:before="360"/>
    </w:pPr>
    <w:rPr>
      <w:rFonts w:ascii="Arial Narrow" w:hAnsi="Arial Narrow"/>
      <w:b/>
      <w:color w:val="000000"/>
      <w:sz w:val="28"/>
      <w:szCs w:val="24"/>
      <w:lang w:val="en-US" w:eastAsia="en-US"/>
    </w:rPr>
  </w:style>
  <w:style w:type="character" w:customStyle="1" w:styleId="SOFinalHead3CharChar">
    <w:name w:val="SO Final Head 3 Char Char"/>
    <w:link w:val="SOFinalHead3"/>
    <w:rsid w:val="00B25D0C"/>
    <w:rPr>
      <w:rFonts w:ascii="Arial Narrow" w:hAnsi="Arial Narrow"/>
      <w:b/>
      <w:color w:val="000000"/>
      <w:sz w:val="28"/>
      <w:szCs w:val="24"/>
      <w:lang w:val="en-US" w:eastAsia="en-US"/>
    </w:rPr>
  </w:style>
  <w:style w:type="paragraph" w:customStyle="1" w:styleId="SOFinalBulletsCoded2-3Letters">
    <w:name w:val="SO Final Bullets Coded (2-3 Letters)"/>
    <w:rsid w:val="00B25D0C"/>
    <w:pPr>
      <w:tabs>
        <w:tab w:val="left" w:pos="567"/>
      </w:tabs>
      <w:spacing w:before="60"/>
      <w:ind w:left="567" w:hanging="567"/>
    </w:pPr>
    <w:rPr>
      <w:rFonts w:ascii="Arial" w:eastAsia="MS Mincho" w:hAnsi="Arial" w:cs="Arial"/>
      <w:color w:val="000000"/>
      <w:szCs w:val="24"/>
      <w:lang w:val="en-US" w:eastAsia="en-US"/>
    </w:rPr>
  </w:style>
  <w:style w:type="character" w:styleId="CommentReference">
    <w:name w:val="annotation reference"/>
    <w:basedOn w:val="DefaultParagraphFont"/>
    <w:rsid w:val="00FE7C52"/>
    <w:rPr>
      <w:sz w:val="16"/>
      <w:szCs w:val="16"/>
    </w:rPr>
  </w:style>
  <w:style w:type="paragraph" w:styleId="CommentText">
    <w:name w:val="annotation text"/>
    <w:basedOn w:val="Normal"/>
    <w:link w:val="CommentTextChar"/>
    <w:rsid w:val="00FE7C52"/>
    <w:rPr>
      <w:sz w:val="20"/>
      <w:szCs w:val="20"/>
    </w:rPr>
  </w:style>
  <w:style w:type="character" w:customStyle="1" w:styleId="CommentTextChar">
    <w:name w:val="Comment Text Char"/>
    <w:basedOn w:val="DefaultParagraphFont"/>
    <w:link w:val="CommentText"/>
    <w:rsid w:val="00FE7C52"/>
    <w:rPr>
      <w:rFonts w:ascii="Arial" w:hAnsi="Arial"/>
      <w:lang w:eastAsia="en-US"/>
    </w:rPr>
  </w:style>
  <w:style w:type="paragraph" w:styleId="CommentSubject">
    <w:name w:val="annotation subject"/>
    <w:basedOn w:val="CommentText"/>
    <w:next w:val="CommentText"/>
    <w:link w:val="CommentSubjectChar"/>
    <w:rsid w:val="00FE7C52"/>
    <w:rPr>
      <w:b/>
      <w:bCs/>
    </w:rPr>
  </w:style>
  <w:style w:type="character" w:customStyle="1" w:styleId="CommentSubjectChar">
    <w:name w:val="Comment Subject Char"/>
    <w:basedOn w:val="CommentTextChar"/>
    <w:link w:val="CommentSubject"/>
    <w:rsid w:val="00FE7C52"/>
    <w:rPr>
      <w:rFonts w:ascii="Arial" w:hAnsi="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02255"/>
    <w:pPr>
      <w:tabs>
        <w:tab w:val="center" w:pos="4513"/>
        <w:tab w:val="right" w:pos="9026"/>
      </w:tabs>
    </w:pPr>
  </w:style>
  <w:style w:type="character" w:customStyle="1" w:styleId="HeaderChar">
    <w:name w:val="Header Char"/>
    <w:basedOn w:val="DefaultParagraphFont"/>
    <w:link w:val="Header"/>
    <w:rsid w:val="00202255"/>
    <w:rPr>
      <w:rFonts w:ascii="Arial" w:hAnsi="Arial"/>
      <w:sz w:val="22"/>
      <w:szCs w:val="24"/>
      <w:lang w:eastAsia="en-US"/>
    </w:rPr>
  </w:style>
  <w:style w:type="paragraph" w:styleId="Footer">
    <w:name w:val="footer"/>
    <w:basedOn w:val="Normal"/>
    <w:link w:val="FooterChar"/>
    <w:rsid w:val="00202255"/>
    <w:pPr>
      <w:tabs>
        <w:tab w:val="center" w:pos="4513"/>
        <w:tab w:val="right" w:pos="9026"/>
      </w:tabs>
    </w:pPr>
  </w:style>
  <w:style w:type="character" w:customStyle="1" w:styleId="FooterChar">
    <w:name w:val="Footer Char"/>
    <w:basedOn w:val="DefaultParagraphFont"/>
    <w:link w:val="Footer"/>
    <w:rsid w:val="00202255"/>
    <w:rPr>
      <w:rFonts w:ascii="Arial" w:hAnsi="Arial"/>
      <w:sz w:val="22"/>
      <w:szCs w:val="24"/>
      <w:lang w:eastAsia="en-US"/>
    </w:rPr>
  </w:style>
  <w:style w:type="paragraph" w:styleId="BalloonText">
    <w:name w:val="Balloon Text"/>
    <w:basedOn w:val="Normal"/>
    <w:link w:val="BalloonTextChar"/>
    <w:rsid w:val="00202255"/>
    <w:rPr>
      <w:rFonts w:ascii="Tahoma" w:hAnsi="Tahoma" w:cs="Tahoma"/>
      <w:sz w:val="16"/>
      <w:szCs w:val="16"/>
    </w:rPr>
  </w:style>
  <w:style w:type="character" w:customStyle="1" w:styleId="BalloonTextChar">
    <w:name w:val="Balloon Text Char"/>
    <w:basedOn w:val="DefaultParagraphFont"/>
    <w:link w:val="BalloonText"/>
    <w:rsid w:val="00202255"/>
    <w:rPr>
      <w:rFonts w:ascii="Tahoma" w:hAnsi="Tahoma" w:cs="Tahoma"/>
      <w:sz w:val="16"/>
      <w:szCs w:val="16"/>
      <w:lang w:eastAsia="en-US"/>
    </w:rPr>
  </w:style>
  <w:style w:type="paragraph" w:styleId="ListParagraph">
    <w:name w:val="List Paragraph"/>
    <w:basedOn w:val="Normal"/>
    <w:uiPriority w:val="34"/>
    <w:qFormat/>
    <w:rsid w:val="00021973"/>
    <w:pPr>
      <w:spacing w:after="200" w:line="276" w:lineRule="auto"/>
      <w:ind w:left="720"/>
      <w:contextualSpacing/>
    </w:pPr>
    <w:rPr>
      <w:rFonts w:asciiTheme="minorHAnsi" w:eastAsiaTheme="minorHAnsi" w:hAnsiTheme="minorHAnsi" w:cstheme="minorBidi"/>
      <w:szCs w:val="22"/>
    </w:rPr>
  </w:style>
  <w:style w:type="paragraph" w:customStyle="1" w:styleId="Body1">
    <w:name w:val="Body 1"/>
    <w:rsid w:val="00021973"/>
    <w:pPr>
      <w:spacing w:after="200" w:line="276" w:lineRule="auto"/>
      <w:outlineLvl w:val="0"/>
    </w:pPr>
    <w:rPr>
      <w:rFonts w:ascii="Helvetica" w:eastAsia="Arial Unicode MS" w:hAnsi="Helvetica"/>
      <w:color w:val="000000"/>
      <w:sz w:val="22"/>
      <w:u w:color="000000"/>
      <w:lang w:val="en-US" w:eastAsia="en-US"/>
    </w:rPr>
  </w:style>
  <w:style w:type="table" w:customStyle="1" w:styleId="SOFinalPerformanceTable">
    <w:name w:val="SO Final Performance Table"/>
    <w:basedOn w:val="TableNormal"/>
    <w:rsid w:val="00021973"/>
    <w:rPr>
      <w:rFonts w:eastAsia="SimSun"/>
      <w:lang w:eastAsia="zh-CN" w:bidi="he-IL"/>
    </w:rPr>
    <w:tblPr>
      <w:tblInd w:w="0" w:type="nil"/>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paragraph" w:customStyle="1" w:styleId="SOFinalBodyText">
    <w:name w:val="SO Final Body Text"/>
    <w:link w:val="SOFinalBodyTextCharChar"/>
    <w:rsid w:val="00B25D0C"/>
    <w:pPr>
      <w:spacing w:before="120"/>
    </w:pPr>
    <w:rPr>
      <w:rFonts w:ascii="Arial" w:hAnsi="Arial"/>
      <w:color w:val="000000"/>
      <w:szCs w:val="24"/>
      <w:lang w:val="en-US" w:eastAsia="en-US"/>
    </w:rPr>
  </w:style>
  <w:style w:type="character" w:customStyle="1" w:styleId="SOFinalBodyTextCharChar">
    <w:name w:val="SO Final Body Text Char Char"/>
    <w:link w:val="SOFinalBodyText"/>
    <w:rsid w:val="00B25D0C"/>
    <w:rPr>
      <w:rFonts w:ascii="Arial" w:hAnsi="Arial"/>
      <w:color w:val="000000"/>
      <w:szCs w:val="24"/>
      <w:lang w:val="en-US" w:eastAsia="en-US"/>
    </w:rPr>
  </w:style>
  <w:style w:type="paragraph" w:customStyle="1" w:styleId="SOFinalHead3">
    <w:name w:val="SO Final Head 3"/>
    <w:link w:val="SOFinalHead3CharChar"/>
    <w:rsid w:val="00B25D0C"/>
    <w:pPr>
      <w:spacing w:before="360"/>
    </w:pPr>
    <w:rPr>
      <w:rFonts w:ascii="Arial Narrow" w:hAnsi="Arial Narrow"/>
      <w:b/>
      <w:color w:val="000000"/>
      <w:sz w:val="28"/>
      <w:szCs w:val="24"/>
      <w:lang w:val="en-US" w:eastAsia="en-US"/>
    </w:rPr>
  </w:style>
  <w:style w:type="character" w:customStyle="1" w:styleId="SOFinalHead3CharChar">
    <w:name w:val="SO Final Head 3 Char Char"/>
    <w:link w:val="SOFinalHead3"/>
    <w:rsid w:val="00B25D0C"/>
    <w:rPr>
      <w:rFonts w:ascii="Arial Narrow" w:hAnsi="Arial Narrow"/>
      <w:b/>
      <w:color w:val="000000"/>
      <w:sz w:val="28"/>
      <w:szCs w:val="24"/>
      <w:lang w:val="en-US" w:eastAsia="en-US"/>
    </w:rPr>
  </w:style>
  <w:style w:type="paragraph" w:customStyle="1" w:styleId="SOFinalBulletsCoded2-3Letters">
    <w:name w:val="SO Final Bullets Coded (2-3 Letters)"/>
    <w:rsid w:val="00B25D0C"/>
    <w:pPr>
      <w:tabs>
        <w:tab w:val="left" w:pos="567"/>
      </w:tabs>
      <w:spacing w:before="60"/>
      <w:ind w:left="567" w:hanging="567"/>
    </w:pPr>
    <w:rPr>
      <w:rFonts w:ascii="Arial" w:eastAsia="MS Mincho" w:hAnsi="Arial" w:cs="Arial"/>
      <w:color w:val="000000"/>
      <w:szCs w:val="24"/>
      <w:lang w:val="en-US" w:eastAsia="en-US"/>
    </w:rPr>
  </w:style>
  <w:style w:type="character" w:styleId="CommentReference">
    <w:name w:val="annotation reference"/>
    <w:basedOn w:val="DefaultParagraphFont"/>
    <w:rsid w:val="00FE7C52"/>
    <w:rPr>
      <w:sz w:val="16"/>
      <w:szCs w:val="16"/>
    </w:rPr>
  </w:style>
  <w:style w:type="paragraph" w:styleId="CommentText">
    <w:name w:val="annotation text"/>
    <w:basedOn w:val="Normal"/>
    <w:link w:val="CommentTextChar"/>
    <w:rsid w:val="00FE7C52"/>
    <w:rPr>
      <w:sz w:val="20"/>
      <w:szCs w:val="20"/>
    </w:rPr>
  </w:style>
  <w:style w:type="character" w:customStyle="1" w:styleId="CommentTextChar">
    <w:name w:val="Comment Text Char"/>
    <w:basedOn w:val="DefaultParagraphFont"/>
    <w:link w:val="CommentText"/>
    <w:rsid w:val="00FE7C52"/>
    <w:rPr>
      <w:rFonts w:ascii="Arial" w:hAnsi="Arial"/>
      <w:lang w:eastAsia="en-US"/>
    </w:rPr>
  </w:style>
  <w:style w:type="paragraph" w:styleId="CommentSubject">
    <w:name w:val="annotation subject"/>
    <w:basedOn w:val="CommentText"/>
    <w:next w:val="CommentText"/>
    <w:link w:val="CommentSubjectChar"/>
    <w:rsid w:val="00FE7C52"/>
    <w:rPr>
      <w:b/>
      <w:bCs/>
    </w:rPr>
  </w:style>
  <w:style w:type="character" w:customStyle="1" w:styleId="CommentSubjectChar">
    <w:name w:val="Comment Subject Char"/>
    <w:basedOn w:val="CommentTextChar"/>
    <w:link w:val="CommentSubject"/>
    <w:rsid w:val="00FE7C52"/>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89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CB029ECD6D85427BAD5E1D35DE4A29A4" version="1.0.0">
  <systemFields>
    <field name="Objective-Id">
      <value order="0">A562172</value>
    </field>
    <field name="Objective-Title">
      <value order="0">AT2 - task4b-student work B+ with annotations</value>
    </field>
    <field name="Objective-Description">
      <value order="0"/>
    </field>
    <field name="Objective-CreationStamp">
      <value order="0">2016-09-01T06:44:52Z</value>
    </field>
    <field name="Objective-IsApproved">
      <value order="0">false</value>
    </field>
    <field name="Objective-IsPublished">
      <value order="0">true</value>
    </field>
    <field name="Objective-DatePublished">
      <value order="0">2017-05-25T04:07:36Z</value>
    </field>
    <field name="Objective-ModificationStamp">
      <value order="0">2017-05-25T04:07:36Z</value>
    </field>
    <field name="Objective-Owner">
      <value order="0">Meridie Howley</value>
    </field>
    <field name="Objective-Path">
      <value order="0">Objective Global Folder:SACE Support Materials:SACE Support Materials Stage 2:English:English as an Additional Language (from 2017):Tasks and Student Work</value>
    </field>
    <field name="Objective-Parent">
      <value order="0">Tasks and Student Work</value>
    </field>
    <field name="Objective-State">
      <value order="0">Published</value>
    </field>
    <field name="Objective-VersionId">
      <value order="0">vA1135770</value>
    </field>
    <field name="Objective-Version">
      <value order="0">1.0</value>
    </field>
    <field name="Objective-VersionNumber">
      <value order="0">3</value>
    </field>
    <field name="Objective-VersionComment">
      <value order="0"/>
    </field>
    <field name="Objective-FileNumber">
      <value order="0">qA13666</value>
    </field>
    <field name="Objective-Classification">
      <value order="0"/>
    </field>
    <field name="Objective-Caveats">
      <value order="0"/>
    </field>
  </systemFields>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C2461D3E-CFEC-4AA8-B065-266DAA34C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4</Pages>
  <Words>1571</Words>
  <Characters>8961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10511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Pietrzyk</dc:creator>
  <cp:lastModifiedBy>Simone Hitch</cp:lastModifiedBy>
  <cp:revision>7</cp:revision>
  <cp:lastPrinted>2016-09-01T06:45:00Z</cp:lastPrinted>
  <dcterms:created xsi:type="dcterms:W3CDTF">2016-09-01T06:44:00Z</dcterms:created>
  <dcterms:modified xsi:type="dcterms:W3CDTF">2017-06-06T07:35:00Z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A562172</vt:lpwstr>
  </property>
  <property fmtid="{D5CDD505-2E9C-101B-9397-08002B2CF9AE}" pid="4" name="Objective-Title">
    <vt:lpwstr>AT2 - task4b-student work B+ with annotations</vt:lpwstr>
  </property>
  <property fmtid="{D5CDD505-2E9C-101B-9397-08002B2CF9AE}" pid="5" name="Objective-Comment">
    <vt:lpwstr/>
  </property>
  <property fmtid="{D5CDD505-2E9C-101B-9397-08002B2CF9AE}" pid="6" name="Objective-CreationStamp">
    <vt:filetime>2016-09-01T06:44:52Z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2017-05-25T04:07:36Z</vt:filetime>
  </property>
  <property fmtid="{D5CDD505-2E9C-101B-9397-08002B2CF9AE}" pid="10" name="Objective-ModificationStamp">
    <vt:filetime>2017-05-25T04:07:36Z</vt:filetime>
  </property>
  <property fmtid="{D5CDD505-2E9C-101B-9397-08002B2CF9AE}" pid="11" name="Objective-Owner">
    <vt:lpwstr>Meridie Howley</vt:lpwstr>
  </property>
  <property fmtid="{D5CDD505-2E9C-101B-9397-08002B2CF9AE}" pid="12" name="Objective-Path">
    <vt:lpwstr>Objective Global Folder:SACE Support Materials:SACE Support Materials Stage 2:English:English as an Additional Language (from 2017):Tasks and Student Work</vt:lpwstr>
  </property>
  <property fmtid="{D5CDD505-2E9C-101B-9397-08002B2CF9AE}" pid="13" name="Objective-Parent">
    <vt:lpwstr>Tasks and Student Work</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qA13666</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vA1135770</vt:lpwstr>
  </property>
</Properties>
</file>