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211" w:rsidRDefault="00164211" w:rsidP="00164211">
      <w:pPr>
        <w:jc w:val="center"/>
        <w:rPr>
          <w:rFonts w:cs="Arial"/>
          <w:b/>
          <w:sz w:val="28"/>
          <w:szCs w:val="28"/>
        </w:rPr>
      </w:pPr>
      <w:bookmarkStart w:id="0" w:name="_GoBack"/>
      <w:bookmarkEnd w:id="0"/>
      <w:r w:rsidRPr="00F7362F">
        <w:rPr>
          <w:rFonts w:cs="Arial"/>
          <w:b/>
          <w:sz w:val="28"/>
          <w:szCs w:val="28"/>
        </w:rPr>
        <w:t>Stage 2 English</w:t>
      </w:r>
    </w:p>
    <w:p w:rsidR="00164211" w:rsidRPr="00F7362F" w:rsidRDefault="00164211" w:rsidP="00164211">
      <w:pPr>
        <w:jc w:val="center"/>
        <w:rPr>
          <w:rFonts w:cs="Arial"/>
          <w:b/>
          <w:sz w:val="28"/>
          <w:szCs w:val="28"/>
        </w:rPr>
      </w:pPr>
    </w:p>
    <w:p w:rsidR="00164211" w:rsidRPr="00F7362F" w:rsidRDefault="00164211" w:rsidP="00164211">
      <w:pPr>
        <w:jc w:val="center"/>
        <w:rPr>
          <w:rFonts w:cs="Arial"/>
          <w:sz w:val="28"/>
          <w:szCs w:val="28"/>
        </w:rPr>
      </w:pPr>
      <w:r w:rsidRPr="00F7362F">
        <w:rPr>
          <w:rFonts w:cs="Arial"/>
          <w:sz w:val="28"/>
          <w:szCs w:val="28"/>
        </w:rPr>
        <w:t xml:space="preserve">Assessment Type 1: Responding to Texts </w:t>
      </w:r>
    </w:p>
    <w:p w:rsidR="00164211" w:rsidRDefault="00164211" w:rsidP="00164211">
      <w:pPr>
        <w:rPr>
          <w:rFonts w:cs="Arial"/>
          <w:i/>
          <w:szCs w:val="22"/>
        </w:rPr>
      </w:pPr>
    </w:p>
    <w:p w:rsidR="00164211" w:rsidRDefault="00164211" w:rsidP="00164211">
      <w:pPr>
        <w:rPr>
          <w:rFonts w:cs="Arial"/>
          <w:i/>
          <w:szCs w:val="22"/>
        </w:rPr>
      </w:pPr>
      <w:r>
        <w:rPr>
          <w:rFonts w:cs="Arial"/>
          <w:i/>
          <w:szCs w:val="22"/>
        </w:rPr>
        <w:t>In what ways does Khaled Hosseini explore the idea that the past is never over in The Kite Runner?</w:t>
      </w:r>
    </w:p>
    <w:p w:rsidR="00164211" w:rsidRDefault="00164211" w:rsidP="00164211">
      <w:pPr>
        <w:rPr>
          <w:rFonts w:cs="Arial"/>
          <w:szCs w:val="22"/>
        </w:rPr>
      </w:pPr>
    </w:p>
    <w:p w:rsidR="00164211" w:rsidRDefault="00164211" w:rsidP="0030530F">
      <w:pPr>
        <w:spacing w:line="360" w:lineRule="auto"/>
        <w:rPr>
          <w:rFonts w:cs="Arial"/>
          <w:szCs w:val="22"/>
        </w:rPr>
      </w:pPr>
      <w:commentRangeStart w:id="1"/>
      <w:r>
        <w:rPr>
          <w:rFonts w:cs="Arial"/>
          <w:szCs w:val="22"/>
        </w:rPr>
        <w:t xml:space="preserve">Khaled Hosseini explores the idea that the past is never over in </w:t>
      </w:r>
      <w:r w:rsidRPr="002F025C">
        <w:rPr>
          <w:rFonts w:cs="Arial"/>
          <w:i/>
          <w:szCs w:val="22"/>
        </w:rPr>
        <w:t>The Kite Runner</w:t>
      </w:r>
      <w:r>
        <w:rPr>
          <w:rFonts w:cs="Arial"/>
          <w:szCs w:val="22"/>
        </w:rPr>
        <w:t xml:space="preserve"> through various techniques. </w:t>
      </w:r>
      <w:commentRangeEnd w:id="1"/>
      <w:r w:rsidR="00471370">
        <w:rPr>
          <w:rStyle w:val="CommentReference"/>
        </w:rPr>
        <w:commentReference w:id="1"/>
      </w:r>
      <w:r>
        <w:rPr>
          <w:rFonts w:cs="Arial"/>
          <w:szCs w:val="22"/>
        </w:rPr>
        <w:t xml:space="preserve">He explores this idea through the impact that one singular past event can have in shaping the characters' lives and defining their futures. The reoccurring motif of the sacrificial lamb is also used by Hosseini to serve as a reminder to the audience and characters that their past is always with them. A defining theme portrayed by Hosseini in </w:t>
      </w:r>
      <w:r w:rsidRPr="002F025C">
        <w:rPr>
          <w:rFonts w:cs="Arial"/>
          <w:i/>
          <w:szCs w:val="22"/>
        </w:rPr>
        <w:t>The Kite Runner</w:t>
      </w:r>
      <w:r>
        <w:rPr>
          <w:rFonts w:cs="Arial"/>
          <w:szCs w:val="22"/>
        </w:rPr>
        <w:t xml:space="preserve"> is Amir's and Baba's search for atonement for their past lapses of integrity.</w:t>
      </w:r>
    </w:p>
    <w:p w:rsidR="00164211" w:rsidRDefault="00164211" w:rsidP="0030530F">
      <w:pPr>
        <w:spacing w:line="360" w:lineRule="auto"/>
        <w:rPr>
          <w:rFonts w:cs="Arial"/>
          <w:szCs w:val="22"/>
        </w:rPr>
      </w:pPr>
    </w:p>
    <w:p w:rsidR="00164211" w:rsidRDefault="00164211" w:rsidP="0030530F">
      <w:pPr>
        <w:spacing w:line="360" w:lineRule="auto"/>
        <w:rPr>
          <w:rFonts w:cs="Arial"/>
          <w:szCs w:val="22"/>
        </w:rPr>
      </w:pPr>
      <w:commentRangeStart w:id="2"/>
      <w:r>
        <w:rPr>
          <w:rFonts w:cs="Arial"/>
          <w:szCs w:val="22"/>
        </w:rPr>
        <w:t xml:space="preserve">Hosseini demonstrates that the past is never over through the idea that singular events define the future. </w:t>
      </w:r>
      <w:commentRangeEnd w:id="2"/>
      <w:r w:rsidR="0041296D">
        <w:rPr>
          <w:rStyle w:val="CommentReference"/>
        </w:rPr>
        <w:commentReference w:id="2"/>
      </w:r>
      <w:r>
        <w:rPr>
          <w:rFonts w:cs="Arial"/>
          <w:szCs w:val="22"/>
        </w:rPr>
        <w:t>One important example of this is Baba fathering Hassan. Subsequent events in the novel are shaped by Baba's lack of closeness with Amir and his support of Hassan. Baba's reluctance to show affection for Amir, as he cannot do the same for Hassan, leads to Amir feeling shunned. This desire for Baba's affection and attention drives Amir to betray his friend. The rape of Hassan in the alley could have been prevented by Amir if he did not believe that bringing the kite home would earn him Baba's affection and admiration.</w:t>
      </w:r>
    </w:p>
    <w:p w:rsidR="00164211" w:rsidRDefault="00164211" w:rsidP="0030530F">
      <w:pPr>
        <w:spacing w:line="360" w:lineRule="auto"/>
        <w:rPr>
          <w:rFonts w:cs="Arial"/>
          <w:szCs w:val="22"/>
        </w:rPr>
      </w:pPr>
    </w:p>
    <w:p w:rsidR="00164211" w:rsidRDefault="00164211" w:rsidP="0030530F">
      <w:pPr>
        <w:spacing w:line="360" w:lineRule="auto"/>
        <w:ind w:left="720"/>
        <w:rPr>
          <w:rFonts w:cs="Arial"/>
          <w:i/>
          <w:szCs w:val="22"/>
        </w:rPr>
      </w:pPr>
      <w:commentRangeStart w:id="3"/>
      <w:r>
        <w:rPr>
          <w:rFonts w:cs="Arial"/>
          <w:i/>
          <w:szCs w:val="22"/>
        </w:rPr>
        <w:t>"Maybe Hassan was the price I had to pay, the lamb I had to slay, to win Baba."</w:t>
      </w:r>
    </w:p>
    <w:p w:rsidR="00164211" w:rsidRDefault="00164211" w:rsidP="0030530F">
      <w:pPr>
        <w:spacing w:line="360" w:lineRule="auto"/>
        <w:ind w:left="720"/>
        <w:rPr>
          <w:rFonts w:cs="Arial"/>
          <w:i/>
          <w:szCs w:val="22"/>
        </w:rPr>
      </w:pPr>
      <w:r>
        <w:rPr>
          <w:rFonts w:cs="Arial"/>
          <w:i/>
          <w:szCs w:val="22"/>
        </w:rPr>
        <w:t>{Page73}</w:t>
      </w:r>
      <w:commentRangeEnd w:id="3"/>
      <w:r w:rsidR="00267DC5">
        <w:rPr>
          <w:rStyle w:val="CommentReference"/>
        </w:rPr>
        <w:commentReference w:id="3"/>
      </w:r>
    </w:p>
    <w:p w:rsidR="00164211" w:rsidRDefault="00164211" w:rsidP="0030530F">
      <w:pPr>
        <w:spacing w:line="360" w:lineRule="auto"/>
        <w:rPr>
          <w:rFonts w:cs="Arial"/>
          <w:szCs w:val="22"/>
        </w:rPr>
      </w:pPr>
    </w:p>
    <w:p w:rsidR="00164211" w:rsidRDefault="00164211" w:rsidP="0030530F">
      <w:pPr>
        <w:spacing w:line="360" w:lineRule="auto"/>
        <w:rPr>
          <w:rFonts w:cs="Arial"/>
          <w:szCs w:val="22"/>
        </w:rPr>
      </w:pPr>
      <w:r>
        <w:rPr>
          <w:rFonts w:cs="Arial"/>
          <w:szCs w:val="22"/>
        </w:rPr>
        <w:t>This demonstrates that the past is ever present, as it affects the way in which Amir behaves. Amir's guilt haunts him, and in an attempt to get away from his memories, he drives Hassan and Ali out of the house. This, in turn, magnifies Amir's guilt for betraying Hassan, believing that if he hadn't caused Ali and Hassan to leave; their lives would have ended less tragically.</w:t>
      </w:r>
    </w:p>
    <w:p w:rsidR="00164211" w:rsidRDefault="00164211" w:rsidP="0030530F">
      <w:pPr>
        <w:spacing w:line="360" w:lineRule="auto"/>
        <w:rPr>
          <w:rFonts w:cs="Arial"/>
          <w:szCs w:val="22"/>
        </w:rPr>
      </w:pPr>
    </w:p>
    <w:p w:rsidR="00164211" w:rsidRDefault="00164211" w:rsidP="0030530F">
      <w:pPr>
        <w:spacing w:line="360" w:lineRule="auto"/>
        <w:ind w:left="720"/>
        <w:rPr>
          <w:rFonts w:cs="Arial"/>
          <w:szCs w:val="22"/>
        </w:rPr>
      </w:pPr>
      <w:r>
        <w:rPr>
          <w:rFonts w:cs="Arial"/>
          <w:i/>
          <w:szCs w:val="22"/>
        </w:rPr>
        <w:t>"I had driven Hassan and Ali out of the house. Was it too far-fetched to imagine that things would have turned out differently if I hadn't?" (Page 209)</w:t>
      </w:r>
    </w:p>
    <w:p w:rsidR="00164211" w:rsidRDefault="00164211" w:rsidP="0030530F">
      <w:pPr>
        <w:spacing w:line="360" w:lineRule="auto"/>
        <w:rPr>
          <w:rFonts w:cs="Arial"/>
          <w:szCs w:val="22"/>
        </w:rPr>
      </w:pPr>
    </w:p>
    <w:p w:rsidR="0030530F" w:rsidRDefault="00164211" w:rsidP="0030530F">
      <w:pPr>
        <w:spacing w:line="360" w:lineRule="auto"/>
        <w:rPr>
          <w:rFonts w:cs="Arial"/>
          <w:szCs w:val="22"/>
        </w:rPr>
      </w:pPr>
      <w:r>
        <w:rPr>
          <w:rFonts w:cs="Arial"/>
          <w:szCs w:val="22"/>
        </w:rPr>
        <w:lastRenderedPageBreak/>
        <w:t xml:space="preserve">The sins committed by Baba and Amir in their betrayal of Ali and Hassan, thereby led to subsequent events in </w:t>
      </w:r>
      <w:r w:rsidRPr="002F025C">
        <w:rPr>
          <w:rFonts w:cs="Arial"/>
          <w:i/>
          <w:szCs w:val="22"/>
        </w:rPr>
        <w:t>The Kite Runner</w:t>
      </w:r>
      <w:r>
        <w:rPr>
          <w:rFonts w:cs="Arial"/>
          <w:szCs w:val="22"/>
        </w:rPr>
        <w:t xml:space="preserve">. Baba and Amir going to America without Ali and Hassan arguably resulted </w:t>
      </w:r>
      <w:r w:rsidR="0030530F" w:rsidRPr="00A404A2">
        <w:rPr>
          <w:rFonts w:cs="Arial"/>
          <w:szCs w:val="22"/>
        </w:rPr>
        <w:t>in the tragedy of Ali and Hassan's deaths in Afghanistan. This sequence of events de</w:t>
      </w:r>
      <w:r w:rsidR="0030530F">
        <w:rPr>
          <w:rFonts w:cs="Arial"/>
          <w:szCs w:val="22"/>
        </w:rPr>
        <w:t>mo</w:t>
      </w:r>
      <w:r w:rsidR="0030530F" w:rsidRPr="00A404A2">
        <w:rPr>
          <w:rFonts w:cs="Arial"/>
          <w:szCs w:val="22"/>
        </w:rPr>
        <w:t>nstrates</w:t>
      </w:r>
      <w:r w:rsidR="0030530F">
        <w:rPr>
          <w:rFonts w:cs="Arial"/>
          <w:szCs w:val="22"/>
        </w:rPr>
        <w:t xml:space="preserve"> </w:t>
      </w:r>
      <w:r w:rsidR="0030530F" w:rsidRPr="00A404A2">
        <w:rPr>
          <w:rFonts w:cs="Arial"/>
          <w:szCs w:val="22"/>
        </w:rPr>
        <w:t>Hosseini exploring the idea that the past shapes the future as it begins with Baba fathering Hassan;</w:t>
      </w:r>
      <w:r w:rsidR="0030530F">
        <w:rPr>
          <w:rFonts w:cs="Arial"/>
          <w:szCs w:val="22"/>
        </w:rPr>
        <w:t xml:space="preserve"> </w:t>
      </w:r>
      <w:r w:rsidR="0030530F" w:rsidRPr="00A404A2">
        <w:rPr>
          <w:rFonts w:cs="Arial"/>
          <w:szCs w:val="22"/>
        </w:rPr>
        <w:t>thus, t</w:t>
      </w:r>
      <w:r w:rsidR="0030530F">
        <w:rPr>
          <w:rFonts w:cs="Arial"/>
          <w:szCs w:val="22"/>
        </w:rPr>
        <w:t>he past defines future events.</w:t>
      </w:r>
    </w:p>
    <w:p w:rsidR="0030530F" w:rsidRPr="00A404A2" w:rsidRDefault="0030530F" w:rsidP="0030530F">
      <w:pPr>
        <w:spacing w:line="360" w:lineRule="auto"/>
        <w:rPr>
          <w:rFonts w:cs="Arial"/>
          <w:szCs w:val="22"/>
        </w:rPr>
      </w:pPr>
    </w:p>
    <w:p w:rsidR="0030530F" w:rsidRDefault="0030530F" w:rsidP="0030530F">
      <w:pPr>
        <w:spacing w:line="360" w:lineRule="auto"/>
        <w:rPr>
          <w:rFonts w:cs="Arial"/>
          <w:szCs w:val="22"/>
        </w:rPr>
      </w:pPr>
      <w:commentRangeStart w:id="4"/>
      <w:r w:rsidRPr="00A404A2">
        <w:rPr>
          <w:rFonts w:cs="Arial"/>
          <w:szCs w:val="22"/>
        </w:rPr>
        <w:t xml:space="preserve">Hosseini uses the sacrificial lamb as an important religious motif in </w:t>
      </w:r>
      <w:r w:rsidRPr="0030530F">
        <w:rPr>
          <w:rFonts w:cs="Arial"/>
          <w:i/>
          <w:szCs w:val="22"/>
        </w:rPr>
        <w:t>The Kite Runner</w:t>
      </w:r>
      <w:r w:rsidRPr="00A404A2">
        <w:rPr>
          <w:rFonts w:cs="Arial"/>
          <w:szCs w:val="22"/>
        </w:rPr>
        <w:t xml:space="preserve"> as it</w:t>
      </w:r>
      <w:r>
        <w:rPr>
          <w:rFonts w:cs="Arial"/>
          <w:szCs w:val="22"/>
        </w:rPr>
        <w:t xml:space="preserve"> </w:t>
      </w:r>
      <w:r w:rsidRPr="00A404A2">
        <w:rPr>
          <w:rFonts w:cs="Arial"/>
          <w:szCs w:val="22"/>
        </w:rPr>
        <w:t>serves as a reminder to Amir of his guilt; thus demonstrating that the past is never over as he cannot</w:t>
      </w:r>
      <w:r>
        <w:rPr>
          <w:rFonts w:cs="Arial"/>
          <w:szCs w:val="22"/>
        </w:rPr>
        <w:t xml:space="preserve"> </w:t>
      </w:r>
      <w:r w:rsidRPr="00A404A2">
        <w:rPr>
          <w:rFonts w:cs="Arial"/>
          <w:szCs w:val="22"/>
        </w:rPr>
        <w:t xml:space="preserve">escape it. </w:t>
      </w:r>
      <w:commentRangeEnd w:id="4"/>
      <w:r w:rsidR="00613DC1">
        <w:rPr>
          <w:rStyle w:val="CommentReference"/>
        </w:rPr>
        <w:commentReference w:id="4"/>
      </w:r>
      <w:r w:rsidRPr="00A404A2">
        <w:rPr>
          <w:rFonts w:cs="Arial"/>
          <w:szCs w:val="22"/>
        </w:rPr>
        <w:t xml:space="preserve">The sacrifice of a sheep is a religious tradition on the day of </w:t>
      </w:r>
      <w:proofErr w:type="spellStart"/>
      <w:r w:rsidRPr="00A404A2">
        <w:rPr>
          <w:rFonts w:cs="Arial"/>
          <w:szCs w:val="22"/>
        </w:rPr>
        <w:t>Eid</w:t>
      </w:r>
      <w:proofErr w:type="spellEnd"/>
      <w:r w:rsidRPr="00A404A2">
        <w:rPr>
          <w:rFonts w:cs="Arial"/>
          <w:szCs w:val="22"/>
        </w:rPr>
        <w:t xml:space="preserve"> </w:t>
      </w:r>
      <w:proofErr w:type="spellStart"/>
      <w:r w:rsidRPr="00A404A2">
        <w:rPr>
          <w:rFonts w:cs="Arial"/>
          <w:szCs w:val="22"/>
        </w:rPr>
        <w:t>ai-Adha</w:t>
      </w:r>
      <w:proofErr w:type="spellEnd"/>
      <w:r w:rsidRPr="00A404A2">
        <w:rPr>
          <w:rFonts w:cs="Arial"/>
          <w:szCs w:val="22"/>
        </w:rPr>
        <w:t xml:space="preserve"> or Festival of</w:t>
      </w:r>
      <w:r>
        <w:rPr>
          <w:rFonts w:cs="Arial"/>
          <w:szCs w:val="22"/>
        </w:rPr>
        <w:t xml:space="preserve"> </w:t>
      </w:r>
      <w:r w:rsidRPr="00A404A2">
        <w:rPr>
          <w:rFonts w:cs="Arial"/>
          <w:szCs w:val="22"/>
        </w:rPr>
        <w:t>Sacrifice. The power a slaughterer has over the sacrificial animal is similar to the complete mental</w:t>
      </w:r>
      <w:r>
        <w:rPr>
          <w:rFonts w:cs="Arial"/>
          <w:szCs w:val="22"/>
        </w:rPr>
        <w:t xml:space="preserve"> </w:t>
      </w:r>
      <w:r w:rsidRPr="00A404A2">
        <w:rPr>
          <w:rFonts w:cs="Arial"/>
          <w:szCs w:val="22"/>
        </w:rPr>
        <w:t>and physical domination a rapist has over the vic</w:t>
      </w:r>
      <w:r>
        <w:rPr>
          <w:rFonts w:cs="Arial"/>
          <w:szCs w:val="22"/>
        </w:rPr>
        <w:t xml:space="preserve">tim. This can be seen with </w:t>
      </w:r>
      <w:proofErr w:type="spellStart"/>
      <w:r>
        <w:rPr>
          <w:rFonts w:cs="Arial"/>
          <w:szCs w:val="22"/>
        </w:rPr>
        <w:t>Assef’</w:t>
      </w:r>
      <w:r w:rsidRPr="00A404A2">
        <w:rPr>
          <w:rFonts w:cs="Arial"/>
          <w:szCs w:val="22"/>
        </w:rPr>
        <w:t>s</w:t>
      </w:r>
      <w:proofErr w:type="spellEnd"/>
      <w:r w:rsidRPr="00A404A2">
        <w:rPr>
          <w:rFonts w:cs="Arial"/>
          <w:szCs w:val="22"/>
        </w:rPr>
        <w:t xml:space="preserve"> rapes of Hassan</w:t>
      </w:r>
      <w:r>
        <w:rPr>
          <w:rFonts w:cs="Arial"/>
          <w:szCs w:val="22"/>
        </w:rPr>
        <w:t xml:space="preserve"> </w:t>
      </w:r>
      <w:r w:rsidRPr="00A404A2">
        <w:rPr>
          <w:rFonts w:cs="Arial"/>
          <w:szCs w:val="22"/>
        </w:rPr>
        <w:t xml:space="preserve">and </w:t>
      </w:r>
      <w:proofErr w:type="spellStart"/>
      <w:r w:rsidRPr="00A404A2">
        <w:rPr>
          <w:rFonts w:cs="Arial"/>
          <w:szCs w:val="22"/>
        </w:rPr>
        <w:t>Sohrab</w:t>
      </w:r>
      <w:proofErr w:type="spellEnd"/>
      <w:r w:rsidRPr="00A404A2">
        <w:rPr>
          <w:rFonts w:cs="Arial"/>
          <w:szCs w:val="22"/>
        </w:rPr>
        <w:t>. Amir uses the metaphor of a sacrificial lamb about to be slaughtered to describe Hassan</w:t>
      </w:r>
      <w:r w:rsidR="00E930F7">
        <w:rPr>
          <w:rFonts w:cs="Arial"/>
          <w:szCs w:val="22"/>
        </w:rPr>
        <w:t xml:space="preserve"> </w:t>
      </w:r>
      <w:r w:rsidRPr="00A404A2">
        <w:rPr>
          <w:rFonts w:cs="Arial"/>
          <w:szCs w:val="22"/>
        </w:rPr>
        <w:t xml:space="preserve">before he is raped by </w:t>
      </w:r>
      <w:proofErr w:type="spellStart"/>
      <w:r w:rsidRPr="00A404A2">
        <w:rPr>
          <w:rFonts w:cs="Arial"/>
          <w:szCs w:val="22"/>
        </w:rPr>
        <w:t>Assef</w:t>
      </w:r>
      <w:proofErr w:type="spellEnd"/>
      <w:r>
        <w:rPr>
          <w:rFonts w:cs="Arial"/>
          <w:szCs w:val="22"/>
        </w:rPr>
        <w:t>.</w:t>
      </w:r>
    </w:p>
    <w:p w:rsidR="0030530F" w:rsidRPr="00A404A2" w:rsidRDefault="0030530F" w:rsidP="0030530F">
      <w:pPr>
        <w:spacing w:line="360" w:lineRule="auto"/>
        <w:rPr>
          <w:rFonts w:cs="Arial"/>
          <w:szCs w:val="22"/>
        </w:rPr>
      </w:pPr>
      <w:r w:rsidRPr="00A404A2">
        <w:rPr>
          <w:rFonts w:cs="Arial"/>
          <w:szCs w:val="22"/>
        </w:rPr>
        <w:t>.</w:t>
      </w:r>
    </w:p>
    <w:p w:rsidR="0030530F" w:rsidRDefault="0030530F" w:rsidP="0030530F">
      <w:pPr>
        <w:spacing w:line="360" w:lineRule="auto"/>
        <w:ind w:left="720"/>
        <w:rPr>
          <w:rFonts w:cs="Arial"/>
          <w:szCs w:val="22"/>
        </w:rPr>
      </w:pPr>
      <w:r w:rsidRPr="00A404A2">
        <w:rPr>
          <w:rFonts w:cs="Arial"/>
          <w:i/>
          <w:szCs w:val="22"/>
        </w:rPr>
        <w:t xml:space="preserve">"I caught a glimpse </w:t>
      </w:r>
      <w:r>
        <w:rPr>
          <w:rFonts w:cs="Arial"/>
          <w:i/>
          <w:szCs w:val="22"/>
        </w:rPr>
        <w:t>at</w:t>
      </w:r>
      <w:r w:rsidRPr="00A404A2">
        <w:rPr>
          <w:rFonts w:cs="Arial"/>
          <w:i/>
          <w:szCs w:val="22"/>
        </w:rPr>
        <w:t xml:space="preserve"> his face. Saw the resignation in it. It was a look I had seen</w:t>
      </w:r>
      <w:r>
        <w:rPr>
          <w:rFonts w:cs="Arial"/>
          <w:i/>
          <w:szCs w:val="22"/>
        </w:rPr>
        <w:t xml:space="preserve"> </w:t>
      </w:r>
      <w:r w:rsidRPr="00A404A2">
        <w:rPr>
          <w:rFonts w:cs="Arial"/>
          <w:i/>
          <w:szCs w:val="22"/>
        </w:rPr>
        <w:t>before. It was the look of the lamb."(Page 71)</w:t>
      </w:r>
    </w:p>
    <w:p w:rsidR="0030530F" w:rsidRPr="00A404A2" w:rsidRDefault="0030530F" w:rsidP="0030530F">
      <w:pPr>
        <w:spacing w:line="360" w:lineRule="auto"/>
        <w:rPr>
          <w:rFonts w:cs="Arial"/>
          <w:szCs w:val="22"/>
        </w:rPr>
      </w:pPr>
    </w:p>
    <w:p w:rsidR="0030530F" w:rsidRDefault="0030530F" w:rsidP="0030530F">
      <w:pPr>
        <w:spacing w:line="360" w:lineRule="auto"/>
        <w:rPr>
          <w:rFonts w:cs="Arial"/>
          <w:szCs w:val="22"/>
        </w:rPr>
      </w:pPr>
      <w:r w:rsidRPr="00A404A2">
        <w:rPr>
          <w:rFonts w:cs="Arial"/>
          <w:szCs w:val="22"/>
        </w:rPr>
        <w:t xml:space="preserve">Amir sees the sacrifice of Hassan as the price he has to pay in order to earn Baba's affection. </w:t>
      </w:r>
      <w:proofErr w:type="spellStart"/>
      <w:r w:rsidRPr="00A404A2">
        <w:rPr>
          <w:rFonts w:cs="Arial"/>
          <w:szCs w:val="22"/>
        </w:rPr>
        <w:t>Sohrab</w:t>
      </w:r>
      <w:proofErr w:type="spellEnd"/>
      <w:r>
        <w:rPr>
          <w:rFonts w:cs="Arial"/>
          <w:szCs w:val="22"/>
        </w:rPr>
        <w:t xml:space="preserve"> </w:t>
      </w:r>
      <w:r w:rsidRPr="00A404A2">
        <w:rPr>
          <w:rFonts w:cs="Arial"/>
          <w:szCs w:val="22"/>
        </w:rPr>
        <w:t>is also compared to a sacrificial lamb by Amir, with the recollection of the mascara that was applied</w:t>
      </w:r>
      <w:r>
        <w:rPr>
          <w:rFonts w:cs="Arial"/>
          <w:szCs w:val="22"/>
        </w:rPr>
        <w:t xml:space="preserve"> </w:t>
      </w:r>
      <w:r w:rsidRPr="00A404A2">
        <w:rPr>
          <w:rFonts w:cs="Arial"/>
          <w:szCs w:val="22"/>
        </w:rPr>
        <w:t>to the sheep's eyes before its throat was slit.</w:t>
      </w:r>
    </w:p>
    <w:p w:rsidR="0030530F" w:rsidRPr="00A404A2" w:rsidRDefault="0030530F" w:rsidP="0030530F">
      <w:pPr>
        <w:spacing w:line="360" w:lineRule="auto"/>
        <w:rPr>
          <w:rFonts w:cs="Arial"/>
          <w:szCs w:val="22"/>
        </w:rPr>
      </w:pPr>
    </w:p>
    <w:p w:rsidR="0030530F" w:rsidRPr="00CE645E" w:rsidRDefault="0030530F" w:rsidP="0030530F">
      <w:pPr>
        <w:spacing w:line="360" w:lineRule="auto"/>
        <w:ind w:left="720"/>
        <w:rPr>
          <w:rFonts w:cs="Arial"/>
          <w:i/>
          <w:szCs w:val="22"/>
        </w:rPr>
      </w:pPr>
      <w:r w:rsidRPr="00CE645E">
        <w:rPr>
          <w:rFonts w:cs="Arial"/>
          <w:i/>
          <w:szCs w:val="22"/>
        </w:rPr>
        <w:t>"</w:t>
      </w:r>
      <w:proofErr w:type="spellStart"/>
      <w:r w:rsidRPr="00CE645E">
        <w:rPr>
          <w:rFonts w:cs="Arial"/>
          <w:i/>
          <w:szCs w:val="22"/>
        </w:rPr>
        <w:t>Sohrab's</w:t>
      </w:r>
      <w:proofErr w:type="spellEnd"/>
      <w:r w:rsidRPr="00CE645E">
        <w:rPr>
          <w:rFonts w:cs="Arial"/>
          <w:i/>
          <w:szCs w:val="22"/>
        </w:rPr>
        <w:t xml:space="preserve"> eyes flicked to me. They were slaughter sheep's eyes. They even had</w:t>
      </w:r>
      <w:r>
        <w:rPr>
          <w:rFonts w:cs="Arial"/>
          <w:i/>
          <w:szCs w:val="22"/>
        </w:rPr>
        <w:t xml:space="preserve"> </w:t>
      </w:r>
      <w:r w:rsidRPr="00CE645E">
        <w:rPr>
          <w:rFonts w:cs="Arial"/>
          <w:i/>
          <w:szCs w:val="22"/>
        </w:rPr>
        <w:t>mascara." (Page 262)</w:t>
      </w:r>
    </w:p>
    <w:p w:rsidR="0030530F" w:rsidRPr="00A404A2" w:rsidRDefault="0030530F" w:rsidP="0030530F">
      <w:pPr>
        <w:spacing w:line="360" w:lineRule="auto"/>
        <w:rPr>
          <w:rFonts w:cs="Arial"/>
          <w:szCs w:val="22"/>
        </w:rPr>
      </w:pPr>
    </w:p>
    <w:p w:rsidR="0030530F" w:rsidRDefault="0030530F" w:rsidP="0030530F">
      <w:pPr>
        <w:spacing w:line="360" w:lineRule="auto"/>
        <w:rPr>
          <w:rFonts w:cs="Arial"/>
          <w:szCs w:val="22"/>
        </w:rPr>
      </w:pPr>
      <w:r w:rsidRPr="00A404A2">
        <w:rPr>
          <w:rFonts w:cs="Arial"/>
          <w:szCs w:val="22"/>
        </w:rPr>
        <w:t xml:space="preserve">Unlike the metaphor of Hassan as a sacrificial lamb, </w:t>
      </w:r>
      <w:proofErr w:type="spellStart"/>
      <w:r w:rsidRPr="00A404A2">
        <w:rPr>
          <w:rFonts w:cs="Arial"/>
          <w:szCs w:val="22"/>
        </w:rPr>
        <w:t>Sohrab</w:t>
      </w:r>
      <w:proofErr w:type="spellEnd"/>
      <w:r w:rsidRPr="00A404A2">
        <w:rPr>
          <w:rFonts w:cs="Arial"/>
          <w:szCs w:val="22"/>
        </w:rPr>
        <w:t xml:space="preserve"> is not being sacrificed by Amir. Instead,</w:t>
      </w:r>
      <w:r>
        <w:rPr>
          <w:rFonts w:cs="Arial"/>
          <w:szCs w:val="22"/>
        </w:rPr>
        <w:t xml:space="preserve"> </w:t>
      </w:r>
      <w:r w:rsidRPr="00A404A2">
        <w:rPr>
          <w:rFonts w:cs="Arial"/>
          <w:szCs w:val="22"/>
        </w:rPr>
        <w:t xml:space="preserve">Hosseini's metaphor of </w:t>
      </w:r>
      <w:proofErr w:type="spellStart"/>
      <w:r w:rsidRPr="00A404A2">
        <w:rPr>
          <w:rFonts w:cs="Arial"/>
          <w:szCs w:val="22"/>
        </w:rPr>
        <w:t>Sohrab</w:t>
      </w:r>
      <w:proofErr w:type="spellEnd"/>
      <w:r w:rsidRPr="00A404A2">
        <w:rPr>
          <w:rFonts w:cs="Arial"/>
          <w:szCs w:val="22"/>
        </w:rPr>
        <w:t xml:space="preserve"> as a sacrificial lamb represents the destruction of a young, innocent</w:t>
      </w:r>
      <w:r>
        <w:rPr>
          <w:rFonts w:cs="Arial"/>
          <w:szCs w:val="22"/>
        </w:rPr>
        <w:t xml:space="preserve"> </w:t>
      </w:r>
      <w:r w:rsidRPr="00A404A2">
        <w:rPr>
          <w:rFonts w:cs="Arial"/>
          <w:szCs w:val="22"/>
        </w:rPr>
        <w:t xml:space="preserve">life. This demonstrates Hosseini exploring the idea that the past is never over, as Amir saving </w:t>
      </w:r>
      <w:proofErr w:type="spellStart"/>
      <w:r w:rsidRPr="00A404A2">
        <w:rPr>
          <w:rFonts w:cs="Arial"/>
          <w:szCs w:val="22"/>
        </w:rPr>
        <w:t>Sohrab</w:t>
      </w:r>
      <w:proofErr w:type="spellEnd"/>
      <w:r>
        <w:rPr>
          <w:rFonts w:cs="Arial"/>
          <w:szCs w:val="22"/>
        </w:rPr>
        <w:t xml:space="preserve"> </w:t>
      </w:r>
      <w:r w:rsidRPr="00A404A2">
        <w:rPr>
          <w:rFonts w:cs="Arial"/>
          <w:szCs w:val="22"/>
        </w:rPr>
        <w:t xml:space="preserve">from </w:t>
      </w:r>
      <w:proofErr w:type="spellStart"/>
      <w:r w:rsidRPr="00A404A2">
        <w:rPr>
          <w:rFonts w:cs="Arial"/>
          <w:szCs w:val="22"/>
        </w:rPr>
        <w:t>Assef</w:t>
      </w:r>
      <w:proofErr w:type="spellEnd"/>
      <w:r w:rsidRPr="00A404A2">
        <w:rPr>
          <w:rFonts w:cs="Arial"/>
          <w:szCs w:val="22"/>
        </w:rPr>
        <w:t xml:space="preserve"> is his redemption from the guilt he has car</w:t>
      </w:r>
      <w:r>
        <w:rPr>
          <w:rFonts w:cs="Arial"/>
          <w:szCs w:val="22"/>
        </w:rPr>
        <w:t>ried since sacrificing Hassan.</w:t>
      </w:r>
    </w:p>
    <w:p w:rsidR="0030530F" w:rsidRPr="00A404A2" w:rsidRDefault="0030530F" w:rsidP="0030530F">
      <w:pPr>
        <w:spacing w:line="360" w:lineRule="auto"/>
        <w:rPr>
          <w:rFonts w:cs="Arial"/>
          <w:szCs w:val="22"/>
        </w:rPr>
      </w:pPr>
    </w:p>
    <w:p w:rsidR="0030530F" w:rsidRDefault="0030530F" w:rsidP="0030530F">
      <w:pPr>
        <w:spacing w:line="360" w:lineRule="auto"/>
        <w:rPr>
          <w:rFonts w:cs="Arial"/>
          <w:szCs w:val="22"/>
        </w:rPr>
      </w:pPr>
      <w:r w:rsidRPr="00A404A2">
        <w:rPr>
          <w:rFonts w:cs="Arial"/>
          <w:szCs w:val="22"/>
        </w:rPr>
        <w:t>Hosseini explores the idea of the past influencing the future through the theme of</w:t>
      </w:r>
      <w:r>
        <w:rPr>
          <w:rFonts w:cs="Arial"/>
          <w:szCs w:val="22"/>
        </w:rPr>
        <w:t xml:space="preserve"> </w:t>
      </w:r>
      <w:r w:rsidRPr="00A404A2">
        <w:rPr>
          <w:rFonts w:cs="Arial"/>
          <w:szCs w:val="22"/>
        </w:rPr>
        <w:t xml:space="preserve">atonement. Amir's past haunts him until he finds peace in saving </w:t>
      </w:r>
      <w:proofErr w:type="spellStart"/>
      <w:r w:rsidRPr="00A404A2">
        <w:rPr>
          <w:rFonts w:cs="Arial"/>
          <w:szCs w:val="22"/>
        </w:rPr>
        <w:t>Sohrab</w:t>
      </w:r>
      <w:proofErr w:type="spellEnd"/>
      <w:r w:rsidRPr="00A404A2">
        <w:rPr>
          <w:rFonts w:cs="Arial"/>
          <w:szCs w:val="22"/>
        </w:rPr>
        <w:t xml:space="preserve"> and being beaten by </w:t>
      </w:r>
      <w:proofErr w:type="spellStart"/>
      <w:r w:rsidRPr="00A404A2">
        <w:rPr>
          <w:rFonts w:cs="Arial"/>
          <w:szCs w:val="22"/>
        </w:rPr>
        <w:t>Assef</w:t>
      </w:r>
      <w:proofErr w:type="spellEnd"/>
      <w:r w:rsidRPr="00A404A2">
        <w:rPr>
          <w:rFonts w:cs="Arial"/>
          <w:szCs w:val="22"/>
        </w:rPr>
        <w:t>.</w:t>
      </w:r>
      <w:r>
        <w:rPr>
          <w:rFonts w:cs="Arial"/>
          <w:szCs w:val="22"/>
        </w:rPr>
        <w:t xml:space="preserve"> </w:t>
      </w:r>
      <w:r w:rsidRPr="00A404A2">
        <w:rPr>
          <w:rFonts w:cs="Arial"/>
          <w:szCs w:val="22"/>
        </w:rPr>
        <w:t>Amir's guilt fuelled search for redemption from abandoning Hassan to be raped leads to him</w:t>
      </w:r>
      <w:r>
        <w:rPr>
          <w:rFonts w:cs="Arial"/>
          <w:szCs w:val="22"/>
        </w:rPr>
        <w:t xml:space="preserve"> </w:t>
      </w:r>
      <w:r w:rsidRPr="00A404A2">
        <w:rPr>
          <w:rFonts w:cs="Arial"/>
          <w:szCs w:val="22"/>
        </w:rPr>
        <w:t>returning to Afghanistan.</w:t>
      </w:r>
    </w:p>
    <w:p w:rsidR="0030530F" w:rsidRPr="00A404A2" w:rsidRDefault="0030530F" w:rsidP="0030530F">
      <w:pPr>
        <w:spacing w:line="360" w:lineRule="auto"/>
        <w:rPr>
          <w:rFonts w:cs="Arial"/>
          <w:szCs w:val="22"/>
        </w:rPr>
      </w:pPr>
    </w:p>
    <w:p w:rsidR="0030530F" w:rsidRPr="00CE645E" w:rsidRDefault="0030530F" w:rsidP="0030530F">
      <w:pPr>
        <w:spacing w:line="360" w:lineRule="auto"/>
        <w:ind w:left="720"/>
        <w:rPr>
          <w:rFonts w:cs="Arial"/>
          <w:i/>
          <w:szCs w:val="22"/>
        </w:rPr>
      </w:pPr>
      <w:r w:rsidRPr="00CE645E">
        <w:rPr>
          <w:rFonts w:cs="Arial"/>
          <w:i/>
          <w:szCs w:val="22"/>
        </w:rPr>
        <w:lastRenderedPageBreak/>
        <w:t>"I knew it wasn't just Rahim Kahn on the line. It was my past of unatoned sins."</w:t>
      </w:r>
      <w:r>
        <w:rPr>
          <w:rFonts w:cs="Arial"/>
          <w:i/>
          <w:szCs w:val="22"/>
        </w:rPr>
        <w:t xml:space="preserve"> </w:t>
      </w:r>
      <w:r>
        <w:rPr>
          <w:rFonts w:cs="Arial"/>
          <w:i/>
          <w:szCs w:val="22"/>
        </w:rPr>
        <w:br/>
      </w:r>
      <w:r w:rsidRPr="00CE645E">
        <w:rPr>
          <w:rFonts w:cs="Arial"/>
          <w:i/>
          <w:szCs w:val="22"/>
        </w:rPr>
        <w:t>(Page 1)</w:t>
      </w:r>
    </w:p>
    <w:p w:rsidR="0030530F" w:rsidRPr="00A404A2" w:rsidRDefault="0030530F" w:rsidP="0030530F">
      <w:pPr>
        <w:spacing w:line="360" w:lineRule="auto"/>
        <w:rPr>
          <w:rFonts w:cs="Arial"/>
          <w:szCs w:val="22"/>
        </w:rPr>
      </w:pPr>
    </w:p>
    <w:p w:rsidR="00164211" w:rsidRDefault="0030530F" w:rsidP="0030530F">
      <w:pPr>
        <w:spacing w:line="360" w:lineRule="auto"/>
        <w:rPr>
          <w:rFonts w:cs="Arial"/>
          <w:szCs w:val="22"/>
        </w:rPr>
      </w:pPr>
      <w:r w:rsidRPr="00A404A2">
        <w:rPr>
          <w:rFonts w:cs="Arial"/>
          <w:szCs w:val="22"/>
        </w:rPr>
        <w:t>It is evident that Amir defines himself by his past as he carries it with him even after he moves to</w:t>
      </w:r>
      <w:r>
        <w:rPr>
          <w:rFonts w:cs="Arial"/>
          <w:szCs w:val="22"/>
        </w:rPr>
        <w:t xml:space="preserve"> </w:t>
      </w:r>
      <w:r w:rsidRPr="00A404A2">
        <w:rPr>
          <w:rFonts w:cs="Arial"/>
          <w:szCs w:val="22"/>
        </w:rPr>
        <w:t>America. Amir also realises how alike he and his father are in the sense they both betrayed the</w:t>
      </w:r>
      <w:r>
        <w:rPr>
          <w:rFonts w:cs="Arial"/>
          <w:szCs w:val="22"/>
        </w:rPr>
        <w:t xml:space="preserve"> </w:t>
      </w:r>
      <w:r w:rsidRPr="00A404A2">
        <w:rPr>
          <w:rFonts w:cs="Arial"/>
          <w:szCs w:val="22"/>
        </w:rPr>
        <w:t>people who would have done anything for them. Baba also tries to redeem himself from his past.</w:t>
      </w:r>
      <w:r w:rsidR="007E02A2">
        <w:rPr>
          <w:rFonts w:cs="Arial"/>
          <w:szCs w:val="22"/>
        </w:rPr>
        <w:t xml:space="preserve"> </w:t>
      </w:r>
      <w:r w:rsidR="00164211">
        <w:rPr>
          <w:rFonts w:cs="Arial"/>
          <w:szCs w:val="22"/>
        </w:rPr>
        <w:t xml:space="preserve">His guilt for fathering Hassan and shunning Amir is exhibited by him building the orphanage and attempting to atone for his sins through helping other people. Therefore, Hosseini explores the idea that the past is always there through the theme of redemption from guilt which Amir and Baba strive for throughout </w:t>
      </w:r>
      <w:r w:rsidR="00164211" w:rsidRPr="0030530F">
        <w:rPr>
          <w:rFonts w:cs="Arial"/>
          <w:i/>
          <w:szCs w:val="22"/>
        </w:rPr>
        <w:t>The Kite Runner</w:t>
      </w:r>
      <w:r w:rsidR="00164211">
        <w:rPr>
          <w:rFonts w:cs="Arial"/>
          <w:szCs w:val="22"/>
        </w:rPr>
        <w:t>.</w:t>
      </w:r>
    </w:p>
    <w:p w:rsidR="00164211" w:rsidRDefault="00164211" w:rsidP="0030530F">
      <w:pPr>
        <w:spacing w:line="360" w:lineRule="auto"/>
        <w:rPr>
          <w:rFonts w:cs="Arial"/>
          <w:szCs w:val="22"/>
        </w:rPr>
      </w:pPr>
    </w:p>
    <w:p w:rsidR="00164211" w:rsidRDefault="00164211" w:rsidP="0030530F">
      <w:pPr>
        <w:spacing w:line="360" w:lineRule="auto"/>
        <w:rPr>
          <w:rFonts w:cs="Arial"/>
          <w:szCs w:val="22"/>
        </w:rPr>
      </w:pPr>
      <w:commentRangeStart w:id="5"/>
      <w:r>
        <w:rPr>
          <w:rFonts w:cs="Arial"/>
          <w:szCs w:val="22"/>
        </w:rPr>
        <w:t xml:space="preserve">In conclusion, the idea that a singular past event can impact the future is one way in which Hosseini explores the persistence of the past. This can be seen with Baba fathering Hassan affecting subsequent events in </w:t>
      </w:r>
      <w:r w:rsidRPr="0030530F">
        <w:rPr>
          <w:rFonts w:cs="Arial"/>
          <w:i/>
          <w:szCs w:val="22"/>
        </w:rPr>
        <w:t>The Kite Runner</w:t>
      </w:r>
      <w:r>
        <w:rPr>
          <w:rFonts w:cs="Arial"/>
          <w:szCs w:val="22"/>
        </w:rPr>
        <w:t xml:space="preserve">. The idea that the past is never over is successfully explored by Hosseini through the reoccurring motif of a sacrificial lamb as a metaphor for both Hassan and </w:t>
      </w:r>
      <w:proofErr w:type="spellStart"/>
      <w:r>
        <w:rPr>
          <w:rFonts w:cs="Arial"/>
          <w:szCs w:val="22"/>
        </w:rPr>
        <w:t>Sohrab</w:t>
      </w:r>
      <w:proofErr w:type="spellEnd"/>
      <w:r>
        <w:rPr>
          <w:rFonts w:cs="Arial"/>
          <w:szCs w:val="22"/>
        </w:rPr>
        <w:t xml:space="preserve">. The roles of a slaughterer and a rapist are similar in the dominance they exert over their victim. Furthermore, the theme of redemption is used to demonstrate that the past is never over by Hosseini as it is evident that Amir and Baba define themselves by their past </w:t>
      </w:r>
      <w:r w:rsidR="0030530F">
        <w:rPr>
          <w:rFonts w:cs="Arial"/>
          <w:szCs w:val="22"/>
        </w:rPr>
        <w:t>actions which fuel</w:t>
      </w:r>
      <w:r>
        <w:rPr>
          <w:rFonts w:cs="Arial"/>
          <w:szCs w:val="22"/>
        </w:rPr>
        <w:t xml:space="preserve"> their need for atonement.</w:t>
      </w:r>
      <w:commentRangeEnd w:id="5"/>
      <w:r w:rsidR="002C561D">
        <w:rPr>
          <w:rStyle w:val="CommentReference"/>
        </w:rPr>
        <w:commentReference w:id="5"/>
      </w:r>
    </w:p>
    <w:p w:rsidR="00164211" w:rsidRDefault="00164211" w:rsidP="0030530F">
      <w:pPr>
        <w:spacing w:line="360" w:lineRule="auto"/>
        <w:rPr>
          <w:rFonts w:cs="Arial"/>
          <w:szCs w:val="22"/>
        </w:rPr>
      </w:pPr>
    </w:p>
    <w:p w:rsidR="006420D4" w:rsidRDefault="006420D4">
      <w:pPr>
        <w:rPr>
          <w:rFonts w:cs="Arial"/>
          <w:szCs w:val="22"/>
        </w:rPr>
      </w:pPr>
      <w:r>
        <w:rPr>
          <w:rFonts w:cs="Arial"/>
          <w:szCs w:val="22"/>
        </w:rPr>
        <w:br w:type="page"/>
      </w:r>
    </w:p>
    <w:p w:rsidR="006420D4" w:rsidRPr="008950DA" w:rsidRDefault="006420D4" w:rsidP="006420D4">
      <w:pPr>
        <w:spacing w:after="240"/>
        <w:jc w:val="center"/>
        <w:rPr>
          <w:rFonts w:ascii="Arial Narrow" w:hAnsi="Arial Narrow"/>
          <w:b/>
          <w:color w:val="000000"/>
          <w:sz w:val="28"/>
          <w:lang w:val="en-US"/>
        </w:rPr>
      </w:pPr>
      <w:r w:rsidRPr="008950DA">
        <w:rPr>
          <w:rFonts w:ascii="Arial Narrow" w:hAnsi="Arial Narrow"/>
          <w:b/>
          <w:color w:val="000000"/>
          <w:sz w:val="28"/>
          <w:lang w:val="en-US"/>
        </w:rPr>
        <w:lastRenderedPageBreak/>
        <w:t>Performance Standards for Stage 2 English</w:t>
      </w:r>
      <w:r w:rsidR="00613DC1">
        <w:rPr>
          <w:rFonts w:ascii="Arial Narrow" w:hAnsi="Arial Narrow"/>
          <w:b/>
          <w:color w:val="000000"/>
          <w:sz w:val="28"/>
          <w:lang w:val="en-US"/>
        </w:rPr>
        <w:t xml:space="preserve"> – Grade: </w:t>
      </w:r>
      <w:r w:rsidR="00D85645">
        <w:rPr>
          <w:rFonts w:ascii="Arial Narrow" w:hAnsi="Arial Narrow"/>
          <w:b/>
          <w:color w:val="000000"/>
          <w:sz w:val="28"/>
          <w:lang w:val="en-US"/>
        </w:rPr>
        <w:t>B+</w:t>
      </w:r>
    </w:p>
    <w:tbl>
      <w:tblPr>
        <w:tblStyle w:val="SOFinalPerformanceTable1"/>
        <w:tblW w:w="8488" w:type="dxa"/>
        <w:tblLayout w:type="fixed"/>
        <w:tblLook w:val="01E0" w:firstRow="1" w:lastRow="1" w:firstColumn="1" w:lastColumn="1" w:noHBand="0" w:noVBand="0"/>
        <w:tblCaption w:val="Performance Standards for Stage 1 English"/>
      </w:tblPr>
      <w:tblGrid>
        <w:gridCol w:w="367"/>
        <w:gridCol w:w="3118"/>
        <w:gridCol w:w="2501"/>
        <w:gridCol w:w="2502"/>
      </w:tblGrid>
      <w:tr w:rsidR="006420D4" w:rsidRPr="008950DA" w:rsidTr="00CB6E1F">
        <w:trPr>
          <w:trHeight w:val="513"/>
          <w:tblHeader/>
        </w:trPr>
        <w:tc>
          <w:tcPr>
            <w:tcW w:w="367" w:type="dxa"/>
            <w:tcBorders>
              <w:right w:val="nil"/>
            </w:tcBorders>
            <w:shd w:val="clear" w:color="auto" w:fill="595959" w:themeFill="text1" w:themeFillTint="A6"/>
            <w:tcMar>
              <w:bottom w:w="0" w:type="dxa"/>
            </w:tcMar>
            <w:vAlign w:val="center"/>
          </w:tcPr>
          <w:p w:rsidR="006420D4" w:rsidRPr="008950DA" w:rsidRDefault="006420D4" w:rsidP="00CB6E1F">
            <w:pPr>
              <w:rPr>
                <w:rFonts w:eastAsiaTheme="minorHAnsi" w:cstheme="minorBidi"/>
              </w:rPr>
            </w:pPr>
            <w:bookmarkStart w:id="6" w:name="Title"/>
            <w:r w:rsidRPr="008950DA">
              <w:rPr>
                <w:rFonts w:eastAsiaTheme="minorHAnsi" w:cstheme="minorBidi"/>
                <w:color w:val="595959" w:themeColor="text1" w:themeTint="A6"/>
              </w:rPr>
              <w:t>-</w:t>
            </w:r>
            <w:bookmarkEnd w:id="6"/>
          </w:p>
        </w:tc>
        <w:tc>
          <w:tcPr>
            <w:tcW w:w="3118" w:type="dxa"/>
            <w:tcBorders>
              <w:left w:val="nil"/>
            </w:tcBorders>
            <w:shd w:val="clear" w:color="auto" w:fill="595959" w:themeFill="text1" w:themeFillTint="A6"/>
            <w:tcMar>
              <w:bottom w:w="0" w:type="dxa"/>
            </w:tcMar>
            <w:vAlign w:val="center"/>
          </w:tcPr>
          <w:p w:rsidR="006420D4" w:rsidRPr="008950DA" w:rsidRDefault="006420D4" w:rsidP="00CB6E1F">
            <w:pPr>
              <w:rPr>
                <w:rFonts w:eastAsiaTheme="minorHAnsi" w:cstheme="minorBidi"/>
                <w:b/>
                <w:color w:val="FFFFFF"/>
              </w:rPr>
            </w:pPr>
            <w:bookmarkStart w:id="7" w:name="Column_Title_Knowledge_and_Understanding"/>
            <w:r w:rsidRPr="008950DA">
              <w:rPr>
                <w:rFonts w:eastAsiaTheme="minorHAnsi" w:cstheme="minorBidi"/>
                <w:b/>
                <w:color w:val="FFFFFF"/>
              </w:rPr>
              <w:t>Knowledge and Understanding</w:t>
            </w:r>
            <w:bookmarkEnd w:id="7"/>
          </w:p>
        </w:tc>
        <w:tc>
          <w:tcPr>
            <w:tcW w:w="2501" w:type="dxa"/>
            <w:shd w:val="clear" w:color="auto" w:fill="595959" w:themeFill="text1" w:themeFillTint="A6"/>
            <w:tcMar>
              <w:bottom w:w="0" w:type="dxa"/>
            </w:tcMar>
            <w:vAlign w:val="center"/>
          </w:tcPr>
          <w:p w:rsidR="006420D4" w:rsidRPr="008950DA" w:rsidRDefault="006420D4" w:rsidP="00CB6E1F">
            <w:pPr>
              <w:rPr>
                <w:rFonts w:eastAsiaTheme="minorHAnsi" w:cstheme="minorBidi"/>
                <w:b/>
                <w:color w:val="FFFFFF"/>
              </w:rPr>
            </w:pPr>
            <w:bookmarkStart w:id="8" w:name="Column_Title_Analysis"/>
            <w:r w:rsidRPr="008950DA">
              <w:rPr>
                <w:rFonts w:eastAsiaTheme="minorHAnsi" w:cstheme="minorBidi"/>
                <w:b/>
                <w:color w:val="FFFFFF"/>
              </w:rPr>
              <w:t>Analysis</w:t>
            </w:r>
            <w:bookmarkEnd w:id="8"/>
          </w:p>
        </w:tc>
        <w:tc>
          <w:tcPr>
            <w:tcW w:w="2502" w:type="dxa"/>
            <w:shd w:val="clear" w:color="auto" w:fill="595959" w:themeFill="text1" w:themeFillTint="A6"/>
            <w:tcMar>
              <w:bottom w:w="0" w:type="dxa"/>
            </w:tcMar>
            <w:vAlign w:val="center"/>
          </w:tcPr>
          <w:p w:rsidR="006420D4" w:rsidRPr="008950DA" w:rsidRDefault="006420D4" w:rsidP="00CB6E1F">
            <w:pPr>
              <w:rPr>
                <w:rFonts w:eastAsiaTheme="minorHAnsi" w:cstheme="minorBidi"/>
                <w:b/>
                <w:color w:val="FFFFFF"/>
              </w:rPr>
            </w:pPr>
            <w:bookmarkStart w:id="9" w:name="Column_Title_Application"/>
            <w:r w:rsidRPr="008950DA">
              <w:rPr>
                <w:rFonts w:eastAsiaTheme="minorHAnsi" w:cstheme="minorBidi"/>
                <w:b/>
                <w:color w:val="FFFFFF"/>
              </w:rPr>
              <w:t>Application</w:t>
            </w:r>
            <w:bookmarkEnd w:id="9"/>
          </w:p>
        </w:tc>
      </w:tr>
      <w:tr w:rsidR="006420D4" w:rsidRPr="008950DA" w:rsidTr="00CB6E1F">
        <w:tc>
          <w:tcPr>
            <w:tcW w:w="367" w:type="dxa"/>
            <w:shd w:val="clear" w:color="auto" w:fill="D9D9D9" w:themeFill="background1" w:themeFillShade="D9"/>
          </w:tcPr>
          <w:p w:rsidR="006420D4" w:rsidRPr="008950DA" w:rsidRDefault="006420D4" w:rsidP="00CB6E1F">
            <w:pPr>
              <w:spacing w:before="120"/>
              <w:jc w:val="center"/>
              <w:rPr>
                <w:rFonts w:eastAsiaTheme="minorHAnsi" w:cstheme="minorBidi"/>
                <w:b/>
                <w:sz w:val="24"/>
              </w:rPr>
            </w:pPr>
            <w:bookmarkStart w:id="10" w:name="Row_Title_A"/>
            <w:r w:rsidRPr="008950DA">
              <w:rPr>
                <w:rFonts w:eastAsiaTheme="minorHAnsi" w:cstheme="minorBidi"/>
                <w:b/>
                <w:sz w:val="24"/>
              </w:rPr>
              <w:t>A</w:t>
            </w:r>
            <w:bookmarkEnd w:id="10"/>
          </w:p>
        </w:tc>
        <w:tc>
          <w:tcPr>
            <w:tcW w:w="3118" w:type="dxa"/>
          </w:tcPr>
          <w:p w:rsidR="006420D4" w:rsidRPr="006420D4" w:rsidRDefault="006420D4" w:rsidP="00CB6E1F">
            <w:pPr>
              <w:spacing w:before="120"/>
              <w:rPr>
                <w:rFonts w:eastAsiaTheme="minorHAnsi" w:cstheme="minorBidi"/>
                <w:sz w:val="16"/>
              </w:rPr>
            </w:pPr>
            <w:r w:rsidRPr="00F94064">
              <w:rPr>
                <w:rFonts w:eastAsiaTheme="minorHAnsi" w:cstheme="minorBidi"/>
                <w:sz w:val="16"/>
                <w:highlight w:val="yellow"/>
              </w:rPr>
              <w:t>Comprehensive knowledge and understanding of ideas and perspectives in a range of texts</w:t>
            </w:r>
            <w:r w:rsidRPr="006420D4">
              <w:rPr>
                <w:rFonts w:eastAsiaTheme="minorHAnsi" w:cstheme="minorBidi"/>
                <w:sz w:val="16"/>
              </w:rPr>
              <w:t>.</w:t>
            </w:r>
          </w:p>
          <w:p w:rsidR="006420D4" w:rsidRPr="006420D4" w:rsidRDefault="006420D4" w:rsidP="00CB6E1F">
            <w:pPr>
              <w:spacing w:before="120"/>
              <w:rPr>
                <w:rFonts w:eastAsiaTheme="minorHAnsi" w:cstheme="minorBidi"/>
                <w:sz w:val="16"/>
              </w:rPr>
            </w:pPr>
            <w:r w:rsidRPr="006420D4">
              <w:rPr>
                <w:rFonts w:eastAsiaTheme="minorHAnsi" w:cstheme="minorBidi"/>
                <w:sz w:val="16"/>
              </w:rPr>
              <w:t>Thorough knowledge and understanding of ways in which creators of texts use a range of language features, stylistic features, and conventions to make meaning.</w:t>
            </w:r>
          </w:p>
          <w:p w:rsidR="006420D4" w:rsidRPr="006420D4" w:rsidRDefault="006420D4" w:rsidP="00CB6E1F">
            <w:pPr>
              <w:spacing w:before="120"/>
              <w:rPr>
                <w:rFonts w:eastAsiaTheme="minorHAnsi" w:cstheme="minorBidi"/>
                <w:sz w:val="16"/>
              </w:rPr>
            </w:pPr>
            <w:r w:rsidRPr="00F94064">
              <w:rPr>
                <w:rFonts w:eastAsiaTheme="minorHAnsi" w:cstheme="minorBidi"/>
                <w:color w:val="808080" w:themeColor="background1" w:themeShade="80"/>
                <w:sz w:val="16"/>
              </w:rPr>
              <w:t>Extensive knowledge and understanding of a wide range of ways in which texts are created for different purposes, audiences, and contexts.</w:t>
            </w:r>
          </w:p>
        </w:tc>
        <w:tc>
          <w:tcPr>
            <w:tcW w:w="2501" w:type="dxa"/>
          </w:tcPr>
          <w:p w:rsidR="006420D4" w:rsidRPr="00D85645" w:rsidRDefault="006420D4" w:rsidP="00CB6E1F">
            <w:pPr>
              <w:spacing w:before="120"/>
              <w:rPr>
                <w:rFonts w:eastAsiaTheme="minorHAnsi" w:cstheme="minorBidi"/>
                <w:sz w:val="16"/>
              </w:rPr>
            </w:pPr>
            <w:r w:rsidRPr="00D85645">
              <w:rPr>
                <w:rFonts w:eastAsiaTheme="minorHAnsi" w:cstheme="minorBidi"/>
                <w:sz w:val="16"/>
              </w:rPr>
              <w:t>Complex analysis of ideas, perspectives, and/or aspects of culture represented in texts.</w:t>
            </w:r>
          </w:p>
          <w:p w:rsidR="006420D4" w:rsidRPr="00F94064" w:rsidRDefault="006420D4" w:rsidP="00CB6E1F">
            <w:pPr>
              <w:spacing w:before="120"/>
              <w:rPr>
                <w:rFonts w:eastAsiaTheme="minorHAnsi" w:cstheme="minorBidi"/>
                <w:color w:val="808080" w:themeColor="background1" w:themeShade="80"/>
                <w:sz w:val="16"/>
              </w:rPr>
            </w:pPr>
            <w:r w:rsidRPr="00D85645">
              <w:rPr>
                <w:rFonts w:eastAsiaTheme="minorHAnsi" w:cstheme="minorBidi"/>
                <w:color w:val="808080" w:themeColor="background1" w:themeShade="80"/>
                <w:sz w:val="16"/>
              </w:rPr>
              <w:t>Perceptive analysis of language</w:t>
            </w:r>
            <w:r w:rsidRPr="00F94064">
              <w:rPr>
                <w:rFonts w:eastAsiaTheme="minorHAnsi" w:cstheme="minorBidi"/>
                <w:color w:val="808080" w:themeColor="background1" w:themeShade="80"/>
                <w:sz w:val="16"/>
              </w:rPr>
              <w:t xml:space="preserve"> features, stylistic features, and conventions used in texts, and thoughtful evaluation of how these influence audiences.</w:t>
            </w:r>
          </w:p>
          <w:p w:rsidR="006420D4" w:rsidRPr="006420D4" w:rsidRDefault="006420D4" w:rsidP="00CB6E1F">
            <w:pPr>
              <w:spacing w:before="120"/>
              <w:rPr>
                <w:rFonts w:eastAsiaTheme="minorHAnsi" w:cstheme="minorBidi"/>
                <w:sz w:val="16"/>
              </w:rPr>
            </w:pPr>
            <w:r w:rsidRPr="00F94064">
              <w:rPr>
                <w:rFonts w:eastAsiaTheme="minorHAnsi" w:cstheme="minorBidi"/>
                <w:color w:val="808080" w:themeColor="background1" w:themeShade="80"/>
                <w:sz w:val="16"/>
              </w:rPr>
              <w:t>Critical analysis of similarities and differences when comparing texts.</w:t>
            </w:r>
          </w:p>
        </w:tc>
        <w:tc>
          <w:tcPr>
            <w:tcW w:w="2502" w:type="dxa"/>
          </w:tcPr>
          <w:p w:rsidR="006420D4" w:rsidRPr="00F94064" w:rsidRDefault="006420D4" w:rsidP="00CB6E1F">
            <w:pPr>
              <w:spacing w:before="120"/>
              <w:rPr>
                <w:rFonts w:eastAsiaTheme="minorHAnsi" w:cstheme="minorBidi"/>
                <w:color w:val="808080" w:themeColor="background1" w:themeShade="80"/>
                <w:sz w:val="16"/>
              </w:rPr>
            </w:pPr>
            <w:r w:rsidRPr="00F94064">
              <w:rPr>
                <w:rFonts w:eastAsiaTheme="minorHAnsi" w:cstheme="minorBidi"/>
                <w:color w:val="808080" w:themeColor="background1" w:themeShade="80"/>
                <w:sz w:val="16"/>
              </w:rPr>
              <w:t>Versatile and precise use of language and stylistic features to create a wide range of coherent texts that address the purpose, audience, and context.</w:t>
            </w:r>
          </w:p>
          <w:p w:rsidR="006420D4" w:rsidRPr="00E930F7" w:rsidRDefault="006420D4" w:rsidP="00CB6E1F">
            <w:pPr>
              <w:spacing w:before="120"/>
              <w:rPr>
                <w:rFonts w:eastAsiaTheme="minorHAnsi" w:cstheme="minorBidi"/>
                <w:sz w:val="16"/>
              </w:rPr>
            </w:pPr>
            <w:r w:rsidRPr="00E930F7">
              <w:rPr>
                <w:rFonts w:eastAsiaTheme="minorHAnsi" w:cstheme="minorBidi"/>
                <w:sz w:val="16"/>
              </w:rPr>
              <w:t>Fluently integrated use of evidence from texts to develop and support a response.</w:t>
            </w:r>
          </w:p>
          <w:p w:rsidR="006420D4" w:rsidRPr="006420D4" w:rsidRDefault="006420D4" w:rsidP="00CB6E1F">
            <w:pPr>
              <w:spacing w:before="120"/>
              <w:rPr>
                <w:rFonts w:eastAsiaTheme="minorHAnsi" w:cstheme="minorBidi"/>
                <w:sz w:val="16"/>
              </w:rPr>
            </w:pPr>
            <w:r w:rsidRPr="00F94064">
              <w:rPr>
                <w:rFonts w:eastAsiaTheme="minorHAnsi" w:cstheme="minorBidi"/>
                <w:sz w:val="16"/>
                <w:highlight w:val="yellow"/>
              </w:rPr>
              <w:t>Sophisticated use of accurate, clear, and fluent expression</w:t>
            </w:r>
            <w:r w:rsidRPr="006420D4">
              <w:rPr>
                <w:rFonts w:eastAsiaTheme="minorHAnsi" w:cstheme="minorBidi"/>
                <w:sz w:val="16"/>
              </w:rPr>
              <w:t>.</w:t>
            </w:r>
          </w:p>
        </w:tc>
      </w:tr>
      <w:tr w:rsidR="006420D4" w:rsidRPr="008950DA" w:rsidTr="00CB6E1F">
        <w:tc>
          <w:tcPr>
            <w:tcW w:w="367" w:type="dxa"/>
            <w:shd w:val="clear" w:color="auto" w:fill="D9D9D9" w:themeFill="background1" w:themeFillShade="D9"/>
          </w:tcPr>
          <w:p w:rsidR="006420D4" w:rsidRPr="008950DA" w:rsidRDefault="006420D4" w:rsidP="00CB6E1F">
            <w:pPr>
              <w:spacing w:before="120"/>
              <w:jc w:val="center"/>
              <w:rPr>
                <w:rFonts w:eastAsiaTheme="minorHAnsi" w:cstheme="minorBidi"/>
                <w:b/>
                <w:sz w:val="24"/>
              </w:rPr>
            </w:pPr>
            <w:bookmarkStart w:id="11" w:name="Row_Title_B"/>
            <w:r w:rsidRPr="008950DA">
              <w:rPr>
                <w:rFonts w:eastAsiaTheme="minorHAnsi" w:cstheme="minorBidi"/>
                <w:b/>
                <w:sz w:val="24"/>
              </w:rPr>
              <w:t>B</w:t>
            </w:r>
            <w:bookmarkEnd w:id="11"/>
          </w:p>
        </w:tc>
        <w:tc>
          <w:tcPr>
            <w:tcW w:w="3118" w:type="dxa"/>
          </w:tcPr>
          <w:p w:rsidR="006420D4" w:rsidRPr="006420D4" w:rsidRDefault="006420D4" w:rsidP="00CB6E1F">
            <w:pPr>
              <w:spacing w:before="120"/>
              <w:rPr>
                <w:rFonts w:eastAsiaTheme="minorHAnsi" w:cstheme="minorBidi"/>
                <w:sz w:val="16"/>
              </w:rPr>
            </w:pPr>
            <w:r w:rsidRPr="006420D4">
              <w:rPr>
                <w:rFonts w:eastAsiaTheme="minorHAnsi" w:cstheme="minorBidi"/>
                <w:sz w:val="16"/>
              </w:rPr>
              <w:t>Knowledge and understanding of ideas and perspectives in a range of texts.</w:t>
            </w:r>
          </w:p>
          <w:p w:rsidR="006420D4" w:rsidRPr="006420D4" w:rsidRDefault="006420D4" w:rsidP="00CB6E1F">
            <w:pPr>
              <w:spacing w:before="120"/>
              <w:rPr>
                <w:rFonts w:eastAsiaTheme="minorHAnsi" w:cstheme="minorBidi"/>
                <w:sz w:val="16"/>
              </w:rPr>
            </w:pPr>
            <w:r w:rsidRPr="00F94064">
              <w:rPr>
                <w:rFonts w:eastAsiaTheme="minorHAnsi" w:cstheme="minorBidi"/>
                <w:sz w:val="16"/>
                <w:highlight w:val="yellow"/>
              </w:rPr>
              <w:t>Knowledge and understanding of ways in which creators of texts use a range of language features, stylistic features, and conventions to make meaning.</w:t>
            </w:r>
          </w:p>
          <w:p w:rsidR="006420D4" w:rsidRPr="006420D4" w:rsidRDefault="006420D4" w:rsidP="00CB6E1F">
            <w:pPr>
              <w:spacing w:before="120"/>
              <w:rPr>
                <w:rFonts w:eastAsiaTheme="minorHAnsi" w:cstheme="minorBidi"/>
                <w:sz w:val="16"/>
              </w:rPr>
            </w:pPr>
            <w:r w:rsidRPr="00F94064">
              <w:rPr>
                <w:rFonts w:eastAsiaTheme="minorHAnsi" w:cstheme="minorBidi"/>
                <w:color w:val="808080" w:themeColor="background1" w:themeShade="80"/>
                <w:sz w:val="16"/>
              </w:rPr>
              <w:t>Knowledge and understanding of a range of ways in which texts are created for different purposes, contexts, and audiences.</w:t>
            </w:r>
          </w:p>
        </w:tc>
        <w:tc>
          <w:tcPr>
            <w:tcW w:w="2501" w:type="dxa"/>
          </w:tcPr>
          <w:p w:rsidR="006420D4" w:rsidRPr="006420D4" w:rsidRDefault="006420D4" w:rsidP="00CB6E1F">
            <w:pPr>
              <w:spacing w:before="120"/>
              <w:rPr>
                <w:rFonts w:eastAsiaTheme="minorHAnsi" w:cstheme="minorBidi"/>
                <w:sz w:val="16"/>
              </w:rPr>
            </w:pPr>
            <w:r w:rsidRPr="00D85645">
              <w:rPr>
                <w:rFonts w:eastAsiaTheme="minorHAnsi" w:cstheme="minorBidi"/>
                <w:sz w:val="16"/>
                <w:highlight w:val="yellow"/>
              </w:rPr>
              <w:t>Detailed analysis of ideas, perspectives, and/or aspects of culture represented in texts.</w:t>
            </w:r>
          </w:p>
          <w:p w:rsidR="006420D4" w:rsidRPr="00F94064" w:rsidRDefault="006420D4" w:rsidP="00CB6E1F">
            <w:pPr>
              <w:spacing w:before="120"/>
              <w:rPr>
                <w:rFonts w:eastAsiaTheme="minorHAnsi" w:cstheme="minorBidi"/>
                <w:color w:val="808080" w:themeColor="background1" w:themeShade="80"/>
                <w:sz w:val="16"/>
              </w:rPr>
            </w:pPr>
            <w:r w:rsidRPr="00F94064">
              <w:rPr>
                <w:rFonts w:eastAsiaTheme="minorHAnsi" w:cstheme="minorBidi"/>
                <w:color w:val="808080" w:themeColor="background1" w:themeShade="80"/>
                <w:sz w:val="16"/>
              </w:rPr>
              <w:t>Detailed analysis of language features, stylistic features, and conventions, and evaluation of how these influence audiences.</w:t>
            </w:r>
          </w:p>
          <w:p w:rsidR="006420D4" w:rsidRPr="006420D4" w:rsidRDefault="006420D4" w:rsidP="00CB6E1F">
            <w:pPr>
              <w:spacing w:before="120"/>
              <w:rPr>
                <w:rFonts w:eastAsiaTheme="minorHAnsi" w:cstheme="minorBidi"/>
                <w:sz w:val="16"/>
              </w:rPr>
            </w:pPr>
            <w:r w:rsidRPr="00F94064">
              <w:rPr>
                <w:rFonts w:eastAsiaTheme="minorHAnsi" w:cstheme="minorBidi"/>
                <w:color w:val="808080" w:themeColor="background1" w:themeShade="80"/>
                <w:sz w:val="16"/>
              </w:rPr>
              <w:t>Clear analysis of similarities and differences when comparing texts.</w:t>
            </w:r>
          </w:p>
        </w:tc>
        <w:tc>
          <w:tcPr>
            <w:tcW w:w="2502" w:type="dxa"/>
          </w:tcPr>
          <w:p w:rsidR="006420D4" w:rsidRPr="00F94064" w:rsidRDefault="006420D4" w:rsidP="00CB6E1F">
            <w:pPr>
              <w:spacing w:before="120"/>
              <w:rPr>
                <w:rFonts w:eastAsiaTheme="minorHAnsi" w:cstheme="minorBidi"/>
                <w:color w:val="808080" w:themeColor="background1" w:themeShade="80"/>
                <w:sz w:val="16"/>
              </w:rPr>
            </w:pPr>
            <w:r w:rsidRPr="00F94064">
              <w:rPr>
                <w:rFonts w:eastAsiaTheme="minorHAnsi" w:cstheme="minorBidi"/>
                <w:color w:val="808080" w:themeColor="background1" w:themeShade="80"/>
                <w:sz w:val="16"/>
              </w:rPr>
              <w:t>Accurate use of language and stylistic features to create a range of coherent texts that address the purpose, context, and audience.</w:t>
            </w:r>
          </w:p>
          <w:p w:rsidR="006420D4" w:rsidRPr="006420D4" w:rsidRDefault="006420D4" w:rsidP="00CB6E1F">
            <w:pPr>
              <w:spacing w:before="120"/>
              <w:rPr>
                <w:rFonts w:eastAsiaTheme="minorHAnsi" w:cstheme="minorBidi"/>
                <w:sz w:val="16"/>
              </w:rPr>
            </w:pPr>
            <w:r w:rsidRPr="00D85645">
              <w:rPr>
                <w:rFonts w:eastAsiaTheme="minorHAnsi" w:cstheme="minorBidi"/>
                <w:sz w:val="16"/>
              </w:rPr>
              <w:t>Appropriate use of evidence from texts to develop and support a response.</w:t>
            </w:r>
          </w:p>
          <w:p w:rsidR="006420D4" w:rsidRPr="006420D4" w:rsidRDefault="006420D4" w:rsidP="00CB6E1F">
            <w:pPr>
              <w:spacing w:before="120"/>
              <w:rPr>
                <w:rFonts w:eastAsiaTheme="minorHAnsi" w:cstheme="minorBidi"/>
                <w:sz w:val="16"/>
              </w:rPr>
            </w:pPr>
            <w:r w:rsidRPr="006420D4">
              <w:rPr>
                <w:rFonts w:eastAsiaTheme="minorHAnsi" w:cstheme="minorBidi"/>
                <w:sz w:val="16"/>
              </w:rPr>
              <w:t>Consistent use of accurate, clear, and fluent expression.</w:t>
            </w:r>
          </w:p>
        </w:tc>
      </w:tr>
      <w:tr w:rsidR="006420D4" w:rsidRPr="008950DA" w:rsidTr="00CB6E1F">
        <w:tc>
          <w:tcPr>
            <w:tcW w:w="367" w:type="dxa"/>
            <w:shd w:val="clear" w:color="auto" w:fill="D9D9D9" w:themeFill="background1" w:themeFillShade="D9"/>
          </w:tcPr>
          <w:p w:rsidR="006420D4" w:rsidRPr="008950DA" w:rsidRDefault="006420D4" w:rsidP="00CB6E1F">
            <w:pPr>
              <w:spacing w:before="120"/>
              <w:jc w:val="center"/>
              <w:rPr>
                <w:rFonts w:eastAsiaTheme="minorHAnsi" w:cstheme="minorBidi"/>
                <w:b/>
                <w:sz w:val="24"/>
              </w:rPr>
            </w:pPr>
            <w:bookmarkStart w:id="12" w:name="Row_Title_C"/>
            <w:r w:rsidRPr="008950DA">
              <w:rPr>
                <w:rFonts w:eastAsiaTheme="minorHAnsi" w:cstheme="minorBidi"/>
                <w:b/>
                <w:sz w:val="24"/>
              </w:rPr>
              <w:t>C</w:t>
            </w:r>
            <w:bookmarkEnd w:id="12"/>
          </w:p>
        </w:tc>
        <w:tc>
          <w:tcPr>
            <w:tcW w:w="3118" w:type="dxa"/>
          </w:tcPr>
          <w:p w:rsidR="006420D4" w:rsidRPr="006420D4" w:rsidRDefault="006420D4" w:rsidP="00CB6E1F">
            <w:pPr>
              <w:spacing w:before="120"/>
              <w:rPr>
                <w:rFonts w:eastAsiaTheme="minorHAnsi" w:cstheme="minorBidi"/>
                <w:sz w:val="16"/>
              </w:rPr>
            </w:pPr>
            <w:r w:rsidRPr="006420D4">
              <w:rPr>
                <w:rFonts w:eastAsiaTheme="minorHAnsi" w:cstheme="minorBidi"/>
                <w:sz w:val="16"/>
              </w:rPr>
              <w:t>Knowledge and understanding of some ideas and perspectives in texts.</w:t>
            </w:r>
          </w:p>
          <w:p w:rsidR="006420D4" w:rsidRPr="006420D4" w:rsidRDefault="006420D4" w:rsidP="00CB6E1F">
            <w:pPr>
              <w:spacing w:before="120"/>
              <w:rPr>
                <w:rFonts w:eastAsiaTheme="minorHAnsi" w:cstheme="minorBidi"/>
                <w:sz w:val="16"/>
              </w:rPr>
            </w:pPr>
            <w:r w:rsidRPr="006420D4">
              <w:rPr>
                <w:rFonts w:eastAsiaTheme="minorHAnsi" w:cstheme="minorBidi"/>
                <w:sz w:val="16"/>
              </w:rPr>
              <w:t>Knowledge and understanding of ways in which creators of texts use some language features, stylistic features, and conventions to make meaning.</w:t>
            </w:r>
          </w:p>
          <w:p w:rsidR="006420D4" w:rsidRPr="006420D4" w:rsidRDefault="006420D4" w:rsidP="00CB6E1F">
            <w:pPr>
              <w:spacing w:before="120"/>
              <w:rPr>
                <w:rFonts w:eastAsiaTheme="minorHAnsi" w:cstheme="minorBidi"/>
                <w:sz w:val="16"/>
              </w:rPr>
            </w:pPr>
            <w:r w:rsidRPr="00F94064">
              <w:rPr>
                <w:rFonts w:eastAsiaTheme="minorHAnsi" w:cstheme="minorBidi"/>
                <w:color w:val="808080" w:themeColor="background1" w:themeShade="80"/>
                <w:sz w:val="16"/>
              </w:rPr>
              <w:t>Knowledge and understanding of ways in which everyday texts are created for different purposes, contexts, and audiences.</w:t>
            </w:r>
          </w:p>
        </w:tc>
        <w:tc>
          <w:tcPr>
            <w:tcW w:w="2501" w:type="dxa"/>
          </w:tcPr>
          <w:p w:rsidR="006420D4" w:rsidRPr="006420D4" w:rsidRDefault="006420D4" w:rsidP="00CB6E1F">
            <w:pPr>
              <w:spacing w:before="120"/>
              <w:rPr>
                <w:rFonts w:eastAsiaTheme="minorHAnsi" w:cstheme="minorBidi"/>
                <w:sz w:val="16"/>
              </w:rPr>
            </w:pPr>
            <w:r w:rsidRPr="006420D4">
              <w:rPr>
                <w:rFonts w:eastAsiaTheme="minorHAnsi" w:cstheme="minorBidi"/>
                <w:sz w:val="16"/>
              </w:rPr>
              <w:t>Analysis of some ideas and perspectives represented in texts.</w:t>
            </w:r>
          </w:p>
          <w:p w:rsidR="006420D4" w:rsidRPr="00F94064" w:rsidRDefault="006420D4" w:rsidP="00CB6E1F">
            <w:pPr>
              <w:spacing w:before="120"/>
              <w:rPr>
                <w:rFonts w:eastAsiaTheme="minorHAnsi" w:cstheme="minorBidi"/>
                <w:color w:val="808080" w:themeColor="background1" w:themeShade="80"/>
                <w:sz w:val="16"/>
              </w:rPr>
            </w:pPr>
            <w:r w:rsidRPr="00F94064">
              <w:rPr>
                <w:rFonts w:eastAsiaTheme="minorHAnsi" w:cstheme="minorBidi"/>
                <w:color w:val="808080" w:themeColor="background1" w:themeShade="80"/>
                <w:sz w:val="16"/>
              </w:rPr>
              <w:t>Description and some analysis of different language features, stylistic features, and conventions, and/or some evaluation of how these influence audiences.</w:t>
            </w:r>
          </w:p>
          <w:p w:rsidR="006420D4" w:rsidRPr="006420D4" w:rsidRDefault="006420D4" w:rsidP="00CB6E1F">
            <w:pPr>
              <w:spacing w:before="120"/>
              <w:rPr>
                <w:rFonts w:eastAsiaTheme="minorHAnsi" w:cstheme="minorBidi"/>
                <w:sz w:val="16"/>
              </w:rPr>
            </w:pPr>
            <w:r w:rsidRPr="00F94064">
              <w:rPr>
                <w:rFonts w:eastAsiaTheme="minorHAnsi" w:cstheme="minorBidi"/>
                <w:color w:val="808080" w:themeColor="background1" w:themeShade="80"/>
                <w:sz w:val="16"/>
              </w:rPr>
              <w:t>Analysis of some similarities and differences when comparing texts.</w:t>
            </w:r>
          </w:p>
        </w:tc>
        <w:tc>
          <w:tcPr>
            <w:tcW w:w="2502" w:type="dxa"/>
          </w:tcPr>
          <w:p w:rsidR="006420D4" w:rsidRPr="00F94064" w:rsidRDefault="006420D4" w:rsidP="00CB6E1F">
            <w:pPr>
              <w:spacing w:before="120"/>
              <w:rPr>
                <w:rFonts w:eastAsiaTheme="minorHAnsi" w:cstheme="minorBidi"/>
                <w:color w:val="808080" w:themeColor="background1" w:themeShade="80"/>
                <w:sz w:val="16"/>
              </w:rPr>
            </w:pPr>
            <w:r w:rsidRPr="00F94064">
              <w:rPr>
                <w:rFonts w:eastAsiaTheme="minorHAnsi" w:cstheme="minorBidi"/>
                <w:color w:val="808080" w:themeColor="background1" w:themeShade="80"/>
                <w:sz w:val="16"/>
              </w:rPr>
              <w:t>Generally accurate use of language and stylistic features to create texts that address the purpose, context, and audience.</w:t>
            </w:r>
          </w:p>
          <w:p w:rsidR="006420D4" w:rsidRPr="006420D4" w:rsidRDefault="006420D4" w:rsidP="00CB6E1F">
            <w:pPr>
              <w:spacing w:before="120"/>
              <w:rPr>
                <w:rFonts w:eastAsiaTheme="minorHAnsi" w:cstheme="minorBidi"/>
                <w:sz w:val="16"/>
              </w:rPr>
            </w:pPr>
            <w:r w:rsidRPr="00D85645">
              <w:rPr>
                <w:rFonts w:eastAsiaTheme="minorHAnsi" w:cstheme="minorBidi"/>
                <w:sz w:val="16"/>
                <w:highlight w:val="yellow"/>
              </w:rPr>
              <w:t>Selection of some evidence from texts to develop and support a response.</w:t>
            </w:r>
          </w:p>
          <w:p w:rsidR="006420D4" w:rsidRPr="006420D4" w:rsidRDefault="006420D4" w:rsidP="00CB6E1F">
            <w:pPr>
              <w:spacing w:before="120"/>
              <w:rPr>
                <w:rFonts w:eastAsiaTheme="minorHAnsi" w:cstheme="minorBidi"/>
                <w:sz w:val="16"/>
              </w:rPr>
            </w:pPr>
            <w:r w:rsidRPr="006420D4">
              <w:rPr>
                <w:rFonts w:eastAsiaTheme="minorHAnsi" w:cstheme="minorBidi"/>
                <w:sz w:val="16"/>
              </w:rPr>
              <w:t>Appropriate use of accurate, clear, and fluent expression.</w:t>
            </w:r>
          </w:p>
        </w:tc>
      </w:tr>
      <w:tr w:rsidR="006420D4" w:rsidRPr="008950DA" w:rsidTr="00CB6E1F">
        <w:tc>
          <w:tcPr>
            <w:tcW w:w="367" w:type="dxa"/>
            <w:shd w:val="clear" w:color="auto" w:fill="D9D9D9" w:themeFill="background1" w:themeFillShade="D9"/>
          </w:tcPr>
          <w:p w:rsidR="006420D4" w:rsidRPr="008950DA" w:rsidRDefault="006420D4" w:rsidP="00CB6E1F">
            <w:pPr>
              <w:spacing w:before="120"/>
              <w:jc w:val="center"/>
              <w:rPr>
                <w:rFonts w:eastAsiaTheme="minorHAnsi" w:cstheme="minorBidi"/>
                <w:b/>
                <w:sz w:val="24"/>
              </w:rPr>
            </w:pPr>
            <w:bookmarkStart w:id="13" w:name="Row_Title_D"/>
            <w:r w:rsidRPr="008950DA">
              <w:rPr>
                <w:rFonts w:eastAsiaTheme="minorHAnsi" w:cstheme="minorBidi"/>
                <w:b/>
                <w:sz w:val="24"/>
              </w:rPr>
              <w:t>D</w:t>
            </w:r>
            <w:bookmarkEnd w:id="13"/>
          </w:p>
        </w:tc>
        <w:tc>
          <w:tcPr>
            <w:tcW w:w="3118" w:type="dxa"/>
          </w:tcPr>
          <w:p w:rsidR="006420D4" w:rsidRPr="006420D4" w:rsidRDefault="006420D4" w:rsidP="00CB6E1F">
            <w:pPr>
              <w:spacing w:before="120"/>
              <w:rPr>
                <w:rFonts w:eastAsiaTheme="minorHAnsi" w:cstheme="minorBidi"/>
                <w:sz w:val="16"/>
              </w:rPr>
            </w:pPr>
            <w:r w:rsidRPr="006420D4">
              <w:rPr>
                <w:rFonts w:eastAsiaTheme="minorHAnsi" w:cstheme="minorBidi"/>
                <w:sz w:val="16"/>
              </w:rPr>
              <w:t>Knowledge and understanding of some ideas in a narrow range texts.</w:t>
            </w:r>
          </w:p>
          <w:p w:rsidR="006420D4" w:rsidRPr="006420D4" w:rsidRDefault="006420D4" w:rsidP="00CB6E1F">
            <w:pPr>
              <w:spacing w:before="120"/>
              <w:rPr>
                <w:rFonts w:eastAsiaTheme="minorHAnsi" w:cstheme="minorBidi"/>
                <w:sz w:val="16"/>
              </w:rPr>
            </w:pPr>
            <w:r w:rsidRPr="006420D4">
              <w:rPr>
                <w:rFonts w:eastAsiaTheme="minorHAnsi" w:cstheme="minorBidi"/>
                <w:sz w:val="16"/>
              </w:rPr>
              <w:t>Some knowledge and understanding of ways in which creators of texts use language features and conventions to make meaning.</w:t>
            </w:r>
          </w:p>
          <w:p w:rsidR="006420D4" w:rsidRPr="006420D4" w:rsidRDefault="006420D4" w:rsidP="00CB6E1F">
            <w:pPr>
              <w:spacing w:before="120"/>
              <w:rPr>
                <w:rFonts w:eastAsiaTheme="minorHAnsi" w:cstheme="minorBidi"/>
                <w:sz w:val="16"/>
              </w:rPr>
            </w:pPr>
            <w:r w:rsidRPr="00F94064">
              <w:rPr>
                <w:rFonts w:eastAsiaTheme="minorHAnsi" w:cstheme="minorBidi"/>
                <w:color w:val="808080" w:themeColor="background1" w:themeShade="80"/>
                <w:sz w:val="16"/>
              </w:rPr>
              <w:t>Knowledge and understanding of ways in which some everyday texts are created for different purposes and audiences</w:t>
            </w:r>
            <w:r w:rsidRPr="006420D4">
              <w:rPr>
                <w:rFonts w:eastAsiaTheme="minorHAnsi" w:cstheme="minorBidi"/>
                <w:sz w:val="16"/>
              </w:rPr>
              <w:t>.</w:t>
            </w:r>
          </w:p>
        </w:tc>
        <w:tc>
          <w:tcPr>
            <w:tcW w:w="2501" w:type="dxa"/>
          </w:tcPr>
          <w:p w:rsidR="006420D4" w:rsidRPr="006420D4" w:rsidRDefault="006420D4" w:rsidP="00CB6E1F">
            <w:pPr>
              <w:spacing w:before="120"/>
              <w:rPr>
                <w:rFonts w:eastAsiaTheme="minorHAnsi" w:cstheme="minorBidi"/>
                <w:sz w:val="16"/>
              </w:rPr>
            </w:pPr>
            <w:r w:rsidRPr="006420D4">
              <w:rPr>
                <w:rFonts w:eastAsiaTheme="minorHAnsi" w:cstheme="minorBidi"/>
                <w:sz w:val="16"/>
              </w:rPr>
              <w:t>Description of some ideas in texts.</w:t>
            </w:r>
          </w:p>
          <w:p w:rsidR="006420D4" w:rsidRPr="00F94064" w:rsidRDefault="006420D4" w:rsidP="00CB6E1F">
            <w:pPr>
              <w:spacing w:before="120"/>
              <w:rPr>
                <w:rFonts w:eastAsiaTheme="minorHAnsi" w:cstheme="minorBidi"/>
                <w:color w:val="808080" w:themeColor="background1" w:themeShade="80"/>
                <w:sz w:val="16"/>
              </w:rPr>
            </w:pPr>
            <w:r w:rsidRPr="00F94064">
              <w:rPr>
                <w:rFonts w:eastAsiaTheme="minorHAnsi" w:cstheme="minorBidi"/>
                <w:color w:val="808080" w:themeColor="background1" w:themeShade="80"/>
                <w:sz w:val="16"/>
              </w:rPr>
              <w:t>Description of some language features, stylistic features, and/or conventions.</w:t>
            </w:r>
          </w:p>
          <w:p w:rsidR="006420D4" w:rsidRPr="006420D4" w:rsidRDefault="006420D4" w:rsidP="00CB6E1F">
            <w:pPr>
              <w:spacing w:before="120"/>
              <w:rPr>
                <w:rFonts w:eastAsiaTheme="minorHAnsi" w:cstheme="minorBidi"/>
                <w:sz w:val="16"/>
              </w:rPr>
            </w:pPr>
            <w:r w:rsidRPr="00F94064">
              <w:rPr>
                <w:rFonts w:eastAsiaTheme="minorHAnsi" w:cstheme="minorBidi"/>
                <w:color w:val="808080" w:themeColor="background1" w:themeShade="80"/>
                <w:sz w:val="16"/>
              </w:rPr>
              <w:t>Description of some similarities and differences in texts.</w:t>
            </w:r>
          </w:p>
        </w:tc>
        <w:tc>
          <w:tcPr>
            <w:tcW w:w="2502" w:type="dxa"/>
          </w:tcPr>
          <w:p w:rsidR="006420D4" w:rsidRPr="00F94064" w:rsidRDefault="006420D4" w:rsidP="00CB6E1F">
            <w:pPr>
              <w:spacing w:before="120"/>
              <w:rPr>
                <w:rFonts w:eastAsiaTheme="minorHAnsi" w:cstheme="minorBidi"/>
                <w:color w:val="808080" w:themeColor="background1" w:themeShade="80"/>
                <w:sz w:val="16"/>
              </w:rPr>
            </w:pPr>
            <w:r w:rsidRPr="00F94064">
              <w:rPr>
                <w:rFonts w:eastAsiaTheme="minorHAnsi" w:cstheme="minorBidi"/>
                <w:color w:val="808080" w:themeColor="background1" w:themeShade="80"/>
                <w:sz w:val="16"/>
              </w:rPr>
              <w:t>Use of some language and stylistic features to create a narrow range of texts.</w:t>
            </w:r>
          </w:p>
          <w:p w:rsidR="006420D4" w:rsidRPr="006420D4" w:rsidRDefault="006420D4" w:rsidP="00CB6E1F">
            <w:pPr>
              <w:spacing w:before="120"/>
              <w:rPr>
                <w:rFonts w:eastAsiaTheme="minorHAnsi" w:cstheme="minorBidi"/>
                <w:sz w:val="16"/>
              </w:rPr>
            </w:pPr>
            <w:r w:rsidRPr="006420D4">
              <w:rPr>
                <w:rFonts w:eastAsiaTheme="minorHAnsi" w:cstheme="minorBidi"/>
                <w:sz w:val="16"/>
              </w:rPr>
              <w:t>Partial use of basic evidence from texts to develop a response.</w:t>
            </w:r>
          </w:p>
          <w:p w:rsidR="006420D4" w:rsidRPr="006420D4" w:rsidRDefault="006420D4" w:rsidP="00CB6E1F">
            <w:pPr>
              <w:spacing w:before="120"/>
              <w:rPr>
                <w:rFonts w:eastAsiaTheme="minorHAnsi" w:cstheme="minorBidi"/>
                <w:sz w:val="16"/>
              </w:rPr>
            </w:pPr>
            <w:r w:rsidRPr="006420D4">
              <w:rPr>
                <w:rFonts w:eastAsiaTheme="minorHAnsi" w:cstheme="minorBidi"/>
                <w:sz w:val="16"/>
              </w:rPr>
              <w:t>Inconsistent use of expression.</w:t>
            </w:r>
          </w:p>
        </w:tc>
      </w:tr>
      <w:tr w:rsidR="006420D4" w:rsidRPr="008950DA" w:rsidTr="00CB6E1F">
        <w:tc>
          <w:tcPr>
            <w:tcW w:w="367" w:type="dxa"/>
            <w:shd w:val="clear" w:color="auto" w:fill="D9D9D9" w:themeFill="background1" w:themeFillShade="D9"/>
          </w:tcPr>
          <w:p w:rsidR="006420D4" w:rsidRPr="008950DA" w:rsidRDefault="006420D4" w:rsidP="00CB6E1F">
            <w:pPr>
              <w:spacing w:before="120"/>
              <w:jc w:val="center"/>
              <w:rPr>
                <w:rFonts w:eastAsiaTheme="minorHAnsi" w:cstheme="minorBidi"/>
                <w:b/>
                <w:sz w:val="24"/>
              </w:rPr>
            </w:pPr>
            <w:bookmarkStart w:id="14" w:name="Row_Title_E"/>
            <w:r w:rsidRPr="008950DA">
              <w:rPr>
                <w:rFonts w:eastAsiaTheme="minorHAnsi" w:cstheme="minorBidi"/>
                <w:b/>
                <w:sz w:val="24"/>
              </w:rPr>
              <w:t>E</w:t>
            </w:r>
            <w:bookmarkEnd w:id="14"/>
          </w:p>
        </w:tc>
        <w:tc>
          <w:tcPr>
            <w:tcW w:w="3118" w:type="dxa"/>
          </w:tcPr>
          <w:p w:rsidR="006420D4" w:rsidRPr="006420D4" w:rsidRDefault="006420D4" w:rsidP="00CB6E1F">
            <w:pPr>
              <w:spacing w:before="120"/>
              <w:rPr>
                <w:rFonts w:eastAsiaTheme="minorHAnsi" w:cstheme="minorBidi"/>
                <w:sz w:val="16"/>
              </w:rPr>
            </w:pPr>
            <w:r w:rsidRPr="006420D4">
              <w:rPr>
                <w:rFonts w:eastAsiaTheme="minorHAnsi" w:cstheme="minorBidi"/>
                <w:sz w:val="16"/>
              </w:rPr>
              <w:t>Identification of an idea in a text.</w:t>
            </w:r>
          </w:p>
          <w:p w:rsidR="006420D4" w:rsidRPr="006420D4" w:rsidRDefault="006420D4" w:rsidP="00CB6E1F">
            <w:pPr>
              <w:spacing w:before="120"/>
              <w:rPr>
                <w:rFonts w:eastAsiaTheme="minorHAnsi" w:cstheme="minorBidi"/>
                <w:sz w:val="16"/>
              </w:rPr>
            </w:pPr>
            <w:r w:rsidRPr="006420D4">
              <w:rPr>
                <w:rFonts w:eastAsiaTheme="minorHAnsi" w:cstheme="minorBidi"/>
                <w:sz w:val="16"/>
              </w:rPr>
              <w:t>Identification of a limited range of ways in which creators of texts use language techniques.</w:t>
            </w:r>
          </w:p>
          <w:p w:rsidR="006420D4" w:rsidRPr="006420D4" w:rsidRDefault="006420D4" w:rsidP="00CB6E1F">
            <w:pPr>
              <w:spacing w:before="120"/>
              <w:rPr>
                <w:rFonts w:eastAsiaTheme="minorHAnsi" w:cstheme="minorBidi"/>
                <w:sz w:val="16"/>
              </w:rPr>
            </w:pPr>
            <w:r w:rsidRPr="00F94064">
              <w:rPr>
                <w:rFonts w:eastAsiaTheme="minorHAnsi" w:cstheme="minorBidi"/>
                <w:color w:val="808080" w:themeColor="background1" w:themeShade="80"/>
                <w:sz w:val="16"/>
              </w:rPr>
              <w:t>Recognition of one or more ways in which a familiar text is created.</w:t>
            </w:r>
          </w:p>
        </w:tc>
        <w:tc>
          <w:tcPr>
            <w:tcW w:w="2501" w:type="dxa"/>
          </w:tcPr>
          <w:p w:rsidR="006420D4" w:rsidRPr="006420D4" w:rsidRDefault="006420D4" w:rsidP="00CB6E1F">
            <w:pPr>
              <w:spacing w:before="120"/>
              <w:rPr>
                <w:rFonts w:eastAsiaTheme="minorHAnsi" w:cstheme="minorBidi"/>
                <w:sz w:val="16"/>
              </w:rPr>
            </w:pPr>
            <w:r w:rsidRPr="006420D4">
              <w:rPr>
                <w:rFonts w:eastAsiaTheme="minorHAnsi" w:cstheme="minorBidi"/>
                <w:sz w:val="16"/>
              </w:rPr>
              <w:t>Reference to an idea in a text.</w:t>
            </w:r>
          </w:p>
          <w:p w:rsidR="006420D4" w:rsidRPr="00F94064" w:rsidRDefault="006420D4" w:rsidP="00CB6E1F">
            <w:pPr>
              <w:spacing w:before="120"/>
              <w:rPr>
                <w:rFonts w:eastAsiaTheme="minorHAnsi" w:cstheme="minorBidi"/>
                <w:color w:val="808080" w:themeColor="background1" w:themeShade="80"/>
                <w:sz w:val="16"/>
              </w:rPr>
            </w:pPr>
            <w:r w:rsidRPr="00F94064">
              <w:rPr>
                <w:rFonts w:eastAsiaTheme="minorHAnsi" w:cstheme="minorBidi"/>
                <w:color w:val="808080" w:themeColor="background1" w:themeShade="80"/>
                <w:sz w:val="16"/>
              </w:rPr>
              <w:t>Recognition of language or stylistic features.</w:t>
            </w:r>
          </w:p>
          <w:p w:rsidR="006420D4" w:rsidRPr="006420D4" w:rsidRDefault="006420D4" w:rsidP="00CB6E1F">
            <w:pPr>
              <w:spacing w:before="120"/>
              <w:rPr>
                <w:rFonts w:eastAsiaTheme="minorHAnsi" w:cstheme="minorBidi"/>
                <w:sz w:val="16"/>
              </w:rPr>
            </w:pPr>
            <w:r w:rsidRPr="00F94064">
              <w:rPr>
                <w:rFonts w:eastAsiaTheme="minorHAnsi" w:cstheme="minorBidi"/>
                <w:color w:val="808080" w:themeColor="background1" w:themeShade="80"/>
                <w:sz w:val="16"/>
              </w:rPr>
              <w:t>Recognition of a simple connection between texts.</w:t>
            </w:r>
          </w:p>
        </w:tc>
        <w:tc>
          <w:tcPr>
            <w:tcW w:w="2502" w:type="dxa"/>
          </w:tcPr>
          <w:p w:rsidR="006420D4" w:rsidRPr="00F94064" w:rsidRDefault="006420D4" w:rsidP="00CB6E1F">
            <w:pPr>
              <w:spacing w:before="120"/>
              <w:rPr>
                <w:rFonts w:eastAsiaTheme="minorHAnsi" w:cstheme="minorBidi"/>
                <w:color w:val="808080" w:themeColor="background1" w:themeShade="80"/>
                <w:sz w:val="16"/>
              </w:rPr>
            </w:pPr>
            <w:r w:rsidRPr="00F94064">
              <w:rPr>
                <w:rFonts w:eastAsiaTheme="minorHAnsi" w:cstheme="minorBidi"/>
                <w:color w:val="808080" w:themeColor="background1" w:themeShade="80"/>
                <w:sz w:val="16"/>
              </w:rPr>
              <w:t>Restricted use of language or stylistic features to create a text.</w:t>
            </w:r>
          </w:p>
          <w:p w:rsidR="006420D4" w:rsidRPr="006420D4" w:rsidRDefault="006420D4" w:rsidP="00CB6E1F">
            <w:pPr>
              <w:spacing w:before="120"/>
              <w:rPr>
                <w:rFonts w:eastAsiaTheme="minorHAnsi" w:cstheme="minorBidi"/>
                <w:sz w:val="16"/>
              </w:rPr>
            </w:pPr>
            <w:r w:rsidRPr="006420D4">
              <w:rPr>
                <w:rFonts w:eastAsiaTheme="minorHAnsi" w:cstheme="minorBidi"/>
                <w:sz w:val="16"/>
              </w:rPr>
              <w:t>Limited use of evidence from a text in a response.</w:t>
            </w:r>
          </w:p>
          <w:p w:rsidR="006420D4" w:rsidRPr="006420D4" w:rsidRDefault="006420D4" w:rsidP="00CB6E1F">
            <w:pPr>
              <w:spacing w:before="120"/>
              <w:rPr>
                <w:rFonts w:eastAsiaTheme="minorHAnsi" w:cstheme="minorBidi"/>
                <w:sz w:val="16"/>
              </w:rPr>
            </w:pPr>
            <w:r w:rsidRPr="006420D4">
              <w:rPr>
                <w:rFonts w:eastAsiaTheme="minorHAnsi" w:cstheme="minorBidi"/>
                <w:sz w:val="16"/>
              </w:rPr>
              <w:t>Limited use of clear expression.</w:t>
            </w:r>
          </w:p>
        </w:tc>
      </w:tr>
    </w:tbl>
    <w:p w:rsidR="00164211" w:rsidRDefault="00164211" w:rsidP="0030530F">
      <w:pPr>
        <w:spacing w:line="360" w:lineRule="auto"/>
        <w:rPr>
          <w:rFonts w:cs="Arial"/>
          <w:szCs w:val="22"/>
        </w:rPr>
      </w:pPr>
    </w:p>
    <w:p w:rsidR="002B0D95" w:rsidRDefault="002B0D95" w:rsidP="0030530F">
      <w:pPr>
        <w:spacing w:line="360" w:lineRule="auto"/>
        <w:rPr>
          <w:rFonts w:cs="Arial"/>
          <w:szCs w:val="22"/>
        </w:rPr>
      </w:pPr>
    </w:p>
    <w:sectPr w:rsidR="002B0D95">
      <w:footerReference w:type="default" r:id="rId9"/>
      <w:pgSz w:w="11906" w:h="16838" w:code="9"/>
      <w:pgMar w:top="1440" w:right="1800" w:bottom="1440" w:left="1800"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 " w:date="2016-09-27T15:42:00Z" w:initials=" ">
    <w:p w:rsidR="00471370" w:rsidRDefault="00471370">
      <w:pPr>
        <w:pStyle w:val="CommentText"/>
      </w:pPr>
      <w:r>
        <w:rPr>
          <w:rStyle w:val="CommentReference"/>
        </w:rPr>
        <w:annotationRef/>
      </w:r>
      <w:r w:rsidRPr="00471370">
        <w:rPr>
          <w:rFonts w:eastAsiaTheme="minorHAnsi" w:cstheme="minorBidi"/>
          <w:sz w:val="16"/>
        </w:rPr>
        <w:t xml:space="preserve"> There is evidence of a sophisticated use of accurate, clear, and fluent expression</w:t>
      </w:r>
      <w:r>
        <w:rPr>
          <w:rFonts w:eastAsiaTheme="minorHAnsi" w:cstheme="minorBidi"/>
          <w:sz w:val="16"/>
        </w:rPr>
        <w:t>. The student uses an extensive vocabulary and subject specific metalanguage, such as ‘reoccurring motif’, to develop a logically structured and convincing discussion</w:t>
      </w:r>
      <w:r w:rsidR="0041296D" w:rsidRPr="006420D4">
        <w:rPr>
          <w:rFonts w:eastAsiaTheme="minorHAnsi" w:cstheme="minorBidi"/>
          <w:sz w:val="16"/>
        </w:rPr>
        <w:t>.</w:t>
      </w:r>
      <w:r w:rsidR="0041296D">
        <w:rPr>
          <w:rFonts w:eastAsiaTheme="minorHAnsi" w:cstheme="minorBidi"/>
          <w:sz w:val="16"/>
        </w:rPr>
        <w:t xml:space="preserve"> (</w:t>
      </w:r>
      <w:r w:rsidR="004F35A4">
        <w:rPr>
          <w:rFonts w:eastAsiaTheme="minorHAnsi" w:cstheme="minorBidi"/>
          <w:sz w:val="16"/>
        </w:rPr>
        <w:t>Ap</w:t>
      </w:r>
      <w:r>
        <w:rPr>
          <w:rFonts w:eastAsiaTheme="minorHAnsi" w:cstheme="minorBidi"/>
          <w:sz w:val="16"/>
        </w:rPr>
        <w:t>3@A)</w:t>
      </w:r>
    </w:p>
  </w:comment>
  <w:comment w:id="2" w:author=" " w:date="2017-05-22T13:35:00Z" w:initials=" ">
    <w:p w:rsidR="0041296D" w:rsidRDefault="0041296D" w:rsidP="004C12C4">
      <w:pPr>
        <w:spacing w:before="120"/>
      </w:pPr>
      <w:r>
        <w:rPr>
          <w:rStyle w:val="CommentReference"/>
        </w:rPr>
        <w:annotationRef/>
      </w:r>
      <w:r w:rsidRPr="0041296D">
        <w:rPr>
          <w:rFonts w:eastAsiaTheme="minorHAnsi" w:cstheme="minorBidi"/>
          <w:sz w:val="16"/>
        </w:rPr>
        <w:t xml:space="preserve"> </w:t>
      </w:r>
      <w:r w:rsidR="00D85645">
        <w:rPr>
          <w:rFonts w:eastAsiaTheme="minorHAnsi" w:cstheme="minorBidi"/>
          <w:sz w:val="16"/>
        </w:rPr>
        <w:t>D</w:t>
      </w:r>
      <w:r>
        <w:rPr>
          <w:rFonts w:eastAsiaTheme="minorHAnsi" w:cstheme="minorBidi"/>
          <w:sz w:val="16"/>
        </w:rPr>
        <w:t xml:space="preserve">emonstrates </w:t>
      </w:r>
      <w:r w:rsidR="00D85645">
        <w:rPr>
          <w:rFonts w:eastAsiaTheme="minorHAnsi" w:cstheme="minorBidi"/>
          <w:sz w:val="16"/>
        </w:rPr>
        <w:t xml:space="preserve">a comprehensive </w:t>
      </w:r>
      <w:r w:rsidRPr="0041296D">
        <w:rPr>
          <w:rFonts w:eastAsiaTheme="minorHAnsi" w:cstheme="minorBidi"/>
          <w:sz w:val="16"/>
        </w:rPr>
        <w:t xml:space="preserve">knowledge and understanding of </w:t>
      </w:r>
      <w:r w:rsidR="004C12C4">
        <w:rPr>
          <w:rFonts w:eastAsiaTheme="minorHAnsi" w:cstheme="minorBidi"/>
          <w:sz w:val="16"/>
        </w:rPr>
        <w:t xml:space="preserve">the </w:t>
      </w:r>
      <w:r w:rsidRPr="0041296D">
        <w:rPr>
          <w:rFonts w:eastAsiaTheme="minorHAnsi" w:cstheme="minorBidi"/>
          <w:sz w:val="16"/>
        </w:rPr>
        <w:t xml:space="preserve">ideas </w:t>
      </w:r>
      <w:r w:rsidR="004C12C4">
        <w:rPr>
          <w:rFonts w:eastAsiaTheme="minorHAnsi" w:cstheme="minorBidi"/>
          <w:sz w:val="16"/>
        </w:rPr>
        <w:t>in</w:t>
      </w:r>
      <w:r>
        <w:rPr>
          <w:rFonts w:eastAsiaTheme="minorHAnsi" w:cstheme="minorBidi"/>
          <w:sz w:val="16"/>
        </w:rPr>
        <w:t xml:space="preserve"> the novel. </w:t>
      </w:r>
      <w:r w:rsidR="004C12C4">
        <w:rPr>
          <w:rFonts w:eastAsiaTheme="minorHAnsi" w:cstheme="minorBidi"/>
          <w:sz w:val="16"/>
        </w:rPr>
        <w:t xml:space="preserve">The student identifies the themes and provides evidence of comprehension of the novel and understanding of the perspective or point of view of </w:t>
      </w:r>
      <w:r w:rsidR="004F35A4">
        <w:rPr>
          <w:rFonts w:eastAsiaTheme="minorHAnsi" w:cstheme="minorBidi"/>
          <w:sz w:val="16"/>
        </w:rPr>
        <w:t xml:space="preserve">Hosseini </w:t>
      </w:r>
      <w:r w:rsidR="004C12C4">
        <w:rPr>
          <w:rFonts w:eastAsiaTheme="minorHAnsi" w:cstheme="minorBidi"/>
          <w:sz w:val="16"/>
        </w:rPr>
        <w:t>about these ideas</w:t>
      </w:r>
      <w:r w:rsidR="004C12C4" w:rsidRPr="0041296D">
        <w:rPr>
          <w:rFonts w:eastAsiaTheme="minorHAnsi" w:cstheme="minorBidi"/>
          <w:sz w:val="16"/>
        </w:rPr>
        <w:t>.</w:t>
      </w:r>
      <w:r w:rsidR="004C12C4">
        <w:rPr>
          <w:rFonts w:eastAsiaTheme="minorHAnsi" w:cstheme="minorBidi"/>
          <w:sz w:val="16"/>
        </w:rPr>
        <w:t xml:space="preserve"> (KU1@</w:t>
      </w:r>
      <w:r w:rsidR="00D85645">
        <w:rPr>
          <w:rFonts w:eastAsiaTheme="minorHAnsi" w:cstheme="minorBidi"/>
          <w:sz w:val="16"/>
        </w:rPr>
        <w:t>A</w:t>
      </w:r>
      <w:r w:rsidR="004C12C4">
        <w:rPr>
          <w:rFonts w:eastAsiaTheme="minorHAnsi" w:cstheme="minorBidi"/>
          <w:sz w:val="16"/>
        </w:rPr>
        <w:t>)</w:t>
      </w:r>
    </w:p>
  </w:comment>
  <w:comment w:id="3" w:author=" " w:date="2017-05-22T13:31:00Z" w:initials=" ">
    <w:p w:rsidR="00267DC5" w:rsidRDefault="00267DC5" w:rsidP="00471370">
      <w:pPr>
        <w:spacing w:before="120"/>
      </w:pPr>
      <w:r>
        <w:rPr>
          <w:rStyle w:val="CommentReference"/>
        </w:rPr>
        <w:annotationRef/>
      </w:r>
      <w:r w:rsidR="00471370" w:rsidRPr="00471370">
        <w:rPr>
          <w:rFonts w:eastAsiaTheme="minorHAnsi" w:cstheme="minorBidi"/>
          <w:sz w:val="16"/>
        </w:rPr>
        <w:t>The argument is supported by the use of evidence from texts to develop and support a response.</w:t>
      </w:r>
      <w:r w:rsidR="00471370">
        <w:rPr>
          <w:rFonts w:eastAsiaTheme="minorHAnsi" w:cstheme="minorBidi"/>
          <w:sz w:val="16"/>
        </w:rPr>
        <w:t xml:space="preserve"> The use of evidence such as reference to events and characters is integrated but the </w:t>
      </w:r>
      <w:r w:rsidR="0053317E">
        <w:rPr>
          <w:rFonts w:eastAsiaTheme="minorHAnsi" w:cstheme="minorBidi"/>
          <w:sz w:val="16"/>
        </w:rPr>
        <w:t xml:space="preserve">use of </w:t>
      </w:r>
      <w:r w:rsidR="00471370">
        <w:rPr>
          <w:rFonts w:eastAsiaTheme="minorHAnsi" w:cstheme="minorBidi"/>
          <w:sz w:val="16"/>
        </w:rPr>
        <w:t>direct quotes</w:t>
      </w:r>
      <w:r w:rsidR="0053317E">
        <w:rPr>
          <w:rFonts w:eastAsiaTheme="minorHAnsi" w:cstheme="minorBidi"/>
          <w:sz w:val="16"/>
        </w:rPr>
        <w:t xml:space="preserve"> in this format is less fluent.</w:t>
      </w:r>
      <w:r w:rsidR="00D85645">
        <w:rPr>
          <w:rFonts w:eastAsiaTheme="minorHAnsi" w:cstheme="minorBidi"/>
          <w:sz w:val="16"/>
        </w:rPr>
        <w:t xml:space="preserve"> The use of character names without enough context is confusing for the reader</w:t>
      </w:r>
      <w:proofErr w:type="gramStart"/>
      <w:r w:rsidR="00D85645">
        <w:rPr>
          <w:rFonts w:eastAsiaTheme="minorHAnsi" w:cstheme="minorBidi"/>
          <w:sz w:val="16"/>
        </w:rPr>
        <w:t>.</w:t>
      </w:r>
      <w:r w:rsidR="00471370">
        <w:rPr>
          <w:rFonts w:eastAsiaTheme="minorHAnsi" w:cstheme="minorBidi"/>
          <w:sz w:val="16"/>
        </w:rPr>
        <w:t>(</w:t>
      </w:r>
      <w:proofErr w:type="gramEnd"/>
      <w:r w:rsidR="00471370">
        <w:rPr>
          <w:rFonts w:eastAsiaTheme="minorHAnsi" w:cstheme="minorBidi"/>
          <w:sz w:val="16"/>
        </w:rPr>
        <w:t>Ap2@</w:t>
      </w:r>
      <w:r w:rsidR="00D85645">
        <w:rPr>
          <w:rFonts w:eastAsiaTheme="minorHAnsi" w:cstheme="minorBidi"/>
          <w:sz w:val="16"/>
        </w:rPr>
        <w:t>C</w:t>
      </w:r>
      <w:r w:rsidR="00471370">
        <w:rPr>
          <w:rFonts w:eastAsiaTheme="minorHAnsi" w:cstheme="minorBidi"/>
          <w:sz w:val="16"/>
        </w:rPr>
        <w:t>)</w:t>
      </w:r>
    </w:p>
  </w:comment>
  <w:comment w:id="4" w:author=" " w:date="2016-09-27T15:41:00Z" w:initials=" ">
    <w:p w:rsidR="00613DC1" w:rsidRPr="004F35A4" w:rsidRDefault="00613DC1" w:rsidP="00613DC1">
      <w:pPr>
        <w:spacing w:before="120"/>
        <w:rPr>
          <w:rFonts w:eastAsiaTheme="minorHAnsi" w:cstheme="minorBidi"/>
          <w:sz w:val="16"/>
        </w:rPr>
      </w:pPr>
      <w:r>
        <w:rPr>
          <w:rStyle w:val="CommentReference"/>
        </w:rPr>
        <w:annotationRef/>
      </w:r>
      <w:r>
        <w:rPr>
          <w:rFonts w:eastAsiaTheme="minorHAnsi" w:cstheme="minorBidi"/>
          <w:sz w:val="16"/>
        </w:rPr>
        <w:t>Demonstrates k</w:t>
      </w:r>
      <w:r w:rsidRPr="00613DC1">
        <w:rPr>
          <w:rFonts w:eastAsiaTheme="minorHAnsi" w:cstheme="minorBidi"/>
          <w:sz w:val="16"/>
        </w:rPr>
        <w:t xml:space="preserve">nowledge and understanding of ways </w:t>
      </w:r>
      <w:r>
        <w:rPr>
          <w:rFonts w:eastAsiaTheme="minorHAnsi" w:cstheme="minorBidi"/>
          <w:sz w:val="16"/>
        </w:rPr>
        <w:t xml:space="preserve">Hosseini uses language features and </w:t>
      </w:r>
      <w:r w:rsidRPr="00613DC1">
        <w:rPr>
          <w:rFonts w:eastAsiaTheme="minorHAnsi" w:cstheme="minorBidi"/>
          <w:sz w:val="16"/>
        </w:rPr>
        <w:t xml:space="preserve">stylistic features, </w:t>
      </w:r>
      <w:r>
        <w:rPr>
          <w:rFonts w:eastAsiaTheme="minorHAnsi" w:cstheme="minorBidi"/>
          <w:sz w:val="16"/>
        </w:rPr>
        <w:t xml:space="preserve">such as motifs and metaphors, to develop the ideas. </w:t>
      </w:r>
      <w:r w:rsidRPr="004F35A4">
        <w:rPr>
          <w:rFonts w:eastAsiaTheme="minorHAnsi" w:cstheme="minorBidi"/>
          <w:sz w:val="16"/>
        </w:rPr>
        <w:t xml:space="preserve">However, the features are primarily discussed </w:t>
      </w:r>
      <w:r w:rsidR="004F35A4">
        <w:rPr>
          <w:rFonts w:eastAsiaTheme="minorHAnsi" w:cstheme="minorBidi"/>
          <w:sz w:val="16"/>
        </w:rPr>
        <w:t>in this paragraph rather than providing further reference to other features throughout the essay.</w:t>
      </w:r>
      <w:r w:rsidRPr="004F35A4">
        <w:rPr>
          <w:rFonts w:eastAsiaTheme="minorHAnsi" w:cstheme="minorBidi"/>
          <w:sz w:val="16"/>
        </w:rPr>
        <w:t xml:space="preserve"> </w:t>
      </w:r>
    </w:p>
    <w:p w:rsidR="00613DC1" w:rsidRPr="004F35A4" w:rsidRDefault="00613DC1" w:rsidP="00613DC1">
      <w:pPr>
        <w:spacing w:before="120"/>
      </w:pPr>
      <w:r w:rsidRPr="004F35A4">
        <w:rPr>
          <w:rFonts w:eastAsiaTheme="minorHAnsi" w:cstheme="minorBidi"/>
          <w:sz w:val="16"/>
        </w:rPr>
        <w:t>(KU2@B)</w:t>
      </w:r>
    </w:p>
  </w:comment>
  <w:comment w:id="5" w:author=" " w:date="2017-05-22T13:36:00Z" w:initials=" ">
    <w:p w:rsidR="002C561D" w:rsidRPr="006420D4" w:rsidRDefault="002C561D" w:rsidP="002C561D">
      <w:pPr>
        <w:spacing w:before="120"/>
        <w:rPr>
          <w:rFonts w:eastAsiaTheme="minorHAnsi" w:cstheme="minorBidi"/>
          <w:sz w:val="16"/>
        </w:rPr>
      </w:pPr>
      <w:r>
        <w:rPr>
          <w:rStyle w:val="CommentReference"/>
        </w:rPr>
        <w:annotationRef/>
      </w:r>
      <w:r w:rsidRPr="002C561D">
        <w:rPr>
          <w:rFonts w:eastAsiaTheme="minorHAnsi" w:cstheme="minorBidi"/>
          <w:sz w:val="16"/>
        </w:rPr>
        <w:t xml:space="preserve">There is </w:t>
      </w:r>
      <w:r>
        <w:rPr>
          <w:rFonts w:eastAsiaTheme="minorHAnsi" w:cstheme="minorBidi"/>
          <w:sz w:val="16"/>
        </w:rPr>
        <w:t>evidence of the analysis of ideas and</w:t>
      </w:r>
      <w:r w:rsidRPr="002C561D">
        <w:rPr>
          <w:rFonts w:eastAsiaTheme="minorHAnsi" w:cstheme="minorBidi"/>
          <w:sz w:val="16"/>
        </w:rPr>
        <w:t xml:space="preserve"> aspects of culture </w:t>
      </w:r>
      <w:r>
        <w:rPr>
          <w:rFonts w:eastAsiaTheme="minorHAnsi" w:cstheme="minorBidi"/>
          <w:sz w:val="16"/>
        </w:rPr>
        <w:t xml:space="preserve">throughout the essay, culminating in a conclusion that summarises the three main ideas. </w:t>
      </w:r>
      <w:r w:rsidR="006D4D92">
        <w:rPr>
          <w:rFonts w:eastAsiaTheme="minorHAnsi" w:cstheme="minorBidi"/>
          <w:sz w:val="16"/>
        </w:rPr>
        <w:t xml:space="preserve">The idea that the past is never over is </w:t>
      </w:r>
      <w:r w:rsidR="0041296D">
        <w:rPr>
          <w:rFonts w:eastAsiaTheme="minorHAnsi" w:cstheme="minorBidi"/>
          <w:sz w:val="16"/>
        </w:rPr>
        <w:t>analysed in detail by linking complex concepts such as redemption, guilt and sacrifice. (An1@</w:t>
      </w:r>
      <w:r w:rsidR="00D85645">
        <w:rPr>
          <w:rFonts w:eastAsiaTheme="minorHAnsi" w:cstheme="minorBidi"/>
          <w:sz w:val="16"/>
        </w:rPr>
        <w:t>B</w:t>
      </w:r>
      <w:r w:rsidR="0041296D">
        <w:rPr>
          <w:rFonts w:eastAsiaTheme="minorHAnsi" w:cstheme="minorBidi"/>
          <w:sz w:val="16"/>
        </w:rPr>
        <w:t>)</w:t>
      </w:r>
    </w:p>
    <w:p w:rsidR="002C561D" w:rsidRDefault="002C561D">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445" w:rsidRDefault="001E7445" w:rsidP="002F025C">
      <w:r>
        <w:separator/>
      </w:r>
    </w:p>
  </w:endnote>
  <w:endnote w:type="continuationSeparator" w:id="0">
    <w:p w:rsidR="001E7445" w:rsidRDefault="001E7445" w:rsidP="002F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0A4" w:rsidRDefault="003800A4" w:rsidP="003800A4">
    <w:pPr>
      <w:pStyle w:val="Footer"/>
      <w:tabs>
        <w:tab w:val="clear" w:pos="4513"/>
        <w:tab w:val="right" w:pos="9781"/>
        <w:tab w:val="right" w:pos="9960"/>
        <w:tab w:val="left" w:pos="11340"/>
        <w:tab w:val="right" w:pos="14459"/>
      </w:tabs>
      <w:ind w:right="-1372"/>
      <w:rPr>
        <w:rStyle w:val="PageNumber"/>
        <w:rFonts w:cs="Arial"/>
        <w:spacing w:val="-4"/>
        <w:sz w:val="16"/>
        <w:szCs w:val="16"/>
      </w:rPr>
    </w:pPr>
    <w:r>
      <w:rPr>
        <w:rFonts w:cs="Arial"/>
        <w:spacing w:val="-4"/>
        <w:sz w:val="16"/>
        <w:szCs w:val="16"/>
      </w:rPr>
      <w:t>Stage 2 English – Response to a Novel</w:t>
    </w:r>
  </w:p>
  <w:p w:rsidR="003800A4" w:rsidRDefault="003800A4" w:rsidP="003800A4">
    <w:pPr>
      <w:pStyle w:val="Footer"/>
      <w:tabs>
        <w:tab w:val="clear" w:pos="4513"/>
        <w:tab w:val="right" w:pos="9781"/>
        <w:tab w:val="right" w:pos="9960"/>
      </w:tabs>
      <w:ind w:right="-1372"/>
    </w:pPr>
    <w:r>
      <w:rPr>
        <w:rFonts w:cs="Arial"/>
        <w:spacing w:val="-4"/>
        <w:sz w:val="16"/>
        <w:szCs w:val="16"/>
      </w:rPr>
      <w:t>Ref: A570753</w:t>
    </w:r>
    <w:r>
      <w:rPr>
        <w:rFonts w:cs="Arial"/>
        <w:spacing w:val="-4"/>
        <w:sz w:val="16"/>
        <w:szCs w:val="16"/>
      </w:rPr>
      <w:t xml:space="preserve"> (May 2017)</w:t>
    </w:r>
  </w:p>
  <w:p w:rsidR="0053317E" w:rsidRPr="003800A4" w:rsidRDefault="003800A4" w:rsidP="003800A4">
    <w:pPr>
      <w:pStyle w:val="Footer"/>
      <w:tabs>
        <w:tab w:val="right" w:pos="9781"/>
        <w:tab w:val="right" w:pos="9960"/>
      </w:tabs>
      <w:ind w:right="-1372"/>
      <w:rPr>
        <w:rFonts w:cs="Arial"/>
        <w:spacing w:val="-4"/>
        <w:sz w:val="16"/>
        <w:szCs w:val="16"/>
      </w:rPr>
    </w:pPr>
    <w:r>
      <w:rPr>
        <w:rFonts w:cs="Arial"/>
        <w:spacing w:val="-4"/>
        <w:sz w:val="16"/>
        <w:szCs w:val="16"/>
      </w:rPr>
      <w:t>© SACE Board of South Australia 2017</w:t>
    </w:r>
    <w:r>
      <w:rPr>
        <w:rFonts w:cs="Arial"/>
        <w:spacing w:val="-4"/>
        <w:sz w:val="16"/>
        <w:szCs w:val="16"/>
      </w:rPr>
      <w:tab/>
    </w:r>
    <w:r>
      <w:rPr>
        <w:rFonts w:cs="Arial"/>
        <w:spacing w:val="-4"/>
        <w:sz w:val="16"/>
        <w:szCs w:val="16"/>
      </w:rPr>
      <w:tab/>
    </w:r>
    <w:r>
      <w:rPr>
        <w:rStyle w:val="PageNumbe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 PAGE </w:instrText>
    </w:r>
    <w:r>
      <w:rPr>
        <w:rStyle w:val="PageNumber"/>
        <w:rFonts w:cs="Arial"/>
        <w:sz w:val="16"/>
        <w:szCs w:val="16"/>
      </w:rPr>
      <w:fldChar w:fldCharType="separate"/>
    </w:r>
    <w:r>
      <w:rPr>
        <w:rStyle w:val="PageNumber"/>
        <w:rFonts w:cs="Arial"/>
        <w:noProof/>
        <w:sz w:val="16"/>
        <w:szCs w:val="16"/>
      </w:rPr>
      <w:t>2</w:t>
    </w:r>
    <w:r>
      <w:rPr>
        <w:rStyle w:val="PageNumber"/>
        <w:rFonts w:cs="Arial"/>
        <w:sz w:val="16"/>
        <w:szCs w:val="16"/>
      </w:rPr>
      <w:fldChar w:fldCharType="end"/>
    </w:r>
    <w:r>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w:instrText>
    </w:r>
    <w:r>
      <w:rPr>
        <w:rStyle w:val="PageNumber"/>
        <w:rFonts w:cs="Arial"/>
        <w:sz w:val="16"/>
        <w:szCs w:val="16"/>
      </w:rPr>
      <w:fldChar w:fldCharType="separate"/>
    </w:r>
    <w:r>
      <w:rPr>
        <w:rStyle w:val="PageNumber"/>
        <w:rFonts w:cs="Arial"/>
        <w:noProof/>
        <w:sz w:val="16"/>
        <w:szCs w:val="16"/>
      </w:rPr>
      <w:t>4</w:t>
    </w:r>
    <w:r>
      <w:rPr>
        <w:rStyle w:val="PageNumber"/>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445" w:rsidRDefault="001E7445" w:rsidP="002F025C">
      <w:r>
        <w:separator/>
      </w:r>
    </w:p>
  </w:footnote>
  <w:footnote w:type="continuationSeparator" w:id="0">
    <w:p w:rsidR="001E7445" w:rsidRDefault="001E7445" w:rsidP="002F0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211"/>
    <w:rsid w:val="0000356C"/>
    <w:rsid w:val="00007E9F"/>
    <w:rsid w:val="00022AFE"/>
    <w:rsid w:val="00023281"/>
    <w:rsid w:val="00027283"/>
    <w:rsid w:val="00030998"/>
    <w:rsid w:val="0003787E"/>
    <w:rsid w:val="00044616"/>
    <w:rsid w:val="00046C68"/>
    <w:rsid w:val="0005050D"/>
    <w:rsid w:val="0005077B"/>
    <w:rsid w:val="0005109C"/>
    <w:rsid w:val="000519E4"/>
    <w:rsid w:val="00066B45"/>
    <w:rsid w:val="000710F6"/>
    <w:rsid w:val="000715F9"/>
    <w:rsid w:val="00072CC9"/>
    <w:rsid w:val="0008111F"/>
    <w:rsid w:val="00090F75"/>
    <w:rsid w:val="000A2219"/>
    <w:rsid w:val="000D0717"/>
    <w:rsid w:val="000D71E9"/>
    <w:rsid w:val="000D7C90"/>
    <w:rsid w:val="000E7D84"/>
    <w:rsid w:val="000F1CD6"/>
    <w:rsid w:val="00101E10"/>
    <w:rsid w:val="00102B90"/>
    <w:rsid w:val="00106DA3"/>
    <w:rsid w:val="00110A29"/>
    <w:rsid w:val="00126982"/>
    <w:rsid w:val="00145879"/>
    <w:rsid w:val="00151F7A"/>
    <w:rsid w:val="00163751"/>
    <w:rsid w:val="00164211"/>
    <w:rsid w:val="00165366"/>
    <w:rsid w:val="00172292"/>
    <w:rsid w:val="0017434A"/>
    <w:rsid w:val="00174F7C"/>
    <w:rsid w:val="00180F61"/>
    <w:rsid w:val="00191CA3"/>
    <w:rsid w:val="001936A7"/>
    <w:rsid w:val="00196FAF"/>
    <w:rsid w:val="001A0CB2"/>
    <w:rsid w:val="001B2580"/>
    <w:rsid w:val="001C6E5D"/>
    <w:rsid w:val="001D0CE4"/>
    <w:rsid w:val="001E7445"/>
    <w:rsid w:val="001F1534"/>
    <w:rsid w:val="001F6407"/>
    <w:rsid w:val="00214C9B"/>
    <w:rsid w:val="002253CD"/>
    <w:rsid w:val="00231C10"/>
    <w:rsid w:val="0023555C"/>
    <w:rsid w:val="002400F6"/>
    <w:rsid w:val="00241DEC"/>
    <w:rsid w:val="00243FDF"/>
    <w:rsid w:val="00246229"/>
    <w:rsid w:val="00251758"/>
    <w:rsid w:val="0026155F"/>
    <w:rsid w:val="00265BCC"/>
    <w:rsid w:val="00267DC5"/>
    <w:rsid w:val="00277CF3"/>
    <w:rsid w:val="00294972"/>
    <w:rsid w:val="002A0847"/>
    <w:rsid w:val="002B0D95"/>
    <w:rsid w:val="002B395F"/>
    <w:rsid w:val="002C561D"/>
    <w:rsid w:val="002D0D3E"/>
    <w:rsid w:val="002D525F"/>
    <w:rsid w:val="002D5274"/>
    <w:rsid w:val="002E41D8"/>
    <w:rsid w:val="002F025C"/>
    <w:rsid w:val="002F39F5"/>
    <w:rsid w:val="002F4306"/>
    <w:rsid w:val="002F67A7"/>
    <w:rsid w:val="00301B3C"/>
    <w:rsid w:val="0030530F"/>
    <w:rsid w:val="00306E61"/>
    <w:rsid w:val="003148EC"/>
    <w:rsid w:val="00314997"/>
    <w:rsid w:val="0032615B"/>
    <w:rsid w:val="0032749B"/>
    <w:rsid w:val="00331F17"/>
    <w:rsid w:val="0033456B"/>
    <w:rsid w:val="00342C6D"/>
    <w:rsid w:val="003432DA"/>
    <w:rsid w:val="00346026"/>
    <w:rsid w:val="0035263D"/>
    <w:rsid w:val="003800A4"/>
    <w:rsid w:val="00384F72"/>
    <w:rsid w:val="003859A5"/>
    <w:rsid w:val="00385FF9"/>
    <w:rsid w:val="00387DA6"/>
    <w:rsid w:val="003A2BAB"/>
    <w:rsid w:val="003B2926"/>
    <w:rsid w:val="003B552B"/>
    <w:rsid w:val="003C7F49"/>
    <w:rsid w:val="003E224A"/>
    <w:rsid w:val="003E2706"/>
    <w:rsid w:val="003F7CDE"/>
    <w:rsid w:val="00402D84"/>
    <w:rsid w:val="00405528"/>
    <w:rsid w:val="0041296D"/>
    <w:rsid w:val="00413197"/>
    <w:rsid w:val="00427C68"/>
    <w:rsid w:val="0043314C"/>
    <w:rsid w:val="004414FF"/>
    <w:rsid w:val="00445FE6"/>
    <w:rsid w:val="004474C4"/>
    <w:rsid w:val="00447724"/>
    <w:rsid w:val="004511CF"/>
    <w:rsid w:val="004564E8"/>
    <w:rsid w:val="00456B34"/>
    <w:rsid w:val="00462C34"/>
    <w:rsid w:val="00466BB8"/>
    <w:rsid w:val="00471370"/>
    <w:rsid w:val="00472039"/>
    <w:rsid w:val="00484616"/>
    <w:rsid w:val="0049074C"/>
    <w:rsid w:val="00490BA2"/>
    <w:rsid w:val="004924C4"/>
    <w:rsid w:val="0049323B"/>
    <w:rsid w:val="004A396A"/>
    <w:rsid w:val="004B0B2D"/>
    <w:rsid w:val="004B2379"/>
    <w:rsid w:val="004B7B73"/>
    <w:rsid w:val="004C12C4"/>
    <w:rsid w:val="004C5784"/>
    <w:rsid w:val="004C67FD"/>
    <w:rsid w:val="004E726B"/>
    <w:rsid w:val="004F2A23"/>
    <w:rsid w:val="004F2E5B"/>
    <w:rsid w:val="004F35A4"/>
    <w:rsid w:val="004F65A3"/>
    <w:rsid w:val="00515F2F"/>
    <w:rsid w:val="0051678F"/>
    <w:rsid w:val="00524A91"/>
    <w:rsid w:val="0053018A"/>
    <w:rsid w:val="0053317E"/>
    <w:rsid w:val="00533D87"/>
    <w:rsid w:val="005426A0"/>
    <w:rsid w:val="00552441"/>
    <w:rsid w:val="0056737E"/>
    <w:rsid w:val="005704DE"/>
    <w:rsid w:val="00571936"/>
    <w:rsid w:val="0057214A"/>
    <w:rsid w:val="00574340"/>
    <w:rsid w:val="0057538D"/>
    <w:rsid w:val="00580F10"/>
    <w:rsid w:val="00581D7F"/>
    <w:rsid w:val="00583D4E"/>
    <w:rsid w:val="005A7B2B"/>
    <w:rsid w:val="005B24A2"/>
    <w:rsid w:val="005B2D29"/>
    <w:rsid w:val="00611E40"/>
    <w:rsid w:val="00613DC1"/>
    <w:rsid w:val="00621841"/>
    <w:rsid w:val="00626837"/>
    <w:rsid w:val="006319F7"/>
    <w:rsid w:val="006420D4"/>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D4D92"/>
    <w:rsid w:val="006E432D"/>
    <w:rsid w:val="006F2A7A"/>
    <w:rsid w:val="006F62C5"/>
    <w:rsid w:val="007016BF"/>
    <w:rsid w:val="007033AE"/>
    <w:rsid w:val="0072062A"/>
    <w:rsid w:val="00721ACA"/>
    <w:rsid w:val="00726233"/>
    <w:rsid w:val="0074308D"/>
    <w:rsid w:val="00750110"/>
    <w:rsid w:val="00750A12"/>
    <w:rsid w:val="0075299C"/>
    <w:rsid w:val="007632EC"/>
    <w:rsid w:val="00781226"/>
    <w:rsid w:val="007812F6"/>
    <w:rsid w:val="007912B4"/>
    <w:rsid w:val="007B2350"/>
    <w:rsid w:val="007B757F"/>
    <w:rsid w:val="007C31BE"/>
    <w:rsid w:val="007D3D74"/>
    <w:rsid w:val="007E02A2"/>
    <w:rsid w:val="007E3907"/>
    <w:rsid w:val="007E40C9"/>
    <w:rsid w:val="007F0A84"/>
    <w:rsid w:val="007F3E80"/>
    <w:rsid w:val="007F4A9F"/>
    <w:rsid w:val="007F554B"/>
    <w:rsid w:val="007F5DAD"/>
    <w:rsid w:val="00800259"/>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920663"/>
    <w:rsid w:val="0092176F"/>
    <w:rsid w:val="0092183B"/>
    <w:rsid w:val="00925ED6"/>
    <w:rsid w:val="00926940"/>
    <w:rsid w:val="0093737C"/>
    <w:rsid w:val="00944750"/>
    <w:rsid w:val="00955E30"/>
    <w:rsid w:val="0096528B"/>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75C3"/>
    <w:rsid w:val="00AF2A2A"/>
    <w:rsid w:val="00AF5EA0"/>
    <w:rsid w:val="00B007B0"/>
    <w:rsid w:val="00B052A5"/>
    <w:rsid w:val="00B05838"/>
    <w:rsid w:val="00B17235"/>
    <w:rsid w:val="00B3135F"/>
    <w:rsid w:val="00B33260"/>
    <w:rsid w:val="00B34F12"/>
    <w:rsid w:val="00B35FD0"/>
    <w:rsid w:val="00B52FB4"/>
    <w:rsid w:val="00B560A4"/>
    <w:rsid w:val="00B63239"/>
    <w:rsid w:val="00B706F2"/>
    <w:rsid w:val="00B76762"/>
    <w:rsid w:val="00B77DAC"/>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50CD"/>
    <w:rsid w:val="00C5241C"/>
    <w:rsid w:val="00C640C8"/>
    <w:rsid w:val="00C64500"/>
    <w:rsid w:val="00C8060C"/>
    <w:rsid w:val="00C8436F"/>
    <w:rsid w:val="00C855F8"/>
    <w:rsid w:val="00C93FC5"/>
    <w:rsid w:val="00CB7370"/>
    <w:rsid w:val="00CC1651"/>
    <w:rsid w:val="00CD2FBB"/>
    <w:rsid w:val="00CD5A41"/>
    <w:rsid w:val="00CE136D"/>
    <w:rsid w:val="00CF39CB"/>
    <w:rsid w:val="00D0265D"/>
    <w:rsid w:val="00D06174"/>
    <w:rsid w:val="00D0655C"/>
    <w:rsid w:val="00D15FCD"/>
    <w:rsid w:val="00D50063"/>
    <w:rsid w:val="00D572F7"/>
    <w:rsid w:val="00D603D6"/>
    <w:rsid w:val="00D624AB"/>
    <w:rsid w:val="00D63C2E"/>
    <w:rsid w:val="00D772AA"/>
    <w:rsid w:val="00D85645"/>
    <w:rsid w:val="00D86722"/>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748FA"/>
    <w:rsid w:val="00E90CA9"/>
    <w:rsid w:val="00E930F7"/>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8083E"/>
    <w:rsid w:val="00F90C04"/>
    <w:rsid w:val="00F94064"/>
    <w:rsid w:val="00F96156"/>
    <w:rsid w:val="00FA54D1"/>
    <w:rsid w:val="00FA598E"/>
    <w:rsid w:val="00FB072F"/>
    <w:rsid w:val="00FB10C1"/>
    <w:rsid w:val="00FB263E"/>
    <w:rsid w:val="00FB4107"/>
    <w:rsid w:val="00FB518B"/>
    <w:rsid w:val="00FB7ACB"/>
    <w:rsid w:val="00FD782A"/>
    <w:rsid w:val="00FE1521"/>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4211"/>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025C"/>
    <w:pPr>
      <w:tabs>
        <w:tab w:val="center" w:pos="4513"/>
        <w:tab w:val="right" w:pos="9026"/>
      </w:tabs>
    </w:pPr>
  </w:style>
  <w:style w:type="character" w:customStyle="1" w:styleId="HeaderChar">
    <w:name w:val="Header Char"/>
    <w:basedOn w:val="DefaultParagraphFont"/>
    <w:link w:val="Header"/>
    <w:rsid w:val="002F025C"/>
    <w:rPr>
      <w:rFonts w:ascii="Arial" w:hAnsi="Arial"/>
      <w:sz w:val="22"/>
      <w:szCs w:val="24"/>
      <w:lang w:eastAsia="en-US"/>
    </w:rPr>
  </w:style>
  <w:style w:type="paragraph" w:styleId="Footer">
    <w:name w:val="footer"/>
    <w:aliases w:val="footnote"/>
    <w:basedOn w:val="Normal"/>
    <w:link w:val="FooterChar"/>
    <w:rsid w:val="002F025C"/>
    <w:pPr>
      <w:tabs>
        <w:tab w:val="center" w:pos="4513"/>
        <w:tab w:val="right" w:pos="9026"/>
      </w:tabs>
    </w:pPr>
  </w:style>
  <w:style w:type="character" w:customStyle="1" w:styleId="FooterChar">
    <w:name w:val="Footer Char"/>
    <w:aliases w:val="footnote Char"/>
    <w:basedOn w:val="DefaultParagraphFont"/>
    <w:link w:val="Footer"/>
    <w:rsid w:val="002F025C"/>
    <w:rPr>
      <w:rFonts w:ascii="Arial" w:hAnsi="Arial"/>
      <w:sz w:val="22"/>
      <w:szCs w:val="24"/>
      <w:lang w:eastAsia="en-US"/>
    </w:rPr>
  </w:style>
  <w:style w:type="table" w:customStyle="1" w:styleId="SOFinalPerformanceTable1">
    <w:name w:val="SO Final Performance Table1"/>
    <w:basedOn w:val="TableNormal"/>
    <w:rsid w:val="006420D4"/>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CommentReference">
    <w:name w:val="annotation reference"/>
    <w:basedOn w:val="DefaultParagraphFont"/>
    <w:rsid w:val="00267DC5"/>
    <w:rPr>
      <w:sz w:val="16"/>
      <w:szCs w:val="16"/>
    </w:rPr>
  </w:style>
  <w:style w:type="paragraph" w:styleId="CommentText">
    <w:name w:val="annotation text"/>
    <w:basedOn w:val="Normal"/>
    <w:link w:val="CommentTextChar"/>
    <w:rsid w:val="00267DC5"/>
    <w:rPr>
      <w:sz w:val="20"/>
      <w:szCs w:val="20"/>
    </w:rPr>
  </w:style>
  <w:style w:type="character" w:customStyle="1" w:styleId="CommentTextChar">
    <w:name w:val="Comment Text Char"/>
    <w:basedOn w:val="DefaultParagraphFont"/>
    <w:link w:val="CommentText"/>
    <w:rsid w:val="00267DC5"/>
    <w:rPr>
      <w:rFonts w:ascii="Arial" w:hAnsi="Arial"/>
      <w:lang w:eastAsia="en-US"/>
    </w:rPr>
  </w:style>
  <w:style w:type="paragraph" w:styleId="CommentSubject">
    <w:name w:val="annotation subject"/>
    <w:basedOn w:val="CommentText"/>
    <w:next w:val="CommentText"/>
    <w:link w:val="CommentSubjectChar"/>
    <w:rsid w:val="00267DC5"/>
    <w:rPr>
      <w:b/>
      <w:bCs/>
    </w:rPr>
  </w:style>
  <w:style w:type="character" w:customStyle="1" w:styleId="CommentSubjectChar">
    <w:name w:val="Comment Subject Char"/>
    <w:basedOn w:val="CommentTextChar"/>
    <w:link w:val="CommentSubject"/>
    <w:rsid w:val="00267DC5"/>
    <w:rPr>
      <w:rFonts w:ascii="Arial" w:hAnsi="Arial"/>
      <w:b/>
      <w:bCs/>
      <w:lang w:eastAsia="en-US"/>
    </w:rPr>
  </w:style>
  <w:style w:type="paragraph" w:styleId="BalloonText">
    <w:name w:val="Balloon Text"/>
    <w:basedOn w:val="Normal"/>
    <w:link w:val="BalloonTextChar"/>
    <w:rsid w:val="00267DC5"/>
    <w:rPr>
      <w:rFonts w:ascii="Tahoma" w:hAnsi="Tahoma" w:cs="Tahoma"/>
      <w:sz w:val="16"/>
      <w:szCs w:val="16"/>
    </w:rPr>
  </w:style>
  <w:style w:type="character" w:customStyle="1" w:styleId="BalloonTextChar">
    <w:name w:val="Balloon Text Char"/>
    <w:basedOn w:val="DefaultParagraphFont"/>
    <w:link w:val="BalloonText"/>
    <w:rsid w:val="00267DC5"/>
    <w:rPr>
      <w:rFonts w:ascii="Tahoma" w:hAnsi="Tahoma" w:cs="Tahoma"/>
      <w:sz w:val="16"/>
      <w:szCs w:val="16"/>
      <w:lang w:eastAsia="en-US"/>
    </w:rPr>
  </w:style>
  <w:style w:type="character" w:styleId="PageNumber">
    <w:name w:val="page number"/>
    <w:basedOn w:val="DefaultParagraphFont"/>
    <w:unhideWhenUsed/>
    <w:rsid w:val="003800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4211"/>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025C"/>
    <w:pPr>
      <w:tabs>
        <w:tab w:val="center" w:pos="4513"/>
        <w:tab w:val="right" w:pos="9026"/>
      </w:tabs>
    </w:pPr>
  </w:style>
  <w:style w:type="character" w:customStyle="1" w:styleId="HeaderChar">
    <w:name w:val="Header Char"/>
    <w:basedOn w:val="DefaultParagraphFont"/>
    <w:link w:val="Header"/>
    <w:rsid w:val="002F025C"/>
    <w:rPr>
      <w:rFonts w:ascii="Arial" w:hAnsi="Arial"/>
      <w:sz w:val="22"/>
      <w:szCs w:val="24"/>
      <w:lang w:eastAsia="en-US"/>
    </w:rPr>
  </w:style>
  <w:style w:type="paragraph" w:styleId="Footer">
    <w:name w:val="footer"/>
    <w:aliases w:val="footnote"/>
    <w:basedOn w:val="Normal"/>
    <w:link w:val="FooterChar"/>
    <w:rsid w:val="002F025C"/>
    <w:pPr>
      <w:tabs>
        <w:tab w:val="center" w:pos="4513"/>
        <w:tab w:val="right" w:pos="9026"/>
      </w:tabs>
    </w:pPr>
  </w:style>
  <w:style w:type="character" w:customStyle="1" w:styleId="FooterChar">
    <w:name w:val="Footer Char"/>
    <w:aliases w:val="footnote Char"/>
    <w:basedOn w:val="DefaultParagraphFont"/>
    <w:link w:val="Footer"/>
    <w:rsid w:val="002F025C"/>
    <w:rPr>
      <w:rFonts w:ascii="Arial" w:hAnsi="Arial"/>
      <w:sz w:val="22"/>
      <w:szCs w:val="24"/>
      <w:lang w:eastAsia="en-US"/>
    </w:rPr>
  </w:style>
  <w:style w:type="table" w:customStyle="1" w:styleId="SOFinalPerformanceTable1">
    <w:name w:val="SO Final Performance Table1"/>
    <w:basedOn w:val="TableNormal"/>
    <w:rsid w:val="006420D4"/>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CommentReference">
    <w:name w:val="annotation reference"/>
    <w:basedOn w:val="DefaultParagraphFont"/>
    <w:rsid w:val="00267DC5"/>
    <w:rPr>
      <w:sz w:val="16"/>
      <w:szCs w:val="16"/>
    </w:rPr>
  </w:style>
  <w:style w:type="paragraph" w:styleId="CommentText">
    <w:name w:val="annotation text"/>
    <w:basedOn w:val="Normal"/>
    <w:link w:val="CommentTextChar"/>
    <w:rsid w:val="00267DC5"/>
    <w:rPr>
      <w:sz w:val="20"/>
      <w:szCs w:val="20"/>
    </w:rPr>
  </w:style>
  <w:style w:type="character" w:customStyle="1" w:styleId="CommentTextChar">
    <w:name w:val="Comment Text Char"/>
    <w:basedOn w:val="DefaultParagraphFont"/>
    <w:link w:val="CommentText"/>
    <w:rsid w:val="00267DC5"/>
    <w:rPr>
      <w:rFonts w:ascii="Arial" w:hAnsi="Arial"/>
      <w:lang w:eastAsia="en-US"/>
    </w:rPr>
  </w:style>
  <w:style w:type="paragraph" w:styleId="CommentSubject">
    <w:name w:val="annotation subject"/>
    <w:basedOn w:val="CommentText"/>
    <w:next w:val="CommentText"/>
    <w:link w:val="CommentSubjectChar"/>
    <w:rsid w:val="00267DC5"/>
    <w:rPr>
      <w:b/>
      <w:bCs/>
    </w:rPr>
  </w:style>
  <w:style w:type="character" w:customStyle="1" w:styleId="CommentSubjectChar">
    <w:name w:val="Comment Subject Char"/>
    <w:basedOn w:val="CommentTextChar"/>
    <w:link w:val="CommentSubject"/>
    <w:rsid w:val="00267DC5"/>
    <w:rPr>
      <w:rFonts w:ascii="Arial" w:hAnsi="Arial"/>
      <w:b/>
      <w:bCs/>
      <w:lang w:eastAsia="en-US"/>
    </w:rPr>
  </w:style>
  <w:style w:type="paragraph" w:styleId="BalloonText">
    <w:name w:val="Balloon Text"/>
    <w:basedOn w:val="Normal"/>
    <w:link w:val="BalloonTextChar"/>
    <w:rsid w:val="00267DC5"/>
    <w:rPr>
      <w:rFonts w:ascii="Tahoma" w:hAnsi="Tahoma" w:cs="Tahoma"/>
      <w:sz w:val="16"/>
      <w:szCs w:val="16"/>
    </w:rPr>
  </w:style>
  <w:style w:type="character" w:customStyle="1" w:styleId="BalloonTextChar">
    <w:name w:val="Balloon Text Char"/>
    <w:basedOn w:val="DefaultParagraphFont"/>
    <w:link w:val="BalloonText"/>
    <w:rsid w:val="00267DC5"/>
    <w:rPr>
      <w:rFonts w:ascii="Tahoma" w:hAnsi="Tahoma" w:cs="Tahoma"/>
      <w:sz w:val="16"/>
      <w:szCs w:val="16"/>
      <w:lang w:eastAsia="en-US"/>
    </w:rPr>
  </w:style>
  <w:style w:type="character" w:styleId="PageNumber">
    <w:name w:val="page number"/>
    <w:basedOn w:val="DefaultParagraphFont"/>
    <w:unhideWhenUsed/>
    <w:rsid w:val="00380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321435">
      <w:bodyDiv w:val="1"/>
      <w:marLeft w:val="0"/>
      <w:marRight w:val="0"/>
      <w:marTop w:val="0"/>
      <w:marBottom w:val="0"/>
      <w:divBdr>
        <w:top w:val="none" w:sz="0" w:space="0" w:color="auto"/>
        <w:left w:val="none" w:sz="0" w:space="0" w:color="auto"/>
        <w:bottom w:val="none" w:sz="0" w:space="0" w:color="auto"/>
        <w:right w:val="none" w:sz="0" w:space="0" w:color="auto"/>
      </w:divBdr>
    </w:div>
    <w:div w:id="20550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A570753</value>
    </field>
    <field name="Objective-Title">
      <value order="0">AT1 Student sample5 - B+ with annotations</value>
    </field>
    <field name="Objective-Description">
      <value order="0"/>
    </field>
    <field name="Objective-CreationStamp">
      <value order="0">2016-09-26T04:31:10Z</value>
    </field>
    <field name="Objective-IsApproved">
      <value order="0">false</value>
    </field>
    <field name="Objective-IsPublished">
      <value order="0">false</value>
    </field>
    <field name="Objective-DatePublished">
      <value order="0"/>
    </field>
    <field name="Objective-ModificationStamp">
      <value order="0">2017-05-22T04:12:32Z</value>
    </field>
    <field name="Objective-Owner">
      <value order="0">Meridie Howley</value>
    </field>
    <field name="Objective-Path">
      <value order="0">Objective Global Folder:SACE Support Materials:SACE Support Materials Stage 2:English:English (from 2017):Tasks and Student Work</value>
    </field>
    <field name="Objective-Parent">
      <value order="0">Tasks and Student Work</value>
    </field>
    <field name="Objective-State">
      <value order="0">Being Drafted</value>
    </field>
    <field name="Objective-VersionId">
      <value order="0">vA1133213</value>
    </field>
    <field name="Objective-Version">
      <value order="0">0.6</value>
    </field>
    <field name="Objective-VersionNumber">
      <value order="0">6</value>
    </field>
    <field name="Objective-VersionComment">
      <value order="0"/>
    </field>
    <field name="Objective-FileNumber">
      <value order="0">qA13665</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4</Pages>
  <Words>1585</Words>
  <Characters>8070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Meridie Howley</dc:creator>
  <cp:lastModifiedBy>Simone Hitch</cp:lastModifiedBy>
  <cp:revision>11</cp:revision>
  <dcterms:created xsi:type="dcterms:W3CDTF">2016-09-26T02:52:00Z</dcterms:created>
  <dcterms:modified xsi:type="dcterms:W3CDTF">2017-05-22T04:48:00Z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A570753</vt:lpwstr>
  </property>
  <property fmtid="{D5CDD505-2E9C-101B-9397-08002B2CF9AE}" pid="4" name="Objective-Title">
    <vt:lpwstr>AT1 Student sample5 - B+ with annotations</vt:lpwstr>
  </property>
  <property fmtid="{D5CDD505-2E9C-101B-9397-08002B2CF9AE}" pid="5" name="Objective-Comment">
    <vt:lpwstr/>
  </property>
  <property fmtid="{D5CDD505-2E9C-101B-9397-08002B2CF9AE}" pid="6" name="Objective-CreationStamp">
    <vt:filetime>2016-09-26T04:31:10Z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2017-05-22T04:12:32Z</vt:filetime>
  </property>
  <property fmtid="{D5CDD505-2E9C-101B-9397-08002B2CF9AE}" pid="11" name="Objective-Owner">
    <vt:lpwstr>Meridie Howley</vt:lpwstr>
  </property>
  <property fmtid="{D5CDD505-2E9C-101B-9397-08002B2CF9AE}" pid="12" name="Objective-Path">
    <vt:lpwstr>Objective Global Folder:SACE Support Materials:SACE Support Materials Stage 2:English:English (from 2017):Tasks and Student Work</vt:lpwstr>
  </property>
  <property fmtid="{D5CDD505-2E9C-101B-9397-08002B2CF9AE}" pid="13" name="Objective-Parent">
    <vt:lpwstr>Tasks and Student Work</vt:lpwstr>
  </property>
  <property fmtid="{D5CDD505-2E9C-101B-9397-08002B2CF9AE}" pid="14" name="Objective-State">
    <vt:lpwstr>Being Drafted</vt:lpwstr>
  </property>
  <property fmtid="{D5CDD505-2E9C-101B-9397-08002B2CF9AE}" pid="15" name="Objective-Version">
    <vt:lpwstr>0.6</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qA13665</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vA1133213</vt:lpwstr>
  </property>
</Properties>
</file>