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C6A" w:rsidRPr="00435C6A" w:rsidRDefault="00435C6A" w:rsidP="00435C6A">
      <w:pPr>
        <w:rPr>
          <w:rFonts w:cs="Arial"/>
          <w:szCs w:val="22"/>
        </w:rPr>
      </w:pPr>
    </w:p>
    <w:p w:rsidR="007C4F33" w:rsidRDefault="007C4F33" w:rsidP="007C4F33">
      <w:pPr>
        <w:jc w:val="center"/>
        <w:rPr>
          <w:rFonts w:cs="Arial"/>
          <w:b/>
          <w:sz w:val="28"/>
          <w:szCs w:val="28"/>
        </w:rPr>
      </w:pPr>
      <w:r w:rsidRPr="00F7362F">
        <w:rPr>
          <w:rFonts w:cs="Arial"/>
          <w:b/>
          <w:sz w:val="28"/>
          <w:szCs w:val="28"/>
        </w:rPr>
        <w:t>Stage 2 English</w:t>
      </w:r>
    </w:p>
    <w:p w:rsidR="007C4F33" w:rsidRPr="00F7362F" w:rsidRDefault="007C4F33" w:rsidP="007C4F33">
      <w:pPr>
        <w:jc w:val="center"/>
        <w:rPr>
          <w:rFonts w:cs="Arial"/>
          <w:b/>
          <w:sz w:val="28"/>
          <w:szCs w:val="28"/>
        </w:rPr>
      </w:pPr>
    </w:p>
    <w:p w:rsidR="007C4F33" w:rsidRPr="00F7362F" w:rsidRDefault="007C4F33" w:rsidP="007C4F33">
      <w:pPr>
        <w:jc w:val="center"/>
        <w:rPr>
          <w:rFonts w:cs="Arial"/>
          <w:sz w:val="28"/>
          <w:szCs w:val="28"/>
        </w:rPr>
      </w:pPr>
      <w:r w:rsidRPr="00F7362F">
        <w:rPr>
          <w:rFonts w:cs="Arial"/>
          <w:sz w:val="28"/>
          <w:szCs w:val="28"/>
        </w:rPr>
        <w:t xml:space="preserve">Assessment Type 1: Responding to Texts </w:t>
      </w:r>
    </w:p>
    <w:p w:rsidR="007C4F33" w:rsidRDefault="007C4F33" w:rsidP="007C4F33">
      <w:pPr>
        <w:rPr>
          <w:rFonts w:cs="Arial"/>
          <w:szCs w:val="22"/>
        </w:rPr>
      </w:pPr>
      <w:r>
        <w:rPr>
          <w:rFonts w:cs="Arial"/>
          <w:szCs w:val="22"/>
        </w:rPr>
        <w:tab/>
      </w:r>
      <w:r>
        <w:rPr>
          <w:rFonts w:cs="Arial"/>
          <w:szCs w:val="22"/>
        </w:rPr>
        <w:tab/>
      </w:r>
      <w:r>
        <w:rPr>
          <w:rFonts w:cs="Arial"/>
          <w:szCs w:val="22"/>
        </w:rPr>
        <w:tab/>
      </w:r>
    </w:p>
    <w:p w:rsidR="007C4F33" w:rsidRPr="00EF3046" w:rsidRDefault="007C4F33" w:rsidP="007C4F33">
      <w:pPr>
        <w:rPr>
          <w:rFonts w:cs="Arial"/>
          <w:szCs w:val="22"/>
        </w:rPr>
      </w:pPr>
    </w:p>
    <w:p w:rsidR="002B0D95" w:rsidRPr="00607EE1" w:rsidRDefault="00435C6A" w:rsidP="00607EE1">
      <w:pPr>
        <w:pBdr>
          <w:bottom w:val="single" w:sz="4" w:space="1" w:color="auto"/>
        </w:pBdr>
        <w:rPr>
          <w:rFonts w:cs="Arial"/>
          <w:i/>
          <w:sz w:val="24"/>
        </w:rPr>
      </w:pPr>
      <w:r w:rsidRPr="00607EE1">
        <w:rPr>
          <w:rFonts w:cs="Arial"/>
          <w:i/>
          <w:sz w:val="24"/>
        </w:rPr>
        <w:t xml:space="preserve">What are the factors that shape </w:t>
      </w:r>
      <w:r w:rsidR="00607EE1" w:rsidRPr="00607EE1">
        <w:rPr>
          <w:rFonts w:cs="Arial"/>
          <w:i/>
          <w:sz w:val="24"/>
        </w:rPr>
        <w:t xml:space="preserve">the character of </w:t>
      </w:r>
      <w:r w:rsidRPr="00607EE1">
        <w:rPr>
          <w:rFonts w:cs="Arial"/>
          <w:i/>
          <w:sz w:val="24"/>
        </w:rPr>
        <w:t xml:space="preserve">Harrison </w:t>
      </w:r>
      <w:proofErr w:type="spellStart"/>
      <w:r w:rsidRPr="00607EE1">
        <w:rPr>
          <w:rFonts w:cs="Arial"/>
          <w:i/>
          <w:sz w:val="24"/>
        </w:rPr>
        <w:t>Opoku's</w:t>
      </w:r>
      <w:proofErr w:type="spellEnd"/>
      <w:r w:rsidRPr="00607EE1">
        <w:rPr>
          <w:rFonts w:cs="Arial"/>
          <w:i/>
          <w:sz w:val="24"/>
        </w:rPr>
        <w:t xml:space="preserve"> life</w:t>
      </w:r>
      <w:r w:rsidR="00607EE1" w:rsidRPr="00607EE1">
        <w:rPr>
          <w:rFonts w:cs="Arial"/>
          <w:i/>
          <w:sz w:val="24"/>
        </w:rPr>
        <w:t xml:space="preserve"> in the novel </w:t>
      </w:r>
      <w:r w:rsidR="00607EE1" w:rsidRPr="00607EE1">
        <w:rPr>
          <w:rFonts w:cs="Arial"/>
          <w:i/>
          <w:sz w:val="24"/>
          <w:u w:val="single"/>
        </w:rPr>
        <w:t>Pigeon English</w:t>
      </w:r>
      <w:r w:rsidR="00607EE1" w:rsidRPr="00607EE1">
        <w:rPr>
          <w:rFonts w:cs="Arial"/>
          <w:i/>
          <w:sz w:val="24"/>
        </w:rPr>
        <w:t xml:space="preserve"> by Stephen </w:t>
      </w:r>
      <w:proofErr w:type="spellStart"/>
      <w:r w:rsidR="00607EE1" w:rsidRPr="00607EE1">
        <w:rPr>
          <w:rFonts w:cs="Arial"/>
          <w:i/>
          <w:sz w:val="24"/>
        </w:rPr>
        <w:t>Kelman</w:t>
      </w:r>
      <w:proofErr w:type="spellEnd"/>
      <w:r w:rsidRPr="00607EE1">
        <w:rPr>
          <w:rFonts w:cs="Arial"/>
          <w:i/>
          <w:sz w:val="24"/>
        </w:rPr>
        <w:t>? What lessons does he learn about his society?</w:t>
      </w:r>
    </w:p>
    <w:p w:rsidR="00435C6A" w:rsidRDefault="00435C6A">
      <w:pPr>
        <w:rPr>
          <w:rFonts w:cs="Arial"/>
          <w:szCs w:val="22"/>
        </w:rPr>
      </w:pPr>
    </w:p>
    <w:p w:rsidR="00435C6A" w:rsidRDefault="00435C6A">
      <w:pPr>
        <w:rPr>
          <w:rFonts w:cs="Arial"/>
          <w:szCs w:val="22"/>
        </w:rPr>
      </w:pPr>
    </w:p>
    <w:p w:rsidR="00435C6A" w:rsidRDefault="00435C6A" w:rsidP="00607EE1">
      <w:pPr>
        <w:spacing w:line="360" w:lineRule="auto"/>
        <w:rPr>
          <w:rFonts w:cs="Arial"/>
          <w:szCs w:val="22"/>
        </w:rPr>
      </w:pPr>
      <w:r w:rsidRPr="00435C6A">
        <w:rPr>
          <w:rFonts w:cs="Arial"/>
          <w:szCs w:val="22"/>
        </w:rPr>
        <w:t xml:space="preserve">Harrison </w:t>
      </w:r>
      <w:proofErr w:type="spellStart"/>
      <w:r w:rsidRPr="00435C6A">
        <w:rPr>
          <w:rFonts w:cs="Arial"/>
          <w:szCs w:val="22"/>
        </w:rPr>
        <w:t>Opuku</w:t>
      </w:r>
      <w:proofErr w:type="spellEnd"/>
      <w:r w:rsidRPr="00435C6A">
        <w:rPr>
          <w:rFonts w:cs="Arial"/>
          <w:szCs w:val="22"/>
        </w:rPr>
        <w:t xml:space="preserve">, the main protagonist in Stephen </w:t>
      </w:r>
      <w:proofErr w:type="spellStart"/>
      <w:r w:rsidRPr="00435C6A">
        <w:rPr>
          <w:rFonts w:cs="Arial"/>
          <w:szCs w:val="22"/>
        </w:rPr>
        <w:t>Kelman's</w:t>
      </w:r>
      <w:proofErr w:type="spellEnd"/>
      <w:r w:rsidRPr="00435C6A">
        <w:rPr>
          <w:rFonts w:cs="Arial"/>
          <w:szCs w:val="22"/>
        </w:rPr>
        <w:t xml:space="preserve"> novel, </w:t>
      </w:r>
      <w:r w:rsidRPr="00744534">
        <w:rPr>
          <w:rFonts w:cs="Arial"/>
          <w:i/>
          <w:szCs w:val="22"/>
        </w:rPr>
        <w:t>Pigeon English</w:t>
      </w:r>
      <w:r w:rsidRPr="00435C6A">
        <w:rPr>
          <w:rFonts w:cs="Arial"/>
          <w:szCs w:val="22"/>
        </w:rPr>
        <w:t>, experiences a vast</w:t>
      </w:r>
      <w:r w:rsidR="00A212AF">
        <w:rPr>
          <w:rFonts w:cs="Arial"/>
          <w:szCs w:val="22"/>
        </w:rPr>
        <w:t xml:space="preserve"> </w:t>
      </w:r>
      <w:r w:rsidRPr="00435C6A">
        <w:rPr>
          <w:rFonts w:cs="Arial"/>
          <w:szCs w:val="22"/>
        </w:rPr>
        <w:t>shift in his perception throughout the novel as he discovers that his naivety towards his family's</w:t>
      </w:r>
      <w:r w:rsidR="00A212AF">
        <w:rPr>
          <w:rFonts w:cs="Arial"/>
          <w:szCs w:val="22"/>
        </w:rPr>
        <w:t xml:space="preserve"> </w:t>
      </w:r>
      <w:r w:rsidRPr="00435C6A">
        <w:rPr>
          <w:rFonts w:cs="Arial"/>
          <w:szCs w:val="22"/>
        </w:rPr>
        <w:t>dislocation, his racial difference, and the violence surrounding him put him in a dangerous position.</w:t>
      </w:r>
      <w:r w:rsidR="00A212AF">
        <w:rPr>
          <w:rFonts w:cs="Arial"/>
          <w:szCs w:val="22"/>
        </w:rPr>
        <w:t xml:space="preserve"> </w:t>
      </w:r>
      <w:r w:rsidRPr="00435C6A">
        <w:rPr>
          <w:rFonts w:cs="Arial"/>
          <w:szCs w:val="22"/>
        </w:rPr>
        <w:t>Although he is aware of these events, his intent</w:t>
      </w:r>
      <w:r w:rsidR="00135B9C">
        <w:rPr>
          <w:rFonts w:cs="Arial"/>
          <w:szCs w:val="22"/>
        </w:rPr>
        <w:t>ion</w:t>
      </w:r>
      <w:r w:rsidRPr="00435C6A">
        <w:rPr>
          <w:rFonts w:cs="Arial"/>
          <w:szCs w:val="22"/>
        </w:rPr>
        <w:t xml:space="preserve"> to belong to a new society and rebalance his life takes</w:t>
      </w:r>
      <w:r w:rsidR="00A212AF">
        <w:rPr>
          <w:rFonts w:cs="Arial"/>
          <w:szCs w:val="22"/>
        </w:rPr>
        <w:t xml:space="preserve"> </w:t>
      </w:r>
      <w:r w:rsidRPr="00435C6A">
        <w:rPr>
          <w:rFonts w:cs="Arial"/>
          <w:szCs w:val="22"/>
        </w:rPr>
        <w:t>over</w:t>
      </w:r>
      <w:r w:rsidR="00F35566">
        <w:rPr>
          <w:rFonts w:cs="Arial"/>
          <w:szCs w:val="22"/>
        </w:rPr>
        <w:t>.</w:t>
      </w:r>
      <w:r w:rsidR="00A212AF">
        <w:rPr>
          <w:rFonts w:cs="Arial"/>
          <w:szCs w:val="22"/>
        </w:rPr>
        <w:t xml:space="preserve"> </w:t>
      </w:r>
      <w:r w:rsidRPr="00435C6A">
        <w:rPr>
          <w:rFonts w:cs="Arial"/>
          <w:szCs w:val="22"/>
        </w:rPr>
        <w:t>Harrison's youth shapes his life and provides him with innocence that he wishes to maintain by</w:t>
      </w:r>
      <w:r w:rsidR="00A212AF">
        <w:rPr>
          <w:rFonts w:cs="Arial"/>
          <w:szCs w:val="22"/>
        </w:rPr>
        <w:t xml:space="preserve"> </w:t>
      </w:r>
      <w:r w:rsidRPr="00435C6A">
        <w:rPr>
          <w:rFonts w:cs="Arial"/>
          <w:szCs w:val="22"/>
        </w:rPr>
        <w:t>solving the murder. However, it is this entrapping responsibility that leads to his tragic death.</w:t>
      </w:r>
    </w:p>
    <w:p w:rsidR="00435C6A" w:rsidRDefault="00435C6A" w:rsidP="00607EE1">
      <w:pPr>
        <w:spacing w:line="360" w:lineRule="auto"/>
        <w:rPr>
          <w:rFonts w:cs="Arial"/>
          <w:szCs w:val="22"/>
        </w:rPr>
      </w:pPr>
    </w:p>
    <w:p w:rsidR="00435C6A" w:rsidRDefault="00A212AF" w:rsidP="00607EE1">
      <w:pPr>
        <w:spacing w:line="360" w:lineRule="auto"/>
        <w:rPr>
          <w:rFonts w:cs="Arial"/>
          <w:szCs w:val="22"/>
        </w:rPr>
      </w:pPr>
      <w:commentRangeStart w:id="0"/>
      <w:r w:rsidRPr="00A212AF">
        <w:rPr>
          <w:rFonts w:cs="Arial"/>
          <w:szCs w:val="22"/>
        </w:rPr>
        <w:t>From the beginning of the novel, the first person narrative crafts the reader's awareness of how</w:t>
      </w:r>
      <w:r>
        <w:rPr>
          <w:rFonts w:cs="Arial"/>
          <w:szCs w:val="22"/>
        </w:rPr>
        <w:t xml:space="preserve"> </w:t>
      </w:r>
      <w:r w:rsidRPr="00A212AF">
        <w:rPr>
          <w:rFonts w:cs="Arial"/>
          <w:szCs w:val="22"/>
        </w:rPr>
        <w:t>Harrison's youth affects his perception of the horrific world around him. This immediate sympathy</w:t>
      </w:r>
      <w:r>
        <w:rPr>
          <w:rFonts w:cs="Arial"/>
          <w:szCs w:val="22"/>
        </w:rPr>
        <w:t xml:space="preserve"> is </w:t>
      </w:r>
      <w:r w:rsidRPr="00A212AF">
        <w:rPr>
          <w:rFonts w:cs="Arial"/>
          <w:szCs w:val="22"/>
        </w:rPr>
        <w:t>prolonged</w:t>
      </w:r>
      <w:r>
        <w:rPr>
          <w:rFonts w:cs="Arial"/>
          <w:szCs w:val="22"/>
        </w:rPr>
        <w:t xml:space="preserve"> </w:t>
      </w:r>
      <w:r w:rsidRPr="00A212AF">
        <w:rPr>
          <w:rFonts w:cs="Arial"/>
          <w:szCs w:val="22"/>
        </w:rPr>
        <w:t xml:space="preserve">by </w:t>
      </w:r>
      <w:proofErr w:type="spellStart"/>
      <w:r w:rsidRPr="00A212AF">
        <w:rPr>
          <w:rFonts w:cs="Arial"/>
          <w:szCs w:val="22"/>
        </w:rPr>
        <w:t>Kelman's</w:t>
      </w:r>
      <w:proofErr w:type="spellEnd"/>
      <w:r w:rsidRPr="00A212AF">
        <w:rPr>
          <w:rFonts w:cs="Arial"/>
          <w:szCs w:val="22"/>
        </w:rPr>
        <w:t xml:space="preserve"> inclusion of Harrison's yearning for an education and real responsibility. </w:t>
      </w:r>
      <w:commentRangeEnd w:id="0"/>
      <w:r w:rsidR="00701DB4">
        <w:rPr>
          <w:rStyle w:val="CommentReference"/>
        </w:rPr>
        <w:commentReference w:id="0"/>
      </w:r>
      <w:r w:rsidRPr="00A212AF">
        <w:rPr>
          <w:rFonts w:cs="Arial"/>
          <w:szCs w:val="22"/>
        </w:rPr>
        <w:t>Harrison obviously feels accountable for his learning, as he 'just want[s] [Connor] to shut up so the</w:t>
      </w:r>
      <w:r>
        <w:rPr>
          <w:rFonts w:cs="Arial"/>
          <w:szCs w:val="22"/>
        </w:rPr>
        <w:t xml:space="preserve"> </w:t>
      </w:r>
      <w:r w:rsidRPr="00A212AF">
        <w:rPr>
          <w:rFonts w:cs="Arial"/>
          <w:szCs w:val="22"/>
        </w:rPr>
        <w:t>teacher can help [them]', because 'you learn the most interesting things in Science'.</w:t>
      </w:r>
      <w:r>
        <w:rPr>
          <w:rFonts w:cs="Arial"/>
          <w:szCs w:val="22"/>
        </w:rPr>
        <w:t xml:space="preserve"> These </w:t>
      </w:r>
      <w:r w:rsidRPr="00A212AF">
        <w:rPr>
          <w:rFonts w:cs="Arial"/>
          <w:szCs w:val="22"/>
        </w:rPr>
        <w:t>moments</w:t>
      </w:r>
      <w:r>
        <w:rPr>
          <w:rFonts w:cs="Arial"/>
          <w:szCs w:val="22"/>
        </w:rPr>
        <w:t xml:space="preserve"> </w:t>
      </w:r>
      <w:r w:rsidRPr="00A212AF">
        <w:rPr>
          <w:rFonts w:cs="Arial"/>
          <w:szCs w:val="22"/>
        </w:rPr>
        <w:t xml:space="preserve">normalize him and </w:t>
      </w:r>
      <w:r>
        <w:rPr>
          <w:rFonts w:cs="Arial"/>
          <w:szCs w:val="22"/>
        </w:rPr>
        <w:t xml:space="preserve">provide </w:t>
      </w:r>
      <w:r w:rsidRPr="00A212AF">
        <w:rPr>
          <w:rFonts w:cs="Arial"/>
          <w:szCs w:val="22"/>
        </w:rPr>
        <w:t xml:space="preserve">a sense of relief throughout the novel, by filtering out </w:t>
      </w:r>
      <w:r>
        <w:rPr>
          <w:rFonts w:cs="Arial"/>
          <w:szCs w:val="22"/>
        </w:rPr>
        <w:t>the</w:t>
      </w:r>
      <w:r w:rsidRPr="00A212AF">
        <w:rPr>
          <w:rFonts w:cs="Arial"/>
          <w:szCs w:val="22"/>
        </w:rPr>
        <w:t xml:space="preserve"> dreadful world</w:t>
      </w:r>
      <w:r>
        <w:rPr>
          <w:rFonts w:cs="Arial"/>
          <w:szCs w:val="22"/>
        </w:rPr>
        <w:t xml:space="preserve"> surrounding him.</w:t>
      </w:r>
    </w:p>
    <w:p w:rsidR="00A212AF" w:rsidRDefault="00A212AF" w:rsidP="00607EE1">
      <w:pPr>
        <w:spacing w:line="360" w:lineRule="auto"/>
        <w:rPr>
          <w:rFonts w:cs="Arial"/>
          <w:szCs w:val="22"/>
        </w:rPr>
      </w:pPr>
    </w:p>
    <w:p w:rsidR="00435C6A" w:rsidRDefault="00B60620" w:rsidP="00607EE1">
      <w:pPr>
        <w:spacing w:line="360" w:lineRule="auto"/>
        <w:rPr>
          <w:rFonts w:cs="Arial"/>
          <w:szCs w:val="22"/>
        </w:rPr>
      </w:pPr>
      <w:commentRangeStart w:id="1"/>
      <w:r w:rsidRPr="00B60620">
        <w:rPr>
          <w:rFonts w:cs="Arial"/>
          <w:szCs w:val="22"/>
        </w:rPr>
        <w:t>The dislocation of Harrison's family creates an unspoken tension at home with his mother and sister.</w:t>
      </w:r>
      <w:r>
        <w:rPr>
          <w:rFonts w:cs="Arial"/>
          <w:szCs w:val="22"/>
        </w:rPr>
        <w:t xml:space="preserve"> </w:t>
      </w:r>
      <w:r w:rsidRPr="00B60620">
        <w:rPr>
          <w:rFonts w:cs="Arial"/>
          <w:szCs w:val="22"/>
        </w:rPr>
        <w:t xml:space="preserve">The incomplete family removes a source of security for Harrison, </w:t>
      </w:r>
      <w:commentRangeEnd w:id="1"/>
      <w:r w:rsidR="007E5929">
        <w:rPr>
          <w:rStyle w:val="CommentReference"/>
        </w:rPr>
        <w:commentReference w:id="1"/>
      </w:r>
      <w:r w:rsidRPr="00B60620">
        <w:rPr>
          <w:rFonts w:cs="Arial"/>
          <w:szCs w:val="22"/>
        </w:rPr>
        <w:t>as he has been distanced from a</w:t>
      </w:r>
      <w:r>
        <w:rPr>
          <w:rFonts w:cs="Arial"/>
          <w:szCs w:val="22"/>
        </w:rPr>
        <w:t xml:space="preserve"> </w:t>
      </w:r>
      <w:r w:rsidRPr="00B60620">
        <w:rPr>
          <w:rFonts w:cs="Arial"/>
          <w:szCs w:val="22"/>
        </w:rPr>
        <w:t>male authority figure; his father. This puts pressure on his mother, as she must obtain a dual role as</w:t>
      </w:r>
      <w:r>
        <w:rPr>
          <w:rFonts w:cs="Arial"/>
          <w:szCs w:val="22"/>
        </w:rPr>
        <w:t xml:space="preserve"> </w:t>
      </w:r>
      <w:r w:rsidRPr="00B60620">
        <w:rPr>
          <w:rFonts w:cs="Arial"/>
          <w:szCs w:val="22"/>
        </w:rPr>
        <w:t>not only a comforting maternal figure, but also an economic provider.</w:t>
      </w:r>
      <w:r>
        <w:rPr>
          <w:rFonts w:cs="Arial"/>
          <w:szCs w:val="22"/>
        </w:rPr>
        <w:t xml:space="preserve"> </w:t>
      </w:r>
      <w:r w:rsidRPr="00B60620">
        <w:rPr>
          <w:rFonts w:cs="Arial"/>
          <w:szCs w:val="22"/>
        </w:rPr>
        <w:t>This is evidently challenging at</w:t>
      </w:r>
      <w:r>
        <w:rPr>
          <w:rFonts w:cs="Arial"/>
          <w:szCs w:val="22"/>
        </w:rPr>
        <w:t xml:space="preserve"> </w:t>
      </w:r>
      <w:r w:rsidRPr="00B60620">
        <w:rPr>
          <w:rFonts w:cs="Arial"/>
          <w:szCs w:val="22"/>
        </w:rPr>
        <w:t>Harrison's 400m race when 'there were lots of people watching', but</w:t>
      </w:r>
      <w:r>
        <w:rPr>
          <w:rFonts w:cs="Arial"/>
          <w:szCs w:val="22"/>
        </w:rPr>
        <w:t xml:space="preserve"> not </w:t>
      </w:r>
      <w:r w:rsidRPr="00B60620">
        <w:rPr>
          <w:rFonts w:cs="Arial"/>
          <w:szCs w:val="22"/>
        </w:rPr>
        <w:t>his mother, as 'she was at</w:t>
      </w:r>
      <w:r>
        <w:rPr>
          <w:rFonts w:cs="Arial"/>
          <w:szCs w:val="22"/>
        </w:rPr>
        <w:t xml:space="preserve"> </w:t>
      </w:r>
      <w:r w:rsidRPr="00B60620">
        <w:rPr>
          <w:rFonts w:cs="Arial"/>
          <w:szCs w:val="22"/>
        </w:rPr>
        <w:t>work again'. In place of th</w:t>
      </w:r>
      <w:r w:rsidR="00135B9C">
        <w:rPr>
          <w:rFonts w:cs="Arial"/>
          <w:szCs w:val="22"/>
        </w:rPr>
        <w:t>e</w:t>
      </w:r>
      <w:r w:rsidRPr="00B60620">
        <w:rPr>
          <w:rFonts w:cs="Arial"/>
          <w:szCs w:val="22"/>
        </w:rPr>
        <w:t xml:space="preserve"> missing security </w:t>
      </w:r>
      <w:r w:rsidR="00135B9C">
        <w:rPr>
          <w:rFonts w:cs="Arial"/>
          <w:szCs w:val="22"/>
        </w:rPr>
        <w:t>that is not provid</w:t>
      </w:r>
      <w:bookmarkStart w:id="2" w:name="_GoBack"/>
      <w:bookmarkEnd w:id="2"/>
      <w:r w:rsidR="00135B9C">
        <w:rPr>
          <w:rFonts w:cs="Arial"/>
          <w:szCs w:val="22"/>
        </w:rPr>
        <w:t xml:space="preserve">ed by </w:t>
      </w:r>
      <w:r w:rsidRPr="00B60620">
        <w:rPr>
          <w:rFonts w:cs="Arial"/>
          <w:szCs w:val="22"/>
        </w:rPr>
        <w:t>his father, Harrison uses the pigeon on his balcony</w:t>
      </w:r>
      <w:r>
        <w:rPr>
          <w:rFonts w:cs="Arial"/>
          <w:szCs w:val="22"/>
        </w:rPr>
        <w:t xml:space="preserve"> </w:t>
      </w:r>
      <w:r w:rsidRPr="00B60620">
        <w:rPr>
          <w:rFonts w:cs="Arial"/>
          <w:szCs w:val="22"/>
        </w:rPr>
        <w:t xml:space="preserve">as a form of retreat. </w:t>
      </w:r>
      <w:proofErr w:type="spellStart"/>
      <w:r w:rsidRPr="00B60620">
        <w:rPr>
          <w:rFonts w:cs="Arial"/>
          <w:szCs w:val="22"/>
        </w:rPr>
        <w:t>Kelman's</w:t>
      </w:r>
      <w:proofErr w:type="spellEnd"/>
      <w:r w:rsidRPr="00B60620">
        <w:rPr>
          <w:rFonts w:cs="Arial"/>
          <w:szCs w:val="22"/>
        </w:rPr>
        <w:t xml:space="preserve"> effective use of the pigeon as a second narrator throughout the novel</w:t>
      </w:r>
      <w:r>
        <w:rPr>
          <w:rFonts w:cs="Arial"/>
          <w:szCs w:val="22"/>
        </w:rPr>
        <w:t xml:space="preserve"> </w:t>
      </w:r>
      <w:r w:rsidRPr="00B60620">
        <w:rPr>
          <w:rFonts w:cs="Arial"/>
          <w:szCs w:val="22"/>
        </w:rPr>
        <w:t>implies the pigeon is watching over Harrison as his protector. The pigeon is therefore representing his</w:t>
      </w:r>
      <w:r>
        <w:rPr>
          <w:rFonts w:cs="Arial"/>
          <w:szCs w:val="22"/>
        </w:rPr>
        <w:t xml:space="preserve"> </w:t>
      </w:r>
      <w:r w:rsidRPr="00B60620">
        <w:rPr>
          <w:rFonts w:cs="Arial"/>
          <w:szCs w:val="22"/>
        </w:rPr>
        <w:t>father's role: aware but impotent</w:t>
      </w:r>
      <w:r w:rsidR="00135B9C">
        <w:rPr>
          <w:rFonts w:cs="Arial"/>
          <w:szCs w:val="22"/>
        </w:rPr>
        <w:t>.</w:t>
      </w:r>
      <w:r>
        <w:rPr>
          <w:rFonts w:cs="Arial"/>
          <w:szCs w:val="22"/>
        </w:rPr>
        <w:t xml:space="preserve"> Not</w:t>
      </w:r>
      <w:r w:rsidRPr="00B60620">
        <w:rPr>
          <w:rFonts w:cs="Arial"/>
          <w:szCs w:val="22"/>
        </w:rPr>
        <w:t xml:space="preserve"> only does Harrison turn to the pigeon for support, he relies on</w:t>
      </w:r>
      <w:r>
        <w:rPr>
          <w:rFonts w:cs="Arial"/>
          <w:szCs w:val="22"/>
        </w:rPr>
        <w:t xml:space="preserve"> </w:t>
      </w:r>
      <w:r w:rsidRPr="00B60620">
        <w:rPr>
          <w:rFonts w:cs="Arial"/>
          <w:szCs w:val="22"/>
        </w:rPr>
        <w:t xml:space="preserve">his older sister, Lydia. The comparison and contrast between the sibling relationships </w:t>
      </w:r>
      <w:r w:rsidR="00135B9C">
        <w:rPr>
          <w:rFonts w:cs="Arial"/>
          <w:szCs w:val="22"/>
        </w:rPr>
        <w:t>of</w:t>
      </w:r>
      <w:r>
        <w:rPr>
          <w:rFonts w:cs="Arial"/>
          <w:szCs w:val="22"/>
        </w:rPr>
        <w:t xml:space="preserve"> </w:t>
      </w:r>
      <w:r w:rsidRPr="00B60620">
        <w:rPr>
          <w:rFonts w:cs="Arial"/>
          <w:szCs w:val="22"/>
        </w:rPr>
        <w:t>Harrison and Agnes, and Harrison and Lydia demonstrates how Harrison protects his innocence. With</w:t>
      </w:r>
      <w:r>
        <w:rPr>
          <w:rFonts w:cs="Arial"/>
          <w:szCs w:val="22"/>
        </w:rPr>
        <w:t xml:space="preserve"> </w:t>
      </w:r>
      <w:r w:rsidRPr="00B60620">
        <w:rPr>
          <w:rFonts w:cs="Arial"/>
          <w:szCs w:val="22"/>
        </w:rPr>
        <w:t>Agnes, Harrison does not hesitate to express his adoration through his narrating, as he describes her</w:t>
      </w:r>
      <w:r>
        <w:rPr>
          <w:rFonts w:cs="Arial"/>
          <w:szCs w:val="22"/>
        </w:rPr>
        <w:t xml:space="preserve"> </w:t>
      </w:r>
      <w:r w:rsidRPr="00B60620">
        <w:rPr>
          <w:rFonts w:cs="Arial"/>
          <w:szCs w:val="22"/>
        </w:rPr>
        <w:t xml:space="preserve">laughing as 'like a wave in the sea, when it landed on you it made you laugh as well'. These loving comments illustrate how an older brother should feel about his younger sister, yet are absent in Harrison's stereotypical </w:t>
      </w:r>
      <w:r w:rsidRPr="00B60620">
        <w:rPr>
          <w:rFonts w:cs="Arial"/>
          <w:szCs w:val="22"/>
        </w:rPr>
        <w:lastRenderedPageBreak/>
        <w:t>relationship with his older sister, Lydia. Many adolescent siblings can relate</w:t>
      </w:r>
      <w:r>
        <w:rPr>
          <w:rFonts w:cs="Arial"/>
          <w:szCs w:val="22"/>
        </w:rPr>
        <w:t xml:space="preserve"> </w:t>
      </w:r>
      <w:r w:rsidRPr="00B60620">
        <w:rPr>
          <w:rFonts w:cs="Arial"/>
          <w:szCs w:val="22"/>
        </w:rPr>
        <w:t xml:space="preserve">to Harrison and Lydia's </w:t>
      </w:r>
      <w:r w:rsidR="00135B9C">
        <w:rPr>
          <w:rFonts w:cs="Arial"/>
          <w:szCs w:val="22"/>
        </w:rPr>
        <w:t>relationship</w:t>
      </w:r>
      <w:r w:rsidRPr="00B60620">
        <w:rPr>
          <w:rFonts w:cs="Arial"/>
          <w:szCs w:val="22"/>
        </w:rPr>
        <w:t>, as it evolves around their frustration towards each other,</w:t>
      </w:r>
      <w:r>
        <w:rPr>
          <w:rFonts w:cs="Arial"/>
          <w:szCs w:val="22"/>
        </w:rPr>
        <w:t xml:space="preserve"> </w:t>
      </w:r>
      <w:r w:rsidRPr="00B60620">
        <w:rPr>
          <w:rFonts w:cs="Arial"/>
          <w:szCs w:val="22"/>
        </w:rPr>
        <w:t>yet the younger sibling's admiration for the elder. One minute Harrison is telling Lydia that her 'nose</w:t>
      </w:r>
      <w:r>
        <w:rPr>
          <w:rFonts w:cs="Arial"/>
          <w:szCs w:val="22"/>
        </w:rPr>
        <w:t xml:space="preserve"> </w:t>
      </w:r>
      <w:r w:rsidRPr="00B60620">
        <w:rPr>
          <w:rFonts w:cs="Arial"/>
          <w:szCs w:val="22"/>
        </w:rPr>
        <w:t xml:space="preserve">is all snotty' from crying on her </w:t>
      </w:r>
      <w:r w:rsidR="00135B9C" w:rsidRPr="00B60620">
        <w:rPr>
          <w:rFonts w:cs="Arial"/>
          <w:szCs w:val="22"/>
        </w:rPr>
        <w:t>birthday</w:t>
      </w:r>
      <w:r w:rsidRPr="00B60620">
        <w:rPr>
          <w:rFonts w:cs="Arial"/>
          <w:szCs w:val="22"/>
        </w:rPr>
        <w:t xml:space="preserve"> and the next is trying to make her smile because he feels he</w:t>
      </w:r>
      <w:r>
        <w:rPr>
          <w:rFonts w:cs="Arial"/>
          <w:szCs w:val="22"/>
        </w:rPr>
        <w:t xml:space="preserve"> </w:t>
      </w:r>
      <w:r w:rsidRPr="00B60620">
        <w:rPr>
          <w:rFonts w:cs="Arial"/>
          <w:szCs w:val="22"/>
        </w:rPr>
        <w:t>must 'save the day'. This illustrates Harrison</w:t>
      </w:r>
      <w:r w:rsidR="00135B9C">
        <w:rPr>
          <w:rFonts w:cs="Arial"/>
          <w:szCs w:val="22"/>
        </w:rPr>
        <w:t>’s</w:t>
      </w:r>
      <w:r w:rsidRPr="00B60620">
        <w:rPr>
          <w:rFonts w:cs="Arial"/>
          <w:szCs w:val="22"/>
        </w:rPr>
        <w:t xml:space="preserve"> wish to guard his innocen</w:t>
      </w:r>
      <w:r w:rsidR="001A2ACB">
        <w:rPr>
          <w:rFonts w:cs="Arial"/>
          <w:szCs w:val="22"/>
        </w:rPr>
        <w:t>ce and affection for his sister.</w:t>
      </w:r>
    </w:p>
    <w:p w:rsidR="00435C6A" w:rsidRDefault="00435C6A" w:rsidP="00607EE1">
      <w:pPr>
        <w:spacing w:line="360" w:lineRule="auto"/>
        <w:rPr>
          <w:rFonts w:cs="Arial"/>
          <w:szCs w:val="22"/>
        </w:rPr>
      </w:pPr>
    </w:p>
    <w:p w:rsidR="007017AE" w:rsidRDefault="00B60620" w:rsidP="00607EE1">
      <w:pPr>
        <w:spacing w:line="360" w:lineRule="auto"/>
        <w:rPr>
          <w:rFonts w:cs="Arial"/>
          <w:szCs w:val="22"/>
        </w:rPr>
      </w:pPr>
      <w:r w:rsidRPr="00B60620">
        <w:rPr>
          <w:rFonts w:cs="Arial"/>
          <w:szCs w:val="22"/>
        </w:rPr>
        <w:t>Harrison's 'new world' of south London provides him with opportunities of new friendships and a</w:t>
      </w:r>
      <w:r w:rsidR="007017AE">
        <w:rPr>
          <w:rFonts w:cs="Arial"/>
          <w:szCs w:val="22"/>
        </w:rPr>
        <w:t xml:space="preserve"> </w:t>
      </w:r>
      <w:r w:rsidRPr="00B60620">
        <w:rPr>
          <w:rFonts w:cs="Arial"/>
          <w:szCs w:val="22"/>
        </w:rPr>
        <w:t>chance to adapt, but also the possibility of alienation and violence. Unfortunately for Harrison, his</w:t>
      </w:r>
      <w:r w:rsidR="007017AE">
        <w:rPr>
          <w:rFonts w:cs="Arial"/>
          <w:szCs w:val="22"/>
        </w:rPr>
        <w:t xml:space="preserve"> </w:t>
      </w:r>
      <w:r w:rsidRPr="00B60620">
        <w:rPr>
          <w:rFonts w:cs="Arial"/>
          <w:szCs w:val="22"/>
        </w:rPr>
        <w:t>already corrupt elder sister has fallen in</w:t>
      </w:r>
      <w:r w:rsidR="00135B9C">
        <w:rPr>
          <w:rFonts w:cs="Arial"/>
          <w:szCs w:val="22"/>
        </w:rPr>
        <w:t xml:space="preserve"> with</w:t>
      </w:r>
      <w:r w:rsidRPr="00B60620">
        <w:rPr>
          <w:rFonts w:cs="Arial"/>
          <w:szCs w:val="22"/>
        </w:rPr>
        <w:t xml:space="preserve"> a violent group of friends involved with the 'Dell Farm</w:t>
      </w:r>
      <w:r w:rsidR="007017AE">
        <w:rPr>
          <w:rFonts w:cs="Arial"/>
          <w:szCs w:val="22"/>
        </w:rPr>
        <w:t xml:space="preserve"> </w:t>
      </w:r>
      <w:r w:rsidRPr="00B60620">
        <w:rPr>
          <w:rFonts w:cs="Arial"/>
          <w:szCs w:val="22"/>
        </w:rPr>
        <w:t>Crew'</w:t>
      </w:r>
      <w:r w:rsidR="00135B9C">
        <w:rPr>
          <w:rFonts w:cs="Arial"/>
          <w:szCs w:val="22"/>
        </w:rPr>
        <w:t>. Th</w:t>
      </w:r>
      <w:r w:rsidRPr="00B60620">
        <w:rPr>
          <w:rFonts w:cs="Arial"/>
          <w:szCs w:val="22"/>
        </w:rPr>
        <w:t>eir ongoing criminal activity culminat</w:t>
      </w:r>
      <w:r w:rsidR="00135B9C">
        <w:rPr>
          <w:rFonts w:cs="Arial"/>
          <w:szCs w:val="22"/>
        </w:rPr>
        <w:t>es</w:t>
      </w:r>
      <w:r w:rsidRPr="00B60620">
        <w:rPr>
          <w:rFonts w:cs="Arial"/>
          <w:szCs w:val="22"/>
        </w:rPr>
        <w:t xml:space="preserve"> </w:t>
      </w:r>
      <w:r w:rsidR="00135B9C">
        <w:rPr>
          <w:rFonts w:cs="Arial"/>
          <w:szCs w:val="22"/>
        </w:rPr>
        <w:t xml:space="preserve">in </w:t>
      </w:r>
      <w:r w:rsidRPr="00B60620">
        <w:rPr>
          <w:rFonts w:cs="Arial"/>
          <w:szCs w:val="22"/>
        </w:rPr>
        <w:t xml:space="preserve">the death of the boy </w:t>
      </w:r>
      <w:r w:rsidR="00135B9C">
        <w:rPr>
          <w:rFonts w:cs="Arial"/>
          <w:szCs w:val="22"/>
        </w:rPr>
        <w:t xml:space="preserve">which </w:t>
      </w:r>
      <w:r w:rsidR="00051117">
        <w:rPr>
          <w:rFonts w:cs="Arial"/>
          <w:szCs w:val="22"/>
        </w:rPr>
        <w:t xml:space="preserve">influences </w:t>
      </w:r>
      <w:r w:rsidRPr="00B60620">
        <w:rPr>
          <w:rFonts w:cs="Arial"/>
          <w:szCs w:val="22"/>
        </w:rPr>
        <w:t>Harrison</w:t>
      </w:r>
      <w:r w:rsidR="00135B9C">
        <w:rPr>
          <w:rFonts w:cs="Arial"/>
          <w:szCs w:val="22"/>
        </w:rPr>
        <w:t xml:space="preserve"> and</w:t>
      </w:r>
      <w:r w:rsidRPr="00B60620">
        <w:rPr>
          <w:rFonts w:cs="Arial"/>
          <w:szCs w:val="22"/>
        </w:rPr>
        <w:t xml:space="preserve"> his </w:t>
      </w:r>
      <w:r w:rsidR="007017AE">
        <w:rPr>
          <w:rFonts w:cs="Arial"/>
          <w:szCs w:val="22"/>
        </w:rPr>
        <w:t xml:space="preserve">fate </w:t>
      </w:r>
      <w:r w:rsidRPr="00B60620">
        <w:rPr>
          <w:rFonts w:cs="Arial"/>
          <w:szCs w:val="22"/>
        </w:rPr>
        <w:t xml:space="preserve">is sealed. </w:t>
      </w:r>
      <w:commentRangeStart w:id="3"/>
      <w:proofErr w:type="spellStart"/>
      <w:r w:rsidRPr="00B60620">
        <w:rPr>
          <w:rFonts w:cs="Arial"/>
          <w:szCs w:val="22"/>
        </w:rPr>
        <w:t>Kelman</w:t>
      </w:r>
      <w:proofErr w:type="spellEnd"/>
      <w:r w:rsidRPr="00B60620">
        <w:rPr>
          <w:rFonts w:cs="Arial"/>
          <w:szCs w:val="22"/>
        </w:rPr>
        <w:t xml:space="preserve"> uses multiple images and calls on the reader's senses to epitomize the milieu of violence and poverty surrounding Harrison through petty crime, Terry </w:t>
      </w:r>
      <w:proofErr w:type="spellStart"/>
      <w:r w:rsidRPr="00B60620">
        <w:rPr>
          <w:rFonts w:cs="Arial"/>
          <w:szCs w:val="22"/>
        </w:rPr>
        <w:t>Tak</w:t>
      </w:r>
      <w:r w:rsidR="007017AE">
        <w:rPr>
          <w:rFonts w:cs="Arial"/>
          <w:szCs w:val="22"/>
        </w:rPr>
        <w:t>ew</w:t>
      </w:r>
      <w:r w:rsidRPr="00B60620">
        <w:rPr>
          <w:rFonts w:cs="Arial"/>
          <w:szCs w:val="22"/>
        </w:rPr>
        <w:t>ay's</w:t>
      </w:r>
      <w:proofErr w:type="spellEnd"/>
      <w:r w:rsidRPr="00B60620">
        <w:rPr>
          <w:rFonts w:cs="Arial"/>
          <w:szCs w:val="22"/>
        </w:rPr>
        <w:t xml:space="preserve"> graffiti, the</w:t>
      </w:r>
      <w:r w:rsidR="007017AE">
        <w:rPr>
          <w:rFonts w:cs="Arial"/>
          <w:szCs w:val="22"/>
        </w:rPr>
        <w:t xml:space="preserve"> </w:t>
      </w:r>
      <w:r w:rsidRPr="00B60620">
        <w:rPr>
          <w:rFonts w:cs="Arial"/>
          <w:szCs w:val="22"/>
        </w:rPr>
        <w:t>playground arson, the constant smell of urine and the police helicopters</w:t>
      </w:r>
      <w:r w:rsidR="00051117">
        <w:rPr>
          <w:rFonts w:cs="Arial"/>
          <w:szCs w:val="22"/>
        </w:rPr>
        <w:t>. This</w:t>
      </w:r>
      <w:r w:rsidRPr="00B60620">
        <w:rPr>
          <w:rFonts w:cs="Arial"/>
          <w:szCs w:val="22"/>
        </w:rPr>
        <w:t xml:space="preserve"> is reflected by the</w:t>
      </w:r>
      <w:r w:rsidR="007017AE">
        <w:rPr>
          <w:rFonts w:cs="Arial"/>
          <w:szCs w:val="22"/>
        </w:rPr>
        <w:t xml:space="preserve"> </w:t>
      </w:r>
      <w:r w:rsidRPr="00B60620">
        <w:rPr>
          <w:rFonts w:cs="Arial"/>
          <w:szCs w:val="22"/>
        </w:rPr>
        <w:t xml:space="preserve">personal narrative detailing the escalating violence between Harrison and </w:t>
      </w:r>
      <w:proofErr w:type="spellStart"/>
      <w:r w:rsidRPr="00B60620">
        <w:rPr>
          <w:rFonts w:cs="Arial"/>
          <w:szCs w:val="22"/>
        </w:rPr>
        <w:t>Killa</w:t>
      </w:r>
      <w:proofErr w:type="spellEnd"/>
      <w:r w:rsidRPr="00B60620">
        <w:rPr>
          <w:rFonts w:cs="Arial"/>
          <w:szCs w:val="22"/>
        </w:rPr>
        <w:t xml:space="preserve">, starting with </w:t>
      </w:r>
      <w:proofErr w:type="spellStart"/>
      <w:r w:rsidRPr="00B60620">
        <w:rPr>
          <w:rFonts w:cs="Arial"/>
          <w:szCs w:val="22"/>
        </w:rPr>
        <w:t>Killa</w:t>
      </w:r>
      <w:proofErr w:type="spellEnd"/>
      <w:r w:rsidR="007017AE">
        <w:rPr>
          <w:rFonts w:cs="Arial"/>
          <w:szCs w:val="22"/>
        </w:rPr>
        <w:t xml:space="preserve"> </w:t>
      </w:r>
      <w:r w:rsidRPr="00B60620">
        <w:rPr>
          <w:rFonts w:cs="Arial"/>
          <w:szCs w:val="22"/>
        </w:rPr>
        <w:t>'want[</w:t>
      </w:r>
      <w:proofErr w:type="spellStart"/>
      <w:r w:rsidRPr="00B60620">
        <w:rPr>
          <w:rFonts w:cs="Arial"/>
          <w:szCs w:val="22"/>
        </w:rPr>
        <w:t>ing</w:t>
      </w:r>
      <w:proofErr w:type="spellEnd"/>
      <w:r w:rsidRPr="00B60620">
        <w:rPr>
          <w:rFonts w:cs="Arial"/>
          <w:szCs w:val="22"/>
        </w:rPr>
        <w:t xml:space="preserve">] [his] fingerprints back', implying that he is guilty of murdering the boy. </w:t>
      </w:r>
      <w:commentRangeEnd w:id="3"/>
      <w:r w:rsidR="001A2ACB">
        <w:rPr>
          <w:rStyle w:val="CommentReference"/>
        </w:rPr>
        <w:commentReference w:id="3"/>
      </w:r>
      <w:r w:rsidRPr="00B60620">
        <w:rPr>
          <w:rFonts w:cs="Arial"/>
          <w:szCs w:val="22"/>
        </w:rPr>
        <w:t>However, the crew</w:t>
      </w:r>
      <w:r w:rsidR="007017AE">
        <w:rPr>
          <w:rFonts w:cs="Arial"/>
          <w:szCs w:val="22"/>
        </w:rPr>
        <w:t xml:space="preserve"> </w:t>
      </w:r>
      <w:r w:rsidRPr="00B60620">
        <w:rPr>
          <w:rFonts w:cs="Arial"/>
          <w:szCs w:val="22"/>
        </w:rPr>
        <w:t>is not the only source of threat to Harrison: there is also the society around him with his older sister's</w:t>
      </w:r>
      <w:r w:rsidR="007017AE">
        <w:rPr>
          <w:rFonts w:cs="Arial"/>
          <w:szCs w:val="22"/>
        </w:rPr>
        <w:t xml:space="preserve"> </w:t>
      </w:r>
      <w:r w:rsidRPr="00B60620">
        <w:rPr>
          <w:rFonts w:cs="Arial"/>
          <w:szCs w:val="22"/>
        </w:rPr>
        <w:t xml:space="preserve">best friend, </w:t>
      </w:r>
      <w:proofErr w:type="spellStart"/>
      <w:r w:rsidRPr="00B60620">
        <w:rPr>
          <w:rFonts w:cs="Arial"/>
          <w:szCs w:val="22"/>
        </w:rPr>
        <w:t>Miquita</w:t>
      </w:r>
      <w:proofErr w:type="spellEnd"/>
      <w:r w:rsidRPr="00B60620">
        <w:rPr>
          <w:rFonts w:cs="Arial"/>
          <w:szCs w:val="22"/>
        </w:rPr>
        <w:t xml:space="preserve">, sexually harassing and bullying him. Harrison is aware that her </w:t>
      </w:r>
      <w:r w:rsidR="00051117" w:rsidRPr="00B60620">
        <w:rPr>
          <w:rFonts w:cs="Arial"/>
          <w:szCs w:val="22"/>
        </w:rPr>
        <w:t>behaviour</w:t>
      </w:r>
      <w:r w:rsidRPr="00B60620">
        <w:rPr>
          <w:rFonts w:cs="Arial"/>
          <w:szCs w:val="22"/>
        </w:rPr>
        <w:t xml:space="preserve"> is</w:t>
      </w:r>
      <w:r w:rsidR="007017AE">
        <w:rPr>
          <w:rFonts w:cs="Arial"/>
          <w:szCs w:val="22"/>
        </w:rPr>
        <w:t xml:space="preserve"> </w:t>
      </w:r>
      <w:r w:rsidR="007017AE" w:rsidRPr="007017AE">
        <w:rPr>
          <w:rFonts w:cs="Arial"/>
          <w:szCs w:val="22"/>
        </w:rPr>
        <w:t xml:space="preserve">wrong, demonstrated by the fact that his 'skin was crawling'. Harrison only agrees to </w:t>
      </w:r>
      <w:r w:rsidR="00051117">
        <w:rPr>
          <w:rFonts w:cs="Arial"/>
          <w:szCs w:val="22"/>
        </w:rPr>
        <w:t>kiss</w:t>
      </w:r>
      <w:r w:rsidR="007017AE" w:rsidRPr="007017AE">
        <w:rPr>
          <w:rFonts w:cs="Arial"/>
          <w:szCs w:val="22"/>
        </w:rPr>
        <w:t xml:space="preserve"> in the first</w:t>
      </w:r>
      <w:r w:rsidR="007017AE">
        <w:rPr>
          <w:rFonts w:cs="Arial"/>
          <w:szCs w:val="22"/>
        </w:rPr>
        <w:t xml:space="preserve"> </w:t>
      </w:r>
      <w:r w:rsidR="007017AE" w:rsidRPr="007017AE">
        <w:rPr>
          <w:rFonts w:cs="Arial"/>
          <w:szCs w:val="22"/>
        </w:rPr>
        <w:t>place due to his naive desire that if he knows 'how to kiss properly then Poppy will never cut [him] for</w:t>
      </w:r>
      <w:r w:rsidR="007017AE">
        <w:rPr>
          <w:rFonts w:cs="Arial"/>
          <w:szCs w:val="22"/>
        </w:rPr>
        <w:t xml:space="preserve"> </w:t>
      </w:r>
      <w:r w:rsidR="007017AE" w:rsidRPr="007017AE">
        <w:rPr>
          <w:rFonts w:cs="Arial"/>
          <w:szCs w:val="22"/>
        </w:rPr>
        <w:t>another boy'. He finds solace whenever he is around Poppy and when he thinks about her. This is</w:t>
      </w:r>
      <w:r w:rsidR="007017AE">
        <w:rPr>
          <w:rFonts w:cs="Arial"/>
          <w:szCs w:val="22"/>
        </w:rPr>
        <w:t xml:space="preserve"> </w:t>
      </w:r>
      <w:r w:rsidR="007017AE" w:rsidRPr="007017AE">
        <w:rPr>
          <w:rFonts w:cs="Arial"/>
          <w:szCs w:val="22"/>
        </w:rPr>
        <w:t>confirmed by the fact that as soon as Harrison and Poppy part for the holidays with a kiss, Harrison</w:t>
      </w:r>
      <w:r w:rsidR="007017AE">
        <w:rPr>
          <w:rFonts w:cs="Arial"/>
          <w:szCs w:val="22"/>
        </w:rPr>
        <w:t xml:space="preserve"> </w:t>
      </w:r>
      <w:r w:rsidR="007017AE" w:rsidRPr="007017AE">
        <w:rPr>
          <w:rFonts w:cs="Arial"/>
          <w:szCs w:val="22"/>
        </w:rPr>
        <w:t xml:space="preserve">expresses pure happiness from the thought that 'Poppy won't forget [him] </w:t>
      </w:r>
      <w:r w:rsidR="007017AE">
        <w:rPr>
          <w:rFonts w:cs="Arial"/>
          <w:szCs w:val="22"/>
        </w:rPr>
        <w:t>AND</w:t>
      </w:r>
      <w:r w:rsidR="007017AE" w:rsidRPr="007017AE">
        <w:rPr>
          <w:rFonts w:cs="Arial"/>
          <w:szCs w:val="22"/>
        </w:rPr>
        <w:t xml:space="preserve"> [he] solved the case'.</w:t>
      </w:r>
      <w:r w:rsidR="007017AE">
        <w:rPr>
          <w:rFonts w:cs="Arial"/>
          <w:szCs w:val="22"/>
        </w:rPr>
        <w:t xml:space="preserve"> </w:t>
      </w:r>
      <w:r w:rsidR="007017AE" w:rsidRPr="007017AE">
        <w:rPr>
          <w:rFonts w:cs="Arial"/>
          <w:szCs w:val="22"/>
        </w:rPr>
        <w:t>This relief is then starkly juxtaposed with his subsequent tragic murder</w:t>
      </w:r>
      <w:r w:rsidR="007017AE">
        <w:rPr>
          <w:rFonts w:cs="Arial"/>
          <w:szCs w:val="22"/>
        </w:rPr>
        <w:t>.</w:t>
      </w:r>
    </w:p>
    <w:p w:rsidR="007017AE" w:rsidRDefault="007017AE" w:rsidP="00607EE1">
      <w:pPr>
        <w:spacing w:line="360" w:lineRule="auto"/>
        <w:rPr>
          <w:rFonts w:cs="Arial"/>
          <w:szCs w:val="22"/>
        </w:rPr>
      </w:pPr>
    </w:p>
    <w:p w:rsidR="007017AE" w:rsidRDefault="007017AE" w:rsidP="00607EE1">
      <w:pPr>
        <w:spacing w:line="360" w:lineRule="auto"/>
        <w:rPr>
          <w:rFonts w:cs="Arial"/>
          <w:szCs w:val="22"/>
        </w:rPr>
      </w:pPr>
      <w:r w:rsidRPr="00051117">
        <w:rPr>
          <w:rFonts w:cs="Arial"/>
          <w:i/>
          <w:szCs w:val="22"/>
        </w:rPr>
        <w:t>Pigeon English</w:t>
      </w:r>
      <w:r w:rsidRPr="007017AE">
        <w:rPr>
          <w:rFonts w:cs="Arial"/>
          <w:szCs w:val="22"/>
        </w:rPr>
        <w:t xml:space="preserve"> successfully demonstrates that environmental surroundings and herd </w:t>
      </w:r>
      <w:r w:rsidR="00051117" w:rsidRPr="007017AE">
        <w:rPr>
          <w:rFonts w:cs="Arial"/>
          <w:szCs w:val="22"/>
        </w:rPr>
        <w:t>behaviour</w:t>
      </w:r>
      <w:r w:rsidRPr="007017AE">
        <w:rPr>
          <w:rFonts w:cs="Arial"/>
          <w:szCs w:val="22"/>
        </w:rPr>
        <w:t xml:space="preserve"> shape</w:t>
      </w:r>
      <w:r>
        <w:rPr>
          <w:rFonts w:cs="Arial"/>
          <w:szCs w:val="22"/>
        </w:rPr>
        <w:t xml:space="preserve"> </w:t>
      </w:r>
      <w:r w:rsidRPr="007017AE">
        <w:rPr>
          <w:rFonts w:cs="Arial"/>
          <w:szCs w:val="22"/>
        </w:rPr>
        <w:t xml:space="preserve">Harrison's life. </w:t>
      </w:r>
      <w:proofErr w:type="spellStart"/>
      <w:r w:rsidRPr="007017AE">
        <w:rPr>
          <w:rFonts w:cs="Arial"/>
          <w:szCs w:val="22"/>
        </w:rPr>
        <w:t>Kelman</w:t>
      </w:r>
      <w:proofErr w:type="spellEnd"/>
      <w:r w:rsidRPr="007017AE">
        <w:rPr>
          <w:rFonts w:cs="Arial"/>
          <w:szCs w:val="22"/>
        </w:rPr>
        <w:t xml:space="preserve"> uses multiple corrupt characters to illustrate that Harrison's constant</w:t>
      </w:r>
      <w:r>
        <w:rPr>
          <w:rFonts w:cs="Arial"/>
          <w:szCs w:val="22"/>
        </w:rPr>
        <w:t xml:space="preserve"> </w:t>
      </w:r>
      <w:r w:rsidRPr="007017AE">
        <w:rPr>
          <w:rFonts w:cs="Arial"/>
          <w:szCs w:val="22"/>
        </w:rPr>
        <w:t>exposure to violence causes him to lose his innocence. No matter how hard Harrison tries to maintain</w:t>
      </w:r>
      <w:r>
        <w:rPr>
          <w:rFonts w:cs="Arial"/>
          <w:szCs w:val="22"/>
        </w:rPr>
        <w:t xml:space="preserve"> </w:t>
      </w:r>
      <w:r w:rsidRPr="007017AE">
        <w:rPr>
          <w:rFonts w:cs="Arial"/>
          <w:szCs w:val="22"/>
        </w:rPr>
        <w:t>his moral compass, his lack of security prompts him to find a source of comfort by solving the murder.</w:t>
      </w:r>
      <w:r>
        <w:rPr>
          <w:rFonts w:cs="Arial"/>
          <w:szCs w:val="22"/>
        </w:rPr>
        <w:t xml:space="preserve"> </w:t>
      </w:r>
      <w:r w:rsidRPr="007017AE">
        <w:rPr>
          <w:rFonts w:cs="Arial"/>
          <w:szCs w:val="22"/>
        </w:rPr>
        <w:t xml:space="preserve">Unfortunately, this quest results in him debasing himself and, ultimately, leads to his death. </w:t>
      </w:r>
      <w:commentRangeStart w:id="4"/>
      <w:proofErr w:type="spellStart"/>
      <w:r w:rsidRPr="007017AE">
        <w:rPr>
          <w:rFonts w:cs="Arial"/>
          <w:szCs w:val="22"/>
        </w:rPr>
        <w:t>Kelman</w:t>
      </w:r>
      <w:proofErr w:type="spellEnd"/>
      <w:r w:rsidRPr="007017AE">
        <w:rPr>
          <w:rFonts w:cs="Arial"/>
          <w:szCs w:val="22"/>
        </w:rPr>
        <w:t xml:space="preserve"> is</w:t>
      </w:r>
      <w:r>
        <w:rPr>
          <w:rFonts w:cs="Arial"/>
          <w:szCs w:val="22"/>
        </w:rPr>
        <w:t xml:space="preserve"> </w:t>
      </w:r>
      <w:r w:rsidRPr="007017AE">
        <w:rPr>
          <w:rFonts w:cs="Arial"/>
          <w:szCs w:val="22"/>
        </w:rPr>
        <w:t>prompting the realization that we have innate human values that are reinforced by our family and</w:t>
      </w:r>
      <w:r>
        <w:rPr>
          <w:rFonts w:cs="Arial"/>
          <w:szCs w:val="22"/>
        </w:rPr>
        <w:t xml:space="preserve"> </w:t>
      </w:r>
      <w:r w:rsidRPr="007017AE">
        <w:rPr>
          <w:rFonts w:cs="Arial"/>
          <w:szCs w:val="22"/>
        </w:rPr>
        <w:t>society. In the modern world, where there is displacement and disruption of normal family and social</w:t>
      </w:r>
      <w:r>
        <w:rPr>
          <w:rFonts w:cs="Arial"/>
          <w:szCs w:val="22"/>
        </w:rPr>
        <w:t xml:space="preserve"> </w:t>
      </w:r>
      <w:r w:rsidRPr="007017AE">
        <w:rPr>
          <w:rFonts w:cs="Arial"/>
          <w:szCs w:val="22"/>
        </w:rPr>
        <w:t xml:space="preserve">structure, the resulting hunger for rebalance distorts society with disastrous consequences. </w:t>
      </w:r>
      <w:proofErr w:type="spellStart"/>
      <w:r w:rsidRPr="007017AE">
        <w:rPr>
          <w:rFonts w:cs="Arial"/>
          <w:szCs w:val="22"/>
        </w:rPr>
        <w:t>Kelman</w:t>
      </w:r>
      <w:proofErr w:type="spellEnd"/>
      <w:r w:rsidRPr="007017AE">
        <w:rPr>
          <w:rFonts w:cs="Arial"/>
          <w:szCs w:val="22"/>
        </w:rPr>
        <w:t xml:space="preserve"> is</w:t>
      </w:r>
      <w:r>
        <w:rPr>
          <w:rFonts w:cs="Arial"/>
          <w:szCs w:val="22"/>
        </w:rPr>
        <w:t xml:space="preserve"> </w:t>
      </w:r>
      <w:r w:rsidRPr="007017AE">
        <w:rPr>
          <w:rFonts w:cs="Arial"/>
          <w:szCs w:val="22"/>
        </w:rPr>
        <w:t>warning us of what is facing us if we continue: Harrison is not an individual; he is all of us.</w:t>
      </w:r>
      <w:r>
        <w:rPr>
          <w:rFonts w:cs="Arial"/>
          <w:szCs w:val="22"/>
        </w:rPr>
        <w:t xml:space="preserve"> </w:t>
      </w:r>
      <w:commentRangeEnd w:id="4"/>
      <w:r w:rsidR="005325B2">
        <w:rPr>
          <w:rStyle w:val="CommentReference"/>
        </w:rPr>
        <w:commentReference w:id="4"/>
      </w:r>
    </w:p>
    <w:p w:rsidR="00051117" w:rsidRDefault="00051117">
      <w:pPr>
        <w:rPr>
          <w:rFonts w:cs="Arial"/>
          <w:szCs w:val="22"/>
        </w:rPr>
      </w:pPr>
      <w:r>
        <w:rPr>
          <w:rFonts w:cs="Arial"/>
          <w:szCs w:val="22"/>
        </w:rPr>
        <w:br w:type="page"/>
      </w:r>
    </w:p>
    <w:p w:rsidR="00051117" w:rsidRPr="008950DA" w:rsidRDefault="00051117" w:rsidP="00051117">
      <w:pPr>
        <w:spacing w:after="240"/>
        <w:rPr>
          <w:rFonts w:ascii="Arial Narrow" w:hAnsi="Arial Narrow"/>
          <w:b/>
          <w:color w:val="000000"/>
          <w:sz w:val="28"/>
          <w:lang w:val="en-US"/>
        </w:rPr>
      </w:pPr>
      <w:r w:rsidRPr="008950DA">
        <w:rPr>
          <w:rFonts w:ascii="Arial Narrow" w:hAnsi="Arial Narrow"/>
          <w:b/>
          <w:color w:val="000000"/>
          <w:sz w:val="28"/>
          <w:lang w:val="en-US"/>
        </w:rPr>
        <w:lastRenderedPageBreak/>
        <w:t>Performance Standards for Stage 2 English</w:t>
      </w:r>
    </w:p>
    <w:tbl>
      <w:tblPr>
        <w:tblStyle w:val="SOFinalPerformanceTable1"/>
        <w:tblW w:w="8488" w:type="dxa"/>
        <w:tblLayout w:type="fixed"/>
        <w:tblLook w:val="01E0" w:firstRow="1" w:lastRow="1" w:firstColumn="1" w:lastColumn="1" w:noHBand="0" w:noVBand="0"/>
        <w:tblCaption w:val="Performance Standards for Stage 1 English"/>
      </w:tblPr>
      <w:tblGrid>
        <w:gridCol w:w="367"/>
        <w:gridCol w:w="3118"/>
        <w:gridCol w:w="2501"/>
        <w:gridCol w:w="2502"/>
      </w:tblGrid>
      <w:tr w:rsidR="00051117" w:rsidRPr="008950DA" w:rsidTr="00776AD5">
        <w:trPr>
          <w:trHeight w:val="513"/>
          <w:tblHeader/>
        </w:trPr>
        <w:tc>
          <w:tcPr>
            <w:tcW w:w="367" w:type="dxa"/>
            <w:tcBorders>
              <w:right w:val="nil"/>
            </w:tcBorders>
            <w:shd w:val="clear" w:color="auto" w:fill="595959" w:themeFill="text1" w:themeFillTint="A6"/>
            <w:tcMar>
              <w:bottom w:w="0" w:type="dxa"/>
            </w:tcMar>
            <w:vAlign w:val="center"/>
          </w:tcPr>
          <w:p w:rsidR="00051117" w:rsidRPr="008950DA" w:rsidRDefault="00051117" w:rsidP="00776AD5">
            <w:pPr>
              <w:rPr>
                <w:rFonts w:eastAsiaTheme="minorHAnsi" w:cstheme="minorBidi"/>
              </w:rPr>
            </w:pPr>
            <w:bookmarkStart w:id="5" w:name="Title"/>
            <w:r w:rsidRPr="008950DA">
              <w:rPr>
                <w:rFonts w:eastAsiaTheme="minorHAnsi" w:cstheme="minorBidi"/>
                <w:color w:val="595959" w:themeColor="text1" w:themeTint="A6"/>
              </w:rPr>
              <w:t>-</w:t>
            </w:r>
            <w:bookmarkEnd w:id="5"/>
          </w:p>
        </w:tc>
        <w:tc>
          <w:tcPr>
            <w:tcW w:w="3118" w:type="dxa"/>
            <w:tcBorders>
              <w:left w:val="nil"/>
            </w:tcBorders>
            <w:shd w:val="clear" w:color="auto" w:fill="595959" w:themeFill="text1" w:themeFillTint="A6"/>
            <w:tcMar>
              <w:bottom w:w="0" w:type="dxa"/>
            </w:tcMar>
            <w:vAlign w:val="center"/>
          </w:tcPr>
          <w:p w:rsidR="00051117" w:rsidRPr="008950DA" w:rsidRDefault="00051117" w:rsidP="00776AD5">
            <w:pPr>
              <w:rPr>
                <w:rFonts w:eastAsiaTheme="minorHAnsi" w:cstheme="minorBidi"/>
                <w:b/>
                <w:color w:val="FFFFFF"/>
              </w:rPr>
            </w:pPr>
            <w:bookmarkStart w:id="6" w:name="Column_Title_Knowledge_and_Understanding"/>
            <w:r w:rsidRPr="008950DA">
              <w:rPr>
                <w:rFonts w:eastAsiaTheme="minorHAnsi" w:cstheme="minorBidi"/>
                <w:b/>
                <w:color w:val="FFFFFF"/>
              </w:rPr>
              <w:t>Knowledge and Understanding</w:t>
            </w:r>
            <w:bookmarkEnd w:id="6"/>
          </w:p>
        </w:tc>
        <w:tc>
          <w:tcPr>
            <w:tcW w:w="2501" w:type="dxa"/>
            <w:shd w:val="clear" w:color="auto" w:fill="595959" w:themeFill="text1" w:themeFillTint="A6"/>
            <w:tcMar>
              <w:bottom w:w="0" w:type="dxa"/>
            </w:tcMar>
            <w:vAlign w:val="center"/>
          </w:tcPr>
          <w:p w:rsidR="00051117" w:rsidRPr="008950DA" w:rsidRDefault="00051117" w:rsidP="00776AD5">
            <w:pPr>
              <w:rPr>
                <w:rFonts w:eastAsiaTheme="minorHAnsi" w:cstheme="minorBidi"/>
                <w:b/>
                <w:color w:val="FFFFFF"/>
              </w:rPr>
            </w:pPr>
            <w:bookmarkStart w:id="7" w:name="Column_Title_Analysis"/>
            <w:r w:rsidRPr="008950DA">
              <w:rPr>
                <w:rFonts w:eastAsiaTheme="minorHAnsi" w:cstheme="minorBidi"/>
                <w:b/>
                <w:color w:val="FFFFFF"/>
              </w:rPr>
              <w:t>Analysis</w:t>
            </w:r>
            <w:bookmarkEnd w:id="7"/>
          </w:p>
        </w:tc>
        <w:tc>
          <w:tcPr>
            <w:tcW w:w="2502" w:type="dxa"/>
            <w:shd w:val="clear" w:color="auto" w:fill="595959" w:themeFill="text1" w:themeFillTint="A6"/>
            <w:tcMar>
              <w:bottom w:w="0" w:type="dxa"/>
            </w:tcMar>
            <w:vAlign w:val="center"/>
          </w:tcPr>
          <w:p w:rsidR="00051117" w:rsidRPr="008950DA" w:rsidRDefault="00051117" w:rsidP="00776AD5">
            <w:pPr>
              <w:rPr>
                <w:rFonts w:eastAsiaTheme="minorHAnsi" w:cstheme="minorBidi"/>
                <w:b/>
                <w:color w:val="FFFFFF"/>
              </w:rPr>
            </w:pPr>
            <w:bookmarkStart w:id="8" w:name="Column_Title_Application"/>
            <w:r w:rsidRPr="008950DA">
              <w:rPr>
                <w:rFonts w:eastAsiaTheme="minorHAnsi" w:cstheme="minorBidi"/>
                <w:b/>
                <w:color w:val="FFFFFF"/>
              </w:rPr>
              <w:t>Application</w:t>
            </w:r>
            <w:bookmarkEnd w:id="8"/>
          </w:p>
        </w:tc>
      </w:tr>
      <w:tr w:rsidR="00051117" w:rsidRPr="008950DA" w:rsidTr="00776AD5">
        <w:tc>
          <w:tcPr>
            <w:tcW w:w="367" w:type="dxa"/>
            <w:shd w:val="clear" w:color="auto" w:fill="D9D9D9" w:themeFill="background1" w:themeFillShade="D9"/>
          </w:tcPr>
          <w:p w:rsidR="00051117" w:rsidRPr="008950DA" w:rsidRDefault="00051117" w:rsidP="00776AD5">
            <w:pPr>
              <w:spacing w:before="120"/>
              <w:jc w:val="center"/>
              <w:rPr>
                <w:rFonts w:eastAsiaTheme="minorHAnsi" w:cstheme="minorBidi"/>
                <w:b/>
                <w:sz w:val="24"/>
              </w:rPr>
            </w:pPr>
            <w:bookmarkStart w:id="9" w:name="Row_Title_A"/>
            <w:r w:rsidRPr="008950DA">
              <w:rPr>
                <w:rFonts w:eastAsiaTheme="minorHAnsi" w:cstheme="minorBidi"/>
                <w:b/>
                <w:sz w:val="24"/>
              </w:rPr>
              <w:t>A</w:t>
            </w:r>
            <w:bookmarkEnd w:id="9"/>
          </w:p>
        </w:tc>
        <w:tc>
          <w:tcPr>
            <w:tcW w:w="3118" w:type="dxa"/>
          </w:tcPr>
          <w:p w:rsidR="00051117" w:rsidRPr="00051117" w:rsidRDefault="00051117" w:rsidP="00776AD5">
            <w:pPr>
              <w:spacing w:before="120"/>
              <w:rPr>
                <w:rFonts w:eastAsiaTheme="minorHAnsi" w:cstheme="minorBidi"/>
                <w:sz w:val="16"/>
              </w:rPr>
            </w:pPr>
            <w:r w:rsidRPr="00051117">
              <w:rPr>
                <w:rFonts w:eastAsiaTheme="minorHAnsi" w:cstheme="minorBidi"/>
                <w:sz w:val="16"/>
                <w:highlight w:val="yellow"/>
              </w:rPr>
              <w:t>Comprehensive knowledge and understanding of ideas and perspectives in a range of texts.</w:t>
            </w:r>
          </w:p>
          <w:p w:rsidR="00051117" w:rsidRPr="00051117" w:rsidRDefault="00051117" w:rsidP="00776AD5">
            <w:pPr>
              <w:spacing w:before="120"/>
              <w:rPr>
                <w:rFonts w:eastAsiaTheme="minorHAnsi" w:cstheme="minorBidi"/>
                <w:color w:val="808080" w:themeColor="background1" w:themeShade="80"/>
                <w:sz w:val="16"/>
              </w:rPr>
            </w:pPr>
            <w:r w:rsidRPr="00051117">
              <w:rPr>
                <w:rFonts w:eastAsiaTheme="minorHAnsi" w:cstheme="minorBidi"/>
                <w:color w:val="808080" w:themeColor="background1" w:themeShade="80"/>
                <w:sz w:val="16"/>
              </w:rPr>
              <w:t>Thorough knowledge and understanding of ways in which creators of texts use a range of language features, stylistic features, and conventions to make meaning.</w:t>
            </w:r>
          </w:p>
          <w:p w:rsidR="00051117" w:rsidRPr="00051117" w:rsidRDefault="00051117" w:rsidP="00776AD5">
            <w:pPr>
              <w:spacing w:before="120"/>
              <w:rPr>
                <w:rFonts w:eastAsiaTheme="minorHAnsi" w:cstheme="minorBidi"/>
                <w:sz w:val="16"/>
              </w:rPr>
            </w:pPr>
            <w:r w:rsidRPr="00051117">
              <w:rPr>
                <w:rFonts w:eastAsiaTheme="minorHAnsi" w:cstheme="minorBidi"/>
                <w:color w:val="808080" w:themeColor="background1" w:themeShade="80"/>
                <w:sz w:val="16"/>
              </w:rPr>
              <w:t>Extensive knowledge and understanding of a wide range of ways in which texts are created for different purposes, audiences, and contexts.</w:t>
            </w:r>
          </w:p>
        </w:tc>
        <w:tc>
          <w:tcPr>
            <w:tcW w:w="2501" w:type="dxa"/>
          </w:tcPr>
          <w:p w:rsidR="00051117" w:rsidRPr="00051117" w:rsidRDefault="00051117" w:rsidP="00776AD5">
            <w:pPr>
              <w:spacing w:before="120"/>
              <w:rPr>
                <w:rFonts w:eastAsiaTheme="minorHAnsi" w:cstheme="minorBidi"/>
                <w:sz w:val="16"/>
              </w:rPr>
            </w:pPr>
            <w:r w:rsidRPr="00051117">
              <w:rPr>
                <w:rFonts w:eastAsiaTheme="minorHAnsi" w:cstheme="minorBidi"/>
                <w:sz w:val="16"/>
                <w:highlight w:val="yellow"/>
              </w:rPr>
              <w:t>Complex analysis of ideas, perspectives, and/or aspects of culture represented in texts.</w:t>
            </w:r>
          </w:p>
          <w:p w:rsidR="00051117" w:rsidRPr="00051117" w:rsidRDefault="00051117" w:rsidP="00776AD5">
            <w:pPr>
              <w:spacing w:before="120"/>
              <w:rPr>
                <w:rFonts w:eastAsiaTheme="minorHAnsi" w:cstheme="minorBidi"/>
                <w:color w:val="808080" w:themeColor="background1" w:themeShade="80"/>
                <w:sz w:val="16"/>
              </w:rPr>
            </w:pPr>
            <w:r w:rsidRPr="00051117">
              <w:rPr>
                <w:rFonts w:eastAsiaTheme="minorHAnsi" w:cstheme="minorBidi"/>
                <w:color w:val="808080" w:themeColor="background1" w:themeShade="80"/>
                <w:sz w:val="16"/>
              </w:rPr>
              <w:t>Perceptive analysis of language features, stylistic features, and conventions used in texts, and thoughtful evaluation of how these influence audiences.</w:t>
            </w:r>
          </w:p>
          <w:p w:rsidR="00051117" w:rsidRPr="00051117" w:rsidRDefault="00051117" w:rsidP="00776AD5">
            <w:pPr>
              <w:spacing w:before="120"/>
              <w:rPr>
                <w:rFonts w:eastAsiaTheme="minorHAnsi" w:cstheme="minorBidi"/>
                <w:sz w:val="16"/>
              </w:rPr>
            </w:pPr>
            <w:r w:rsidRPr="00051117">
              <w:rPr>
                <w:rFonts w:eastAsiaTheme="minorHAnsi" w:cstheme="minorBidi"/>
                <w:color w:val="808080" w:themeColor="background1" w:themeShade="80"/>
                <w:sz w:val="16"/>
              </w:rPr>
              <w:t>Critical analysis of similarities and differences when comparing texts.</w:t>
            </w:r>
          </w:p>
        </w:tc>
        <w:tc>
          <w:tcPr>
            <w:tcW w:w="2502" w:type="dxa"/>
          </w:tcPr>
          <w:p w:rsidR="00051117" w:rsidRPr="00051117" w:rsidRDefault="00051117" w:rsidP="00776AD5">
            <w:pPr>
              <w:spacing w:before="120"/>
              <w:rPr>
                <w:rFonts w:eastAsiaTheme="minorHAnsi" w:cstheme="minorBidi"/>
                <w:color w:val="808080" w:themeColor="background1" w:themeShade="80"/>
                <w:sz w:val="16"/>
              </w:rPr>
            </w:pPr>
            <w:r w:rsidRPr="00051117">
              <w:rPr>
                <w:rFonts w:eastAsiaTheme="minorHAnsi" w:cstheme="minorBidi"/>
                <w:color w:val="808080" w:themeColor="background1" w:themeShade="80"/>
                <w:sz w:val="16"/>
              </w:rPr>
              <w:t>Versatile and precise use of language and stylistic features to create a wide range of coherent texts that address the purpose, audience, and context.</w:t>
            </w:r>
          </w:p>
          <w:p w:rsidR="00051117" w:rsidRPr="00051117" w:rsidRDefault="00051117" w:rsidP="00776AD5">
            <w:pPr>
              <w:spacing w:before="120"/>
              <w:rPr>
                <w:rFonts w:eastAsiaTheme="minorHAnsi" w:cstheme="minorBidi"/>
                <w:sz w:val="16"/>
                <w:highlight w:val="yellow"/>
              </w:rPr>
            </w:pPr>
            <w:r w:rsidRPr="00051117">
              <w:rPr>
                <w:rFonts w:eastAsiaTheme="minorHAnsi" w:cstheme="minorBidi"/>
                <w:sz w:val="16"/>
                <w:highlight w:val="yellow"/>
              </w:rPr>
              <w:t>Fluently integrated use of evidence from texts to develop and support a response.</w:t>
            </w:r>
          </w:p>
          <w:p w:rsidR="00051117" w:rsidRPr="00051117" w:rsidRDefault="00051117" w:rsidP="00776AD5">
            <w:pPr>
              <w:spacing w:before="120"/>
              <w:rPr>
                <w:rFonts w:eastAsiaTheme="minorHAnsi" w:cstheme="minorBidi"/>
                <w:sz w:val="16"/>
              </w:rPr>
            </w:pPr>
            <w:r w:rsidRPr="00051117">
              <w:rPr>
                <w:rFonts w:eastAsiaTheme="minorHAnsi" w:cstheme="minorBidi"/>
                <w:sz w:val="16"/>
                <w:highlight w:val="yellow"/>
              </w:rPr>
              <w:t>Sophisticated use of accurate, clear, and fluent expression.</w:t>
            </w:r>
          </w:p>
        </w:tc>
      </w:tr>
      <w:tr w:rsidR="00051117" w:rsidRPr="008950DA" w:rsidTr="00776AD5">
        <w:tc>
          <w:tcPr>
            <w:tcW w:w="367" w:type="dxa"/>
            <w:shd w:val="clear" w:color="auto" w:fill="D9D9D9" w:themeFill="background1" w:themeFillShade="D9"/>
          </w:tcPr>
          <w:p w:rsidR="00051117" w:rsidRPr="008950DA" w:rsidRDefault="00051117" w:rsidP="00776AD5">
            <w:pPr>
              <w:spacing w:before="120"/>
              <w:jc w:val="center"/>
              <w:rPr>
                <w:rFonts w:eastAsiaTheme="minorHAnsi" w:cstheme="minorBidi"/>
                <w:b/>
                <w:sz w:val="24"/>
              </w:rPr>
            </w:pPr>
            <w:bookmarkStart w:id="10" w:name="Row_Title_B"/>
            <w:r w:rsidRPr="008950DA">
              <w:rPr>
                <w:rFonts w:eastAsiaTheme="minorHAnsi" w:cstheme="minorBidi"/>
                <w:b/>
                <w:sz w:val="24"/>
              </w:rPr>
              <w:t>B</w:t>
            </w:r>
            <w:bookmarkEnd w:id="10"/>
          </w:p>
        </w:tc>
        <w:tc>
          <w:tcPr>
            <w:tcW w:w="3118" w:type="dxa"/>
          </w:tcPr>
          <w:p w:rsidR="00051117" w:rsidRPr="00051117" w:rsidRDefault="00051117" w:rsidP="00776AD5">
            <w:pPr>
              <w:spacing w:before="120"/>
              <w:rPr>
                <w:rFonts w:eastAsiaTheme="minorHAnsi" w:cstheme="minorBidi"/>
                <w:sz w:val="16"/>
              </w:rPr>
            </w:pPr>
            <w:r w:rsidRPr="00051117">
              <w:rPr>
                <w:rFonts w:eastAsiaTheme="minorHAnsi" w:cstheme="minorBidi"/>
                <w:sz w:val="16"/>
              </w:rPr>
              <w:t>Knowledge and understanding of ideas and perspectives in a range of texts.</w:t>
            </w:r>
          </w:p>
          <w:p w:rsidR="00051117" w:rsidRPr="00051117" w:rsidRDefault="00051117" w:rsidP="00776AD5">
            <w:pPr>
              <w:spacing w:before="120"/>
              <w:rPr>
                <w:rFonts w:eastAsiaTheme="minorHAnsi" w:cstheme="minorBidi"/>
                <w:color w:val="808080" w:themeColor="background1" w:themeShade="80"/>
                <w:sz w:val="16"/>
              </w:rPr>
            </w:pPr>
            <w:r w:rsidRPr="00051117">
              <w:rPr>
                <w:rFonts w:eastAsiaTheme="minorHAnsi" w:cstheme="minorBidi"/>
                <w:color w:val="808080" w:themeColor="background1" w:themeShade="80"/>
                <w:sz w:val="16"/>
              </w:rPr>
              <w:t>Knowledge and understanding of ways in which creators of texts use a range of language features, stylistic features, and conventions to make meaning.</w:t>
            </w:r>
          </w:p>
          <w:p w:rsidR="00051117" w:rsidRPr="00051117" w:rsidRDefault="00051117" w:rsidP="00776AD5">
            <w:pPr>
              <w:spacing w:before="120"/>
              <w:rPr>
                <w:rFonts w:eastAsiaTheme="minorHAnsi" w:cstheme="minorBidi"/>
                <w:sz w:val="16"/>
              </w:rPr>
            </w:pPr>
            <w:r w:rsidRPr="00051117">
              <w:rPr>
                <w:rFonts w:eastAsiaTheme="minorHAnsi" w:cstheme="minorBidi"/>
                <w:color w:val="808080" w:themeColor="background1" w:themeShade="80"/>
                <w:sz w:val="16"/>
              </w:rPr>
              <w:t>Knowledge and understanding of a range of ways in which texts are created for different purposes, contexts, and audiences.</w:t>
            </w:r>
          </w:p>
        </w:tc>
        <w:tc>
          <w:tcPr>
            <w:tcW w:w="2501" w:type="dxa"/>
          </w:tcPr>
          <w:p w:rsidR="00051117" w:rsidRPr="00051117" w:rsidRDefault="00051117" w:rsidP="00776AD5">
            <w:pPr>
              <w:spacing w:before="120"/>
              <w:rPr>
                <w:rFonts w:eastAsiaTheme="minorHAnsi" w:cstheme="minorBidi"/>
                <w:sz w:val="16"/>
              </w:rPr>
            </w:pPr>
            <w:r w:rsidRPr="00051117">
              <w:rPr>
                <w:rFonts w:eastAsiaTheme="minorHAnsi" w:cstheme="minorBidi"/>
                <w:sz w:val="16"/>
              </w:rPr>
              <w:t>Detailed analysis of ideas, perspectives, and/or aspects of culture represented in texts.</w:t>
            </w:r>
          </w:p>
          <w:p w:rsidR="00051117" w:rsidRPr="00051117" w:rsidRDefault="00051117" w:rsidP="00776AD5">
            <w:pPr>
              <w:spacing w:before="120"/>
              <w:rPr>
                <w:rFonts w:eastAsiaTheme="minorHAnsi" w:cstheme="minorBidi"/>
                <w:color w:val="808080" w:themeColor="background1" w:themeShade="80"/>
                <w:sz w:val="16"/>
              </w:rPr>
            </w:pPr>
            <w:r w:rsidRPr="00051117">
              <w:rPr>
                <w:rFonts w:eastAsiaTheme="minorHAnsi" w:cstheme="minorBidi"/>
                <w:color w:val="808080" w:themeColor="background1" w:themeShade="80"/>
                <w:sz w:val="16"/>
              </w:rPr>
              <w:t>Detailed analysis of language features, stylistic features, and conventions, and evaluation of how these influence audiences.</w:t>
            </w:r>
          </w:p>
          <w:p w:rsidR="00051117" w:rsidRPr="00051117" w:rsidRDefault="00051117" w:rsidP="00776AD5">
            <w:pPr>
              <w:spacing w:before="120"/>
              <w:rPr>
                <w:rFonts w:eastAsiaTheme="minorHAnsi" w:cstheme="minorBidi"/>
                <w:sz w:val="16"/>
              </w:rPr>
            </w:pPr>
            <w:r w:rsidRPr="00051117">
              <w:rPr>
                <w:rFonts w:eastAsiaTheme="minorHAnsi" w:cstheme="minorBidi"/>
                <w:color w:val="808080" w:themeColor="background1" w:themeShade="80"/>
                <w:sz w:val="16"/>
              </w:rPr>
              <w:t>Clear analysis of similarities and differences when comparing texts.</w:t>
            </w:r>
          </w:p>
        </w:tc>
        <w:tc>
          <w:tcPr>
            <w:tcW w:w="2502" w:type="dxa"/>
          </w:tcPr>
          <w:p w:rsidR="00051117" w:rsidRPr="00051117" w:rsidRDefault="00051117" w:rsidP="00776AD5">
            <w:pPr>
              <w:spacing w:before="120"/>
              <w:rPr>
                <w:rFonts w:eastAsiaTheme="minorHAnsi" w:cstheme="minorBidi"/>
                <w:color w:val="808080" w:themeColor="background1" w:themeShade="80"/>
                <w:sz w:val="16"/>
              </w:rPr>
            </w:pPr>
            <w:r w:rsidRPr="00051117">
              <w:rPr>
                <w:rFonts w:eastAsiaTheme="minorHAnsi" w:cstheme="minorBidi"/>
                <w:color w:val="808080" w:themeColor="background1" w:themeShade="80"/>
                <w:sz w:val="16"/>
              </w:rPr>
              <w:t>Accurate use of language and stylistic features to create a range of coherent texts that address the purpose, context, and audience.</w:t>
            </w:r>
          </w:p>
          <w:p w:rsidR="00051117" w:rsidRPr="00051117" w:rsidRDefault="00051117" w:rsidP="00776AD5">
            <w:pPr>
              <w:spacing w:before="120"/>
              <w:rPr>
                <w:rFonts w:eastAsiaTheme="minorHAnsi" w:cstheme="minorBidi"/>
                <w:sz w:val="16"/>
              </w:rPr>
            </w:pPr>
            <w:r w:rsidRPr="00051117">
              <w:rPr>
                <w:rFonts w:eastAsiaTheme="minorHAnsi" w:cstheme="minorBidi"/>
                <w:sz w:val="16"/>
              </w:rPr>
              <w:t>Appropriate use of evidence from texts to develop and support a response.</w:t>
            </w:r>
          </w:p>
          <w:p w:rsidR="00051117" w:rsidRPr="00051117" w:rsidRDefault="00051117" w:rsidP="00776AD5">
            <w:pPr>
              <w:spacing w:before="120"/>
              <w:rPr>
                <w:rFonts w:eastAsiaTheme="minorHAnsi" w:cstheme="minorBidi"/>
                <w:sz w:val="16"/>
              </w:rPr>
            </w:pPr>
            <w:r w:rsidRPr="00051117">
              <w:rPr>
                <w:rFonts w:eastAsiaTheme="minorHAnsi" w:cstheme="minorBidi"/>
                <w:sz w:val="16"/>
              </w:rPr>
              <w:t>Consistent use of accurate, clear, and fluent expression.</w:t>
            </w:r>
          </w:p>
        </w:tc>
      </w:tr>
      <w:tr w:rsidR="00051117" w:rsidRPr="008950DA" w:rsidTr="00776AD5">
        <w:tc>
          <w:tcPr>
            <w:tcW w:w="367" w:type="dxa"/>
            <w:shd w:val="clear" w:color="auto" w:fill="D9D9D9" w:themeFill="background1" w:themeFillShade="D9"/>
          </w:tcPr>
          <w:p w:rsidR="00051117" w:rsidRPr="008950DA" w:rsidRDefault="00051117" w:rsidP="00776AD5">
            <w:pPr>
              <w:spacing w:before="120"/>
              <w:jc w:val="center"/>
              <w:rPr>
                <w:rFonts w:eastAsiaTheme="minorHAnsi" w:cstheme="minorBidi"/>
                <w:b/>
                <w:sz w:val="24"/>
              </w:rPr>
            </w:pPr>
            <w:bookmarkStart w:id="11" w:name="Row_Title_C"/>
            <w:r w:rsidRPr="008950DA">
              <w:rPr>
                <w:rFonts w:eastAsiaTheme="minorHAnsi" w:cstheme="minorBidi"/>
                <w:b/>
                <w:sz w:val="24"/>
              </w:rPr>
              <w:t>C</w:t>
            </w:r>
            <w:bookmarkEnd w:id="11"/>
          </w:p>
        </w:tc>
        <w:tc>
          <w:tcPr>
            <w:tcW w:w="3118" w:type="dxa"/>
          </w:tcPr>
          <w:p w:rsidR="00051117" w:rsidRPr="00051117" w:rsidRDefault="00051117" w:rsidP="00776AD5">
            <w:pPr>
              <w:spacing w:before="120"/>
              <w:rPr>
                <w:rFonts w:eastAsiaTheme="minorHAnsi" w:cstheme="minorBidi"/>
                <w:sz w:val="16"/>
              </w:rPr>
            </w:pPr>
            <w:r w:rsidRPr="00051117">
              <w:rPr>
                <w:rFonts w:eastAsiaTheme="minorHAnsi" w:cstheme="minorBidi"/>
                <w:sz w:val="16"/>
              </w:rPr>
              <w:t>Knowledge and understanding of some ideas and perspectives in texts.</w:t>
            </w:r>
          </w:p>
          <w:p w:rsidR="00051117" w:rsidRPr="00051117" w:rsidRDefault="00051117" w:rsidP="00776AD5">
            <w:pPr>
              <w:spacing w:before="120"/>
              <w:rPr>
                <w:rFonts w:eastAsiaTheme="minorHAnsi" w:cstheme="minorBidi"/>
                <w:color w:val="808080" w:themeColor="background1" w:themeShade="80"/>
                <w:sz w:val="16"/>
              </w:rPr>
            </w:pPr>
            <w:r w:rsidRPr="00051117">
              <w:rPr>
                <w:rFonts w:eastAsiaTheme="minorHAnsi" w:cstheme="minorBidi"/>
                <w:color w:val="808080" w:themeColor="background1" w:themeShade="80"/>
                <w:sz w:val="16"/>
              </w:rPr>
              <w:t>Knowledge and understanding of ways in which creators of texts use some language features, stylistic features, and conventions to make meaning.</w:t>
            </w:r>
          </w:p>
          <w:p w:rsidR="00051117" w:rsidRPr="00051117" w:rsidRDefault="00051117" w:rsidP="00776AD5">
            <w:pPr>
              <w:spacing w:before="120"/>
              <w:rPr>
                <w:rFonts w:eastAsiaTheme="minorHAnsi" w:cstheme="minorBidi"/>
                <w:sz w:val="16"/>
              </w:rPr>
            </w:pPr>
            <w:r w:rsidRPr="00051117">
              <w:rPr>
                <w:rFonts w:eastAsiaTheme="minorHAnsi" w:cstheme="minorBidi"/>
                <w:color w:val="808080" w:themeColor="background1" w:themeShade="80"/>
                <w:sz w:val="16"/>
              </w:rPr>
              <w:t>Knowledge and understanding of ways in which everyday texts are created for different purposes, contexts, and audiences</w:t>
            </w:r>
            <w:r w:rsidRPr="00051117">
              <w:rPr>
                <w:rFonts w:eastAsiaTheme="minorHAnsi" w:cstheme="minorBidi"/>
                <w:sz w:val="16"/>
              </w:rPr>
              <w:t>.</w:t>
            </w:r>
          </w:p>
        </w:tc>
        <w:tc>
          <w:tcPr>
            <w:tcW w:w="2501" w:type="dxa"/>
          </w:tcPr>
          <w:p w:rsidR="00051117" w:rsidRPr="00051117" w:rsidRDefault="00051117" w:rsidP="00776AD5">
            <w:pPr>
              <w:spacing w:before="120"/>
              <w:rPr>
                <w:rFonts w:eastAsiaTheme="minorHAnsi" w:cstheme="minorBidi"/>
                <w:sz w:val="16"/>
              </w:rPr>
            </w:pPr>
            <w:r w:rsidRPr="00051117">
              <w:rPr>
                <w:rFonts w:eastAsiaTheme="minorHAnsi" w:cstheme="minorBidi"/>
                <w:sz w:val="16"/>
              </w:rPr>
              <w:t>Analysis of some ideas and perspectives represented in texts.</w:t>
            </w:r>
          </w:p>
          <w:p w:rsidR="00051117" w:rsidRPr="00051117" w:rsidRDefault="00051117" w:rsidP="00776AD5">
            <w:pPr>
              <w:spacing w:before="120"/>
              <w:rPr>
                <w:rFonts w:eastAsiaTheme="minorHAnsi" w:cstheme="minorBidi"/>
                <w:color w:val="808080" w:themeColor="background1" w:themeShade="80"/>
                <w:sz w:val="16"/>
              </w:rPr>
            </w:pPr>
            <w:r w:rsidRPr="00051117">
              <w:rPr>
                <w:rFonts w:eastAsiaTheme="minorHAnsi" w:cstheme="minorBidi"/>
                <w:color w:val="808080" w:themeColor="background1" w:themeShade="80"/>
                <w:sz w:val="16"/>
              </w:rPr>
              <w:t>Description and some analysis of different language features, stylistic features, and conventions, and/or some evaluation of how these influence audiences.</w:t>
            </w:r>
          </w:p>
          <w:p w:rsidR="00051117" w:rsidRPr="00051117" w:rsidRDefault="00051117" w:rsidP="00776AD5">
            <w:pPr>
              <w:spacing w:before="120"/>
              <w:rPr>
                <w:rFonts w:eastAsiaTheme="minorHAnsi" w:cstheme="minorBidi"/>
                <w:sz w:val="16"/>
              </w:rPr>
            </w:pPr>
            <w:r w:rsidRPr="00051117">
              <w:rPr>
                <w:rFonts w:eastAsiaTheme="minorHAnsi" w:cstheme="minorBidi"/>
                <w:color w:val="808080" w:themeColor="background1" w:themeShade="80"/>
                <w:sz w:val="16"/>
              </w:rPr>
              <w:t>Analysis of some similarities and differences when comparing texts.</w:t>
            </w:r>
          </w:p>
        </w:tc>
        <w:tc>
          <w:tcPr>
            <w:tcW w:w="2502" w:type="dxa"/>
          </w:tcPr>
          <w:p w:rsidR="00051117" w:rsidRPr="00051117" w:rsidRDefault="00051117" w:rsidP="00776AD5">
            <w:pPr>
              <w:spacing w:before="120"/>
              <w:rPr>
                <w:rFonts w:eastAsiaTheme="minorHAnsi" w:cstheme="minorBidi"/>
                <w:color w:val="808080" w:themeColor="background1" w:themeShade="80"/>
                <w:sz w:val="16"/>
              </w:rPr>
            </w:pPr>
            <w:r w:rsidRPr="00051117">
              <w:rPr>
                <w:rFonts w:eastAsiaTheme="minorHAnsi" w:cstheme="minorBidi"/>
                <w:color w:val="808080" w:themeColor="background1" w:themeShade="80"/>
                <w:sz w:val="16"/>
              </w:rPr>
              <w:t>Generally accurate use of language and stylistic features to create texts that address the purpose, context, and audience.</w:t>
            </w:r>
          </w:p>
          <w:p w:rsidR="00051117" w:rsidRPr="00051117" w:rsidRDefault="00051117" w:rsidP="00776AD5">
            <w:pPr>
              <w:spacing w:before="120"/>
              <w:rPr>
                <w:rFonts w:eastAsiaTheme="minorHAnsi" w:cstheme="minorBidi"/>
                <w:sz w:val="16"/>
              </w:rPr>
            </w:pPr>
            <w:r w:rsidRPr="00051117">
              <w:rPr>
                <w:rFonts w:eastAsiaTheme="minorHAnsi" w:cstheme="minorBidi"/>
                <w:sz w:val="16"/>
              </w:rPr>
              <w:t>Selection of some evidence from texts to develop and support a response.</w:t>
            </w:r>
          </w:p>
          <w:p w:rsidR="00051117" w:rsidRPr="00051117" w:rsidRDefault="00051117" w:rsidP="00776AD5">
            <w:pPr>
              <w:spacing w:before="120"/>
              <w:rPr>
                <w:rFonts w:eastAsiaTheme="minorHAnsi" w:cstheme="minorBidi"/>
                <w:sz w:val="16"/>
              </w:rPr>
            </w:pPr>
            <w:r w:rsidRPr="00051117">
              <w:rPr>
                <w:rFonts w:eastAsiaTheme="minorHAnsi" w:cstheme="minorBidi"/>
                <w:sz w:val="16"/>
              </w:rPr>
              <w:t>Appropriate use of accurate, clear, and fluent expression.</w:t>
            </w:r>
          </w:p>
        </w:tc>
      </w:tr>
      <w:tr w:rsidR="00051117" w:rsidRPr="008950DA" w:rsidTr="00776AD5">
        <w:tc>
          <w:tcPr>
            <w:tcW w:w="367" w:type="dxa"/>
            <w:shd w:val="clear" w:color="auto" w:fill="D9D9D9" w:themeFill="background1" w:themeFillShade="D9"/>
          </w:tcPr>
          <w:p w:rsidR="00051117" w:rsidRPr="008950DA" w:rsidRDefault="00051117" w:rsidP="00776AD5">
            <w:pPr>
              <w:spacing w:before="120"/>
              <w:jc w:val="center"/>
              <w:rPr>
                <w:rFonts w:eastAsiaTheme="minorHAnsi" w:cstheme="minorBidi"/>
                <w:b/>
                <w:sz w:val="24"/>
              </w:rPr>
            </w:pPr>
            <w:bookmarkStart w:id="12" w:name="Row_Title_D"/>
            <w:r w:rsidRPr="008950DA">
              <w:rPr>
                <w:rFonts w:eastAsiaTheme="minorHAnsi" w:cstheme="minorBidi"/>
                <w:b/>
                <w:sz w:val="24"/>
              </w:rPr>
              <w:t>D</w:t>
            </w:r>
            <w:bookmarkEnd w:id="12"/>
          </w:p>
        </w:tc>
        <w:tc>
          <w:tcPr>
            <w:tcW w:w="3118" w:type="dxa"/>
          </w:tcPr>
          <w:p w:rsidR="00051117" w:rsidRPr="00051117" w:rsidRDefault="00051117" w:rsidP="00776AD5">
            <w:pPr>
              <w:spacing w:before="120"/>
              <w:rPr>
                <w:rFonts w:eastAsiaTheme="minorHAnsi" w:cstheme="minorBidi"/>
                <w:sz w:val="16"/>
              </w:rPr>
            </w:pPr>
            <w:r w:rsidRPr="00051117">
              <w:rPr>
                <w:rFonts w:eastAsiaTheme="minorHAnsi" w:cstheme="minorBidi"/>
                <w:sz w:val="16"/>
              </w:rPr>
              <w:t>Knowledge and understanding of some ideas in a narrow range texts.</w:t>
            </w:r>
          </w:p>
          <w:p w:rsidR="00051117" w:rsidRPr="00051117" w:rsidRDefault="00051117" w:rsidP="00776AD5">
            <w:pPr>
              <w:spacing w:before="120"/>
              <w:rPr>
                <w:rFonts w:eastAsiaTheme="minorHAnsi" w:cstheme="minorBidi"/>
                <w:color w:val="808080" w:themeColor="background1" w:themeShade="80"/>
                <w:sz w:val="16"/>
              </w:rPr>
            </w:pPr>
            <w:r w:rsidRPr="00051117">
              <w:rPr>
                <w:rFonts w:eastAsiaTheme="minorHAnsi" w:cstheme="minorBidi"/>
                <w:color w:val="808080" w:themeColor="background1" w:themeShade="80"/>
                <w:sz w:val="16"/>
              </w:rPr>
              <w:t>Some knowledge and understanding of ways in which creators of texts use language features and conventions to make meaning.</w:t>
            </w:r>
          </w:p>
          <w:p w:rsidR="00051117" w:rsidRPr="00051117" w:rsidRDefault="00051117" w:rsidP="00776AD5">
            <w:pPr>
              <w:spacing w:before="120"/>
              <w:rPr>
                <w:rFonts w:eastAsiaTheme="minorHAnsi" w:cstheme="minorBidi"/>
                <w:sz w:val="16"/>
              </w:rPr>
            </w:pPr>
            <w:r w:rsidRPr="00051117">
              <w:rPr>
                <w:rFonts w:eastAsiaTheme="minorHAnsi" w:cstheme="minorBidi"/>
                <w:color w:val="808080" w:themeColor="background1" w:themeShade="80"/>
                <w:sz w:val="16"/>
              </w:rPr>
              <w:t>Knowledge and understanding of ways in which some everyday texts are created for different purposes and audiences.</w:t>
            </w:r>
          </w:p>
        </w:tc>
        <w:tc>
          <w:tcPr>
            <w:tcW w:w="2501" w:type="dxa"/>
          </w:tcPr>
          <w:p w:rsidR="00051117" w:rsidRPr="00051117" w:rsidRDefault="00051117" w:rsidP="00776AD5">
            <w:pPr>
              <w:spacing w:before="120"/>
              <w:rPr>
                <w:rFonts w:eastAsiaTheme="minorHAnsi" w:cstheme="minorBidi"/>
                <w:sz w:val="16"/>
              </w:rPr>
            </w:pPr>
            <w:r w:rsidRPr="00051117">
              <w:rPr>
                <w:rFonts w:eastAsiaTheme="minorHAnsi" w:cstheme="minorBidi"/>
                <w:sz w:val="16"/>
              </w:rPr>
              <w:t>Description of some ideas in texts.</w:t>
            </w:r>
          </w:p>
          <w:p w:rsidR="00051117" w:rsidRPr="00051117" w:rsidRDefault="00051117" w:rsidP="00776AD5">
            <w:pPr>
              <w:spacing w:before="120"/>
              <w:rPr>
                <w:rFonts w:eastAsiaTheme="minorHAnsi" w:cstheme="minorBidi"/>
                <w:color w:val="808080" w:themeColor="background1" w:themeShade="80"/>
                <w:sz w:val="16"/>
              </w:rPr>
            </w:pPr>
            <w:r w:rsidRPr="00051117">
              <w:rPr>
                <w:rFonts w:eastAsiaTheme="minorHAnsi" w:cstheme="minorBidi"/>
                <w:color w:val="808080" w:themeColor="background1" w:themeShade="80"/>
                <w:sz w:val="16"/>
              </w:rPr>
              <w:t>Description of some language features, stylistic features, and/or conventions.</w:t>
            </w:r>
          </w:p>
          <w:p w:rsidR="00051117" w:rsidRPr="00051117" w:rsidRDefault="00051117" w:rsidP="00776AD5">
            <w:pPr>
              <w:spacing w:before="120"/>
              <w:rPr>
                <w:rFonts w:eastAsiaTheme="minorHAnsi" w:cstheme="minorBidi"/>
                <w:sz w:val="16"/>
              </w:rPr>
            </w:pPr>
            <w:r w:rsidRPr="00051117">
              <w:rPr>
                <w:rFonts w:eastAsiaTheme="minorHAnsi" w:cstheme="minorBidi"/>
                <w:color w:val="808080" w:themeColor="background1" w:themeShade="80"/>
                <w:sz w:val="16"/>
              </w:rPr>
              <w:t>Description of some similarities and differences in texts.</w:t>
            </w:r>
          </w:p>
        </w:tc>
        <w:tc>
          <w:tcPr>
            <w:tcW w:w="2502" w:type="dxa"/>
          </w:tcPr>
          <w:p w:rsidR="00051117" w:rsidRPr="00051117" w:rsidRDefault="00051117" w:rsidP="00776AD5">
            <w:pPr>
              <w:spacing w:before="120"/>
              <w:rPr>
                <w:rFonts w:eastAsiaTheme="minorHAnsi" w:cstheme="minorBidi"/>
                <w:color w:val="808080" w:themeColor="background1" w:themeShade="80"/>
                <w:sz w:val="16"/>
              </w:rPr>
            </w:pPr>
            <w:r w:rsidRPr="00051117">
              <w:rPr>
                <w:rFonts w:eastAsiaTheme="minorHAnsi" w:cstheme="minorBidi"/>
                <w:color w:val="808080" w:themeColor="background1" w:themeShade="80"/>
                <w:sz w:val="16"/>
              </w:rPr>
              <w:t>Use of some language and stylistic features to create a narrow range of texts.</w:t>
            </w:r>
          </w:p>
          <w:p w:rsidR="00051117" w:rsidRPr="00051117" w:rsidRDefault="00051117" w:rsidP="00776AD5">
            <w:pPr>
              <w:spacing w:before="120"/>
              <w:rPr>
                <w:rFonts w:eastAsiaTheme="minorHAnsi" w:cstheme="minorBidi"/>
                <w:sz w:val="16"/>
              </w:rPr>
            </w:pPr>
            <w:r w:rsidRPr="00051117">
              <w:rPr>
                <w:rFonts w:eastAsiaTheme="minorHAnsi" w:cstheme="minorBidi"/>
                <w:sz w:val="16"/>
              </w:rPr>
              <w:t>Partial use of basic evidence from texts to develop a response.</w:t>
            </w:r>
          </w:p>
          <w:p w:rsidR="00051117" w:rsidRPr="00051117" w:rsidRDefault="00051117" w:rsidP="00776AD5">
            <w:pPr>
              <w:spacing w:before="120"/>
              <w:rPr>
                <w:rFonts w:eastAsiaTheme="minorHAnsi" w:cstheme="minorBidi"/>
                <w:sz w:val="16"/>
              </w:rPr>
            </w:pPr>
            <w:r w:rsidRPr="00051117">
              <w:rPr>
                <w:rFonts w:eastAsiaTheme="minorHAnsi" w:cstheme="minorBidi"/>
                <w:sz w:val="16"/>
              </w:rPr>
              <w:t>Inconsistent use of expression.</w:t>
            </w:r>
          </w:p>
        </w:tc>
      </w:tr>
      <w:tr w:rsidR="00051117" w:rsidRPr="008950DA" w:rsidTr="00776AD5">
        <w:tc>
          <w:tcPr>
            <w:tcW w:w="367" w:type="dxa"/>
            <w:shd w:val="clear" w:color="auto" w:fill="D9D9D9" w:themeFill="background1" w:themeFillShade="D9"/>
          </w:tcPr>
          <w:p w:rsidR="00051117" w:rsidRPr="008950DA" w:rsidRDefault="00051117" w:rsidP="00776AD5">
            <w:pPr>
              <w:spacing w:before="120"/>
              <w:jc w:val="center"/>
              <w:rPr>
                <w:rFonts w:eastAsiaTheme="minorHAnsi" w:cstheme="minorBidi"/>
                <w:b/>
                <w:sz w:val="24"/>
              </w:rPr>
            </w:pPr>
            <w:bookmarkStart w:id="13" w:name="Row_Title_E"/>
            <w:r w:rsidRPr="008950DA">
              <w:rPr>
                <w:rFonts w:eastAsiaTheme="minorHAnsi" w:cstheme="minorBidi"/>
                <w:b/>
                <w:sz w:val="24"/>
              </w:rPr>
              <w:t>E</w:t>
            </w:r>
            <w:bookmarkEnd w:id="13"/>
          </w:p>
        </w:tc>
        <w:tc>
          <w:tcPr>
            <w:tcW w:w="3118" w:type="dxa"/>
          </w:tcPr>
          <w:p w:rsidR="00051117" w:rsidRPr="00051117" w:rsidRDefault="00051117" w:rsidP="00776AD5">
            <w:pPr>
              <w:spacing w:before="120"/>
              <w:rPr>
                <w:rFonts w:eastAsiaTheme="minorHAnsi" w:cstheme="minorBidi"/>
                <w:sz w:val="16"/>
              </w:rPr>
            </w:pPr>
            <w:r w:rsidRPr="00051117">
              <w:rPr>
                <w:rFonts w:eastAsiaTheme="minorHAnsi" w:cstheme="minorBidi"/>
                <w:sz w:val="16"/>
              </w:rPr>
              <w:t>Identification of an idea in a text.</w:t>
            </w:r>
          </w:p>
          <w:p w:rsidR="00051117" w:rsidRPr="00051117" w:rsidRDefault="00051117" w:rsidP="00776AD5">
            <w:pPr>
              <w:spacing w:before="120"/>
              <w:rPr>
                <w:rFonts w:eastAsiaTheme="minorHAnsi" w:cstheme="minorBidi"/>
                <w:color w:val="808080" w:themeColor="background1" w:themeShade="80"/>
                <w:sz w:val="16"/>
              </w:rPr>
            </w:pPr>
            <w:r w:rsidRPr="00051117">
              <w:rPr>
                <w:rFonts w:eastAsiaTheme="minorHAnsi" w:cstheme="minorBidi"/>
                <w:color w:val="808080" w:themeColor="background1" w:themeShade="80"/>
                <w:sz w:val="16"/>
              </w:rPr>
              <w:t>Identification of a limited range of ways in which creators of texts use language techniques.</w:t>
            </w:r>
          </w:p>
          <w:p w:rsidR="00051117" w:rsidRPr="00051117" w:rsidRDefault="00051117" w:rsidP="00776AD5">
            <w:pPr>
              <w:spacing w:before="120"/>
              <w:rPr>
                <w:rFonts w:eastAsiaTheme="minorHAnsi" w:cstheme="minorBidi"/>
                <w:sz w:val="16"/>
              </w:rPr>
            </w:pPr>
            <w:r w:rsidRPr="00051117">
              <w:rPr>
                <w:rFonts w:eastAsiaTheme="minorHAnsi" w:cstheme="minorBidi"/>
                <w:color w:val="808080" w:themeColor="background1" w:themeShade="80"/>
                <w:sz w:val="16"/>
              </w:rPr>
              <w:t>Recognition of one or more ways in which a familiar text is created.</w:t>
            </w:r>
          </w:p>
        </w:tc>
        <w:tc>
          <w:tcPr>
            <w:tcW w:w="2501" w:type="dxa"/>
          </w:tcPr>
          <w:p w:rsidR="00051117" w:rsidRPr="00051117" w:rsidRDefault="00051117" w:rsidP="00776AD5">
            <w:pPr>
              <w:spacing w:before="120"/>
              <w:rPr>
                <w:rFonts w:eastAsiaTheme="minorHAnsi" w:cstheme="minorBidi"/>
                <w:sz w:val="16"/>
              </w:rPr>
            </w:pPr>
            <w:r w:rsidRPr="00051117">
              <w:rPr>
                <w:rFonts w:eastAsiaTheme="minorHAnsi" w:cstheme="minorBidi"/>
                <w:sz w:val="16"/>
              </w:rPr>
              <w:t>Reference to an idea in a text.</w:t>
            </w:r>
          </w:p>
          <w:p w:rsidR="00051117" w:rsidRPr="00051117" w:rsidRDefault="00051117" w:rsidP="00776AD5">
            <w:pPr>
              <w:spacing w:before="120"/>
              <w:rPr>
                <w:rFonts w:eastAsiaTheme="minorHAnsi" w:cstheme="minorBidi"/>
                <w:color w:val="808080" w:themeColor="background1" w:themeShade="80"/>
                <w:sz w:val="16"/>
              </w:rPr>
            </w:pPr>
            <w:r w:rsidRPr="00051117">
              <w:rPr>
                <w:rFonts w:eastAsiaTheme="minorHAnsi" w:cstheme="minorBidi"/>
                <w:color w:val="808080" w:themeColor="background1" w:themeShade="80"/>
                <w:sz w:val="16"/>
              </w:rPr>
              <w:t>Recognition of language or stylistic features.</w:t>
            </w:r>
          </w:p>
          <w:p w:rsidR="00051117" w:rsidRPr="00051117" w:rsidRDefault="00051117" w:rsidP="00776AD5">
            <w:pPr>
              <w:spacing w:before="120"/>
              <w:rPr>
                <w:rFonts w:eastAsiaTheme="minorHAnsi" w:cstheme="minorBidi"/>
                <w:sz w:val="16"/>
              </w:rPr>
            </w:pPr>
            <w:r w:rsidRPr="00051117">
              <w:rPr>
                <w:rFonts w:eastAsiaTheme="minorHAnsi" w:cstheme="minorBidi"/>
                <w:color w:val="808080" w:themeColor="background1" w:themeShade="80"/>
                <w:sz w:val="16"/>
              </w:rPr>
              <w:t>Recognition of a simple connection between texts.</w:t>
            </w:r>
          </w:p>
        </w:tc>
        <w:tc>
          <w:tcPr>
            <w:tcW w:w="2502" w:type="dxa"/>
          </w:tcPr>
          <w:p w:rsidR="00051117" w:rsidRPr="00051117" w:rsidRDefault="00051117" w:rsidP="00776AD5">
            <w:pPr>
              <w:spacing w:before="120"/>
              <w:rPr>
                <w:rFonts w:eastAsiaTheme="minorHAnsi" w:cstheme="minorBidi"/>
                <w:color w:val="808080" w:themeColor="background1" w:themeShade="80"/>
                <w:sz w:val="16"/>
              </w:rPr>
            </w:pPr>
            <w:r w:rsidRPr="00051117">
              <w:rPr>
                <w:rFonts w:eastAsiaTheme="minorHAnsi" w:cstheme="minorBidi"/>
                <w:color w:val="808080" w:themeColor="background1" w:themeShade="80"/>
                <w:sz w:val="16"/>
              </w:rPr>
              <w:t>Restricted use of language or stylistic features to create a text.</w:t>
            </w:r>
          </w:p>
          <w:p w:rsidR="00051117" w:rsidRPr="00051117" w:rsidRDefault="00051117" w:rsidP="00776AD5">
            <w:pPr>
              <w:spacing w:before="120"/>
              <w:rPr>
                <w:rFonts w:eastAsiaTheme="minorHAnsi" w:cstheme="minorBidi"/>
                <w:sz w:val="16"/>
              </w:rPr>
            </w:pPr>
            <w:r w:rsidRPr="00051117">
              <w:rPr>
                <w:rFonts w:eastAsiaTheme="minorHAnsi" w:cstheme="minorBidi"/>
                <w:sz w:val="16"/>
              </w:rPr>
              <w:t>Limited use of evidence from a text in a response.</w:t>
            </w:r>
          </w:p>
          <w:p w:rsidR="00051117" w:rsidRPr="00051117" w:rsidRDefault="00051117" w:rsidP="00776AD5">
            <w:pPr>
              <w:spacing w:before="120"/>
              <w:rPr>
                <w:rFonts w:eastAsiaTheme="minorHAnsi" w:cstheme="minorBidi"/>
                <w:sz w:val="16"/>
              </w:rPr>
            </w:pPr>
            <w:r w:rsidRPr="00051117">
              <w:rPr>
                <w:rFonts w:eastAsiaTheme="minorHAnsi" w:cstheme="minorBidi"/>
                <w:sz w:val="16"/>
              </w:rPr>
              <w:t>Limited use of clear expression.</w:t>
            </w:r>
          </w:p>
        </w:tc>
      </w:tr>
    </w:tbl>
    <w:p w:rsidR="007017AE" w:rsidRDefault="007017AE" w:rsidP="00607EE1">
      <w:pPr>
        <w:spacing w:line="360" w:lineRule="auto"/>
        <w:rPr>
          <w:rFonts w:cs="Arial"/>
          <w:szCs w:val="22"/>
        </w:rPr>
      </w:pPr>
    </w:p>
    <w:sectPr w:rsidR="007017AE" w:rsidSect="007017AE">
      <w:footerReference w:type="default" r:id="rId9"/>
      <w:pgSz w:w="11906" w:h="16838" w:code="9"/>
      <w:pgMar w:top="851" w:right="1134" w:bottom="851" w:left="1134" w:header="454" w:footer="454"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 " w:date="2016-09-26T12:17:00Z" w:initials=" ">
    <w:p w:rsidR="00701DB4" w:rsidRDefault="00701DB4">
      <w:pPr>
        <w:pStyle w:val="CommentText"/>
        <w:rPr>
          <w:rFonts w:eastAsiaTheme="minorHAnsi" w:cstheme="minorBidi"/>
          <w:sz w:val="16"/>
        </w:rPr>
      </w:pPr>
      <w:r>
        <w:rPr>
          <w:rStyle w:val="CommentReference"/>
        </w:rPr>
        <w:annotationRef/>
      </w:r>
      <w:r>
        <w:rPr>
          <w:rFonts w:eastAsiaTheme="minorHAnsi" w:cstheme="minorBidi"/>
          <w:sz w:val="16"/>
        </w:rPr>
        <w:t>There is evidence of the s</w:t>
      </w:r>
      <w:r w:rsidRPr="00701DB4">
        <w:rPr>
          <w:rFonts w:eastAsiaTheme="minorHAnsi" w:cstheme="minorBidi"/>
          <w:sz w:val="16"/>
        </w:rPr>
        <w:t xml:space="preserve">ophisticated use of accurate, clear, and fluent </w:t>
      </w:r>
      <w:r w:rsidR="00D028B1" w:rsidRPr="00701DB4">
        <w:rPr>
          <w:rFonts w:eastAsiaTheme="minorHAnsi" w:cstheme="minorBidi"/>
          <w:sz w:val="16"/>
        </w:rPr>
        <w:t>expression</w:t>
      </w:r>
      <w:r w:rsidR="00D028B1">
        <w:rPr>
          <w:rFonts w:eastAsiaTheme="minorHAnsi" w:cstheme="minorBidi"/>
          <w:sz w:val="16"/>
        </w:rPr>
        <w:t xml:space="preserve"> throughout</w:t>
      </w:r>
      <w:r w:rsidRPr="00701DB4">
        <w:rPr>
          <w:rFonts w:eastAsiaTheme="minorHAnsi" w:cstheme="minorBidi"/>
          <w:sz w:val="16"/>
        </w:rPr>
        <w:t>.</w:t>
      </w:r>
      <w:r>
        <w:rPr>
          <w:rFonts w:eastAsiaTheme="minorHAnsi" w:cstheme="minorBidi"/>
          <w:sz w:val="16"/>
        </w:rPr>
        <w:t xml:space="preserve"> Subject specific metalanguage such as </w:t>
      </w:r>
      <w:r w:rsidR="00D028B1">
        <w:rPr>
          <w:rFonts w:eastAsiaTheme="minorHAnsi" w:cstheme="minorBidi"/>
          <w:sz w:val="16"/>
        </w:rPr>
        <w:t>‘</w:t>
      </w:r>
      <w:r>
        <w:rPr>
          <w:rFonts w:eastAsiaTheme="minorHAnsi" w:cstheme="minorBidi"/>
          <w:sz w:val="16"/>
        </w:rPr>
        <w:t>protagonists</w:t>
      </w:r>
      <w:r w:rsidR="00D028B1">
        <w:rPr>
          <w:rFonts w:eastAsiaTheme="minorHAnsi" w:cstheme="minorBidi"/>
          <w:sz w:val="16"/>
        </w:rPr>
        <w:t>’</w:t>
      </w:r>
      <w:r>
        <w:rPr>
          <w:rFonts w:eastAsiaTheme="minorHAnsi" w:cstheme="minorBidi"/>
          <w:sz w:val="16"/>
        </w:rPr>
        <w:t xml:space="preserve">, and </w:t>
      </w:r>
      <w:r w:rsidR="00D028B1">
        <w:rPr>
          <w:rFonts w:eastAsiaTheme="minorHAnsi" w:cstheme="minorBidi"/>
          <w:sz w:val="16"/>
        </w:rPr>
        <w:t>‘</w:t>
      </w:r>
      <w:r>
        <w:rPr>
          <w:rFonts w:eastAsiaTheme="minorHAnsi" w:cstheme="minorBidi"/>
          <w:sz w:val="16"/>
        </w:rPr>
        <w:t>first person narrative</w:t>
      </w:r>
      <w:r w:rsidR="00D028B1">
        <w:rPr>
          <w:rFonts w:eastAsiaTheme="minorHAnsi" w:cstheme="minorBidi"/>
          <w:sz w:val="16"/>
        </w:rPr>
        <w:t>’</w:t>
      </w:r>
      <w:r>
        <w:rPr>
          <w:rFonts w:eastAsiaTheme="minorHAnsi" w:cstheme="minorBidi"/>
          <w:sz w:val="16"/>
        </w:rPr>
        <w:t xml:space="preserve"> is incorporated appropriately and there is evidence of an extensive vocabulary such as naivety, dislocation and alienation. </w:t>
      </w:r>
      <w:r w:rsidR="00925807">
        <w:rPr>
          <w:rFonts w:eastAsiaTheme="minorHAnsi" w:cstheme="minorBidi"/>
          <w:sz w:val="16"/>
        </w:rPr>
        <w:t xml:space="preserve">The language is formal and sentence structure accurate. </w:t>
      </w:r>
      <w:r>
        <w:rPr>
          <w:rFonts w:eastAsiaTheme="minorHAnsi" w:cstheme="minorBidi"/>
          <w:sz w:val="16"/>
        </w:rPr>
        <w:t>The text is ordered logically and uses the conventions of a</w:t>
      </w:r>
      <w:r w:rsidR="00D028B1">
        <w:rPr>
          <w:rFonts w:eastAsiaTheme="minorHAnsi" w:cstheme="minorBidi"/>
          <w:sz w:val="16"/>
        </w:rPr>
        <w:t xml:space="preserve"> literary</w:t>
      </w:r>
      <w:r>
        <w:rPr>
          <w:rFonts w:eastAsiaTheme="minorHAnsi" w:cstheme="minorBidi"/>
          <w:sz w:val="16"/>
        </w:rPr>
        <w:t xml:space="preserve"> essay.</w:t>
      </w:r>
    </w:p>
    <w:p w:rsidR="00701DB4" w:rsidRDefault="00701DB4">
      <w:pPr>
        <w:pStyle w:val="CommentText"/>
      </w:pPr>
      <w:r>
        <w:rPr>
          <w:rFonts w:eastAsiaTheme="minorHAnsi" w:cstheme="minorBidi"/>
          <w:sz w:val="16"/>
        </w:rPr>
        <w:t>(KU1@A)</w:t>
      </w:r>
    </w:p>
  </w:comment>
  <w:comment w:id="1" w:author=" " w:date="2016-09-26T12:18:00Z" w:initials=" ">
    <w:p w:rsidR="007E5929" w:rsidRDefault="007E5929">
      <w:pPr>
        <w:pStyle w:val="CommentText"/>
      </w:pPr>
      <w:r>
        <w:rPr>
          <w:rStyle w:val="CommentReference"/>
        </w:rPr>
        <w:annotationRef/>
      </w:r>
      <w:r w:rsidRPr="007E5929">
        <w:rPr>
          <w:rFonts w:eastAsiaTheme="minorHAnsi" w:cstheme="minorBidi"/>
          <w:sz w:val="16"/>
        </w:rPr>
        <w:t>Comprehensive knowledge and understanding of ideas and perspectives</w:t>
      </w:r>
      <w:r>
        <w:rPr>
          <w:rFonts w:eastAsiaTheme="minorHAnsi" w:cstheme="minorBidi"/>
          <w:sz w:val="16"/>
        </w:rPr>
        <w:t xml:space="preserve"> is evident in the discussion of the themes of the novel. In this paragraph the idea of dislocation is explored and discussed, using examples to demonstrate </w:t>
      </w:r>
      <w:r w:rsidR="001A2ACB">
        <w:rPr>
          <w:rFonts w:eastAsiaTheme="minorHAnsi" w:cstheme="minorBidi"/>
          <w:sz w:val="16"/>
        </w:rPr>
        <w:t>an understanding</w:t>
      </w:r>
      <w:r w:rsidR="00D028B1">
        <w:rPr>
          <w:rFonts w:eastAsiaTheme="minorHAnsi" w:cstheme="minorBidi"/>
          <w:sz w:val="16"/>
        </w:rPr>
        <w:t xml:space="preserve"> of how the author develops the ideas</w:t>
      </w:r>
      <w:r w:rsidR="001A2ACB">
        <w:rPr>
          <w:rFonts w:eastAsiaTheme="minorHAnsi" w:cstheme="minorBidi"/>
          <w:sz w:val="16"/>
        </w:rPr>
        <w:t>.  (KU1@A)</w:t>
      </w:r>
    </w:p>
  </w:comment>
  <w:comment w:id="3" w:author=" " w:date="2016-09-26T12:19:00Z" w:initials=" ">
    <w:p w:rsidR="001A2ACB" w:rsidRDefault="001A2ACB" w:rsidP="001A2ACB">
      <w:pPr>
        <w:spacing w:before="120"/>
      </w:pPr>
      <w:r>
        <w:rPr>
          <w:rStyle w:val="CommentReference"/>
        </w:rPr>
        <w:annotationRef/>
      </w:r>
      <w:r w:rsidRPr="001A2ACB">
        <w:rPr>
          <w:rFonts w:eastAsiaTheme="minorHAnsi" w:cstheme="minorBidi"/>
          <w:sz w:val="16"/>
        </w:rPr>
        <w:t>Fluently integrated use of evidence from texts to</w:t>
      </w:r>
      <w:r>
        <w:rPr>
          <w:rFonts w:eastAsiaTheme="minorHAnsi" w:cstheme="minorBidi"/>
          <w:sz w:val="16"/>
        </w:rPr>
        <w:t xml:space="preserve"> develop and support a response is evident through the use of direct quotes and reference to specific locations, events and characters</w:t>
      </w:r>
      <w:r w:rsidR="00D028B1">
        <w:rPr>
          <w:rFonts w:eastAsiaTheme="minorHAnsi" w:cstheme="minorBidi"/>
          <w:sz w:val="16"/>
        </w:rPr>
        <w:t>.</w:t>
      </w:r>
      <w:r>
        <w:rPr>
          <w:rFonts w:eastAsiaTheme="minorHAnsi" w:cstheme="minorBidi"/>
          <w:sz w:val="16"/>
        </w:rPr>
        <w:t xml:space="preserve"> The evidence is not simple recount but is integrated into the discussion thematically rather than chronologically. (C2@A)</w:t>
      </w:r>
    </w:p>
  </w:comment>
  <w:comment w:id="4" w:author=" " w:date="2016-09-26T11:42:00Z" w:initials=" ">
    <w:p w:rsidR="005325B2" w:rsidRDefault="005325B2" w:rsidP="001A2ACB">
      <w:pPr>
        <w:spacing w:before="120"/>
      </w:pPr>
      <w:r>
        <w:rPr>
          <w:rStyle w:val="CommentReference"/>
        </w:rPr>
        <w:annotationRef/>
      </w:r>
      <w:r w:rsidRPr="005325B2">
        <w:rPr>
          <w:rFonts w:eastAsiaTheme="minorHAnsi" w:cstheme="minorBidi"/>
          <w:sz w:val="16"/>
        </w:rPr>
        <w:t>Through</w:t>
      </w:r>
      <w:r w:rsidR="00A65457">
        <w:rPr>
          <w:rFonts w:eastAsiaTheme="minorHAnsi" w:cstheme="minorBidi"/>
          <w:sz w:val="16"/>
        </w:rPr>
        <w:t xml:space="preserve">out </w:t>
      </w:r>
      <w:r w:rsidRPr="005325B2">
        <w:rPr>
          <w:rFonts w:eastAsiaTheme="minorHAnsi" w:cstheme="minorBidi"/>
          <w:sz w:val="16"/>
        </w:rPr>
        <w:t xml:space="preserve">this response </w:t>
      </w:r>
      <w:r w:rsidRPr="00E507CB">
        <w:rPr>
          <w:rFonts w:eastAsiaTheme="minorHAnsi" w:cstheme="minorBidi"/>
          <w:sz w:val="16"/>
        </w:rPr>
        <w:t>there is complex analysis of ideas</w:t>
      </w:r>
      <w:r w:rsidR="00E507CB">
        <w:rPr>
          <w:rFonts w:eastAsiaTheme="minorHAnsi" w:cstheme="minorBidi"/>
          <w:sz w:val="16"/>
        </w:rPr>
        <w:t xml:space="preserve"> and perspectives</w:t>
      </w:r>
      <w:r w:rsidR="00A65457">
        <w:rPr>
          <w:rFonts w:eastAsiaTheme="minorHAnsi" w:cstheme="minorBidi"/>
          <w:sz w:val="16"/>
        </w:rPr>
        <w:t xml:space="preserve"> about </w:t>
      </w:r>
      <w:r w:rsidR="007E5929">
        <w:rPr>
          <w:rFonts w:eastAsiaTheme="minorHAnsi" w:cstheme="minorBidi"/>
          <w:sz w:val="16"/>
        </w:rPr>
        <w:t xml:space="preserve">displacement and dislocation. </w:t>
      </w:r>
      <w:r w:rsidR="00E507CB">
        <w:rPr>
          <w:rFonts w:eastAsiaTheme="minorHAnsi" w:cstheme="minorBidi"/>
          <w:sz w:val="16"/>
        </w:rPr>
        <w:t xml:space="preserve">The student is able to identify </w:t>
      </w:r>
      <w:r w:rsidR="00A65457">
        <w:rPr>
          <w:rFonts w:eastAsiaTheme="minorHAnsi" w:cstheme="minorBidi"/>
          <w:sz w:val="16"/>
        </w:rPr>
        <w:t xml:space="preserve">and analyse </w:t>
      </w:r>
      <w:r w:rsidR="007E5929">
        <w:rPr>
          <w:rFonts w:eastAsiaTheme="minorHAnsi" w:cstheme="minorBidi"/>
          <w:sz w:val="16"/>
        </w:rPr>
        <w:t xml:space="preserve">these </w:t>
      </w:r>
      <w:r w:rsidR="00A65457">
        <w:rPr>
          <w:rFonts w:eastAsiaTheme="minorHAnsi" w:cstheme="minorBidi"/>
          <w:sz w:val="16"/>
        </w:rPr>
        <w:t>ideas and apply them to the broader context</w:t>
      </w:r>
      <w:r w:rsidR="007E5929">
        <w:rPr>
          <w:rFonts w:eastAsiaTheme="minorHAnsi" w:cstheme="minorBidi"/>
          <w:sz w:val="16"/>
        </w:rPr>
        <w:t>s</w:t>
      </w:r>
      <w:r w:rsidR="00A65457">
        <w:rPr>
          <w:rFonts w:eastAsiaTheme="minorHAnsi" w:cstheme="minorBidi"/>
          <w:sz w:val="16"/>
        </w:rPr>
        <w:t xml:space="preserve"> of the family, society and the human condition. </w:t>
      </w:r>
      <w:r w:rsidR="007E5929">
        <w:rPr>
          <w:rFonts w:eastAsiaTheme="minorHAnsi" w:cstheme="minorBidi"/>
          <w:sz w:val="16"/>
        </w:rPr>
        <w:t>(An1@A)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1A2" w:rsidRDefault="00AE61A2" w:rsidP="00F35566">
      <w:r>
        <w:separator/>
      </w:r>
    </w:p>
  </w:endnote>
  <w:endnote w:type="continuationSeparator" w:id="0">
    <w:p w:rsidR="00AE61A2" w:rsidRDefault="00AE61A2" w:rsidP="00F35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362" w:rsidRPr="008F2A41" w:rsidRDefault="00DD1362" w:rsidP="00DD1362">
    <w:pPr>
      <w:pStyle w:val="Footer"/>
      <w:tabs>
        <w:tab w:val="clear" w:pos="4513"/>
        <w:tab w:val="right" w:pos="9781"/>
        <w:tab w:val="right" w:pos="9960"/>
        <w:tab w:val="left" w:pos="11340"/>
        <w:tab w:val="right" w:pos="14459"/>
      </w:tabs>
      <w:ind w:right="-1372"/>
      <w:rPr>
        <w:rStyle w:val="PageNumber"/>
        <w:rFonts w:asciiTheme="minorBidi" w:hAnsiTheme="minorBidi" w:cstheme="minorBidi"/>
        <w:spacing w:val="-4"/>
        <w:sz w:val="16"/>
        <w:szCs w:val="16"/>
      </w:rPr>
    </w:pPr>
    <w:r w:rsidRPr="008F2A41">
      <w:rPr>
        <w:rStyle w:val="PageNumber"/>
        <w:rFonts w:asciiTheme="minorBidi" w:hAnsiTheme="minorBidi" w:cstheme="minorBidi"/>
        <w:sz w:val="16"/>
        <w:szCs w:val="16"/>
      </w:rPr>
      <w:t xml:space="preserve">Page </w:t>
    </w:r>
    <w:r w:rsidRPr="008F2A41">
      <w:rPr>
        <w:rStyle w:val="PageNumber"/>
        <w:rFonts w:asciiTheme="minorBidi" w:hAnsiTheme="minorBidi" w:cstheme="minorBidi"/>
        <w:sz w:val="16"/>
        <w:szCs w:val="16"/>
      </w:rPr>
      <w:fldChar w:fldCharType="begin"/>
    </w:r>
    <w:r w:rsidRPr="008F2A41">
      <w:rPr>
        <w:rStyle w:val="PageNumber"/>
        <w:rFonts w:asciiTheme="minorBidi" w:hAnsiTheme="minorBidi" w:cstheme="minorBidi"/>
        <w:sz w:val="16"/>
        <w:szCs w:val="16"/>
      </w:rPr>
      <w:instrText xml:space="preserve"> PAGE </w:instrText>
    </w:r>
    <w:r w:rsidRPr="008F2A41">
      <w:rPr>
        <w:rStyle w:val="PageNumber"/>
        <w:rFonts w:asciiTheme="minorBidi" w:hAnsiTheme="minorBidi" w:cstheme="minorBidi"/>
        <w:sz w:val="16"/>
        <w:szCs w:val="16"/>
      </w:rPr>
      <w:fldChar w:fldCharType="separate"/>
    </w:r>
    <w:r>
      <w:rPr>
        <w:rStyle w:val="PageNumber"/>
        <w:rFonts w:asciiTheme="minorBidi" w:hAnsiTheme="minorBidi" w:cstheme="minorBidi"/>
        <w:noProof/>
        <w:sz w:val="16"/>
        <w:szCs w:val="16"/>
      </w:rPr>
      <w:t>2</w:t>
    </w:r>
    <w:r w:rsidRPr="008F2A41">
      <w:rPr>
        <w:rStyle w:val="PageNumber"/>
        <w:rFonts w:asciiTheme="minorBidi" w:hAnsiTheme="minorBidi" w:cstheme="minorBidi"/>
        <w:sz w:val="16"/>
        <w:szCs w:val="16"/>
      </w:rPr>
      <w:fldChar w:fldCharType="end"/>
    </w:r>
    <w:r w:rsidRPr="008F2A41">
      <w:rPr>
        <w:rStyle w:val="PageNumber"/>
        <w:rFonts w:asciiTheme="minorBidi" w:hAnsiTheme="minorBidi" w:cstheme="minorBidi"/>
        <w:sz w:val="16"/>
        <w:szCs w:val="16"/>
      </w:rPr>
      <w:t xml:space="preserve"> of </w:t>
    </w:r>
    <w:r w:rsidRPr="008F2A41">
      <w:rPr>
        <w:rStyle w:val="PageNumber"/>
        <w:rFonts w:asciiTheme="minorBidi" w:hAnsiTheme="minorBidi" w:cstheme="minorBidi"/>
        <w:sz w:val="16"/>
        <w:szCs w:val="16"/>
      </w:rPr>
      <w:fldChar w:fldCharType="begin"/>
    </w:r>
    <w:r w:rsidRPr="008F2A41">
      <w:rPr>
        <w:rStyle w:val="PageNumber"/>
        <w:rFonts w:asciiTheme="minorBidi" w:hAnsiTheme="minorBidi" w:cstheme="minorBidi"/>
        <w:sz w:val="16"/>
        <w:szCs w:val="16"/>
      </w:rPr>
      <w:instrText xml:space="preserve"> NUMPAGES </w:instrText>
    </w:r>
    <w:r w:rsidRPr="008F2A41">
      <w:rPr>
        <w:rStyle w:val="PageNumber"/>
        <w:rFonts w:asciiTheme="minorBidi" w:hAnsiTheme="minorBidi" w:cstheme="minorBidi"/>
        <w:sz w:val="16"/>
        <w:szCs w:val="16"/>
      </w:rPr>
      <w:fldChar w:fldCharType="separate"/>
    </w:r>
    <w:r>
      <w:rPr>
        <w:rStyle w:val="PageNumber"/>
        <w:rFonts w:asciiTheme="minorBidi" w:hAnsiTheme="minorBidi" w:cstheme="minorBidi"/>
        <w:noProof/>
        <w:sz w:val="16"/>
        <w:szCs w:val="16"/>
      </w:rPr>
      <w:t>3</w:t>
    </w:r>
    <w:r w:rsidRPr="008F2A41">
      <w:rPr>
        <w:rStyle w:val="PageNumber"/>
        <w:rFonts w:asciiTheme="minorBidi" w:hAnsiTheme="minorBidi" w:cstheme="minorBidi"/>
        <w:sz w:val="16"/>
        <w:szCs w:val="16"/>
      </w:rPr>
      <w:fldChar w:fldCharType="end"/>
    </w:r>
    <w:r w:rsidRPr="008F2A41">
      <w:rPr>
        <w:rFonts w:asciiTheme="minorBidi" w:hAnsiTheme="minorBidi" w:cstheme="minorBidi"/>
        <w:spacing w:val="-4"/>
        <w:sz w:val="16"/>
        <w:szCs w:val="16"/>
      </w:rPr>
      <w:tab/>
      <w:t xml:space="preserve">Stage 2 English </w:t>
    </w:r>
    <w:r>
      <w:rPr>
        <w:rFonts w:asciiTheme="minorBidi" w:hAnsiTheme="minorBidi" w:cstheme="minorBidi"/>
        <w:spacing w:val="-4"/>
        <w:sz w:val="16"/>
        <w:szCs w:val="16"/>
      </w:rPr>
      <w:t xml:space="preserve">– </w:t>
    </w:r>
    <w:r>
      <w:rPr>
        <w:rFonts w:asciiTheme="minorBidi" w:hAnsiTheme="minorBidi" w:cstheme="minorBidi"/>
        <w:spacing w:val="-4"/>
        <w:sz w:val="16"/>
        <w:szCs w:val="16"/>
      </w:rPr>
      <w:t xml:space="preserve">AT1: </w:t>
    </w:r>
    <w:r>
      <w:rPr>
        <w:rFonts w:asciiTheme="minorBidi" w:hAnsiTheme="minorBidi" w:cstheme="minorBidi"/>
        <w:spacing w:val="-4"/>
        <w:sz w:val="16"/>
        <w:szCs w:val="16"/>
      </w:rPr>
      <w:t xml:space="preserve">Response to a </w:t>
    </w:r>
    <w:r>
      <w:rPr>
        <w:rFonts w:asciiTheme="minorBidi" w:hAnsiTheme="minorBidi" w:cstheme="minorBidi"/>
        <w:spacing w:val="-4"/>
        <w:sz w:val="16"/>
        <w:szCs w:val="16"/>
      </w:rPr>
      <w:t>novel</w:t>
    </w:r>
  </w:p>
  <w:p w:rsidR="00DD1362" w:rsidRPr="008F2A41" w:rsidRDefault="00DD1362" w:rsidP="00DD1362">
    <w:pPr>
      <w:pStyle w:val="Footer"/>
      <w:tabs>
        <w:tab w:val="clear" w:pos="4513"/>
        <w:tab w:val="right" w:pos="9781"/>
        <w:tab w:val="right" w:pos="9960"/>
      </w:tabs>
      <w:ind w:right="-1372"/>
      <w:rPr>
        <w:rFonts w:asciiTheme="minorBidi" w:hAnsiTheme="minorBidi" w:cstheme="minorBidi"/>
        <w:spacing w:val="-4"/>
        <w:sz w:val="16"/>
        <w:szCs w:val="16"/>
      </w:rPr>
    </w:pPr>
    <w:r w:rsidRPr="008F2A41">
      <w:rPr>
        <w:rFonts w:asciiTheme="minorBidi" w:hAnsiTheme="minorBidi" w:cstheme="minorBidi"/>
        <w:spacing w:val="-4"/>
        <w:sz w:val="16"/>
        <w:szCs w:val="16"/>
      </w:rPr>
      <w:tab/>
      <w:t xml:space="preserve">Ref: </w:t>
    </w:r>
    <w:r w:rsidRPr="008F2A41">
      <w:rPr>
        <w:rFonts w:asciiTheme="minorBidi" w:hAnsiTheme="minorBidi" w:cstheme="minorBidi"/>
        <w:spacing w:val="-4"/>
        <w:sz w:val="16"/>
        <w:szCs w:val="16"/>
      </w:rPr>
      <w:fldChar w:fldCharType="begin"/>
    </w:r>
    <w:r w:rsidRPr="008F2A41">
      <w:rPr>
        <w:rFonts w:asciiTheme="minorBidi" w:hAnsiTheme="minorBidi" w:cstheme="minorBidi"/>
        <w:spacing w:val="-4"/>
        <w:sz w:val="16"/>
        <w:szCs w:val="16"/>
      </w:rPr>
      <w:instrText xml:space="preserve"> DOCPROPERTY  Objective-Id </w:instrText>
    </w:r>
    <w:r w:rsidRPr="008F2A41">
      <w:rPr>
        <w:rFonts w:asciiTheme="minorBidi" w:hAnsiTheme="minorBidi" w:cstheme="minorBidi"/>
        <w:spacing w:val="-4"/>
        <w:sz w:val="16"/>
        <w:szCs w:val="16"/>
      </w:rPr>
      <w:fldChar w:fldCharType="separate"/>
    </w:r>
    <w:r>
      <w:rPr>
        <w:rFonts w:asciiTheme="minorBidi" w:hAnsiTheme="minorBidi" w:cstheme="minorBidi"/>
        <w:spacing w:val="-4"/>
        <w:sz w:val="16"/>
        <w:szCs w:val="16"/>
      </w:rPr>
      <w:t>A570323</w:t>
    </w:r>
    <w:r w:rsidRPr="008F2A41">
      <w:rPr>
        <w:rFonts w:asciiTheme="minorBidi" w:hAnsiTheme="minorBidi" w:cstheme="minorBidi"/>
        <w:spacing w:val="-4"/>
        <w:sz w:val="16"/>
        <w:szCs w:val="16"/>
      </w:rPr>
      <w:fldChar w:fldCharType="end"/>
    </w:r>
    <w:r>
      <w:rPr>
        <w:rFonts w:asciiTheme="minorBidi" w:hAnsiTheme="minorBidi" w:cstheme="minorBidi"/>
        <w:spacing w:val="-4"/>
        <w:sz w:val="16"/>
        <w:szCs w:val="16"/>
      </w:rPr>
      <w:t xml:space="preserve"> (26</w:t>
    </w:r>
    <w:r w:rsidRPr="008F2A41">
      <w:rPr>
        <w:rFonts w:asciiTheme="minorBidi" w:hAnsiTheme="minorBidi" w:cstheme="minorBidi"/>
        <w:spacing w:val="-4"/>
        <w:sz w:val="16"/>
        <w:szCs w:val="16"/>
      </w:rPr>
      <w:t xml:space="preserve"> September 2016)</w:t>
    </w:r>
  </w:p>
  <w:p w:rsidR="00DD1362" w:rsidRPr="008F2A41" w:rsidRDefault="00DD1362" w:rsidP="00DD1362">
    <w:pPr>
      <w:pStyle w:val="Footer"/>
      <w:tabs>
        <w:tab w:val="right" w:pos="9781"/>
        <w:tab w:val="right" w:pos="9960"/>
      </w:tabs>
      <w:ind w:right="-1372"/>
      <w:rPr>
        <w:rFonts w:asciiTheme="minorBidi" w:hAnsiTheme="minorBidi" w:cstheme="minorBidi"/>
        <w:spacing w:val="-4"/>
        <w:sz w:val="16"/>
        <w:szCs w:val="16"/>
      </w:rPr>
    </w:pPr>
    <w:r w:rsidRPr="008F2A41">
      <w:rPr>
        <w:rFonts w:asciiTheme="minorBidi" w:hAnsiTheme="minorBidi" w:cstheme="minorBidi"/>
        <w:spacing w:val="-4"/>
        <w:sz w:val="16"/>
        <w:szCs w:val="16"/>
      </w:rPr>
      <w:tab/>
    </w:r>
    <w:r>
      <w:rPr>
        <w:rFonts w:asciiTheme="minorBidi" w:hAnsiTheme="minorBidi" w:cstheme="minorBidi"/>
        <w:spacing w:val="-4"/>
        <w:sz w:val="16"/>
        <w:szCs w:val="16"/>
      </w:rPr>
      <w:tab/>
    </w:r>
    <w:r w:rsidRPr="008F2A41">
      <w:rPr>
        <w:rFonts w:asciiTheme="minorBidi" w:hAnsiTheme="minorBidi" w:cstheme="minorBidi"/>
        <w:spacing w:val="-4"/>
        <w:sz w:val="16"/>
        <w:szCs w:val="16"/>
      </w:rPr>
      <w:t>© SACE Board of South Australia 2016</w:t>
    </w:r>
  </w:p>
  <w:p w:rsidR="00135B9C" w:rsidRPr="00DD1362" w:rsidRDefault="00135B9C" w:rsidP="00DD13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1A2" w:rsidRDefault="00AE61A2" w:rsidP="00F35566">
      <w:r>
        <w:separator/>
      </w:r>
    </w:p>
  </w:footnote>
  <w:footnote w:type="continuationSeparator" w:id="0">
    <w:p w:rsidR="00AE61A2" w:rsidRDefault="00AE61A2" w:rsidP="00F355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90E"/>
    <w:rsid w:val="0000356C"/>
    <w:rsid w:val="00007E9F"/>
    <w:rsid w:val="00022AFE"/>
    <w:rsid w:val="00023281"/>
    <w:rsid w:val="00027283"/>
    <w:rsid w:val="00030998"/>
    <w:rsid w:val="0003787E"/>
    <w:rsid w:val="00044616"/>
    <w:rsid w:val="00046C68"/>
    <w:rsid w:val="0005050D"/>
    <w:rsid w:val="0005077B"/>
    <w:rsid w:val="0005109C"/>
    <w:rsid w:val="00051117"/>
    <w:rsid w:val="000519E4"/>
    <w:rsid w:val="00066B45"/>
    <w:rsid w:val="000710F6"/>
    <w:rsid w:val="000715F9"/>
    <w:rsid w:val="00072CC9"/>
    <w:rsid w:val="0008066A"/>
    <w:rsid w:val="0008111F"/>
    <w:rsid w:val="00090F75"/>
    <w:rsid w:val="000A2219"/>
    <w:rsid w:val="000D0717"/>
    <w:rsid w:val="000D71E9"/>
    <w:rsid w:val="000D7C90"/>
    <w:rsid w:val="000E7D84"/>
    <w:rsid w:val="000F1CD6"/>
    <w:rsid w:val="00101E10"/>
    <w:rsid w:val="00102B90"/>
    <w:rsid w:val="00106DA3"/>
    <w:rsid w:val="00110A29"/>
    <w:rsid w:val="00126982"/>
    <w:rsid w:val="00135B9C"/>
    <w:rsid w:val="00145879"/>
    <w:rsid w:val="00151F7A"/>
    <w:rsid w:val="00163751"/>
    <w:rsid w:val="00165366"/>
    <w:rsid w:val="00172292"/>
    <w:rsid w:val="0017434A"/>
    <w:rsid w:val="00174F7C"/>
    <w:rsid w:val="00180F61"/>
    <w:rsid w:val="00191CA3"/>
    <w:rsid w:val="001936A7"/>
    <w:rsid w:val="00196FAF"/>
    <w:rsid w:val="001A0CB2"/>
    <w:rsid w:val="001A2ACB"/>
    <w:rsid w:val="001B2580"/>
    <w:rsid w:val="001C6E5D"/>
    <w:rsid w:val="001D0CE4"/>
    <w:rsid w:val="001F1534"/>
    <w:rsid w:val="001F6407"/>
    <w:rsid w:val="00214C9B"/>
    <w:rsid w:val="002253CD"/>
    <w:rsid w:val="00231C10"/>
    <w:rsid w:val="0023555C"/>
    <w:rsid w:val="002400F6"/>
    <w:rsid w:val="00241DEC"/>
    <w:rsid w:val="00243FDF"/>
    <w:rsid w:val="00246229"/>
    <w:rsid w:val="00251758"/>
    <w:rsid w:val="0026155F"/>
    <w:rsid w:val="00265BCC"/>
    <w:rsid w:val="00277CF3"/>
    <w:rsid w:val="00294972"/>
    <w:rsid w:val="002A0847"/>
    <w:rsid w:val="002B0D95"/>
    <w:rsid w:val="002B395F"/>
    <w:rsid w:val="002D0D3E"/>
    <w:rsid w:val="002D525F"/>
    <w:rsid w:val="002D5274"/>
    <w:rsid w:val="002F39F5"/>
    <w:rsid w:val="002F4306"/>
    <w:rsid w:val="002F67A7"/>
    <w:rsid w:val="00301B3C"/>
    <w:rsid w:val="00306E61"/>
    <w:rsid w:val="003148EC"/>
    <w:rsid w:val="00314997"/>
    <w:rsid w:val="0032615B"/>
    <w:rsid w:val="0032749B"/>
    <w:rsid w:val="00331F17"/>
    <w:rsid w:val="0033456B"/>
    <w:rsid w:val="00342C6D"/>
    <w:rsid w:val="003432DA"/>
    <w:rsid w:val="00346026"/>
    <w:rsid w:val="0035263D"/>
    <w:rsid w:val="00384F72"/>
    <w:rsid w:val="003859A5"/>
    <w:rsid w:val="00385FF9"/>
    <w:rsid w:val="00387DA6"/>
    <w:rsid w:val="003A2BAB"/>
    <w:rsid w:val="003B2926"/>
    <w:rsid w:val="003B552B"/>
    <w:rsid w:val="003C7F49"/>
    <w:rsid w:val="003E224A"/>
    <w:rsid w:val="003E2706"/>
    <w:rsid w:val="003F7CDE"/>
    <w:rsid w:val="00402D84"/>
    <w:rsid w:val="00405528"/>
    <w:rsid w:val="00411902"/>
    <w:rsid w:val="00413197"/>
    <w:rsid w:val="00427C68"/>
    <w:rsid w:val="0043314C"/>
    <w:rsid w:val="00435C6A"/>
    <w:rsid w:val="004414FF"/>
    <w:rsid w:val="00445FE6"/>
    <w:rsid w:val="004474C4"/>
    <w:rsid w:val="00447724"/>
    <w:rsid w:val="004511CF"/>
    <w:rsid w:val="004564E8"/>
    <w:rsid w:val="00456B34"/>
    <w:rsid w:val="00462C34"/>
    <w:rsid w:val="00466BB8"/>
    <w:rsid w:val="00472039"/>
    <w:rsid w:val="00484616"/>
    <w:rsid w:val="0049074C"/>
    <w:rsid w:val="00490BA2"/>
    <w:rsid w:val="004924C4"/>
    <w:rsid w:val="0049323B"/>
    <w:rsid w:val="004A396A"/>
    <w:rsid w:val="004B0B2D"/>
    <w:rsid w:val="004B2379"/>
    <w:rsid w:val="004B7B73"/>
    <w:rsid w:val="004C5784"/>
    <w:rsid w:val="004C67FD"/>
    <w:rsid w:val="004E726B"/>
    <w:rsid w:val="004F2A23"/>
    <w:rsid w:val="004F2E5B"/>
    <w:rsid w:val="004F65A3"/>
    <w:rsid w:val="00515F2F"/>
    <w:rsid w:val="0051678F"/>
    <w:rsid w:val="00524A91"/>
    <w:rsid w:val="0053018A"/>
    <w:rsid w:val="005325B2"/>
    <w:rsid w:val="00533D87"/>
    <w:rsid w:val="005426A0"/>
    <w:rsid w:val="00552441"/>
    <w:rsid w:val="005704DE"/>
    <w:rsid w:val="00571936"/>
    <w:rsid w:val="0057214A"/>
    <w:rsid w:val="00574340"/>
    <w:rsid w:val="0057538D"/>
    <w:rsid w:val="00580F10"/>
    <w:rsid w:val="00581D7F"/>
    <w:rsid w:val="00583D4E"/>
    <w:rsid w:val="005A7B2B"/>
    <w:rsid w:val="005B24A2"/>
    <w:rsid w:val="005B2D29"/>
    <w:rsid w:val="00607EE1"/>
    <w:rsid w:val="00611E40"/>
    <w:rsid w:val="00621841"/>
    <w:rsid w:val="0062290E"/>
    <w:rsid w:val="00626837"/>
    <w:rsid w:val="006319F7"/>
    <w:rsid w:val="00651649"/>
    <w:rsid w:val="00654C77"/>
    <w:rsid w:val="00660189"/>
    <w:rsid w:val="006611CD"/>
    <w:rsid w:val="0066308D"/>
    <w:rsid w:val="00671696"/>
    <w:rsid w:val="00671CB7"/>
    <w:rsid w:val="00676EBD"/>
    <w:rsid w:val="006805E7"/>
    <w:rsid w:val="00687E49"/>
    <w:rsid w:val="006A5D60"/>
    <w:rsid w:val="006A6855"/>
    <w:rsid w:val="006B156E"/>
    <w:rsid w:val="006B3F96"/>
    <w:rsid w:val="006C3764"/>
    <w:rsid w:val="006C3BD5"/>
    <w:rsid w:val="006C41B6"/>
    <w:rsid w:val="006C7B01"/>
    <w:rsid w:val="006E432D"/>
    <w:rsid w:val="006F2A7A"/>
    <w:rsid w:val="006F62C5"/>
    <w:rsid w:val="007016BF"/>
    <w:rsid w:val="007017AE"/>
    <w:rsid w:val="00701DB4"/>
    <w:rsid w:val="007033AE"/>
    <w:rsid w:val="0072062A"/>
    <w:rsid w:val="00721ACA"/>
    <w:rsid w:val="00726233"/>
    <w:rsid w:val="0074308D"/>
    <w:rsid w:val="00744534"/>
    <w:rsid w:val="00750110"/>
    <w:rsid w:val="00750A12"/>
    <w:rsid w:val="0075299C"/>
    <w:rsid w:val="007632EC"/>
    <w:rsid w:val="00781226"/>
    <w:rsid w:val="007812F6"/>
    <w:rsid w:val="007912B4"/>
    <w:rsid w:val="007B2350"/>
    <w:rsid w:val="007B757F"/>
    <w:rsid w:val="007C31BE"/>
    <w:rsid w:val="007C4F33"/>
    <w:rsid w:val="007D3D74"/>
    <w:rsid w:val="007E3907"/>
    <w:rsid w:val="007E40C9"/>
    <w:rsid w:val="007E5929"/>
    <w:rsid w:val="007F0A84"/>
    <w:rsid w:val="007F3E80"/>
    <w:rsid w:val="007F4A9F"/>
    <w:rsid w:val="007F554B"/>
    <w:rsid w:val="007F5DAD"/>
    <w:rsid w:val="0080204F"/>
    <w:rsid w:val="00814FAC"/>
    <w:rsid w:val="008150A6"/>
    <w:rsid w:val="008159B0"/>
    <w:rsid w:val="00815CCD"/>
    <w:rsid w:val="00825C1B"/>
    <w:rsid w:val="008271C5"/>
    <w:rsid w:val="00844EE0"/>
    <w:rsid w:val="00854E02"/>
    <w:rsid w:val="0085748E"/>
    <w:rsid w:val="00864276"/>
    <w:rsid w:val="008743D6"/>
    <w:rsid w:val="0087480A"/>
    <w:rsid w:val="008843EE"/>
    <w:rsid w:val="00895B13"/>
    <w:rsid w:val="008A18B3"/>
    <w:rsid w:val="008B27C6"/>
    <w:rsid w:val="008B2907"/>
    <w:rsid w:val="008B6E60"/>
    <w:rsid w:val="008C6750"/>
    <w:rsid w:val="008D717F"/>
    <w:rsid w:val="008E0F6B"/>
    <w:rsid w:val="008E14D1"/>
    <w:rsid w:val="008E791A"/>
    <w:rsid w:val="00920663"/>
    <w:rsid w:val="0092176F"/>
    <w:rsid w:val="0092183B"/>
    <w:rsid w:val="00925807"/>
    <w:rsid w:val="00925ED6"/>
    <w:rsid w:val="00926940"/>
    <w:rsid w:val="0093737C"/>
    <w:rsid w:val="009431BB"/>
    <w:rsid w:val="00944750"/>
    <w:rsid w:val="00955E30"/>
    <w:rsid w:val="0096528B"/>
    <w:rsid w:val="009770D1"/>
    <w:rsid w:val="00996C3C"/>
    <w:rsid w:val="0099796F"/>
    <w:rsid w:val="009A7D3D"/>
    <w:rsid w:val="009B27B1"/>
    <w:rsid w:val="009C6CC2"/>
    <w:rsid w:val="009D4DB6"/>
    <w:rsid w:val="009D6855"/>
    <w:rsid w:val="009E3631"/>
    <w:rsid w:val="009E39B2"/>
    <w:rsid w:val="009F6B1A"/>
    <w:rsid w:val="00A032A4"/>
    <w:rsid w:val="00A15D02"/>
    <w:rsid w:val="00A212AF"/>
    <w:rsid w:val="00A23DE3"/>
    <w:rsid w:val="00A33E47"/>
    <w:rsid w:val="00A370F5"/>
    <w:rsid w:val="00A41838"/>
    <w:rsid w:val="00A440AC"/>
    <w:rsid w:val="00A455B2"/>
    <w:rsid w:val="00A52537"/>
    <w:rsid w:val="00A54E10"/>
    <w:rsid w:val="00A573ED"/>
    <w:rsid w:val="00A6424E"/>
    <w:rsid w:val="00A65457"/>
    <w:rsid w:val="00A65B3B"/>
    <w:rsid w:val="00A81D0E"/>
    <w:rsid w:val="00A82B69"/>
    <w:rsid w:val="00A862E5"/>
    <w:rsid w:val="00A94F14"/>
    <w:rsid w:val="00A95A04"/>
    <w:rsid w:val="00AA5255"/>
    <w:rsid w:val="00AA6028"/>
    <w:rsid w:val="00AB1AD6"/>
    <w:rsid w:val="00AB5B62"/>
    <w:rsid w:val="00AD69EC"/>
    <w:rsid w:val="00AE4323"/>
    <w:rsid w:val="00AE61A2"/>
    <w:rsid w:val="00AE75C3"/>
    <w:rsid w:val="00AF2A2A"/>
    <w:rsid w:val="00AF5EA0"/>
    <w:rsid w:val="00B007B0"/>
    <w:rsid w:val="00B052A5"/>
    <w:rsid w:val="00B05838"/>
    <w:rsid w:val="00B17235"/>
    <w:rsid w:val="00B33260"/>
    <w:rsid w:val="00B34F12"/>
    <w:rsid w:val="00B35FD0"/>
    <w:rsid w:val="00B52FB4"/>
    <w:rsid w:val="00B560A4"/>
    <w:rsid w:val="00B60620"/>
    <w:rsid w:val="00B63239"/>
    <w:rsid w:val="00B64902"/>
    <w:rsid w:val="00B706F2"/>
    <w:rsid w:val="00B76762"/>
    <w:rsid w:val="00B77DAC"/>
    <w:rsid w:val="00B97390"/>
    <w:rsid w:val="00BA10BB"/>
    <w:rsid w:val="00BA725D"/>
    <w:rsid w:val="00BB16D3"/>
    <w:rsid w:val="00BB693A"/>
    <w:rsid w:val="00BC65C1"/>
    <w:rsid w:val="00BD0EB2"/>
    <w:rsid w:val="00BE3DE2"/>
    <w:rsid w:val="00BE7279"/>
    <w:rsid w:val="00BE7FB8"/>
    <w:rsid w:val="00BF3E3C"/>
    <w:rsid w:val="00BF4C6B"/>
    <w:rsid w:val="00C13E31"/>
    <w:rsid w:val="00C317FF"/>
    <w:rsid w:val="00C450CD"/>
    <w:rsid w:val="00C5241C"/>
    <w:rsid w:val="00C640C8"/>
    <w:rsid w:val="00C64500"/>
    <w:rsid w:val="00C8060C"/>
    <w:rsid w:val="00C8436F"/>
    <w:rsid w:val="00C855F8"/>
    <w:rsid w:val="00C93FC5"/>
    <w:rsid w:val="00CB7370"/>
    <w:rsid w:val="00CC1651"/>
    <w:rsid w:val="00CD2FBB"/>
    <w:rsid w:val="00CD5A41"/>
    <w:rsid w:val="00CE136D"/>
    <w:rsid w:val="00CF39CB"/>
    <w:rsid w:val="00D0265D"/>
    <w:rsid w:val="00D028B1"/>
    <w:rsid w:val="00D06174"/>
    <w:rsid w:val="00D0655C"/>
    <w:rsid w:val="00D15FCD"/>
    <w:rsid w:val="00D50063"/>
    <w:rsid w:val="00D572F7"/>
    <w:rsid w:val="00D603D6"/>
    <w:rsid w:val="00D63C2E"/>
    <w:rsid w:val="00D772AA"/>
    <w:rsid w:val="00D86722"/>
    <w:rsid w:val="00DA22CA"/>
    <w:rsid w:val="00DA35C9"/>
    <w:rsid w:val="00DA4653"/>
    <w:rsid w:val="00DA5A02"/>
    <w:rsid w:val="00DA7A66"/>
    <w:rsid w:val="00DB6817"/>
    <w:rsid w:val="00DC0525"/>
    <w:rsid w:val="00DD1362"/>
    <w:rsid w:val="00DD5535"/>
    <w:rsid w:val="00DE042F"/>
    <w:rsid w:val="00DE1C35"/>
    <w:rsid w:val="00DE2B2F"/>
    <w:rsid w:val="00DF1E82"/>
    <w:rsid w:val="00DF29EB"/>
    <w:rsid w:val="00DF6958"/>
    <w:rsid w:val="00E03390"/>
    <w:rsid w:val="00E04DEE"/>
    <w:rsid w:val="00E11E23"/>
    <w:rsid w:val="00E17214"/>
    <w:rsid w:val="00E201AF"/>
    <w:rsid w:val="00E22537"/>
    <w:rsid w:val="00E26B09"/>
    <w:rsid w:val="00E27045"/>
    <w:rsid w:val="00E40438"/>
    <w:rsid w:val="00E44043"/>
    <w:rsid w:val="00E4492D"/>
    <w:rsid w:val="00E45B8F"/>
    <w:rsid w:val="00E507CB"/>
    <w:rsid w:val="00E56E7A"/>
    <w:rsid w:val="00E71CEA"/>
    <w:rsid w:val="00E72709"/>
    <w:rsid w:val="00E90CA9"/>
    <w:rsid w:val="00EB20A8"/>
    <w:rsid w:val="00EB22D4"/>
    <w:rsid w:val="00EB2B08"/>
    <w:rsid w:val="00EC2A92"/>
    <w:rsid w:val="00EC3BE5"/>
    <w:rsid w:val="00EC544E"/>
    <w:rsid w:val="00EC545D"/>
    <w:rsid w:val="00EE2FF4"/>
    <w:rsid w:val="00EF113D"/>
    <w:rsid w:val="00EF3B17"/>
    <w:rsid w:val="00EF5A96"/>
    <w:rsid w:val="00F05064"/>
    <w:rsid w:val="00F131EE"/>
    <w:rsid w:val="00F27820"/>
    <w:rsid w:val="00F33792"/>
    <w:rsid w:val="00F35566"/>
    <w:rsid w:val="00F35D23"/>
    <w:rsid w:val="00F416C8"/>
    <w:rsid w:val="00F46125"/>
    <w:rsid w:val="00F8083E"/>
    <w:rsid w:val="00F90C04"/>
    <w:rsid w:val="00F96156"/>
    <w:rsid w:val="00FA54D1"/>
    <w:rsid w:val="00FA598E"/>
    <w:rsid w:val="00FB072F"/>
    <w:rsid w:val="00FB10C1"/>
    <w:rsid w:val="00FB263E"/>
    <w:rsid w:val="00FB4107"/>
    <w:rsid w:val="00FB518B"/>
    <w:rsid w:val="00FB7ACB"/>
    <w:rsid w:val="00FD782A"/>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35566"/>
    <w:pPr>
      <w:tabs>
        <w:tab w:val="center" w:pos="4513"/>
        <w:tab w:val="right" w:pos="9026"/>
      </w:tabs>
    </w:pPr>
  </w:style>
  <w:style w:type="character" w:customStyle="1" w:styleId="HeaderChar">
    <w:name w:val="Header Char"/>
    <w:basedOn w:val="DefaultParagraphFont"/>
    <w:link w:val="Header"/>
    <w:rsid w:val="00F35566"/>
    <w:rPr>
      <w:rFonts w:ascii="Arial" w:hAnsi="Arial"/>
      <w:sz w:val="22"/>
      <w:szCs w:val="24"/>
      <w:lang w:eastAsia="en-US"/>
    </w:rPr>
  </w:style>
  <w:style w:type="paragraph" w:styleId="Footer">
    <w:name w:val="footer"/>
    <w:aliases w:val="footnote"/>
    <w:basedOn w:val="Normal"/>
    <w:link w:val="FooterChar"/>
    <w:rsid w:val="00F35566"/>
    <w:pPr>
      <w:tabs>
        <w:tab w:val="center" w:pos="4513"/>
        <w:tab w:val="right" w:pos="9026"/>
      </w:tabs>
    </w:pPr>
  </w:style>
  <w:style w:type="character" w:customStyle="1" w:styleId="FooterChar">
    <w:name w:val="Footer Char"/>
    <w:aliases w:val="footnote Char"/>
    <w:basedOn w:val="DefaultParagraphFont"/>
    <w:link w:val="Footer"/>
    <w:rsid w:val="00F35566"/>
    <w:rPr>
      <w:rFonts w:ascii="Arial" w:hAnsi="Arial"/>
      <w:sz w:val="22"/>
      <w:szCs w:val="24"/>
      <w:lang w:eastAsia="en-US"/>
    </w:rPr>
  </w:style>
  <w:style w:type="table" w:customStyle="1" w:styleId="SOFinalPerformanceTable1">
    <w:name w:val="SO Final Performance Table1"/>
    <w:basedOn w:val="TableNormal"/>
    <w:rsid w:val="00051117"/>
    <w:rPr>
      <w:rFonts w:eastAsia="SimSun"/>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character" w:styleId="CommentReference">
    <w:name w:val="annotation reference"/>
    <w:basedOn w:val="DefaultParagraphFont"/>
    <w:rsid w:val="005325B2"/>
    <w:rPr>
      <w:sz w:val="16"/>
      <w:szCs w:val="16"/>
    </w:rPr>
  </w:style>
  <w:style w:type="paragraph" w:styleId="CommentText">
    <w:name w:val="annotation text"/>
    <w:basedOn w:val="Normal"/>
    <w:link w:val="CommentTextChar"/>
    <w:rsid w:val="005325B2"/>
    <w:rPr>
      <w:sz w:val="20"/>
      <w:szCs w:val="20"/>
    </w:rPr>
  </w:style>
  <w:style w:type="character" w:customStyle="1" w:styleId="CommentTextChar">
    <w:name w:val="Comment Text Char"/>
    <w:basedOn w:val="DefaultParagraphFont"/>
    <w:link w:val="CommentText"/>
    <w:rsid w:val="005325B2"/>
    <w:rPr>
      <w:rFonts w:ascii="Arial" w:hAnsi="Arial"/>
      <w:lang w:eastAsia="en-US"/>
    </w:rPr>
  </w:style>
  <w:style w:type="paragraph" w:styleId="CommentSubject">
    <w:name w:val="annotation subject"/>
    <w:basedOn w:val="CommentText"/>
    <w:next w:val="CommentText"/>
    <w:link w:val="CommentSubjectChar"/>
    <w:rsid w:val="005325B2"/>
    <w:rPr>
      <w:b/>
      <w:bCs/>
    </w:rPr>
  </w:style>
  <w:style w:type="character" w:customStyle="1" w:styleId="CommentSubjectChar">
    <w:name w:val="Comment Subject Char"/>
    <w:basedOn w:val="CommentTextChar"/>
    <w:link w:val="CommentSubject"/>
    <w:rsid w:val="005325B2"/>
    <w:rPr>
      <w:rFonts w:ascii="Arial" w:hAnsi="Arial"/>
      <w:b/>
      <w:bCs/>
      <w:lang w:eastAsia="en-US"/>
    </w:rPr>
  </w:style>
  <w:style w:type="paragraph" w:styleId="BalloonText">
    <w:name w:val="Balloon Text"/>
    <w:basedOn w:val="Normal"/>
    <w:link w:val="BalloonTextChar"/>
    <w:rsid w:val="005325B2"/>
    <w:rPr>
      <w:rFonts w:ascii="Tahoma" w:hAnsi="Tahoma" w:cs="Tahoma"/>
      <w:sz w:val="16"/>
      <w:szCs w:val="16"/>
    </w:rPr>
  </w:style>
  <w:style w:type="character" w:customStyle="1" w:styleId="BalloonTextChar">
    <w:name w:val="Balloon Text Char"/>
    <w:basedOn w:val="DefaultParagraphFont"/>
    <w:link w:val="BalloonText"/>
    <w:rsid w:val="005325B2"/>
    <w:rPr>
      <w:rFonts w:ascii="Tahoma" w:hAnsi="Tahoma" w:cs="Tahoma"/>
      <w:sz w:val="16"/>
      <w:szCs w:val="16"/>
      <w:lang w:eastAsia="en-US"/>
    </w:rPr>
  </w:style>
  <w:style w:type="character" w:styleId="PageNumber">
    <w:name w:val="page number"/>
    <w:basedOn w:val="DefaultParagraphFont"/>
    <w:rsid w:val="00DD13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35566"/>
    <w:pPr>
      <w:tabs>
        <w:tab w:val="center" w:pos="4513"/>
        <w:tab w:val="right" w:pos="9026"/>
      </w:tabs>
    </w:pPr>
  </w:style>
  <w:style w:type="character" w:customStyle="1" w:styleId="HeaderChar">
    <w:name w:val="Header Char"/>
    <w:basedOn w:val="DefaultParagraphFont"/>
    <w:link w:val="Header"/>
    <w:rsid w:val="00F35566"/>
    <w:rPr>
      <w:rFonts w:ascii="Arial" w:hAnsi="Arial"/>
      <w:sz w:val="22"/>
      <w:szCs w:val="24"/>
      <w:lang w:eastAsia="en-US"/>
    </w:rPr>
  </w:style>
  <w:style w:type="paragraph" w:styleId="Footer">
    <w:name w:val="footer"/>
    <w:aliases w:val="footnote"/>
    <w:basedOn w:val="Normal"/>
    <w:link w:val="FooterChar"/>
    <w:rsid w:val="00F35566"/>
    <w:pPr>
      <w:tabs>
        <w:tab w:val="center" w:pos="4513"/>
        <w:tab w:val="right" w:pos="9026"/>
      </w:tabs>
    </w:pPr>
  </w:style>
  <w:style w:type="character" w:customStyle="1" w:styleId="FooterChar">
    <w:name w:val="Footer Char"/>
    <w:aliases w:val="footnote Char"/>
    <w:basedOn w:val="DefaultParagraphFont"/>
    <w:link w:val="Footer"/>
    <w:rsid w:val="00F35566"/>
    <w:rPr>
      <w:rFonts w:ascii="Arial" w:hAnsi="Arial"/>
      <w:sz w:val="22"/>
      <w:szCs w:val="24"/>
      <w:lang w:eastAsia="en-US"/>
    </w:rPr>
  </w:style>
  <w:style w:type="table" w:customStyle="1" w:styleId="SOFinalPerformanceTable1">
    <w:name w:val="SO Final Performance Table1"/>
    <w:basedOn w:val="TableNormal"/>
    <w:rsid w:val="00051117"/>
    <w:rPr>
      <w:rFonts w:eastAsia="SimSun"/>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character" w:styleId="CommentReference">
    <w:name w:val="annotation reference"/>
    <w:basedOn w:val="DefaultParagraphFont"/>
    <w:rsid w:val="005325B2"/>
    <w:rPr>
      <w:sz w:val="16"/>
      <w:szCs w:val="16"/>
    </w:rPr>
  </w:style>
  <w:style w:type="paragraph" w:styleId="CommentText">
    <w:name w:val="annotation text"/>
    <w:basedOn w:val="Normal"/>
    <w:link w:val="CommentTextChar"/>
    <w:rsid w:val="005325B2"/>
    <w:rPr>
      <w:sz w:val="20"/>
      <w:szCs w:val="20"/>
    </w:rPr>
  </w:style>
  <w:style w:type="character" w:customStyle="1" w:styleId="CommentTextChar">
    <w:name w:val="Comment Text Char"/>
    <w:basedOn w:val="DefaultParagraphFont"/>
    <w:link w:val="CommentText"/>
    <w:rsid w:val="005325B2"/>
    <w:rPr>
      <w:rFonts w:ascii="Arial" w:hAnsi="Arial"/>
      <w:lang w:eastAsia="en-US"/>
    </w:rPr>
  </w:style>
  <w:style w:type="paragraph" w:styleId="CommentSubject">
    <w:name w:val="annotation subject"/>
    <w:basedOn w:val="CommentText"/>
    <w:next w:val="CommentText"/>
    <w:link w:val="CommentSubjectChar"/>
    <w:rsid w:val="005325B2"/>
    <w:rPr>
      <w:b/>
      <w:bCs/>
    </w:rPr>
  </w:style>
  <w:style w:type="character" w:customStyle="1" w:styleId="CommentSubjectChar">
    <w:name w:val="Comment Subject Char"/>
    <w:basedOn w:val="CommentTextChar"/>
    <w:link w:val="CommentSubject"/>
    <w:rsid w:val="005325B2"/>
    <w:rPr>
      <w:rFonts w:ascii="Arial" w:hAnsi="Arial"/>
      <w:b/>
      <w:bCs/>
      <w:lang w:eastAsia="en-US"/>
    </w:rPr>
  </w:style>
  <w:style w:type="paragraph" w:styleId="BalloonText">
    <w:name w:val="Balloon Text"/>
    <w:basedOn w:val="Normal"/>
    <w:link w:val="BalloonTextChar"/>
    <w:rsid w:val="005325B2"/>
    <w:rPr>
      <w:rFonts w:ascii="Tahoma" w:hAnsi="Tahoma" w:cs="Tahoma"/>
      <w:sz w:val="16"/>
      <w:szCs w:val="16"/>
    </w:rPr>
  </w:style>
  <w:style w:type="character" w:customStyle="1" w:styleId="BalloonTextChar">
    <w:name w:val="Balloon Text Char"/>
    <w:basedOn w:val="DefaultParagraphFont"/>
    <w:link w:val="BalloonText"/>
    <w:rsid w:val="005325B2"/>
    <w:rPr>
      <w:rFonts w:ascii="Tahoma" w:hAnsi="Tahoma" w:cs="Tahoma"/>
      <w:sz w:val="16"/>
      <w:szCs w:val="16"/>
      <w:lang w:eastAsia="en-US"/>
    </w:rPr>
  </w:style>
  <w:style w:type="character" w:styleId="PageNumber">
    <w:name w:val="page number"/>
    <w:basedOn w:val="DefaultParagraphFont"/>
    <w:rsid w:val="00DD1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11D13-B23F-4622-A1F6-FA38A5B63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Pages>
  <Words>1493</Words>
  <Characters>8514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9988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Pietrzyk</dc:creator>
  <cp:lastModifiedBy> </cp:lastModifiedBy>
  <cp:revision>6</cp:revision>
  <dcterms:created xsi:type="dcterms:W3CDTF">2016-09-23T06:02:00Z</dcterms:created>
  <dcterms:modified xsi:type="dcterms:W3CDTF">2016-09-26T04:02:00Z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A570323</vt:lpwstr>
  </property>
  <property fmtid="{D5CDD505-2E9C-101B-9397-08002B2CF9AE}" pid="4" name="Objective-Title">
    <vt:lpwstr>AT1 student sample4- A - with annotations for website - response to a novel</vt:lpwstr>
  </property>
  <property fmtid="{D5CDD505-2E9C-101B-9397-08002B2CF9AE}" pid="5" name="Objective-Comment">
    <vt:lpwstr/>
  </property>
  <property fmtid="{D5CDD505-2E9C-101B-9397-08002B2CF9AE}" pid="6" name="Objective-CreationStamp">
    <vt:filetime>2016-09-23T05:36:49Z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2016-09-26T04:00:34Z</vt:filetime>
  </property>
  <property fmtid="{D5CDD505-2E9C-101B-9397-08002B2CF9AE}" pid="11" name="Objective-Owner">
    <vt:lpwstr>Meridie Howley</vt:lpwstr>
  </property>
  <property fmtid="{D5CDD505-2E9C-101B-9397-08002B2CF9AE}" pid="12" name="Objective-Path">
    <vt:lpwstr>Objective Global Folder:SACE Support Materials:SACE Support Materials Stage 2:English:English (from 2017):Tasks and Student Work:</vt:lpwstr>
  </property>
  <property fmtid="{D5CDD505-2E9C-101B-9397-08002B2CF9AE}" pid="13" name="Objective-Parent">
    <vt:lpwstr>Tasks and Student Work</vt:lpwstr>
  </property>
  <property fmtid="{D5CDD505-2E9C-101B-9397-08002B2CF9AE}" pid="14" name="Objective-State">
    <vt:lpwstr>Being Edited</vt:lpwstr>
  </property>
  <property fmtid="{D5CDD505-2E9C-101B-9397-08002B2CF9AE}" pid="15" name="Objective-Version">
    <vt:lpwstr>0.5</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qA13665</vt:lpwstr>
  </property>
  <property fmtid="{D5CDD505-2E9C-101B-9397-08002B2CF9AE}" pid="19" name="Objective-Classification">
    <vt:lpwstr>[Inherited - none]</vt:lpwstr>
  </property>
  <property fmtid="{D5CDD505-2E9C-101B-9397-08002B2CF9AE}" pid="20" name="Objective-Caveats">
    <vt:lpwstr/>
  </property>
</Properties>
</file>