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044" w:rsidRPr="0093260D" w:rsidRDefault="00581044" w:rsidP="00581044">
      <w:pPr>
        <w:pStyle w:val="LAPHeading1"/>
        <w:rPr>
          <w:sz w:val="20"/>
          <w:szCs w:val="20"/>
          <w:shd w:val="clear" w:color="auto" w:fill="FFFFFF"/>
        </w:rPr>
      </w:pPr>
      <w:r w:rsidRPr="0093260D">
        <w:rPr>
          <w:shd w:val="clear" w:color="auto" w:fill="FFFFFF"/>
        </w:rPr>
        <w:t xml:space="preserve">Stage 2 English </w:t>
      </w:r>
    </w:p>
    <w:p w:rsidR="00581044" w:rsidRPr="0093260D" w:rsidRDefault="00581044" w:rsidP="00581044">
      <w:pPr>
        <w:pStyle w:val="LAPHeading2"/>
      </w:pPr>
      <w:r w:rsidRPr="0093260D">
        <w:t>Assess</w:t>
      </w:r>
      <w:r>
        <w:t>ment Type 1: Responding to Texts</w:t>
      </w:r>
    </w:p>
    <w:p w:rsidR="00581044" w:rsidRDefault="00DF70E7" w:rsidP="00581044">
      <w:pPr>
        <w:pStyle w:val="LAPHeading3"/>
        <w:rPr>
          <w:rFonts w:eastAsia="Times New Roman"/>
          <w:spacing w:val="-12"/>
          <w:kern w:val="36"/>
          <w:sz w:val="24"/>
          <w:szCs w:val="24"/>
          <w:lang w:eastAsia="en-AU"/>
        </w:rPr>
      </w:pPr>
      <w:r>
        <w:rPr>
          <w:rFonts w:eastAsia="Times New Roman"/>
          <w:spacing w:val="-12"/>
          <w:kern w:val="36"/>
          <w:sz w:val="24"/>
          <w:szCs w:val="24"/>
          <w:lang w:eastAsia="en-AU"/>
        </w:rPr>
        <w:t>Performance poetry</w:t>
      </w:r>
    </w:p>
    <w:p w:rsidR="00291843" w:rsidRDefault="00291843" w:rsidP="00581044">
      <w:pPr>
        <w:pStyle w:val="LAPHeading3"/>
        <w:rPr>
          <w:rFonts w:eastAsia="Times New Roman"/>
          <w:spacing w:val="-12"/>
          <w:kern w:val="36"/>
          <w:sz w:val="24"/>
          <w:szCs w:val="24"/>
          <w:lang w:eastAsia="en-AU"/>
        </w:rPr>
      </w:pPr>
    </w:p>
    <w:p w:rsidR="00291843" w:rsidRPr="00386D4D" w:rsidRDefault="00291843" w:rsidP="00291843">
      <w:pPr>
        <w:pStyle w:val="SOFinalBodyText"/>
        <w:pBdr>
          <w:top w:val="single" w:sz="4" w:space="1" w:color="auto"/>
          <w:left w:val="single" w:sz="4" w:space="4" w:color="auto"/>
          <w:bottom w:val="single" w:sz="4" w:space="1" w:color="auto"/>
          <w:right w:val="single" w:sz="4" w:space="4" w:color="auto"/>
        </w:pBdr>
        <w:rPr>
          <w:sz w:val="22"/>
          <w:szCs w:val="22"/>
        </w:rPr>
      </w:pPr>
      <w:r w:rsidRPr="00386D4D">
        <w:rPr>
          <w:sz w:val="22"/>
          <w:szCs w:val="22"/>
        </w:rPr>
        <w:t xml:space="preserve">In the form of a written essay </w:t>
      </w:r>
      <w:bookmarkStart w:id="0" w:name="_GoBack"/>
      <w:bookmarkEnd w:id="0"/>
      <w:r w:rsidR="00B70880">
        <w:rPr>
          <w:sz w:val="22"/>
          <w:szCs w:val="22"/>
        </w:rPr>
        <w:t xml:space="preserve">up to a maximum of 1000 words in length </w:t>
      </w:r>
      <w:r w:rsidRPr="00386D4D">
        <w:rPr>
          <w:sz w:val="22"/>
          <w:szCs w:val="22"/>
        </w:rPr>
        <w:t>answer the following question:</w:t>
      </w:r>
    </w:p>
    <w:p w:rsidR="00291843" w:rsidRPr="00386D4D" w:rsidRDefault="00291843" w:rsidP="00291843">
      <w:pPr>
        <w:pStyle w:val="SOFinalBodyText"/>
        <w:pBdr>
          <w:top w:val="single" w:sz="4" w:space="1" w:color="auto"/>
          <w:left w:val="single" w:sz="4" w:space="4" w:color="auto"/>
          <w:bottom w:val="single" w:sz="4" w:space="1" w:color="auto"/>
          <w:right w:val="single" w:sz="4" w:space="4" w:color="auto"/>
        </w:pBdr>
        <w:rPr>
          <w:sz w:val="22"/>
          <w:szCs w:val="22"/>
        </w:rPr>
      </w:pPr>
      <w:r w:rsidRPr="00386D4D">
        <w:rPr>
          <w:sz w:val="22"/>
          <w:szCs w:val="22"/>
        </w:rPr>
        <w:t xml:space="preserve">“Powerful poetry can be dynamic and unsettling.” Select at least one poem by two or three of the studied poets and compare the ways the poets present their poems to be dynamic and unsettling.   Consider the language and stylistic features of the poems as well as the techniques used in the live performances or readings. </w:t>
      </w:r>
    </w:p>
    <w:p w:rsidR="00291843" w:rsidRPr="00386D4D" w:rsidRDefault="00291843" w:rsidP="00291843">
      <w:pPr>
        <w:pStyle w:val="SOFinalBodyText"/>
        <w:rPr>
          <w:sz w:val="22"/>
          <w:szCs w:val="22"/>
        </w:rPr>
      </w:pPr>
    </w:p>
    <w:p w:rsidR="00581044" w:rsidRPr="00386D4D" w:rsidRDefault="00581044" w:rsidP="00291843">
      <w:pPr>
        <w:pStyle w:val="SOFinalBodyText"/>
        <w:rPr>
          <w:sz w:val="22"/>
          <w:szCs w:val="22"/>
        </w:rPr>
      </w:pPr>
      <w:r w:rsidRPr="00386D4D">
        <w:rPr>
          <w:sz w:val="22"/>
          <w:szCs w:val="22"/>
        </w:rPr>
        <w:t xml:space="preserve">Select </w:t>
      </w:r>
      <w:r w:rsidR="00291843" w:rsidRPr="00386D4D">
        <w:rPr>
          <w:sz w:val="22"/>
          <w:szCs w:val="22"/>
        </w:rPr>
        <w:t>from</w:t>
      </w:r>
      <w:r w:rsidRPr="00386D4D">
        <w:rPr>
          <w:sz w:val="22"/>
          <w:szCs w:val="22"/>
        </w:rPr>
        <w:t xml:space="preserve"> the following poets </w:t>
      </w:r>
      <w:r w:rsidR="00697A69" w:rsidRPr="00386D4D">
        <w:rPr>
          <w:sz w:val="22"/>
          <w:szCs w:val="22"/>
        </w:rPr>
        <w:t>who are well known</w:t>
      </w:r>
      <w:r w:rsidRPr="00386D4D">
        <w:rPr>
          <w:sz w:val="22"/>
          <w:szCs w:val="22"/>
        </w:rPr>
        <w:t xml:space="preserve"> for </w:t>
      </w:r>
      <w:r w:rsidR="00291843" w:rsidRPr="00386D4D">
        <w:rPr>
          <w:sz w:val="22"/>
          <w:szCs w:val="22"/>
        </w:rPr>
        <w:t xml:space="preserve">live </w:t>
      </w:r>
      <w:r w:rsidRPr="00386D4D">
        <w:rPr>
          <w:sz w:val="22"/>
          <w:szCs w:val="22"/>
        </w:rPr>
        <w:t>perform</w:t>
      </w:r>
      <w:r w:rsidR="00291843" w:rsidRPr="00386D4D">
        <w:rPr>
          <w:sz w:val="22"/>
          <w:szCs w:val="22"/>
        </w:rPr>
        <w:t>ances of their</w:t>
      </w:r>
      <w:r w:rsidRPr="00386D4D">
        <w:rPr>
          <w:sz w:val="22"/>
          <w:szCs w:val="22"/>
        </w:rPr>
        <w:t xml:space="preserve"> poetry</w:t>
      </w:r>
      <w:r w:rsidR="000130AA">
        <w:rPr>
          <w:sz w:val="22"/>
          <w:szCs w:val="22"/>
        </w:rPr>
        <w:t xml:space="preserve"> or suggest some alternative poets</w:t>
      </w:r>
      <w:r w:rsidRPr="00386D4D">
        <w:rPr>
          <w:sz w:val="22"/>
          <w:szCs w:val="22"/>
        </w:rPr>
        <w:t>. Listen to the audio or watch the videos</w:t>
      </w:r>
      <w:r w:rsidR="00697A69" w:rsidRPr="00386D4D">
        <w:rPr>
          <w:sz w:val="22"/>
          <w:szCs w:val="22"/>
        </w:rPr>
        <w:t xml:space="preserve"> of the</w:t>
      </w:r>
      <w:r w:rsidR="00627DE4" w:rsidRPr="00386D4D">
        <w:rPr>
          <w:sz w:val="22"/>
          <w:szCs w:val="22"/>
        </w:rPr>
        <w:t xml:space="preserve"> live performances.</w:t>
      </w:r>
      <w:r w:rsidRPr="00386D4D">
        <w:rPr>
          <w:sz w:val="22"/>
          <w:szCs w:val="22"/>
        </w:rPr>
        <w:t xml:space="preserve"> </w:t>
      </w:r>
    </w:p>
    <w:p w:rsidR="00581044" w:rsidRPr="00386D4D" w:rsidRDefault="00581044" w:rsidP="00F023E0">
      <w:pPr>
        <w:pStyle w:val="SOFinalBodyText"/>
        <w:rPr>
          <w:sz w:val="22"/>
          <w:szCs w:val="22"/>
        </w:rPr>
      </w:pPr>
      <w:r w:rsidRPr="00386D4D">
        <w:rPr>
          <w:sz w:val="22"/>
          <w:szCs w:val="22"/>
        </w:rPr>
        <w:t xml:space="preserve">Gen X-Y: Josephine Rowe, Craig </w:t>
      </w:r>
      <w:r w:rsidR="00D32122" w:rsidRPr="00386D4D">
        <w:rPr>
          <w:sz w:val="22"/>
          <w:szCs w:val="22"/>
        </w:rPr>
        <w:t>Billingham,</w:t>
      </w:r>
      <w:r w:rsidRPr="00386D4D">
        <w:rPr>
          <w:sz w:val="22"/>
          <w:szCs w:val="22"/>
        </w:rPr>
        <w:t xml:space="preserve"> L.K. Holt and Aidan Coleman – podcast available at </w:t>
      </w:r>
      <w:hyperlink r:id="rId9" w:history="1">
        <w:r w:rsidRPr="00386D4D">
          <w:rPr>
            <w:sz w:val="22"/>
            <w:szCs w:val="22"/>
            <w:u w:val="single"/>
          </w:rPr>
          <w:t>http://www.abc.net.au/rn/legacy/features/pod/poets/genxy.htm</w:t>
        </w:r>
      </w:hyperlink>
      <w:r w:rsidR="00F023E0" w:rsidRPr="00386D4D">
        <w:rPr>
          <w:sz w:val="22"/>
          <w:szCs w:val="22"/>
        </w:rPr>
        <w:t xml:space="preserve"> </w:t>
      </w:r>
      <w:r w:rsidR="00520442" w:rsidRPr="00386D4D">
        <w:rPr>
          <w:sz w:val="22"/>
          <w:szCs w:val="22"/>
        </w:rPr>
        <w:t xml:space="preserve"> (Aida</w:t>
      </w:r>
      <w:r w:rsidR="006C57FA" w:rsidRPr="00386D4D">
        <w:rPr>
          <w:sz w:val="22"/>
          <w:szCs w:val="22"/>
        </w:rPr>
        <w:t>n Coleman is from Adelaide)</w:t>
      </w:r>
    </w:p>
    <w:p w:rsidR="00D32122" w:rsidRPr="00386D4D" w:rsidRDefault="006C57FA" w:rsidP="00F023E0">
      <w:pPr>
        <w:pStyle w:val="SOFinalBodyText"/>
        <w:rPr>
          <w:sz w:val="22"/>
          <w:szCs w:val="22"/>
        </w:rPr>
      </w:pPr>
      <w:proofErr w:type="spellStart"/>
      <w:r w:rsidRPr="00386D4D">
        <w:rPr>
          <w:sz w:val="22"/>
          <w:szCs w:val="22"/>
        </w:rPr>
        <w:t>Sukhjit</w:t>
      </w:r>
      <w:proofErr w:type="spellEnd"/>
      <w:r w:rsidRPr="00386D4D">
        <w:rPr>
          <w:sz w:val="22"/>
          <w:szCs w:val="22"/>
        </w:rPr>
        <w:t xml:space="preserve"> Kaur </w:t>
      </w:r>
      <w:proofErr w:type="spellStart"/>
      <w:r w:rsidRPr="00386D4D">
        <w:rPr>
          <w:sz w:val="22"/>
          <w:szCs w:val="22"/>
        </w:rPr>
        <w:t>Khalso</w:t>
      </w:r>
      <w:proofErr w:type="spellEnd"/>
      <w:r w:rsidR="00520442" w:rsidRPr="00386D4D">
        <w:rPr>
          <w:sz w:val="22"/>
          <w:szCs w:val="22"/>
        </w:rPr>
        <w:t xml:space="preserve"> - </w:t>
      </w:r>
      <w:r w:rsidRPr="00386D4D">
        <w:rPr>
          <w:sz w:val="22"/>
          <w:szCs w:val="22"/>
        </w:rPr>
        <w:t>article and video of performance available at</w:t>
      </w:r>
      <w:r w:rsidR="00D32122" w:rsidRPr="00386D4D">
        <w:rPr>
          <w:sz w:val="22"/>
          <w:szCs w:val="22"/>
        </w:rPr>
        <w:t xml:space="preserve"> </w:t>
      </w:r>
      <w:r w:rsidR="00D32122" w:rsidRPr="00386D4D">
        <w:rPr>
          <w:sz w:val="22"/>
          <w:szCs w:val="22"/>
          <w:u w:val="single"/>
        </w:rPr>
        <w:t>http://www.sbs.com.au/yourlanguage/hindi/en/article/2016/02/09/meet-sukhjit-kaur-khalsa-australias-latest-sensation</w:t>
      </w:r>
    </w:p>
    <w:p w:rsidR="00581044" w:rsidRPr="00386D4D" w:rsidRDefault="00581044" w:rsidP="00F023E0">
      <w:pPr>
        <w:pStyle w:val="SOFinalBodyText"/>
        <w:rPr>
          <w:sz w:val="22"/>
          <w:szCs w:val="22"/>
        </w:rPr>
      </w:pPr>
      <w:r w:rsidRPr="00386D4D">
        <w:rPr>
          <w:sz w:val="22"/>
          <w:szCs w:val="22"/>
        </w:rPr>
        <w:t xml:space="preserve">Shane </w:t>
      </w:r>
      <w:proofErr w:type="spellStart"/>
      <w:r w:rsidRPr="00386D4D">
        <w:rPr>
          <w:sz w:val="22"/>
          <w:szCs w:val="22"/>
        </w:rPr>
        <w:t>Koyczan</w:t>
      </w:r>
      <w:proofErr w:type="spellEnd"/>
      <w:r w:rsidRPr="00386D4D">
        <w:rPr>
          <w:sz w:val="22"/>
          <w:szCs w:val="22"/>
        </w:rPr>
        <w:t xml:space="preserve"> - poetry available on YouTube</w:t>
      </w:r>
      <w:r w:rsidR="00520442" w:rsidRPr="00386D4D">
        <w:rPr>
          <w:sz w:val="22"/>
          <w:szCs w:val="22"/>
        </w:rPr>
        <w:t xml:space="preserve"> or </w:t>
      </w:r>
      <w:hyperlink r:id="rId10" w:history="1">
        <w:r w:rsidR="00520442" w:rsidRPr="00386D4D">
          <w:rPr>
            <w:sz w:val="22"/>
            <w:szCs w:val="22"/>
            <w:u w:val="single"/>
          </w:rPr>
          <w:t>https://www.ted.com/talks/shane_koyczan_to_this_day_for_the_bullied_and_beautiful?language=en</w:t>
        </w:r>
      </w:hyperlink>
      <w:r w:rsidR="00BE7DD6" w:rsidRPr="00386D4D">
        <w:rPr>
          <w:sz w:val="22"/>
          <w:szCs w:val="22"/>
          <w:u w:val="single"/>
        </w:rPr>
        <w:t xml:space="preserve"> </w:t>
      </w:r>
    </w:p>
    <w:p w:rsidR="006C57FA" w:rsidRPr="00386D4D" w:rsidRDefault="006C57FA" w:rsidP="00F023E0">
      <w:pPr>
        <w:pStyle w:val="SOFinalBodyText"/>
        <w:rPr>
          <w:sz w:val="22"/>
          <w:szCs w:val="22"/>
        </w:rPr>
      </w:pPr>
      <w:r w:rsidRPr="00386D4D">
        <w:rPr>
          <w:sz w:val="22"/>
          <w:szCs w:val="22"/>
        </w:rPr>
        <w:t xml:space="preserve">Omar Musa – Australian-Malaysian poet, rapper and novelist – poetry </w:t>
      </w:r>
      <w:r w:rsidR="00520442" w:rsidRPr="00386D4D">
        <w:rPr>
          <w:sz w:val="22"/>
          <w:szCs w:val="22"/>
        </w:rPr>
        <w:t xml:space="preserve">available on multiple sites including </w:t>
      </w:r>
      <w:hyperlink r:id="rId11" w:history="1">
        <w:r w:rsidR="00520442" w:rsidRPr="00386D4D">
          <w:rPr>
            <w:sz w:val="22"/>
            <w:szCs w:val="22"/>
            <w:u w:val="single"/>
          </w:rPr>
          <w:t>https://twitter.com/obmmusic/media</w:t>
        </w:r>
      </w:hyperlink>
      <w:r w:rsidR="00520442" w:rsidRPr="00386D4D">
        <w:rPr>
          <w:sz w:val="22"/>
          <w:szCs w:val="22"/>
        </w:rPr>
        <w:t xml:space="preserve"> or </w:t>
      </w:r>
      <w:hyperlink r:id="rId12" w:history="1">
        <w:r w:rsidR="00520442" w:rsidRPr="00386D4D">
          <w:rPr>
            <w:sz w:val="22"/>
            <w:szCs w:val="22"/>
            <w:u w:val="single"/>
          </w:rPr>
          <w:t>https://vimeo.com/156828060</w:t>
        </w:r>
      </w:hyperlink>
      <w:r w:rsidR="00520442" w:rsidRPr="00386D4D">
        <w:rPr>
          <w:sz w:val="22"/>
          <w:szCs w:val="22"/>
        </w:rPr>
        <w:t xml:space="preserve"> or his Ted-X presentation from Sydney at </w:t>
      </w:r>
      <w:hyperlink r:id="rId13" w:history="1">
        <w:r w:rsidR="00520442" w:rsidRPr="00386D4D">
          <w:rPr>
            <w:sz w:val="22"/>
            <w:szCs w:val="22"/>
            <w:u w:val="single"/>
          </w:rPr>
          <w:t>https://www.youtube.com/watch?v=XZfJsOGOxnw</w:t>
        </w:r>
      </w:hyperlink>
    </w:p>
    <w:p w:rsidR="00581044" w:rsidRPr="00386D4D" w:rsidRDefault="00627DE4" w:rsidP="00F023E0">
      <w:pPr>
        <w:pStyle w:val="SOFinalBodyText"/>
        <w:rPr>
          <w:sz w:val="22"/>
          <w:szCs w:val="22"/>
          <w:u w:val="single"/>
        </w:rPr>
      </w:pPr>
      <w:proofErr w:type="spellStart"/>
      <w:r w:rsidRPr="00386D4D">
        <w:rPr>
          <w:sz w:val="22"/>
          <w:szCs w:val="22"/>
        </w:rPr>
        <w:t>Zohab</w:t>
      </w:r>
      <w:proofErr w:type="spellEnd"/>
      <w:r w:rsidRPr="00386D4D">
        <w:rPr>
          <w:sz w:val="22"/>
          <w:szCs w:val="22"/>
        </w:rPr>
        <w:t xml:space="preserve"> </w:t>
      </w:r>
      <w:r w:rsidR="00F023E0" w:rsidRPr="00386D4D">
        <w:rPr>
          <w:sz w:val="22"/>
          <w:szCs w:val="22"/>
        </w:rPr>
        <w:t xml:space="preserve">Zee </w:t>
      </w:r>
      <w:r w:rsidRPr="00386D4D">
        <w:rPr>
          <w:sz w:val="22"/>
          <w:szCs w:val="22"/>
        </w:rPr>
        <w:t xml:space="preserve">Khan – Australian Poetry Slam Champion </w:t>
      </w:r>
      <w:hyperlink r:id="rId14" w:history="1">
        <w:r w:rsidRPr="00386D4D">
          <w:rPr>
            <w:sz w:val="22"/>
            <w:szCs w:val="22"/>
            <w:u w:val="single"/>
          </w:rPr>
          <w:t>https://www.youtube.com/watch?v=VQ8cWushNq0</w:t>
        </w:r>
      </w:hyperlink>
      <w:r w:rsidRPr="00386D4D">
        <w:rPr>
          <w:sz w:val="22"/>
          <w:szCs w:val="22"/>
        </w:rPr>
        <w:t xml:space="preserve"> or </w:t>
      </w:r>
      <w:hyperlink r:id="rId15" w:history="1">
        <w:r w:rsidRPr="00386D4D">
          <w:rPr>
            <w:sz w:val="22"/>
            <w:szCs w:val="22"/>
            <w:u w:val="single"/>
          </w:rPr>
          <w:t>https://www.youtube.com/watch?v=MEgPTuH1MUg</w:t>
        </w:r>
      </w:hyperlink>
    </w:p>
    <w:p w:rsidR="00291843" w:rsidRPr="00386D4D" w:rsidRDefault="00291843" w:rsidP="00F023E0">
      <w:pPr>
        <w:pStyle w:val="SOFinalBodyText"/>
        <w:rPr>
          <w:sz w:val="22"/>
          <w:szCs w:val="22"/>
        </w:rPr>
      </w:pPr>
    </w:p>
    <w:p w:rsidR="00F023E0" w:rsidRPr="00386D4D" w:rsidRDefault="00F023E0" w:rsidP="00F023E0">
      <w:pPr>
        <w:pStyle w:val="SOFinalBodyText"/>
        <w:rPr>
          <w:sz w:val="22"/>
          <w:szCs w:val="22"/>
        </w:rPr>
      </w:pPr>
      <w:r w:rsidRPr="00386D4D">
        <w:rPr>
          <w:sz w:val="22"/>
          <w:szCs w:val="22"/>
        </w:rPr>
        <w:t xml:space="preserve">In this task you should: </w:t>
      </w:r>
    </w:p>
    <w:p w:rsidR="00F023E0" w:rsidRDefault="00F023E0" w:rsidP="00F023E0">
      <w:pPr>
        <w:pStyle w:val="ListParagraph"/>
        <w:numPr>
          <w:ilvl w:val="0"/>
          <w:numId w:val="1"/>
        </w:numPr>
        <w:spacing w:before="120" w:after="120"/>
        <w:rPr>
          <w:rFonts w:ascii="Arial" w:hAnsi="Arial" w:cs="Arial"/>
          <w:color w:val="000000" w:themeColor="text1"/>
          <w:lang w:val="en-US"/>
        </w:rPr>
      </w:pPr>
      <w:r w:rsidRPr="00386D4D">
        <w:rPr>
          <w:rFonts w:ascii="Arial" w:hAnsi="Arial" w:cs="Arial"/>
          <w:color w:val="000000" w:themeColor="text1"/>
          <w:lang w:val="en-US"/>
        </w:rPr>
        <w:t xml:space="preserve">demonstrate knowledge and understanding of ideas and perspectives in the </w:t>
      </w:r>
      <w:r w:rsidR="00291843" w:rsidRPr="00386D4D">
        <w:rPr>
          <w:rFonts w:ascii="Arial" w:hAnsi="Arial" w:cs="Arial"/>
          <w:color w:val="000000" w:themeColor="text1"/>
          <w:lang w:val="en-US"/>
        </w:rPr>
        <w:t>poems</w:t>
      </w:r>
      <w:r w:rsidRPr="00386D4D">
        <w:rPr>
          <w:rFonts w:ascii="Arial" w:hAnsi="Arial" w:cs="Arial"/>
          <w:color w:val="000000" w:themeColor="text1"/>
          <w:lang w:val="en-US"/>
        </w:rPr>
        <w:t xml:space="preserve"> (KU1)</w:t>
      </w:r>
    </w:p>
    <w:p w:rsidR="000130AA" w:rsidRPr="00386D4D" w:rsidRDefault="000130AA" w:rsidP="000130AA">
      <w:pPr>
        <w:pStyle w:val="ListParagraph"/>
        <w:numPr>
          <w:ilvl w:val="0"/>
          <w:numId w:val="1"/>
        </w:numPr>
        <w:spacing w:before="120" w:after="120"/>
        <w:rPr>
          <w:rFonts w:ascii="Arial" w:hAnsi="Arial" w:cs="Arial"/>
          <w:color w:val="000000" w:themeColor="text1"/>
          <w:lang w:val="en-US"/>
        </w:rPr>
      </w:pPr>
      <w:r w:rsidRPr="00386D4D">
        <w:rPr>
          <w:rFonts w:ascii="Arial" w:hAnsi="Arial" w:cs="Arial"/>
          <w:color w:val="000000" w:themeColor="text1"/>
          <w:lang w:val="en-US"/>
        </w:rPr>
        <w:t>demonstrate knowledge and understanding of the ways the poets use language features, stylistic features, and conventions (KU2)</w:t>
      </w:r>
    </w:p>
    <w:p w:rsidR="00F023E0" w:rsidRPr="00386D4D" w:rsidRDefault="00F023E0" w:rsidP="00F023E0">
      <w:pPr>
        <w:pStyle w:val="ListParagraph"/>
        <w:numPr>
          <w:ilvl w:val="0"/>
          <w:numId w:val="1"/>
        </w:numPr>
        <w:spacing w:before="120" w:after="120"/>
        <w:rPr>
          <w:rFonts w:ascii="Arial" w:hAnsi="Arial" w:cs="Arial"/>
          <w:color w:val="000000" w:themeColor="text1"/>
          <w:lang w:val="en-US"/>
        </w:rPr>
      </w:pPr>
      <w:r w:rsidRPr="00386D4D">
        <w:rPr>
          <w:rFonts w:ascii="Arial" w:hAnsi="Arial" w:cs="Arial"/>
          <w:color w:val="000000" w:themeColor="text1"/>
          <w:lang w:val="en-US"/>
        </w:rPr>
        <w:t xml:space="preserve">analyse and evaluate the ways ideas, perspectives, and/or aspects of culture are represented in the </w:t>
      </w:r>
      <w:r w:rsidR="00291843" w:rsidRPr="00386D4D">
        <w:rPr>
          <w:rFonts w:ascii="Arial" w:hAnsi="Arial" w:cs="Arial"/>
          <w:color w:val="000000" w:themeColor="text1"/>
          <w:lang w:val="en-US"/>
        </w:rPr>
        <w:t>poems</w:t>
      </w:r>
      <w:r w:rsidRPr="00386D4D">
        <w:rPr>
          <w:rFonts w:ascii="Arial" w:hAnsi="Arial" w:cs="Arial"/>
          <w:color w:val="000000" w:themeColor="text1"/>
          <w:lang w:val="en-US"/>
        </w:rPr>
        <w:t xml:space="preserve"> (A</w:t>
      </w:r>
      <w:r w:rsidR="00291843" w:rsidRPr="00386D4D">
        <w:rPr>
          <w:rFonts w:ascii="Arial" w:hAnsi="Arial" w:cs="Arial"/>
          <w:color w:val="000000" w:themeColor="text1"/>
          <w:lang w:val="en-US"/>
        </w:rPr>
        <w:t>n</w:t>
      </w:r>
      <w:r w:rsidRPr="00386D4D">
        <w:rPr>
          <w:rFonts w:ascii="Arial" w:hAnsi="Arial" w:cs="Arial"/>
          <w:color w:val="000000" w:themeColor="text1"/>
          <w:lang w:val="en-US"/>
        </w:rPr>
        <w:t>1)</w:t>
      </w:r>
    </w:p>
    <w:p w:rsidR="00F023E0" w:rsidRDefault="00F023E0" w:rsidP="00F023E0">
      <w:pPr>
        <w:pStyle w:val="ListParagraph"/>
        <w:numPr>
          <w:ilvl w:val="0"/>
          <w:numId w:val="1"/>
        </w:numPr>
        <w:spacing w:before="120" w:after="120"/>
        <w:rPr>
          <w:rFonts w:ascii="Arial" w:hAnsi="Arial" w:cs="Arial"/>
          <w:color w:val="000000" w:themeColor="text1"/>
          <w:lang w:val="en-US"/>
        </w:rPr>
      </w:pPr>
      <w:r w:rsidRPr="00386D4D">
        <w:rPr>
          <w:rFonts w:ascii="Arial" w:hAnsi="Arial" w:cs="Arial"/>
          <w:color w:val="000000" w:themeColor="text1"/>
          <w:lang w:val="en-US"/>
        </w:rPr>
        <w:t>analyse the language features, stylistic features, and conventions, and evaluate how they influence the audience (A</w:t>
      </w:r>
      <w:r w:rsidR="000130AA">
        <w:rPr>
          <w:rFonts w:ascii="Arial" w:hAnsi="Arial" w:cs="Arial"/>
          <w:color w:val="000000" w:themeColor="text1"/>
          <w:lang w:val="en-US"/>
        </w:rPr>
        <w:t>n</w:t>
      </w:r>
      <w:r w:rsidRPr="00386D4D">
        <w:rPr>
          <w:rFonts w:ascii="Arial" w:hAnsi="Arial" w:cs="Arial"/>
          <w:color w:val="000000" w:themeColor="text1"/>
          <w:lang w:val="en-US"/>
        </w:rPr>
        <w:t>2)</w:t>
      </w:r>
    </w:p>
    <w:p w:rsidR="000130AA" w:rsidRPr="00386D4D" w:rsidRDefault="000130AA" w:rsidP="000130AA">
      <w:pPr>
        <w:pStyle w:val="ListParagraph"/>
        <w:numPr>
          <w:ilvl w:val="0"/>
          <w:numId w:val="1"/>
        </w:numPr>
        <w:spacing w:before="120" w:after="120"/>
        <w:rPr>
          <w:rFonts w:ascii="Arial" w:hAnsi="Arial" w:cs="Arial"/>
          <w:color w:val="000000" w:themeColor="text1"/>
          <w:lang w:val="en-US"/>
        </w:rPr>
      </w:pPr>
      <w:r w:rsidRPr="00386D4D">
        <w:rPr>
          <w:rFonts w:ascii="Arial" w:hAnsi="Arial" w:cs="Arial"/>
          <w:color w:val="000000" w:themeColor="text1"/>
          <w:lang w:val="en-US"/>
        </w:rPr>
        <w:t>analyse the similarities and differences between the techniques and performances of the two or three poems (An3)</w:t>
      </w:r>
    </w:p>
    <w:p w:rsidR="00F023E0" w:rsidRPr="00386D4D" w:rsidRDefault="00F023E0" w:rsidP="00F023E0">
      <w:pPr>
        <w:pStyle w:val="ListParagraph"/>
        <w:numPr>
          <w:ilvl w:val="0"/>
          <w:numId w:val="1"/>
        </w:numPr>
        <w:spacing w:before="120" w:after="120"/>
        <w:rPr>
          <w:rFonts w:ascii="Arial" w:hAnsi="Arial" w:cs="Arial"/>
          <w:color w:val="000000" w:themeColor="text1"/>
          <w:lang w:val="en-US"/>
        </w:rPr>
      </w:pPr>
      <w:r w:rsidRPr="00386D4D">
        <w:rPr>
          <w:rFonts w:ascii="Arial" w:hAnsi="Arial" w:cs="Arial"/>
          <w:color w:val="000000" w:themeColor="text1"/>
          <w:lang w:val="en-US"/>
        </w:rPr>
        <w:t xml:space="preserve">use evidence form the texts (Ap2) </w:t>
      </w:r>
    </w:p>
    <w:p w:rsidR="00F023E0" w:rsidRPr="00386D4D" w:rsidRDefault="00F023E0" w:rsidP="00F023E0">
      <w:pPr>
        <w:pStyle w:val="ListParagraph"/>
        <w:numPr>
          <w:ilvl w:val="0"/>
          <w:numId w:val="1"/>
        </w:numPr>
        <w:spacing w:before="120" w:after="120"/>
        <w:rPr>
          <w:rFonts w:ascii="Arial" w:hAnsi="Arial" w:cs="Arial"/>
          <w:color w:val="000000" w:themeColor="text1"/>
          <w:lang w:val="en-US"/>
        </w:rPr>
      </w:pPr>
      <w:r w:rsidRPr="00386D4D">
        <w:rPr>
          <w:rFonts w:ascii="Arial" w:eastAsia="Times New Roman" w:hAnsi="Arial" w:cs="Arial"/>
          <w:color w:val="000000" w:themeColor="text1"/>
          <w:lang w:val="en-US"/>
        </w:rPr>
        <w:t>produce clear and coherent writing, using appropriate vocabulary (Ap3)</w:t>
      </w:r>
    </w:p>
    <w:p w:rsidR="000130AA" w:rsidRPr="000130AA" w:rsidRDefault="000130AA" w:rsidP="00354869">
      <w:pPr>
        <w:rPr>
          <w:rFonts w:ascii="Arial Narrow" w:eastAsia="Times New Roman" w:hAnsi="Arial Narrow" w:cs="Times New Roman"/>
          <w:b/>
          <w:color w:val="000000"/>
          <w:sz w:val="28"/>
          <w:szCs w:val="24"/>
          <w:lang w:val="en-US"/>
        </w:rPr>
      </w:pPr>
      <w:r>
        <w:rPr>
          <w:rFonts w:eastAsia="Times New Roman"/>
          <w:b/>
          <w:spacing w:val="-12"/>
          <w:kern w:val="36"/>
          <w:lang w:eastAsia="en-AU"/>
        </w:rPr>
        <w:br w:type="page"/>
      </w:r>
      <w:r w:rsidRPr="000130AA">
        <w:rPr>
          <w:rFonts w:ascii="Arial Narrow" w:eastAsia="Times New Roman" w:hAnsi="Arial Narrow" w:cs="Times New Roman"/>
          <w:b/>
          <w:color w:val="000000"/>
          <w:sz w:val="28"/>
          <w:szCs w:val="24"/>
          <w:lang w:val="en-US"/>
        </w:rPr>
        <w:lastRenderedPageBreak/>
        <w:t>Performance Standards for Stage 2 English</w:t>
      </w:r>
    </w:p>
    <w:tbl>
      <w:tblPr>
        <w:tblStyle w:val="SOFinalPerformanceTable"/>
        <w:tblW w:w="8488" w:type="dxa"/>
        <w:tblLayout w:type="fixed"/>
        <w:tblLook w:val="01E0" w:firstRow="1" w:lastRow="1" w:firstColumn="1" w:lastColumn="1" w:noHBand="0" w:noVBand="0"/>
        <w:tblCaption w:val="Performance Standards for Stage 1 English"/>
      </w:tblPr>
      <w:tblGrid>
        <w:gridCol w:w="367"/>
        <w:gridCol w:w="3118"/>
        <w:gridCol w:w="2501"/>
        <w:gridCol w:w="2502"/>
      </w:tblGrid>
      <w:tr w:rsidR="000130AA" w:rsidRPr="000130AA" w:rsidTr="001C2EBE">
        <w:trPr>
          <w:trHeight w:val="513"/>
          <w:tblHeader/>
        </w:trPr>
        <w:tc>
          <w:tcPr>
            <w:tcW w:w="367" w:type="dxa"/>
            <w:tcBorders>
              <w:right w:val="nil"/>
            </w:tcBorders>
            <w:shd w:val="clear" w:color="auto" w:fill="595959" w:themeFill="text1" w:themeFillTint="A6"/>
            <w:tcMar>
              <w:bottom w:w="0" w:type="dxa"/>
            </w:tcMar>
            <w:vAlign w:val="center"/>
          </w:tcPr>
          <w:p w:rsidR="000130AA" w:rsidRPr="000130AA" w:rsidRDefault="000130AA" w:rsidP="000130AA">
            <w:pPr>
              <w:rPr>
                <w:rFonts w:ascii="Arial" w:hAnsi="Arial"/>
                <w:szCs w:val="24"/>
              </w:rPr>
            </w:pPr>
            <w:bookmarkStart w:id="1" w:name="Title"/>
            <w:r w:rsidRPr="000130AA">
              <w:rPr>
                <w:rFonts w:ascii="Arial" w:hAnsi="Arial"/>
                <w:color w:val="595959" w:themeColor="text1" w:themeTint="A6"/>
                <w:szCs w:val="24"/>
              </w:rPr>
              <w:t>-</w:t>
            </w:r>
            <w:bookmarkEnd w:id="1"/>
          </w:p>
        </w:tc>
        <w:tc>
          <w:tcPr>
            <w:tcW w:w="3118" w:type="dxa"/>
            <w:tcBorders>
              <w:left w:val="nil"/>
            </w:tcBorders>
            <w:shd w:val="clear" w:color="auto" w:fill="595959" w:themeFill="text1" w:themeFillTint="A6"/>
            <w:tcMar>
              <w:bottom w:w="0" w:type="dxa"/>
            </w:tcMar>
            <w:vAlign w:val="center"/>
          </w:tcPr>
          <w:p w:rsidR="000130AA" w:rsidRPr="000130AA" w:rsidRDefault="000130AA" w:rsidP="000130AA">
            <w:pPr>
              <w:rPr>
                <w:rFonts w:ascii="Arial" w:hAnsi="Arial"/>
                <w:b/>
                <w:color w:val="FFFFFF"/>
                <w:szCs w:val="24"/>
              </w:rPr>
            </w:pPr>
            <w:bookmarkStart w:id="2" w:name="Column_Title_Knowledge_and_Understanding"/>
            <w:r w:rsidRPr="000130AA">
              <w:rPr>
                <w:rFonts w:ascii="Arial" w:hAnsi="Arial"/>
                <w:b/>
                <w:color w:val="FFFFFF"/>
                <w:szCs w:val="24"/>
              </w:rPr>
              <w:t>Knowledge and Understanding</w:t>
            </w:r>
            <w:bookmarkEnd w:id="2"/>
          </w:p>
        </w:tc>
        <w:tc>
          <w:tcPr>
            <w:tcW w:w="2501" w:type="dxa"/>
            <w:shd w:val="clear" w:color="auto" w:fill="595959" w:themeFill="text1" w:themeFillTint="A6"/>
            <w:tcMar>
              <w:bottom w:w="0" w:type="dxa"/>
            </w:tcMar>
            <w:vAlign w:val="center"/>
          </w:tcPr>
          <w:p w:rsidR="000130AA" w:rsidRPr="000130AA" w:rsidRDefault="000130AA" w:rsidP="000130AA">
            <w:pPr>
              <w:rPr>
                <w:rFonts w:ascii="Arial" w:hAnsi="Arial"/>
                <w:b/>
                <w:color w:val="FFFFFF"/>
                <w:szCs w:val="24"/>
              </w:rPr>
            </w:pPr>
            <w:bookmarkStart w:id="3" w:name="Column_Title_Analysis"/>
            <w:r w:rsidRPr="000130AA">
              <w:rPr>
                <w:rFonts w:ascii="Arial" w:hAnsi="Arial"/>
                <w:b/>
                <w:color w:val="FFFFFF"/>
                <w:szCs w:val="24"/>
              </w:rPr>
              <w:t>Analysis</w:t>
            </w:r>
            <w:bookmarkEnd w:id="3"/>
          </w:p>
        </w:tc>
        <w:tc>
          <w:tcPr>
            <w:tcW w:w="2502" w:type="dxa"/>
            <w:shd w:val="clear" w:color="auto" w:fill="595959" w:themeFill="text1" w:themeFillTint="A6"/>
            <w:tcMar>
              <w:bottom w:w="0" w:type="dxa"/>
            </w:tcMar>
            <w:vAlign w:val="center"/>
          </w:tcPr>
          <w:p w:rsidR="000130AA" w:rsidRPr="000130AA" w:rsidRDefault="000130AA" w:rsidP="000130AA">
            <w:pPr>
              <w:rPr>
                <w:rFonts w:ascii="Arial" w:hAnsi="Arial"/>
                <w:b/>
                <w:color w:val="FFFFFF"/>
                <w:szCs w:val="24"/>
              </w:rPr>
            </w:pPr>
            <w:bookmarkStart w:id="4" w:name="Column_Title_Application"/>
            <w:r w:rsidRPr="000130AA">
              <w:rPr>
                <w:rFonts w:ascii="Arial" w:hAnsi="Arial"/>
                <w:b/>
                <w:color w:val="FFFFFF"/>
                <w:szCs w:val="24"/>
              </w:rPr>
              <w:t>Application</w:t>
            </w:r>
            <w:bookmarkEnd w:id="4"/>
          </w:p>
        </w:tc>
      </w:tr>
      <w:tr w:rsidR="000130AA" w:rsidRPr="000130AA" w:rsidTr="001C2EBE">
        <w:tc>
          <w:tcPr>
            <w:tcW w:w="367" w:type="dxa"/>
            <w:shd w:val="clear" w:color="auto" w:fill="D9D9D9" w:themeFill="background1" w:themeFillShade="D9"/>
          </w:tcPr>
          <w:p w:rsidR="000130AA" w:rsidRPr="000130AA" w:rsidRDefault="000130AA" w:rsidP="000130AA">
            <w:pPr>
              <w:spacing w:before="120"/>
              <w:jc w:val="center"/>
              <w:rPr>
                <w:rFonts w:ascii="Arial" w:hAnsi="Arial"/>
                <w:b/>
                <w:sz w:val="24"/>
                <w:szCs w:val="24"/>
              </w:rPr>
            </w:pPr>
            <w:bookmarkStart w:id="5" w:name="Row_Title_A"/>
            <w:r w:rsidRPr="000130AA">
              <w:rPr>
                <w:rFonts w:ascii="Arial" w:hAnsi="Arial"/>
                <w:b/>
                <w:sz w:val="24"/>
                <w:szCs w:val="24"/>
              </w:rPr>
              <w:t>A</w:t>
            </w:r>
            <w:bookmarkEnd w:id="5"/>
          </w:p>
        </w:tc>
        <w:tc>
          <w:tcPr>
            <w:tcW w:w="3118" w:type="dxa"/>
          </w:tcPr>
          <w:p w:rsidR="000130AA" w:rsidRPr="000130AA" w:rsidRDefault="000130AA" w:rsidP="000130AA">
            <w:pPr>
              <w:spacing w:before="120"/>
              <w:rPr>
                <w:rFonts w:ascii="Arial" w:hAnsi="Arial"/>
                <w:sz w:val="16"/>
                <w:szCs w:val="24"/>
              </w:rPr>
            </w:pPr>
            <w:r w:rsidRPr="000130AA">
              <w:rPr>
                <w:rFonts w:ascii="Arial" w:hAnsi="Arial"/>
                <w:sz w:val="16"/>
                <w:szCs w:val="24"/>
              </w:rPr>
              <w:t>Comprehensive knowledge and understanding of ideas and perspectives in a range of texts.</w:t>
            </w:r>
          </w:p>
          <w:p w:rsidR="000130AA" w:rsidRPr="000130AA" w:rsidRDefault="000130AA" w:rsidP="000130AA">
            <w:pPr>
              <w:spacing w:before="120"/>
              <w:rPr>
                <w:rFonts w:ascii="Arial" w:hAnsi="Arial"/>
                <w:sz w:val="16"/>
                <w:szCs w:val="24"/>
              </w:rPr>
            </w:pPr>
            <w:r w:rsidRPr="000130AA">
              <w:rPr>
                <w:rFonts w:ascii="Arial" w:hAnsi="Arial"/>
                <w:sz w:val="16"/>
                <w:szCs w:val="24"/>
              </w:rPr>
              <w:t>Thorough knowledge and understanding of the ways in which creators of texts use a range of language features, stylistic features, and conventions to make meaning.</w:t>
            </w:r>
          </w:p>
          <w:p w:rsidR="000130AA" w:rsidRPr="000130AA" w:rsidRDefault="000130AA" w:rsidP="000130AA">
            <w:pPr>
              <w:spacing w:before="120"/>
              <w:rPr>
                <w:rFonts w:ascii="Arial" w:hAnsi="Arial"/>
                <w:sz w:val="16"/>
                <w:szCs w:val="24"/>
              </w:rPr>
            </w:pPr>
            <w:r w:rsidRPr="000130AA">
              <w:rPr>
                <w:rFonts w:ascii="Arial" w:hAnsi="Arial"/>
                <w:color w:val="A6A6A6" w:themeColor="background1" w:themeShade="A6"/>
                <w:sz w:val="16"/>
                <w:szCs w:val="24"/>
              </w:rPr>
              <w:t>Extensive knowledge and understanding of a wide range of ways in which texts are created for different purposes, audiences, and contexts.</w:t>
            </w:r>
          </w:p>
        </w:tc>
        <w:tc>
          <w:tcPr>
            <w:tcW w:w="2501" w:type="dxa"/>
          </w:tcPr>
          <w:p w:rsidR="000130AA" w:rsidRPr="000130AA" w:rsidRDefault="000130AA" w:rsidP="000130AA">
            <w:pPr>
              <w:spacing w:before="120"/>
              <w:rPr>
                <w:rFonts w:ascii="Arial" w:hAnsi="Arial"/>
                <w:sz w:val="16"/>
                <w:szCs w:val="24"/>
              </w:rPr>
            </w:pPr>
            <w:r w:rsidRPr="000130AA">
              <w:rPr>
                <w:rFonts w:ascii="Arial" w:hAnsi="Arial"/>
                <w:sz w:val="16"/>
                <w:szCs w:val="24"/>
              </w:rPr>
              <w:t>Complex analysis of ideas, perspectives, and/or aspects of culture represented in texts.</w:t>
            </w:r>
          </w:p>
          <w:p w:rsidR="000130AA" w:rsidRPr="000130AA" w:rsidRDefault="000130AA" w:rsidP="000130AA">
            <w:pPr>
              <w:spacing w:before="120"/>
              <w:rPr>
                <w:rFonts w:ascii="Arial" w:hAnsi="Arial"/>
                <w:color w:val="000000" w:themeColor="text1"/>
                <w:sz w:val="16"/>
                <w:szCs w:val="24"/>
              </w:rPr>
            </w:pPr>
            <w:r w:rsidRPr="000130AA">
              <w:rPr>
                <w:rFonts w:ascii="Arial" w:hAnsi="Arial"/>
                <w:color w:val="000000" w:themeColor="text1"/>
                <w:sz w:val="16"/>
                <w:szCs w:val="24"/>
              </w:rPr>
              <w:t>Perceptive analysis of language features, stylistic features, and conventions used in texts, and thoughtful evaluation of how these influence audiences.</w:t>
            </w:r>
          </w:p>
          <w:p w:rsidR="000130AA" w:rsidRPr="000130AA" w:rsidRDefault="000130AA" w:rsidP="000130AA">
            <w:pPr>
              <w:spacing w:before="120"/>
              <w:rPr>
                <w:rFonts w:ascii="Arial" w:hAnsi="Arial"/>
                <w:sz w:val="16"/>
                <w:szCs w:val="24"/>
              </w:rPr>
            </w:pPr>
            <w:r w:rsidRPr="000130AA">
              <w:rPr>
                <w:rFonts w:ascii="Arial" w:hAnsi="Arial"/>
                <w:color w:val="000000" w:themeColor="text1"/>
                <w:sz w:val="16"/>
                <w:szCs w:val="24"/>
              </w:rPr>
              <w:t xml:space="preserve">Critical analysis of similarities </w:t>
            </w:r>
            <w:r w:rsidRPr="000130AA">
              <w:rPr>
                <w:rFonts w:ascii="Arial" w:hAnsi="Arial"/>
                <w:sz w:val="16"/>
                <w:szCs w:val="24"/>
              </w:rPr>
              <w:t>and differences when comparing texts.</w:t>
            </w:r>
          </w:p>
        </w:tc>
        <w:tc>
          <w:tcPr>
            <w:tcW w:w="2502" w:type="dxa"/>
          </w:tcPr>
          <w:p w:rsidR="000130AA" w:rsidRPr="000130AA" w:rsidRDefault="000130AA" w:rsidP="000130AA">
            <w:pPr>
              <w:spacing w:before="120"/>
              <w:rPr>
                <w:rFonts w:ascii="Arial" w:hAnsi="Arial"/>
                <w:color w:val="A6A6A6" w:themeColor="background1" w:themeShade="A6"/>
                <w:sz w:val="16"/>
                <w:szCs w:val="24"/>
              </w:rPr>
            </w:pPr>
            <w:r w:rsidRPr="000130AA">
              <w:rPr>
                <w:rFonts w:ascii="Arial" w:hAnsi="Arial"/>
                <w:color w:val="A6A6A6" w:themeColor="background1" w:themeShade="A6"/>
                <w:sz w:val="16"/>
                <w:szCs w:val="24"/>
              </w:rPr>
              <w:t>Versatile and precise use of language and stylistic features to create a wide range of coherent texts that address the purpose, audience, and context.</w:t>
            </w:r>
          </w:p>
          <w:p w:rsidR="000130AA" w:rsidRPr="000130AA" w:rsidRDefault="000130AA" w:rsidP="000130AA">
            <w:pPr>
              <w:spacing w:before="120"/>
              <w:rPr>
                <w:rFonts w:ascii="Arial" w:hAnsi="Arial"/>
                <w:sz w:val="16"/>
                <w:szCs w:val="24"/>
              </w:rPr>
            </w:pPr>
            <w:r w:rsidRPr="000130AA">
              <w:rPr>
                <w:rFonts w:ascii="Arial" w:hAnsi="Arial"/>
                <w:sz w:val="16"/>
                <w:szCs w:val="24"/>
              </w:rPr>
              <w:t>Fluently integrated use of evidence from texts to develop and support a response.</w:t>
            </w:r>
          </w:p>
          <w:p w:rsidR="000130AA" w:rsidRPr="000130AA" w:rsidRDefault="000130AA" w:rsidP="000130AA">
            <w:pPr>
              <w:spacing w:before="120"/>
              <w:rPr>
                <w:rFonts w:ascii="Arial" w:hAnsi="Arial"/>
                <w:sz w:val="16"/>
                <w:szCs w:val="24"/>
              </w:rPr>
            </w:pPr>
            <w:r w:rsidRPr="000130AA">
              <w:rPr>
                <w:rFonts w:ascii="Arial" w:hAnsi="Arial"/>
                <w:sz w:val="16"/>
                <w:szCs w:val="24"/>
              </w:rPr>
              <w:t>Sophisticated use of accurate, clear, and fluent expression.</w:t>
            </w:r>
          </w:p>
        </w:tc>
      </w:tr>
      <w:tr w:rsidR="000130AA" w:rsidRPr="000130AA" w:rsidTr="001C2EBE">
        <w:tc>
          <w:tcPr>
            <w:tcW w:w="367" w:type="dxa"/>
            <w:shd w:val="clear" w:color="auto" w:fill="D9D9D9" w:themeFill="background1" w:themeFillShade="D9"/>
          </w:tcPr>
          <w:p w:rsidR="000130AA" w:rsidRPr="000130AA" w:rsidRDefault="000130AA" w:rsidP="000130AA">
            <w:pPr>
              <w:spacing w:before="120"/>
              <w:jc w:val="center"/>
              <w:rPr>
                <w:rFonts w:ascii="Arial" w:hAnsi="Arial"/>
                <w:b/>
                <w:sz w:val="24"/>
                <w:szCs w:val="24"/>
              </w:rPr>
            </w:pPr>
            <w:bookmarkStart w:id="6" w:name="Row_Title_B"/>
            <w:r w:rsidRPr="000130AA">
              <w:rPr>
                <w:rFonts w:ascii="Arial" w:hAnsi="Arial"/>
                <w:b/>
                <w:sz w:val="24"/>
                <w:szCs w:val="24"/>
              </w:rPr>
              <w:t>B</w:t>
            </w:r>
            <w:bookmarkEnd w:id="6"/>
          </w:p>
        </w:tc>
        <w:tc>
          <w:tcPr>
            <w:tcW w:w="3118" w:type="dxa"/>
          </w:tcPr>
          <w:p w:rsidR="000130AA" w:rsidRPr="000130AA" w:rsidRDefault="000130AA" w:rsidP="000130AA">
            <w:pPr>
              <w:spacing w:before="120"/>
              <w:rPr>
                <w:rFonts w:ascii="Arial" w:hAnsi="Arial"/>
                <w:sz w:val="16"/>
                <w:szCs w:val="24"/>
              </w:rPr>
            </w:pPr>
            <w:r w:rsidRPr="000130AA">
              <w:rPr>
                <w:rFonts w:ascii="Arial" w:hAnsi="Arial"/>
                <w:sz w:val="16"/>
                <w:szCs w:val="24"/>
              </w:rPr>
              <w:t>Knowledge and understanding of ideas and perspectives in a range of texts.</w:t>
            </w:r>
          </w:p>
          <w:p w:rsidR="000130AA" w:rsidRPr="000130AA" w:rsidRDefault="000130AA" w:rsidP="000130AA">
            <w:pPr>
              <w:spacing w:before="120"/>
              <w:rPr>
                <w:rFonts w:ascii="Arial" w:hAnsi="Arial"/>
                <w:sz w:val="16"/>
                <w:szCs w:val="24"/>
              </w:rPr>
            </w:pPr>
            <w:r w:rsidRPr="000130AA">
              <w:rPr>
                <w:rFonts w:ascii="Arial" w:hAnsi="Arial"/>
                <w:sz w:val="16"/>
                <w:szCs w:val="24"/>
              </w:rPr>
              <w:t>Knowledge and understanding of the ways in which creators of texts use a range of language features, stylistic features, and conventions to make meaning.</w:t>
            </w:r>
          </w:p>
          <w:p w:rsidR="000130AA" w:rsidRPr="000130AA" w:rsidRDefault="000130AA" w:rsidP="000130AA">
            <w:pPr>
              <w:spacing w:before="120"/>
              <w:rPr>
                <w:rFonts w:ascii="Arial" w:hAnsi="Arial"/>
                <w:sz w:val="16"/>
                <w:szCs w:val="24"/>
              </w:rPr>
            </w:pPr>
            <w:r w:rsidRPr="000130AA">
              <w:rPr>
                <w:rFonts w:ascii="Arial" w:hAnsi="Arial"/>
                <w:color w:val="A6A6A6" w:themeColor="background1" w:themeShade="A6"/>
                <w:sz w:val="16"/>
                <w:szCs w:val="24"/>
              </w:rPr>
              <w:t>Knowledge and understanding of a range of ways in which texts are created for different purposes, contexts, and audiences.</w:t>
            </w:r>
          </w:p>
        </w:tc>
        <w:tc>
          <w:tcPr>
            <w:tcW w:w="2501" w:type="dxa"/>
          </w:tcPr>
          <w:p w:rsidR="000130AA" w:rsidRPr="000130AA" w:rsidRDefault="000130AA" w:rsidP="000130AA">
            <w:pPr>
              <w:spacing w:before="120"/>
              <w:rPr>
                <w:rFonts w:ascii="Arial" w:hAnsi="Arial"/>
                <w:sz w:val="16"/>
                <w:szCs w:val="24"/>
              </w:rPr>
            </w:pPr>
            <w:r w:rsidRPr="000130AA">
              <w:rPr>
                <w:rFonts w:ascii="Arial" w:hAnsi="Arial"/>
                <w:sz w:val="16"/>
                <w:szCs w:val="24"/>
              </w:rPr>
              <w:t>Detailed analysis of ideas, perspectives, and/or aspects of culture represented in texts.</w:t>
            </w:r>
          </w:p>
          <w:p w:rsidR="000130AA" w:rsidRPr="000130AA" w:rsidRDefault="000130AA" w:rsidP="000130AA">
            <w:pPr>
              <w:spacing w:before="120"/>
              <w:rPr>
                <w:rFonts w:ascii="Arial" w:hAnsi="Arial"/>
                <w:sz w:val="16"/>
                <w:szCs w:val="24"/>
              </w:rPr>
            </w:pPr>
            <w:r w:rsidRPr="000130AA">
              <w:rPr>
                <w:rFonts w:ascii="Arial" w:hAnsi="Arial"/>
                <w:sz w:val="16"/>
                <w:szCs w:val="24"/>
              </w:rPr>
              <w:t>Detailed analysis of language features, stylistic features, and conventions, and evaluation of how these influence audiences.</w:t>
            </w:r>
          </w:p>
          <w:p w:rsidR="000130AA" w:rsidRPr="000130AA" w:rsidRDefault="000130AA" w:rsidP="000130AA">
            <w:pPr>
              <w:spacing w:before="120"/>
              <w:rPr>
                <w:rFonts w:ascii="Arial" w:hAnsi="Arial"/>
                <w:sz w:val="16"/>
                <w:szCs w:val="24"/>
              </w:rPr>
            </w:pPr>
            <w:r w:rsidRPr="000130AA">
              <w:rPr>
                <w:rFonts w:ascii="Arial" w:hAnsi="Arial"/>
                <w:sz w:val="16"/>
                <w:szCs w:val="24"/>
              </w:rPr>
              <w:t>Clear analysis of similarities and differences when comparing texts.</w:t>
            </w:r>
          </w:p>
        </w:tc>
        <w:tc>
          <w:tcPr>
            <w:tcW w:w="2502" w:type="dxa"/>
          </w:tcPr>
          <w:p w:rsidR="000130AA" w:rsidRPr="000130AA" w:rsidRDefault="000130AA" w:rsidP="000130AA">
            <w:pPr>
              <w:spacing w:before="120"/>
              <w:rPr>
                <w:rFonts w:ascii="Arial" w:hAnsi="Arial"/>
                <w:color w:val="A6A6A6" w:themeColor="background1" w:themeShade="A6"/>
                <w:sz w:val="16"/>
                <w:szCs w:val="24"/>
              </w:rPr>
            </w:pPr>
            <w:r w:rsidRPr="000130AA">
              <w:rPr>
                <w:rFonts w:ascii="Arial" w:hAnsi="Arial"/>
                <w:color w:val="A6A6A6" w:themeColor="background1" w:themeShade="A6"/>
                <w:sz w:val="16"/>
                <w:szCs w:val="24"/>
              </w:rPr>
              <w:t>Accurate use of language and stylistic features to create a range of coherent texts that address the purpose, context, and audience.</w:t>
            </w:r>
          </w:p>
          <w:p w:rsidR="000130AA" w:rsidRPr="000130AA" w:rsidRDefault="000130AA" w:rsidP="000130AA">
            <w:pPr>
              <w:spacing w:before="120"/>
              <w:rPr>
                <w:rFonts w:ascii="Arial" w:hAnsi="Arial"/>
                <w:sz w:val="16"/>
                <w:szCs w:val="24"/>
              </w:rPr>
            </w:pPr>
            <w:r w:rsidRPr="000130AA">
              <w:rPr>
                <w:rFonts w:ascii="Arial" w:hAnsi="Arial"/>
                <w:sz w:val="16"/>
                <w:szCs w:val="24"/>
              </w:rPr>
              <w:t>Appropriate use of evidence from texts to develop and support a response.</w:t>
            </w:r>
          </w:p>
          <w:p w:rsidR="000130AA" w:rsidRPr="000130AA" w:rsidRDefault="000130AA" w:rsidP="000130AA">
            <w:pPr>
              <w:spacing w:before="120"/>
              <w:rPr>
                <w:rFonts w:ascii="Arial" w:hAnsi="Arial"/>
                <w:sz w:val="16"/>
                <w:szCs w:val="24"/>
              </w:rPr>
            </w:pPr>
            <w:r w:rsidRPr="000130AA">
              <w:rPr>
                <w:rFonts w:ascii="Arial" w:hAnsi="Arial"/>
                <w:sz w:val="16"/>
                <w:szCs w:val="24"/>
              </w:rPr>
              <w:t>Consistent use of accurate, clear, and fluent expression.</w:t>
            </w:r>
          </w:p>
        </w:tc>
      </w:tr>
      <w:tr w:rsidR="000130AA" w:rsidRPr="000130AA" w:rsidTr="001C2EBE">
        <w:tc>
          <w:tcPr>
            <w:tcW w:w="367" w:type="dxa"/>
            <w:shd w:val="clear" w:color="auto" w:fill="D9D9D9" w:themeFill="background1" w:themeFillShade="D9"/>
          </w:tcPr>
          <w:p w:rsidR="000130AA" w:rsidRPr="000130AA" w:rsidRDefault="000130AA" w:rsidP="000130AA">
            <w:pPr>
              <w:spacing w:before="120"/>
              <w:jc w:val="center"/>
              <w:rPr>
                <w:rFonts w:ascii="Arial" w:hAnsi="Arial"/>
                <w:b/>
                <w:sz w:val="24"/>
                <w:szCs w:val="24"/>
              </w:rPr>
            </w:pPr>
            <w:bookmarkStart w:id="7" w:name="Row_Title_C"/>
            <w:r w:rsidRPr="000130AA">
              <w:rPr>
                <w:rFonts w:ascii="Arial" w:hAnsi="Arial"/>
                <w:b/>
                <w:sz w:val="24"/>
                <w:szCs w:val="24"/>
              </w:rPr>
              <w:t>C</w:t>
            </w:r>
            <w:bookmarkEnd w:id="7"/>
          </w:p>
        </w:tc>
        <w:tc>
          <w:tcPr>
            <w:tcW w:w="3118" w:type="dxa"/>
          </w:tcPr>
          <w:p w:rsidR="000130AA" w:rsidRPr="000130AA" w:rsidRDefault="000130AA" w:rsidP="000130AA">
            <w:pPr>
              <w:spacing w:before="120"/>
              <w:rPr>
                <w:rFonts w:ascii="Arial" w:hAnsi="Arial"/>
                <w:sz w:val="16"/>
                <w:szCs w:val="24"/>
              </w:rPr>
            </w:pPr>
            <w:r w:rsidRPr="000130AA">
              <w:rPr>
                <w:rFonts w:ascii="Arial" w:hAnsi="Arial"/>
                <w:sz w:val="16"/>
                <w:szCs w:val="24"/>
              </w:rPr>
              <w:t>Knowledge and understanding of some ideas and perspectives in texts.</w:t>
            </w:r>
          </w:p>
          <w:p w:rsidR="000130AA" w:rsidRPr="000130AA" w:rsidRDefault="000130AA" w:rsidP="000130AA">
            <w:pPr>
              <w:spacing w:before="120"/>
              <w:rPr>
                <w:rFonts w:ascii="Arial" w:hAnsi="Arial"/>
                <w:sz w:val="16"/>
                <w:szCs w:val="24"/>
              </w:rPr>
            </w:pPr>
            <w:r w:rsidRPr="000130AA">
              <w:rPr>
                <w:rFonts w:ascii="Arial" w:hAnsi="Arial"/>
                <w:sz w:val="16"/>
                <w:szCs w:val="24"/>
              </w:rPr>
              <w:t>Knowledge and understanding of the ways in which creators of texts use some language features, stylistic features, and conventions to make meaning.</w:t>
            </w:r>
          </w:p>
          <w:p w:rsidR="000130AA" w:rsidRPr="000130AA" w:rsidRDefault="000130AA" w:rsidP="000130AA">
            <w:pPr>
              <w:spacing w:before="120"/>
              <w:rPr>
                <w:rFonts w:ascii="Arial" w:hAnsi="Arial"/>
                <w:sz w:val="16"/>
                <w:szCs w:val="24"/>
              </w:rPr>
            </w:pPr>
            <w:r w:rsidRPr="000130AA">
              <w:rPr>
                <w:rFonts w:ascii="Arial" w:hAnsi="Arial"/>
                <w:color w:val="A6A6A6" w:themeColor="background1" w:themeShade="A6"/>
                <w:sz w:val="16"/>
                <w:szCs w:val="24"/>
              </w:rPr>
              <w:t>Knowledge and understanding ways in which everyday texts are created for different purposes, contexts, and audiences.</w:t>
            </w:r>
          </w:p>
        </w:tc>
        <w:tc>
          <w:tcPr>
            <w:tcW w:w="2501" w:type="dxa"/>
          </w:tcPr>
          <w:p w:rsidR="000130AA" w:rsidRPr="000130AA" w:rsidRDefault="000130AA" w:rsidP="000130AA">
            <w:pPr>
              <w:spacing w:before="120"/>
              <w:rPr>
                <w:rFonts w:ascii="Arial" w:hAnsi="Arial"/>
                <w:sz w:val="16"/>
                <w:szCs w:val="24"/>
              </w:rPr>
            </w:pPr>
            <w:r w:rsidRPr="000130AA">
              <w:rPr>
                <w:rFonts w:ascii="Arial" w:hAnsi="Arial"/>
                <w:sz w:val="16"/>
                <w:szCs w:val="24"/>
              </w:rPr>
              <w:t>Analysis of some ideas and perspectives represented in texts.</w:t>
            </w:r>
          </w:p>
          <w:p w:rsidR="000130AA" w:rsidRPr="000130AA" w:rsidRDefault="000130AA" w:rsidP="000130AA">
            <w:pPr>
              <w:spacing w:before="120"/>
              <w:rPr>
                <w:rFonts w:ascii="Arial" w:hAnsi="Arial"/>
                <w:sz w:val="16"/>
                <w:szCs w:val="24"/>
              </w:rPr>
            </w:pPr>
            <w:r w:rsidRPr="000130AA">
              <w:rPr>
                <w:rFonts w:ascii="Arial" w:hAnsi="Arial"/>
                <w:sz w:val="16"/>
                <w:szCs w:val="24"/>
              </w:rPr>
              <w:t>Description and some analysis of different language features, stylistic features, and conventions, and/or some evaluation of how these influence audiences.</w:t>
            </w:r>
          </w:p>
          <w:p w:rsidR="000130AA" w:rsidRPr="000130AA" w:rsidRDefault="000130AA" w:rsidP="000130AA">
            <w:pPr>
              <w:spacing w:before="120"/>
              <w:rPr>
                <w:rFonts w:ascii="Arial" w:hAnsi="Arial"/>
                <w:sz w:val="16"/>
                <w:szCs w:val="24"/>
              </w:rPr>
            </w:pPr>
            <w:r w:rsidRPr="000130AA">
              <w:rPr>
                <w:rFonts w:ascii="Arial" w:hAnsi="Arial"/>
                <w:sz w:val="16"/>
                <w:szCs w:val="24"/>
              </w:rPr>
              <w:t>Analysis of some similarities and differences when comparing texts.</w:t>
            </w:r>
          </w:p>
        </w:tc>
        <w:tc>
          <w:tcPr>
            <w:tcW w:w="2502" w:type="dxa"/>
          </w:tcPr>
          <w:p w:rsidR="000130AA" w:rsidRPr="000130AA" w:rsidRDefault="000130AA" w:rsidP="000130AA">
            <w:pPr>
              <w:spacing w:before="120"/>
              <w:rPr>
                <w:rFonts w:ascii="Arial" w:hAnsi="Arial"/>
                <w:color w:val="A6A6A6" w:themeColor="background1" w:themeShade="A6"/>
                <w:sz w:val="16"/>
                <w:szCs w:val="24"/>
              </w:rPr>
            </w:pPr>
            <w:r w:rsidRPr="000130AA">
              <w:rPr>
                <w:rFonts w:ascii="Arial" w:hAnsi="Arial"/>
                <w:color w:val="A6A6A6" w:themeColor="background1" w:themeShade="A6"/>
                <w:sz w:val="16"/>
                <w:szCs w:val="24"/>
              </w:rPr>
              <w:t>Generally accurate use of language and stylistic features to create texts that address the purpose, context, and audience.</w:t>
            </w:r>
          </w:p>
          <w:p w:rsidR="000130AA" w:rsidRPr="000130AA" w:rsidRDefault="000130AA" w:rsidP="000130AA">
            <w:pPr>
              <w:spacing w:before="120"/>
              <w:rPr>
                <w:rFonts w:ascii="Arial" w:hAnsi="Arial"/>
                <w:sz w:val="16"/>
                <w:szCs w:val="24"/>
              </w:rPr>
            </w:pPr>
            <w:r w:rsidRPr="000130AA">
              <w:rPr>
                <w:rFonts w:ascii="Arial" w:hAnsi="Arial"/>
                <w:sz w:val="16"/>
                <w:szCs w:val="24"/>
              </w:rPr>
              <w:t>Selection of some evidence from texts to develop and support a response.</w:t>
            </w:r>
          </w:p>
          <w:p w:rsidR="000130AA" w:rsidRPr="000130AA" w:rsidRDefault="000130AA" w:rsidP="000130AA">
            <w:pPr>
              <w:spacing w:before="120"/>
              <w:rPr>
                <w:rFonts w:ascii="Arial" w:hAnsi="Arial"/>
                <w:sz w:val="16"/>
                <w:szCs w:val="24"/>
              </w:rPr>
            </w:pPr>
            <w:r w:rsidRPr="000130AA">
              <w:rPr>
                <w:rFonts w:ascii="Arial" w:hAnsi="Arial"/>
                <w:sz w:val="16"/>
                <w:szCs w:val="24"/>
              </w:rPr>
              <w:t>Appropriate use of accurate, clear, and fluent expression.</w:t>
            </w:r>
          </w:p>
        </w:tc>
      </w:tr>
      <w:tr w:rsidR="000130AA" w:rsidRPr="000130AA" w:rsidTr="001C2EBE">
        <w:tc>
          <w:tcPr>
            <w:tcW w:w="367" w:type="dxa"/>
            <w:shd w:val="clear" w:color="auto" w:fill="D9D9D9" w:themeFill="background1" w:themeFillShade="D9"/>
          </w:tcPr>
          <w:p w:rsidR="000130AA" w:rsidRPr="000130AA" w:rsidRDefault="000130AA" w:rsidP="000130AA">
            <w:pPr>
              <w:spacing w:before="120"/>
              <w:jc w:val="center"/>
              <w:rPr>
                <w:rFonts w:ascii="Arial" w:hAnsi="Arial"/>
                <w:b/>
                <w:sz w:val="24"/>
                <w:szCs w:val="24"/>
              </w:rPr>
            </w:pPr>
            <w:bookmarkStart w:id="8" w:name="Row_Title_D"/>
            <w:r w:rsidRPr="000130AA">
              <w:rPr>
                <w:rFonts w:ascii="Arial" w:hAnsi="Arial"/>
                <w:b/>
                <w:sz w:val="24"/>
                <w:szCs w:val="24"/>
              </w:rPr>
              <w:t>D</w:t>
            </w:r>
            <w:bookmarkEnd w:id="8"/>
          </w:p>
        </w:tc>
        <w:tc>
          <w:tcPr>
            <w:tcW w:w="3118" w:type="dxa"/>
          </w:tcPr>
          <w:p w:rsidR="000130AA" w:rsidRPr="000130AA" w:rsidRDefault="000130AA" w:rsidP="000130AA">
            <w:pPr>
              <w:spacing w:before="120"/>
              <w:rPr>
                <w:rFonts w:ascii="Arial" w:hAnsi="Arial"/>
                <w:sz w:val="16"/>
                <w:szCs w:val="24"/>
              </w:rPr>
            </w:pPr>
            <w:r w:rsidRPr="000130AA">
              <w:rPr>
                <w:rFonts w:ascii="Arial" w:hAnsi="Arial"/>
                <w:sz w:val="16"/>
                <w:szCs w:val="24"/>
              </w:rPr>
              <w:t>Knowledge and understanding of some ideas in a narrow range texts.</w:t>
            </w:r>
          </w:p>
          <w:p w:rsidR="000130AA" w:rsidRPr="000130AA" w:rsidRDefault="000130AA" w:rsidP="000130AA">
            <w:pPr>
              <w:spacing w:before="120"/>
              <w:rPr>
                <w:rFonts w:ascii="Arial" w:hAnsi="Arial"/>
                <w:sz w:val="16"/>
                <w:szCs w:val="24"/>
              </w:rPr>
            </w:pPr>
            <w:r w:rsidRPr="000130AA">
              <w:rPr>
                <w:rFonts w:ascii="Arial" w:hAnsi="Arial"/>
                <w:sz w:val="16"/>
                <w:szCs w:val="24"/>
              </w:rPr>
              <w:t>Some knowledge and understanding of the ways in which creators of texts use language features and conventions to make meaning.</w:t>
            </w:r>
          </w:p>
          <w:p w:rsidR="000130AA" w:rsidRPr="000130AA" w:rsidRDefault="000130AA" w:rsidP="000130AA">
            <w:pPr>
              <w:spacing w:before="120"/>
              <w:rPr>
                <w:rFonts w:ascii="Arial" w:hAnsi="Arial"/>
                <w:sz w:val="16"/>
                <w:szCs w:val="24"/>
              </w:rPr>
            </w:pPr>
            <w:r w:rsidRPr="000130AA">
              <w:rPr>
                <w:rFonts w:ascii="Arial" w:hAnsi="Arial"/>
                <w:color w:val="A6A6A6" w:themeColor="background1" w:themeShade="A6"/>
                <w:sz w:val="16"/>
                <w:szCs w:val="24"/>
              </w:rPr>
              <w:t>Knowledge and understanding of ways in which some everyday texts are created for different purposes and audiences.</w:t>
            </w:r>
          </w:p>
        </w:tc>
        <w:tc>
          <w:tcPr>
            <w:tcW w:w="2501" w:type="dxa"/>
          </w:tcPr>
          <w:p w:rsidR="000130AA" w:rsidRPr="000130AA" w:rsidRDefault="000130AA" w:rsidP="000130AA">
            <w:pPr>
              <w:spacing w:before="120"/>
              <w:rPr>
                <w:rFonts w:ascii="Arial" w:hAnsi="Arial"/>
                <w:sz w:val="16"/>
                <w:szCs w:val="24"/>
              </w:rPr>
            </w:pPr>
            <w:r w:rsidRPr="000130AA">
              <w:rPr>
                <w:rFonts w:ascii="Arial" w:hAnsi="Arial"/>
                <w:sz w:val="16"/>
                <w:szCs w:val="24"/>
              </w:rPr>
              <w:t>Description of some ideas in texts.</w:t>
            </w:r>
          </w:p>
          <w:p w:rsidR="000130AA" w:rsidRPr="000130AA" w:rsidRDefault="000130AA" w:rsidP="000130AA">
            <w:pPr>
              <w:spacing w:before="120"/>
              <w:rPr>
                <w:rFonts w:ascii="Arial" w:hAnsi="Arial"/>
                <w:sz w:val="16"/>
                <w:szCs w:val="24"/>
              </w:rPr>
            </w:pPr>
            <w:r w:rsidRPr="000130AA">
              <w:rPr>
                <w:rFonts w:ascii="Arial" w:hAnsi="Arial"/>
                <w:sz w:val="16"/>
                <w:szCs w:val="24"/>
              </w:rPr>
              <w:t>Description of some language features, stylistic features, and/or conventions.</w:t>
            </w:r>
          </w:p>
          <w:p w:rsidR="000130AA" w:rsidRPr="000130AA" w:rsidRDefault="000130AA" w:rsidP="000130AA">
            <w:pPr>
              <w:spacing w:before="120"/>
              <w:rPr>
                <w:rFonts w:ascii="Arial" w:hAnsi="Arial"/>
                <w:sz w:val="16"/>
                <w:szCs w:val="24"/>
              </w:rPr>
            </w:pPr>
            <w:r w:rsidRPr="000130AA">
              <w:rPr>
                <w:rFonts w:ascii="Arial" w:hAnsi="Arial"/>
                <w:sz w:val="16"/>
                <w:szCs w:val="24"/>
              </w:rPr>
              <w:t>Description of some similarities and differences in texts.</w:t>
            </w:r>
          </w:p>
        </w:tc>
        <w:tc>
          <w:tcPr>
            <w:tcW w:w="2502" w:type="dxa"/>
          </w:tcPr>
          <w:p w:rsidR="000130AA" w:rsidRPr="000130AA" w:rsidRDefault="000130AA" w:rsidP="000130AA">
            <w:pPr>
              <w:spacing w:before="120"/>
              <w:rPr>
                <w:rFonts w:ascii="Arial" w:hAnsi="Arial"/>
                <w:color w:val="A6A6A6" w:themeColor="background1" w:themeShade="A6"/>
                <w:sz w:val="16"/>
                <w:szCs w:val="24"/>
              </w:rPr>
            </w:pPr>
            <w:r w:rsidRPr="000130AA">
              <w:rPr>
                <w:rFonts w:ascii="Arial" w:hAnsi="Arial"/>
                <w:color w:val="A6A6A6" w:themeColor="background1" w:themeShade="A6"/>
                <w:sz w:val="16"/>
                <w:szCs w:val="24"/>
              </w:rPr>
              <w:t>Use of some language and stylistic features to create a narrow range of texts.</w:t>
            </w:r>
          </w:p>
          <w:p w:rsidR="000130AA" w:rsidRPr="000130AA" w:rsidRDefault="000130AA" w:rsidP="000130AA">
            <w:pPr>
              <w:spacing w:before="120"/>
              <w:rPr>
                <w:rFonts w:ascii="Arial" w:hAnsi="Arial"/>
                <w:sz w:val="16"/>
                <w:szCs w:val="24"/>
              </w:rPr>
            </w:pPr>
            <w:r w:rsidRPr="000130AA">
              <w:rPr>
                <w:rFonts w:ascii="Arial" w:hAnsi="Arial"/>
                <w:sz w:val="16"/>
                <w:szCs w:val="24"/>
              </w:rPr>
              <w:t>Partial use of basic evidence from texts to develop a response.</w:t>
            </w:r>
          </w:p>
          <w:p w:rsidR="000130AA" w:rsidRPr="000130AA" w:rsidRDefault="000130AA" w:rsidP="000130AA">
            <w:pPr>
              <w:spacing w:before="120"/>
              <w:rPr>
                <w:rFonts w:ascii="Arial" w:hAnsi="Arial"/>
                <w:sz w:val="16"/>
                <w:szCs w:val="24"/>
              </w:rPr>
            </w:pPr>
            <w:r w:rsidRPr="000130AA">
              <w:rPr>
                <w:rFonts w:ascii="Arial" w:hAnsi="Arial"/>
                <w:sz w:val="16"/>
                <w:szCs w:val="24"/>
              </w:rPr>
              <w:t>Inconsistent use of expression.</w:t>
            </w:r>
          </w:p>
        </w:tc>
      </w:tr>
      <w:tr w:rsidR="000130AA" w:rsidRPr="000130AA" w:rsidTr="001C2EBE">
        <w:tc>
          <w:tcPr>
            <w:tcW w:w="367" w:type="dxa"/>
            <w:shd w:val="clear" w:color="auto" w:fill="D9D9D9" w:themeFill="background1" w:themeFillShade="D9"/>
          </w:tcPr>
          <w:p w:rsidR="000130AA" w:rsidRPr="000130AA" w:rsidRDefault="000130AA" w:rsidP="000130AA">
            <w:pPr>
              <w:spacing w:before="120"/>
              <w:jc w:val="center"/>
              <w:rPr>
                <w:rFonts w:ascii="Arial" w:hAnsi="Arial"/>
                <w:b/>
                <w:sz w:val="24"/>
                <w:szCs w:val="24"/>
              </w:rPr>
            </w:pPr>
            <w:bookmarkStart w:id="9" w:name="Row_Title_E"/>
            <w:r w:rsidRPr="000130AA">
              <w:rPr>
                <w:rFonts w:ascii="Arial" w:hAnsi="Arial"/>
                <w:b/>
                <w:sz w:val="24"/>
                <w:szCs w:val="24"/>
              </w:rPr>
              <w:t>E</w:t>
            </w:r>
            <w:bookmarkEnd w:id="9"/>
          </w:p>
        </w:tc>
        <w:tc>
          <w:tcPr>
            <w:tcW w:w="3118" w:type="dxa"/>
          </w:tcPr>
          <w:p w:rsidR="000130AA" w:rsidRPr="000130AA" w:rsidRDefault="000130AA" w:rsidP="000130AA">
            <w:pPr>
              <w:spacing w:before="120"/>
              <w:rPr>
                <w:rFonts w:ascii="Arial" w:hAnsi="Arial"/>
                <w:sz w:val="16"/>
                <w:szCs w:val="24"/>
              </w:rPr>
            </w:pPr>
            <w:r w:rsidRPr="000130AA">
              <w:rPr>
                <w:rFonts w:ascii="Arial" w:hAnsi="Arial"/>
                <w:sz w:val="16"/>
                <w:szCs w:val="24"/>
              </w:rPr>
              <w:t>Identification of an idea in a text.</w:t>
            </w:r>
          </w:p>
          <w:p w:rsidR="000130AA" w:rsidRPr="000130AA" w:rsidRDefault="000130AA" w:rsidP="000130AA">
            <w:pPr>
              <w:spacing w:before="120"/>
              <w:rPr>
                <w:rFonts w:ascii="Arial" w:hAnsi="Arial"/>
                <w:sz w:val="16"/>
                <w:szCs w:val="24"/>
              </w:rPr>
            </w:pPr>
            <w:r w:rsidRPr="000130AA">
              <w:rPr>
                <w:rFonts w:ascii="Arial" w:hAnsi="Arial"/>
                <w:sz w:val="16"/>
                <w:szCs w:val="24"/>
              </w:rPr>
              <w:t>Identification of a limited range of ways in which creators of texts use language techniques.</w:t>
            </w:r>
          </w:p>
          <w:p w:rsidR="000130AA" w:rsidRPr="000130AA" w:rsidRDefault="000130AA" w:rsidP="000130AA">
            <w:pPr>
              <w:spacing w:before="120"/>
              <w:rPr>
                <w:rFonts w:ascii="Arial" w:hAnsi="Arial"/>
                <w:sz w:val="16"/>
                <w:szCs w:val="24"/>
              </w:rPr>
            </w:pPr>
            <w:r w:rsidRPr="000130AA">
              <w:rPr>
                <w:rFonts w:ascii="Arial" w:hAnsi="Arial"/>
                <w:color w:val="A6A6A6" w:themeColor="background1" w:themeShade="A6"/>
                <w:sz w:val="16"/>
                <w:szCs w:val="24"/>
              </w:rPr>
              <w:t>Recognition of one or more ways in which a familiar text is created.</w:t>
            </w:r>
          </w:p>
        </w:tc>
        <w:tc>
          <w:tcPr>
            <w:tcW w:w="2501" w:type="dxa"/>
          </w:tcPr>
          <w:p w:rsidR="000130AA" w:rsidRPr="000130AA" w:rsidRDefault="000130AA" w:rsidP="000130AA">
            <w:pPr>
              <w:spacing w:before="120"/>
              <w:rPr>
                <w:rFonts w:ascii="Arial" w:hAnsi="Arial"/>
                <w:sz w:val="16"/>
                <w:szCs w:val="24"/>
              </w:rPr>
            </w:pPr>
            <w:r w:rsidRPr="000130AA">
              <w:rPr>
                <w:rFonts w:ascii="Arial" w:hAnsi="Arial"/>
                <w:sz w:val="16"/>
                <w:szCs w:val="24"/>
              </w:rPr>
              <w:t>Reference to an idea in a text.</w:t>
            </w:r>
          </w:p>
          <w:p w:rsidR="000130AA" w:rsidRPr="000130AA" w:rsidRDefault="000130AA" w:rsidP="000130AA">
            <w:pPr>
              <w:spacing w:before="120"/>
              <w:rPr>
                <w:rFonts w:ascii="Arial" w:hAnsi="Arial"/>
                <w:sz w:val="16"/>
                <w:szCs w:val="24"/>
              </w:rPr>
            </w:pPr>
            <w:r w:rsidRPr="000130AA">
              <w:rPr>
                <w:rFonts w:ascii="Arial" w:hAnsi="Arial"/>
                <w:sz w:val="16"/>
                <w:szCs w:val="24"/>
              </w:rPr>
              <w:t>Recognition of language or stylistic features.</w:t>
            </w:r>
          </w:p>
          <w:p w:rsidR="000130AA" w:rsidRPr="000130AA" w:rsidRDefault="000130AA" w:rsidP="000130AA">
            <w:pPr>
              <w:spacing w:before="120"/>
              <w:rPr>
                <w:rFonts w:ascii="Arial" w:hAnsi="Arial"/>
                <w:sz w:val="16"/>
                <w:szCs w:val="24"/>
              </w:rPr>
            </w:pPr>
            <w:r w:rsidRPr="000130AA">
              <w:rPr>
                <w:rFonts w:ascii="Arial" w:hAnsi="Arial"/>
                <w:sz w:val="16"/>
                <w:szCs w:val="24"/>
              </w:rPr>
              <w:t>Recognition of a simple connection between texts.</w:t>
            </w:r>
          </w:p>
        </w:tc>
        <w:tc>
          <w:tcPr>
            <w:tcW w:w="2502" w:type="dxa"/>
          </w:tcPr>
          <w:p w:rsidR="000130AA" w:rsidRPr="000130AA" w:rsidRDefault="000130AA" w:rsidP="000130AA">
            <w:pPr>
              <w:spacing w:before="120"/>
              <w:rPr>
                <w:rFonts w:ascii="Arial" w:hAnsi="Arial"/>
                <w:color w:val="A6A6A6" w:themeColor="background1" w:themeShade="A6"/>
                <w:sz w:val="16"/>
                <w:szCs w:val="24"/>
              </w:rPr>
            </w:pPr>
            <w:r w:rsidRPr="000130AA">
              <w:rPr>
                <w:rFonts w:ascii="Arial" w:hAnsi="Arial"/>
                <w:color w:val="A6A6A6" w:themeColor="background1" w:themeShade="A6"/>
                <w:sz w:val="16"/>
                <w:szCs w:val="24"/>
              </w:rPr>
              <w:t>Restricted use of language or stylistic features to create a text.</w:t>
            </w:r>
          </w:p>
          <w:p w:rsidR="000130AA" w:rsidRPr="000130AA" w:rsidRDefault="000130AA" w:rsidP="000130AA">
            <w:pPr>
              <w:spacing w:before="120"/>
              <w:rPr>
                <w:rFonts w:ascii="Arial" w:hAnsi="Arial"/>
                <w:sz w:val="16"/>
                <w:szCs w:val="24"/>
              </w:rPr>
            </w:pPr>
            <w:r w:rsidRPr="000130AA">
              <w:rPr>
                <w:rFonts w:ascii="Arial" w:hAnsi="Arial"/>
                <w:sz w:val="16"/>
                <w:szCs w:val="24"/>
              </w:rPr>
              <w:t>Limited use of evidence from a text in a response.</w:t>
            </w:r>
          </w:p>
          <w:p w:rsidR="000130AA" w:rsidRPr="000130AA" w:rsidRDefault="000130AA" w:rsidP="000130AA">
            <w:pPr>
              <w:spacing w:before="120"/>
              <w:rPr>
                <w:rFonts w:ascii="Arial" w:hAnsi="Arial"/>
                <w:sz w:val="16"/>
                <w:szCs w:val="24"/>
              </w:rPr>
            </w:pPr>
            <w:r w:rsidRPr="000130AA">
              <w:rPr>
                <w:rFonts w:ascii="Arial" w:hAnsi="Arial"/>
                <w:sz w:val="16"/>
                <w:szCs w:val="24"/>
              </w:rPr>
              <w:t>Limited use of clear expression.</w:t>
            </w:r>
          </w:p>
        </w:tc>
      </w:tr>
    </w:tbl>
    <w:p w:rsidR="00115662" w:rsidRPr="00581044" w:rsidRDefault="00155263" w:rsidP="00581044">
      <w:pPr>
        <w:pStyle w:val="LAPHeading3"/>
        <w:jc w:val="left"/>
        <w:rPr>
          <w:rFonts w:eastAsia="Times New Roman"/>
          <w:b w:val="0"/>
          <w:spacing w:val="-12"/>
          <w:kern w:val="36"/>
          <w:szCs w:val="22"/>
          <w:lang w:eastAsia="en-AU"/>
        </w:rPr>
      </w:pPr>
    </w:p>
    <w:sectPr w:rsidR="00115662" w:rsidRPr="00581044">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263" w:rsidRDefault="00155263" w:rsidP="00354869">
      <w:pPr>
        <w:spacing w:after="0" w:line="240" w:lineRule="auto"/>
      </w:pPr>
      <w:r>
        <w:separator/>
      </w:r>
    </w:p>
  </w:endnote>
  <w:endnote w:type="continuationSeparator" w:id="0">
    <w:p w:rsidR="00155263" w:rsidRDefault="00155263" w:rsidP="00354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869" w:rsidRPr="00823E81" w:rsidRDefault="00354869" w:rsidP="00354869">
    <w:pPr>
      <w:pStyle w:val="Footer"/>
      <w:tabs>
        <w:tab w:val="clear" w:pos="4513"/>
        <w:tab w:val="right" w:pos="9960"/>
        <w:tab w:val="left" w:pos="11340"/>
        <w:tab w:val="right" w:pos="14459"/>
      </w:tabs>
      <w:ind w:right="-1372"/>
      <w:rPr>
        <w:rStyle w:val="PageNumber"/>
        <w:rFonts w:ascii="Arial" w:hAnsi="Arial" w:cs="Arial"/>
        <w:spacing w:val="-4"/>
        <w:sz w:val="16"/>
        <w:szCs w:val="16"/>
      </w:rPr>
    </w:pPr>
    <w:r w:rsidRPr="00823E81">
      <w:rPr>
        <w:rStyle w:val="PageNumber"/>
        <w:rFonts w:ascii="Arial" w:hAnsi="Arial" w:cs="Arial"/>
        <w:sz w:val="16"/>
        <w:szCs w:val="16"/>
      </w:rPr>
      <w:t xml:space="preserve">Page </w:t>
    </w:r>
    <w:r w:rsidRPr="00823E81">
      <w:rPr>
        <w:rStyle w:val="PageNumber"/>
        <w:rFonts w:ascii="Arial" w:hAnsi="Arial" w:cs="Arial"/>
        <w:sz w:val="16"/>
        <w:szCs w:val="16"/>
      </w:rPr>
      <w:fldChar w:fldCharType="begin"/>
    </w:r>
    <w:r w:rsidRPr="00823E81">
      <w:rPr>
        <w:rStyle w:val="PageNumber"/>
        <w:rFonts w:ascii="Arial" w:hAnsi="Arial" w:cs="Arial"/>
        <w:sz w:val="16"/>
        <w:szCs w:val="16"/>
      </w:rPr>
      <w:instrText xml:space="preserve"> PAGE </w:instrText>
    </w:r>
    <w:r w:rsidRPr="00823E81">
      <w:rPr>
        <w:rStyle w:val="PageNumber"/>
        <w:rFonts w:ascii="Arial" w:hAnsi="Arial" w:cs="Arial"/>
        <w:sz w:val="16"/>
        <w:szCs w:val="16"/>
      </w:rPr>
      <w:fldChar w:fldCharType="separate"/>
    </w:r>
    <w:r>
      <w:rPr>
        <w:rStyle w:val="PageNumber"/>
        <w:rFonts w:ascii="Arial" w:hAnsi="Arial" w:cs="Arial"/>
        <w:noProof/>
        <w:sz w:val="16"/>
        <w:szCs w:val="16"/>
      </w:rPr>
      <w:t>1</w:t>
    </w:r>
    <w:r w:rsidRPr="00823E81">
      <w:rPr>
        <w:rStyle w:val="PageNumber"/>
        <w:rFonts w:ascii="Arial" w:hAnsi="Arial" w:cs="Arial"/>
        <w:sz w:val="16"/>
        <w:szCs w:val="16"/>
      </w:rPr>
      <w:fldChar w:fldCharType="end"/>
    </w:r>
    <w:r w:rsidRPr="00823E81">
      <w:rPr>
        <w:rStyle w:val="PageNumber"/>
        <w:rFonts w:ascii="Arial" w:hAnsi="Arial" w:cs="Arial"/>
        <w:sz w:val="16"/>
        <w:szCs w:val="16"/>
      </w:rPr>
      <w:t xml:space="preserve"> of </w:t>
    </w:r>
    <w:r w:rsidRPr="00823E81">
      <w:rPr>
        <w:rStyle w:val="PageNumber"/>
        <w:rFonts w:ascii="Arial" w:hAnsi="Arial" w:cs="Arial"/>
        <w:sz w:val="16"/>
        <w:szCs w:val="16"/>
      </w:rPr>
      <w:fldChar w:fldCharType="begin"/>
    </w:r>
    <w:r w:rsidRPr="00823E81">
      <w:rPr>
        <w:rStyle w:val="PageNumber"/>
        <w:rFonts w:ascii="Arial" w:hAnsi="Arial" w:cs="Arial"/>
        <w:sz w:val="16"/>
        <w:szCs w:val="16"/>
      </w:rPr>
      <w:instrText xml:space="preserve"> NUMPAGES </w:instrText>
    </w:r>
    <w:r w:rsidRPr="00823E81">
      <w:rPr>
        <w:rStyle w:val="PageNumber"/>
        <w:rFonts w:ascii="Arial" w:hAnsi="Arial" w:cs="Arial"/>
        <w:sz w:val="16"/>
        <w:szCs w:val="16"/>
      </w:rPr>
      <w:fldChar w:fldCharType="separate"/>
    </w:r>
    <w:r>
      <w:rPr>
        <w:rStyle w:val="PageNumber"/>
        <w:rFonts w:ascii="Arial" w:hAnsi="Arial" w:cs="Arial"/>
        <w:noProof/>
        <w:sz w:val="16"/>
        <w:szCs w:val="16"/>
      </w:rPr>
      <w:t>2</w:t>
    </w:r>
    <w:r w:rsidRPr="00823E81">
      <w:rPr>
        <w:rStyle w:val="PageNumber"/>
        <w:rFonts w:ascii="Arial" w:hAnsi="Arial" w:cs="Arial"/>
        <w:sz w:val="16"/>
        <w:szCs w:val="16"/>
      </w:rPr>
      <w:fldChar w:fldCharType="end"/>
    </w:r>
    <w:r>
      <w:rPr>
        <w:rFonts w:ascii="Arial" w:hAnsi="Arial" w:cs="Arial"/>
        <w:spacing w:val="-4"/>
        <w:sz w:val="16"/>
        <w:szCs w:val="16"/>
      </w:rPr>
      <w:tab/>
    </w:r>
    <w:r w:rsidRPr="00823E81">
      <w:rPr>
        <w:rFonts w:ascii="Arial" w:hAnsi="Arial" w:cs="Arial"/>
        <w:spacing w:val="-4"/>
        <w:sz w:val="16"/>
        <w:szCs w:val="16"/>
      </w:rPr>
      <w:t xml:space="preserve">Stage 2 </w:t>
    </w:r>
    <w:r>
      <w:rPr>
        <w:rFonts w:ascii="Arial" w:hAnsi="Arial" w:cs="Arial"/>
        <w:spacing w:val="-4"/>
        <w:sz w:val="16"/>
        <w:szCs w:val="16"/>
      </w:rPr>
      <w:t xml:space="preserve">English – Assessment Type 1: Responding to texts - task </w:t>
    </w:r>
    <w:r>
      <w:rPr>
        <w:rFonts w:ascii="Arial" w:hAnsi="Arial" w:cs="Arial"/>
        <w:spacing w:val="-4"/>
        <w:sz w:val="16"/>
        <w:szCs w:val="16"/>
      </w:rPr>
      <w:t>2</w:t>
    </w:r>
  </w:p>
  <w:p w:rsidR="00354869" w:rsidRPr="00823E81" w:rsidRDefault="00354869" w:rsidP="00354869">
    <w:pPr>
      <w:pStyle w:val="Footer"/>
      <w:tabs>
        <w:tab w:val="clear" w:pos="4513"/>
        <w:tab w:val="right" w:pos="9960"/>
      </w:tabs>
      <w:ind w:right="-1372"/>
      <w:rPr>
        <w:rFonts w:ascii="Arial" w:hAnsi="Arial" w:cs="Arial"/>
        <w:spacing w:val="-4"/>
        <w:sz w:val="16"/>
        <w:szCs w:val="16"/>
      </w:rPr>
    </w:pPr>
    <w:r>
      <w:rPr>
        <w:rFonts w:ascii="Arial" w:hAnsi="Arial" w:cs="Arial"/>
        <w:spacing w:val="-4"/>
        <w:sz w:val="16"/>
        <w:szCs w:val="16"/>
      </w:rPr>
      <w:tab/>
      <w:t xml:space="preserve">Ref: </w:t>
    </w:r>
    <w:r>
      <w:rPr>
        <w:rFonts w:ascii="Arial" w:hAnsi="Arial" w:cs="Arial"/>
        <w:spacing w:val="-4"/>
        <w:sz w:val="16"/>
        <w:szCs w:val="16"/>
      </w:rPr>
      <w:fldChar w:fldCharType="begin"/>
    </w:r>
    <w:r>
      <w:rPr>
        <w:rFonts w:ascii="Arial" w:hAnsi="Arial" w:cs="Arial"/>
        <w:spacing w:val="-4"/>
        <w:sz w:val="16"/>
        <w:szCs w:val="16"/>
      </w:rPr>
      <w:instrText xml:space="preserve"> DOCPROPERTY  Objective-Id </w:instrText>
    </w:r>
    <w:r>
      <w:rPr>
        <w:rFonts w:ascii="Arial" w:hAnsi="Arial" w:cs="Arial"/>
        <w:spacing w:val="-4"/>
        <w:sz w:val="16"/>
        <w:szCs w:val="16"/>
      </w:rPr>
      <w:fldChar w:fldCharType="separate"/>
    </w:r>
    <w:r>
      <w:rPr>
        <w:rFonts w:ascii="Arial" w:hAnsi="Arial" w:cs="Arial"/>
        <w:spacing w:val="-4"/>
        <w:sz w:val="16"/>
        <w:szCs w:val="16"/>
      </w:rPr>
      <w:t>A511094</w:t>
    </w:r>
    <w:r>
      <w:rPr>
        <w:rFonts w:ascii="Arial" w:hAnsi="Arial" w:cs="Arial"/>
        <w:spacing w:val="-4"/>
        <w:sz w:val="16"/>
        <w:szCs w:val="16"/>
      </w:rPr>
      <w:fldChar w:fldCharType="end"/>
    </w:r>
    <w:r>
      <w:rPr>
        <w:rFonts w:ascii="Arial" w:hAnsi="Arial" w:cs="Arial"/>
        <w:spacing w:val="-4"/>
        <w:sz w:val="16"/>
        <w:szCs w:val="16"/>
      </w:rPr>
      <w:t xml:space="preserve"> (1 August 2016)</w:t>
    </w:r>
  </w:p>
  <w:p w:rsidR="00354869" w:rsidRPr="00823E81" w:rsidRDefault="00354869" w:rsidP="00354869">
    <w:pPr>
      <w:pStyle w:val="Footer"/>
      <w:tabs>
        <w:tab w:val="clear" w:pos="4513"/>
        <w:tab w:val="right" w:pos="9960"/>
      </w:tabs>
      <w:ind w:right="-1372"/>
      <w:rPr>
        <w:rFonts w:ascii="Arial" w:hAnsi="Arial" w:cs="Arial"/>
        <w:spacing w:val="-4"/>
        <w:sz w:val="16"/>
        <w:szCs w:val="16"/>
      </w:rPr>
    </w:pPr>
    <w:r>
      <w:rPr>
        <w:rFonts w:ascii="Arial" w:hAnsi="Arial" w:cs="Arial"/>
        <w:spacing w:val="-4"/>
        <w:sz w:val="16"/>
        <w:szCs w:val="16"/>
      </w:rPr>
      <w:tab/>
    </w:r>
    <w:r w:rsidRPr="00823E81">
      <w:rPr>
        <w:rFonts w:ascii="Arial" w:hAnsi="Arial" w:cs="Arial"/>
        <w:spacing w:val="-4"/>
        <w:sz w:val="16"/>
        <w:szCs w:val="16"/>
      </w:rPr>
      <w:t>© SAC</w:t>
    </w:r>
    <w:r>
      <w:rPr>
        <w:rFonts w:ascii="Arial" w:hAnsi="Arial" w:cs="Arial"/>
        <w:spacing w:val="-4"/>
        <w:sz w:val="16"/>
        <w:szCs w:val="16"/>
      </w:rPr>
      <w:t>E Board of South Australia 2016</w:t>
    </w:r>
  </w:p>
  <w:p w:rsidR="00354869" w:rsidRDefault="00354869" w:rsidP="00354869">
    <w:pPr>
      <w:pStyle w:val="Footer"/>
    </w:pPr>
  </w:p>
  <w:p w:rsidR="00354869" w:rsidRDefault="003548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263" w:rsidRDefault="00155263" w:rsidP="00354869">
      <w:pPr>
        <w:spacing w:after="0" w:line="240" w:lineRule="auto"/>
      </w:pPr>
      <w:r>
        <w:separator/>
      </w:r>
    </w:p>
  </w:footnote>
  <w:footnote w:type="continuationSeparator" w:id="0">
    <w:p w:rsidR="00155263" w:rsidRDefault="00155263" w:rsidP="003548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A56C4"/>
    <w:multiLevelType w:val="hybridMultilevel"/>
    <w:tmpl w:val="C090F3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044"/>
    <w:rsid w:val="000130AA"/>
    <w:rsid w:val="00155263"/>
    <w:rsid w:val="00291843"/>
    <w:rsid w:val="00354869"/>
    <w:rsid w:val="00386D4D"/>
    <w:rsid w:val="004A116F"/>
    <w:rsid w:val="00520442"/>
    <w:rsid w:val="00581044"/>
    <w:rsid w:val="00627DE4"/>
    <w:rsid w:val="00697A69"/>
    <w:rsid w:val="006C57FA"/>
    <w:rsid w:val="00753CF2"/>
    <w:rsid w:val="00B70880"/>
    <w:rsid w:val="00BE7DD6"/>
    <w:rsid w:val="00D32122"/>
    <w:rsid w:val="00DF70E7"/>
    <w:rsid w:val="00F023E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3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PHeading1">
    <w:name w:val="LAP Heading 1"/>
    <w:qFormat/>
    <w:rsid w:val="00581044"/>
    <w:pPr>
      <w:spacing w:before="120" w:after="120" w:line="240" w:lineRule="auto"/>
      <w:jc w:val="center"/>
    </w:pPr>
    <w:rPr>
      <w:rFonts w:ascii="Arial" w:eastAsia="Calibri" w:hAnsi="Arial" w:cs="Arial"/>
      <w:b/>
      <w:bCs/>
      <w:noProof/>
      <w:sz w:val="28"/>
      <w:szCs w:val="28"/>
      <w:lang w:eastAsia="en-AU"/>
    </w:rPr>
  </w:style>
  <w:style w:type="paragraph" w:customStyle="1" w:styleId="LAPHeading2">
    <w:name w:val="LAP Heading 2"/>
    <w:qFormat/>
    <w:rsid w:val="00581044"/>
    <w:pPr>
      <w:jc w:val="center"/>
    </w:pPr>
    <w:rPr>
      <w:rFonts w:ascii="Arial" w:eastAsia="Calibri" w:hAnsi="Arial" w:cs="Arial"/>
      <w:b/>
      <w:bCs/>
      <w:noProof/>
      <w:sz w:val="24"/>
      <w:szCs w:val="28"/>
      <w:lang w:eastAsia="en-AU"/>
    </w:rPr>
  </w:style>
  <w:style w:type="paragraph" w:customStyle="1" w:styleId="LAPHeading3">
    <w:name w:val="LAP Heading 3"/>
    <w:qFormat/>
    <w:rsid w:val="00581044"/>
    <w:pPr>
      <w:spacing w:before="120" w:after="120" w:line="240" w:lineRule="auto"/>
      <w:jc w:val="center"/>
    </w:pPr>
    <w:rPr>
      <w:rFonts w:ascii="Arial" w:hAnsi="Arial" w:cs="Arial"/>
      <w:b/>
      <w:szCs w:val="20"/>
      <w:shd w:val="clear" w:color="auto" w:fill="FFFFFF"/>
    </w:rPr>
  </w:style>
  <w:style w:type="character" w:styleId="Hyperlink">
    <w:name w:val="Hyperlink"/>
    <w:basedOn w:val="DefaultParagraphFont"/>
    <w:uiPriority w:val="99"/>
    <w:unhideWhenUsed/>
    <w:rsid w:val="00581044"/>
    <w:rPr>
      <w:color w:val="0000FF" w:themeColor="hyperlink"/>
      <w:u w:val="single"/>
    </w:rPr>
  </w:style>
  <w:style w:type="paragraph" w:customStyle="1" w:styleId="SOFinalBodyText">
    <w:name w:val="SO Final Body Text"/>
    <w:link w:val="SOFinalBodyTextCharChar"/>
    <w:rsid w:val="00F023E0"/>
    <w:pPr>
      <w:spacing w:before="120" w:after="0" w:line="240" w:lineRule="auto"/>
    </w:pPr>
    <w:rPr>
      <w:rFonts w:ascii="Arial" w:eastAsia="Times New Roman" w:hAnsi="Arial" w:cs="Times New Roman"/>
      <w:color w:val="000000"/>
      <w:sz w:val="20"/>
      <w:szCs w:val="24"/>
      <w:lang w:val="en-US"/>
    </w:rPr>
  </w:style>
  <w:style w:type="character" w:customStyle="1" w:styleId="SOFinalBodyTextCharChar">
    <w:name w:val="SO Final Body Text Char Char"/>
    <w:link w:val="SOFinalBodyText"/>
    <w:rsid w:val="00F023E0"/>
    <w:rPr>
      <w:rFonts w:ascii="Arial" w:eastAsia="Times New Roman" w:hAnsi="Arial" w:cs="Times New Roman"/>
      <w:color w:val="000000"/>
      <w:sz w:val="20"/>
      <w:szCs w:val="24"/>
      <w:lang w:val="en-US"/>
    </w:rPr>
  </w:style>
  <w:style w:type="paragraph" w:styleId="ListParagraph">
    <w:name w:val="List Paragraph"/>
    <w:basedOn w:val="Normal"/>
    <w:uiPriority w:val="34"/>
    <w:qFormat/>
    <w:rsid w:val="00F023E0"/>
    <w:pPr>
      <w:ind w:left="720"/>
      <w:contextualSpacing/>
    </w:pPr>
  </w:style>
  <w:style w:type="table" w:customStyle="1" w:styleId="SOFinalPerformanceTable">
    <w:name w:val="SO Final Performance Table"/>
    <w:basedOn w:val="TableNormal"/>
    <w:rsid w:val="000130AA"/>
    <w:pPr>
      <w:spacing w:after="0" w:line="240" w:lineRule="auto"/>
    </w:pPr>
    <w:rPr>
      <w:rFonts w:ascii="Times New Roman" w:eastAsia="SimSun" w:hAnsi="Times New Roman" w:cs="Times New Roman"/>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styleId="Header">
    <w:name w:val="header"/>
    <w:basedOn w:val="Normal"/>
    <w:link w:val="HeaderChar"/>
    <w:uiPriority w:val="99"/>
    <w:unhideWhenUsed/>
    <w:rsid w:val="003548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4869"/>
  </w:style>
  <w:style w:type="paragraph" w:styleId="Footer">
    <w:name w:val="footer"/>
    <w:aliases w:val="footnote"/>
    <w:basedOn w:val="Normal"/>
    <w:link w:val="FooterChar"/>
    <w:unhideWhenUsed/>
    <w:rsid w:val="00354869"/>
    <w:pPr>
      <w:tabs>
        <w:tab w:val="center" w:pos="4513"/>
        <w:tab w:val="right" w:pos="9026"/>
      </w:tabs>
      <w:spacing w:after="0" w:line="240" w:lineRule="auto"/>
    </w:pPr>
  </w:style>
  <w:style w:type="character" w:customStyle="1" w:styleId="FooterChar">
    <w:name w:val="Footer Char"/>
    <w:aliases w:val="footnote Char"/>
    <w:basedOn w:val="DefaultParagraphFont"/>
    <w:link w:val="Footer"/>
    <w:rsid w:val="00354869"/>
  </w:style>
  <w:style w:type="character" w:styleId="PageNumber">
    <w:name w:val="page number"/>
    <w:basedOn w:val="DefaultParagraphFont"/>
    <w:rsid w:val="003548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3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PHeading1">
    <w:name w:val="LAP Heading 1"/>
    <w:qFormat/>
    <w:rsid w:val="00581044"/>
    <w:pPr>
      <w:spacing w:before="120" w:after="120" w:line="240" w:lineRule="auto"/>
      <w:jc w:val="center"/>
    </w:pPr>
    <w:rPr>
      <w:rFonts w:ascii="Arial" w:eastAsia="Calibri" w:hAnsi="Arial" w:cs="Arial"/>
      <w:b/>
      <w:bCs/>
      <w:noProof/>
      <w:sz w:val="28"/>
      <w:szCs w:val="28"/>
      <w:lang w:eastAsia="en-AU"/>
    </w:rPr>
  </w:style>
  <w:style w:type="paragraph" w:customStyle="1" w:styleId="LAPHeading2">
    <w:name w:val="LAP Heading 2"/>
    <w:qFormat/>
    <w:rsid w:val="00581044"/>
    <w:pPr>
      <w:jc w:val="center"/>
    </w:pPr>
    <w:rPr>
      <w:rFonts w:ascii="Arial" w:eastAsia="Calibri" w:hAnsi="Arial" w:cs="Arial"/>
      <w:b/>
      <w:bCs/>
      <w:noProof/>
      <w:sz w:val="24"/>
      <w:szCs w:val="28"/>
      <w:lang w:eastAsia="en-AU"/>
    </w:rPr>
  </w:style>
  <w:style w:type="paragraph" w:customStyle="1" w:styleId="LAPHeading3">
    <w:name w:val="LAP Heading 3"/>
    <w:qFormat/>
    <w:rsid w:val="00581044"/>
    <w:pPr>
      <w:spacing w:before="120" w:after="120" w:line="240" w:lineRule="auto"/>
      <w:jc w:val="center"/>
    </w:pPr>
    <w:rPr>
      <w:rFonts w:ascii="Arial" w:hAnsi="Arial" w:cs="Arial"/>
      <w:b/>
      <w:szCs w:val="20"/>
      <w:shd w:val="clear" w:color="auto" w:fill="FFFFFF"/>
    </w:rPr>
  </w:style>
  <w:style w:type="character" w:styleId="Hyperlink">
    <w:name w:val="Hyperlink"/>
    <w:basedOn w:val="DefaultParagraphFont"/>
    <w:uiPriority w:val="99"/>
    <w:unhideWhenUsed/>
    <w:rsid w:val="00581044"/>
    <w:rPr>
      <w:color w:val="0000FF" w:themeColor="hyperlink"/>
      <w:u w:val="single"/>
    </w:rPr>
  </w:style>
  <w:style w:type="paragraph" w:customStyle="1" w:styleId="SOFinalBodyText">
    <w:name w:val="SO Final Body Text"/>
    <w:link w:val="SOFinalBodyTextCharChar"/>
    <w:rsid w:val="00F023E0"/>
    <w:pPr>
      <w:spacing w:before="120" w:after="0" w:line="240" w:lineRule="auto"/>
    </w:pPr>
    <w:rPr>
      <w:rFonts w:ascii="Arial" w:eastAsia="Times New Roman" w:hAnsi="Arial" w:cs="Times New Roman"/>
      <w:color w:val="000000"/>
      <w:sz w:val="20"/>
      <w:szCs w:val="24"/>
      <w:lang w:val="en-US"/>
    </w:rPr>
  </w:style>
  <w:style w:type="character" w:customStyle="1" w:styleId="SOFinalBodyTextCharChar">
    <w:name w:val="SO Final Body Text Char Char"/>
    <w:link w:val="SOFinalBodyText"/>
    <w:rsid w:val="00F023E0"/>
    <w:rPr>
      <w:rFonts w:ascii="Arial" w:eastAsia="Times New Roman" w:hAnsi="Arial" w:cs="Times New Roman"/>
      <w:color w:val="000000"/>
      <w:sz w:val="20"/>
      <w:szCs w:val="24"/>
      <w:lang w:val="en-US"/>
    </w:rPr>
  </w:style>
  <w:style w:type="paragraph" w:styleId="ListParagraph">
    <w:name w:val="List Paragraph"/>
    <w:basedOn w:val="Normal"/>
    <w:uiPriority w:val="34"/>
    <w:qFormat/>
    <w:rsid w:val="00F023E0"/>
    <w:pPr>
      <w:ind w:left="720"/>
      <w:contextualSpacing/>
    </w:pPr>
  </w:style>
  <w:style w:type="table" w:customStyle="1" w:styleId="SOFinalPerformanceTable">
    <w:name w:val="SO Final Performance Table"/>
    <w:basedOn w:val="TableNormal"/>
    <w:rsid w:val="000130AA"/>
    <w:pPr>
      <w:spacing w:after="0" w:line="240" w:lineRule="auto"/>
    </w:pPr>
    <w:rPr>
      <w:rFonts w:ascii="Times New Roman" w:eastAsia="SimSun" w:hAnsi="Times New Roman" w:cs="Times New Roman"/>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styleId="Header">
    <w:name w:val="header"/>
    <w:basedOn w:val="Normal"/>
    <w:link w:val="HeaderChar"/>
    <w:uiPriority w:val="99"/>
    <w:unhideWhenUsed/>
    <w:rsid w:val="003548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4869"/>
  </w:style>
  <w:style w:type="paragraph" w:styleId="Footer">
    <w:name w:val="footer"/>
    <w:aliases w:val="footnote"/>
    <w:basedOn w:val="Normal"/>
    <w:link w:val="FooterChar"/>
    <w:unhideWhenUsed/>
    <w:rsid w:val="00354869"/>
    <w:pPr>
      <w:tabs>
        <w:tab w:val="center" w:pos="4513"/>
        <w:tab w:val="right" w:pos="9026"/>
      </w:tabs>
      <w:spacing w:after="0" w:line="240" w:lineRule="auto"/>
    </w:pPr>
  </w:style>
  <w:style w:type="character" w:customStyle="1" w:styleId="FooterChar">
    <w:name w:val="Footer Char"/>
    <w:aliases w:val="footnote Char"/>
    <w:basedOn w:val="DefaultParagraphFont"/>
    <w:link w:val="Footer"/>
    <w:rsid w:val="00354869"/>
  </w:style>
  <w:style w:type="character" w:styleId="PageNumber">
    <w:name w:val="page number"/>
    <w:basedOn w:val="DefaultParagraphFont"/>
    <w:rsid w:val="00354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8305311">
      <w:bodyDiv w:val="1"/>
      <w:marLeft w:val="0"/>
      <w:marRight w:val="0"/>
      <w:marTop w:val="0"/>
      <w:marBottom w:val="0"/>
      <w:divBdr>
        <w:top w:val="none" w:sz="0" w:space="0" w:color="auto"/>
        <w:left w:val="none" w:sz="0" w:space="0" w:color="auto"/>
        <w:bottom w:val="none" w:sz="0" w:space="0" w:color="auto"/>
        <w:right w:val="none" w:sz="0" w:space="0" w:color="auto"/>
      </w:divBdr>
    </w:div>
    <w:div w:id="195710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XZfJsOGOxnw"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vimeo.com/15682806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witter.com/obmmusic/media" TargetMode="External"/><Relationship Id="rId5" Type="http://schemas.openxmlformats.org/officeDocument/2006/relationships/settings" Target="settings.xml"/><Relationship Id="rId15" Type="http://schemas.openxmlformats.org/officeDocument/2006/relationships/hyperlink" Target="https://www.youtube.com/watch?v=MEgPTuH1MUg" TargetMode="External"/><Relationship Id="rId10" Type="http://schemas.openxmlformats.org/officeDocument/2006/relationships/hyperlink" Target="https://www.ted.com/talks/shane_koyczan_to_this_day_for_the_bullied_and_beautiful?language=en" TargetMode="External"/><Relationship Id="rId4" Type="http://schemas.microsoft.com/office/2007/relationships/stylesWithEffects" Target="stylesWithEffects.xml"/><Relationship Id="rId9" Type="http://schemas.openxmlformats.org/officeDocument/2006/relationships/hyperlink" Target="http://www.abc.net.au/rn/legacy/features/pod/poets/genxy.htm" TargetMode="External"/><Relationship Id="rId14" Type="http://schemas.openxmlformats.org/officeDocument/2006/relationships/hyperlink" Target="https://www.youtube.com/watch?v=VQ8cWushNq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3B166-E617-423B-882E-CE9D93726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1011</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6767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Meridie Howley</dc:creator>
  <cp:lastModifiedBy> </cp:lastModifiedBy>
  <cp:revision>7</cp:revision>
  <dcterms:created xsi:type="dcterms:W3CDTF">2016-03-16T03:49:00Z</dcterms:created>
  <dcterms:modified xsi:type="dcterms:W3CDTF">2016-08-01T04:21:00Z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A512717</vt:lpwstr>
  </property>
  <property fmtid="{D5CDD505-2E9C-101B-9397-08002B2CF9AE}" pid="4" name="Objective-Title">
    <vt:lpwstr>AT1 task - example2</vt:lpwstr>
  </property>
  <property fmtid="{D5CDD505-2E9C-101B-9397-08002B2CF9AE}" pid="5" name="Objective-Comment">
    <vt:lpwstr/>
  </property>
  <property fmtid="{D5CDD505-2E9C-101B-9397-08002B2CF9AE}" pid="6" name="Objective-CreationStamp">
    <vt:filetime>2016-03-15T06:38:45Z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2016-08-01T04:20:19Z</vt:filetime>
  </property>
  <property fmtid="{D5CDD505-2E9C-101B-9397-08002B2CF9AE}" pid="11" name="Objective-Owner">
    <vt:lpwstr>Meridie Howley</vt:lpwstr>
  </property>
  <property fmtid="{D5CDD505-2E9C-101B-9397-08002B2CF9AE}" pid="12" name="Objective-Path">
    <vt:lpwstr>Objective Global Folder:SACE Support Materials:SACE Support Materials Stage 2:English:English (from 2017):Tasks and Student Work:</vt:lpwstr>
  </property>
  <property fmtid="{D5CDD505-2E9C-101B-9397-08002B2CF9AE}" pid="13" name="Objective-Parent">
    <vt:lpwstr>Tasks and Student Work</vt:lpwstr>
  </property>
  <property fmtid="{D5CDD505-2E9C-101B-9397-08002B2CF9AE}" pid="14" name="Objective-State">
    <vt:lpwstr>Being Edited</vt:lpwstr>
  </property>
  <property fmtid="{D5CDD505-2E9C-101B-9397-08002B2CF9AE}" pid="15" name="Objective-Version">
    <vt:lpwstr>0.8</vt:lpwstr>
  </property>
  <property fmtid="{D5CDD505-2E9C-101B-9397-08002B2CF9AE}" pid="16" name="Objective-VersionNumber">
    <vt:r8>8</vt:r8>
  </property>
  <property fmtid="{D5CDD505-2E9C-101B-9397-08002B2CF9AE}" pid="17" name="Objective-VersionComment">
    <vt:lpwstr/>
  </property>
  <property fmtid="{D5CDD505-2E9C-101B-9397-08002B2CF9AE}" pid="18" name="Objective-FileNumber">
    <vt:lpwstr>qA13665</vt:lpwstr>
  </property>
  <property fmtid="{D5CDD505-2E9C-101B-9397-08002B2CF9AE}" pid="19" name="Objective-Classification">
    <vt:lpwstr>[Inherited - none]</vt:lpwstr>
  </property>
  <property fmtid="{D5CDD505-2E9C-101B-9397-08002B2CF9AE}" pid="20" name="Objective-Caveats">
    <vt:lpwstr/>
  </property>
</Properties>
</file>