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5869" w14:textId="77777777" w:rsidR="007508B1" w:rsidRPr="007508B1" w:rsidRDefault="007508B1" w:rsidP="007508B1">
      <w:pPr>
        <w:pStyle w:val="Heading2"/>
        <w:jc w:val="center"/>
        <w:rPr>
          <w:rFonts w:asciiTheme="minorHAnsi" w:eastAsiaTheme="minorHAnsi" w:hAnsiTheme="minorHAnsi" w:cstheme="minorBidi"/>
          <w:b/>
          <w:color w:val="auto"/>
          <w:sz w:val="24"/>
          <w:szCs w:val="22"/>
        </w:rPr>
      </w:pPr>
      <w:r w:rsidRPr="007508B1">
        <w:rPr>
          <w:rFonts w:asciiTheme="minorHAnsi" w:eastAsiaTheme="minorHAnsi" w:hAnsiTheme="minorHAnsi" w:cstheme="minorBidi"/>
          <w:b/>
          <w:color w:val="auto"/>
          <w:sz w:val="24"/>
          <w:szCs w:val="22"/>
        </w:rPr>
        <w:t>Stage 2 Earth and Environmental Science</w:t>
      </w:r>
    </w:p>
    <w:p w14:paraId="653E586A" w14:textId="77777777" w:rsidR="00D05AE9" w:rsidRDefault="007508B1" w:rsidP="00D05AE9">
      <w:pPr>
        <w:pStyle w:val="Heading2"/>
        <w:jc w:val="center"/>
        <w:rPr>
          <w:rFonts w:asciiTheme="minorHAnsi" w:eastAsia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Program 1: Assessment Type 1: Investigation Folio</w:t>
      </w:r>
      <w:r w:rsidR="00F6022E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 xml:space="preserve"> </w:t>
      </w:r>
    </w:p>
    <w:p w14:paraId="653E586B" w14:textId="77777777" w:rsidR="009A7B64" w:rsidRDefault="006D74A2" w:rsidP="00D05AE9">
      <w:pPr>
        <w:pStyle w:val="Heading2"/>
        <w:jc w:val="center"/>
        <w:rPr>
          <w:b/>
        </w:rPr>
      </w:pPr>
      <w:r w:rsidRPr="00D05AE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 xml:space="preserve">Groundwater </w:t>
      </w:r>
      <w:r w:rsidR="009E555B" w:rsidRPr="00D05AE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Design Practical</w:t>
      </w:r>
      <w:r w:rsidR="009A7B64" w:rsidRPr="00D05AE9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 xml:space="preserve"> Investigation</w:t>
      </w:r>
    </w:p>
    <w:p w14:paraId="653E586C" w14:textId="77777777" w:rsidR="007161E6" w:rsidRPr="009A7B64" w:rsidRDefault="007161E6" w:rsidP="006D74A2">
      <w:pPr>
        <w:spacing w:after="0" w:line="240" w:lineRule="auto"/>
        <w:jc w:val="center"/>
        <w:rPr>
          <w:b/>
        </w:rPr>
      </w:pPr>
    </w:p>
    <w:p w14:paraId="653E586D" w14:textId="77777777" w:rsidR="009A7B64" w:rsidRPr="009A7B64" w:rsidRDefault="009A7B64" w:rsidP="008A1C2B">
      <w:pPr>
        <w:spacing w:after="0" w:line="240" w:lineRule="auto"/>
      </w:pPr>
      <w:r w:rsidRPr="009A7B64">
        <w:rPr>
          <w:b/>
          <w:bCs/>
        </w:rPr>
        <w:t>Purpose</w:t>
      </w:r>
    </w:p>
    <w:p w14:paraId="653E586E" w14:textId="77777777" w:rsidR="009E555B" w:rsidRPr="007161E6" w:rsidRDefault="009A7B64" w:rsidP="008A1C2B">
      <w:pPr>
        <w:spacing w:after="0" w:line="240" w:lineRule="auto"/>
        <w:rPr>
          <w:rFonts w:eastAsia="ヒラギノ角ゴ Pro W3" w:cstheme="minorHAnsi"/>
          <w:color w:val="000000"/>
          <w:lang w:val="en-US"/>
        </w:rPr>
      </w:pPr>
      <w:r w:rsidRPr="007161E6">
        <w:rPr>
          <w:rFonts w:cstheme="minorHAnsi"/>
        </w:rPr>
        <w:t>This assessment allows you to develop and demonstrate your</w:t>
      </w:r>
      <w:r w:rsidR="009E555B" w:rsidRPr="007161E6">
        <w:rPr>
          <w:rFonts w:cstheme="minorHAnsi"/>
        </w:rPr>
        <w:t xml:space="preserve"> practical investigation skills</w:t>
      </w:r>
      <w:r w:rsidR="00156747" w:rsidRPr="007161E6">
        <w:rPr>
          <w:rFonts w:cstheme="minorHAnsi"/>
        </w:rPr>
        <w:t xml:space="preserve"> </w:t>
      </w:r>
      <w:r w:rsidR="00156747" w:rsidRPr="007161E6">
        <w:rPr>
          <w:rFonts w:eastAsia="ヒラギノ角ゴ Pro W3" w:cstheme="minorHAnsi"/>
          <w:color w:val="000000"/>
          <w:lang w:val="en-US"/>
        </w:rPr>
        <w:t>using</w:t>
      </w:r>
      <w:r w:rsidR="009E555B" w:rsidRPr="007161E6">
        <w:rPr>
          <w:rFonts w:eastAsia="ヒラギノ角ゴ Pro W3" w:cstheme="minorHAnsi"/>
          <w:color w:val="000000"/>
          <w:lang w:val="en-US"/>
        </w:rPr>
        <w:t xml:space="preserve"> a groundwater model, </w:t>
      </w:r>
      <w:r w:rsidR="007161E6" w:rsidRPr="007161E6">
        <w:rPr>
          <w:rFonts w:eastAsia="ヒラギノ角ゴ Pro W3" w:cstheme="minorHAnsi"/>
          <w:color w:val="000000"/>
          <w:lang w:val="en-US"/>
        </w:rPr>
        <w:t>like</w:t>
      </w:r>
      <w:r w:rsidR="00156747" w:rsidRPr="007161E6">
        <w:rPr>
          <w:rFonts w:eastAsia="ヒラギノ角ゴ Pro W3" w:cstheme="minorHAnsi"/>
          <w:color w:val="000000"/>
          <w:lang w:val="en-US"/>
        </w:rPr>
        <w:t xml:space="preserve"> the one shown in figure 1.  </w:t>
      </w:r>
      <w:r w:rsidR="00C25D9A" w:rsidRPr="007161E6">
        <w:rPr>
          <w:rFonts w:eastAsia="ヒラギノ角ゴ Pro W3" w:cstheme="minorHAnsi"/>
          <w:color w:val="000000"/>
          <w:lang w:val="en-US"/>
        </w:rPr>
        <w:t xml:space="preserve">The model represents a cross-section of a groundwater system. </w:t>
      </w:r>
    </w:p>
    <w:p w14:paraId="653E586F" w14:textId="77777777" w:rsidR="006D74A2" w:rsidRPr="006D74A2" w:rsidRDefault="006D74A2" w:rsidP="008A1C2B">
      <w:pPr>
        <w:spacing w:after="0" w:line="240" w:lineRule="auto"/>
        <w:rPr>
          <w:rFonts w:eastAsia="ヒラギノ角ゴ Pro W3" w:cstheme="minorHAnsi"/>
          <w:color w:val="000000"/>
          <w:sz w:val="20"/>
          <w:szCs w:val="20"/>
          <w:lang w:val="en-US"/>
        </w:rPr>
      </w:pPr>
    </w:p>
    <w:p w14:paraId="653E5870" w14:textId="77777777" w:rsidR="009E555B" w:rsidRDefault="009E555B" w:rsidP="008A1C2B">
      <w:pPr>
        <w:spacing w:after="0" w:line="240" w:lineRule="auto"/>
        <w:rPr>
          <w:rFonts w:ascii="Times" w:eastAsia="ヒラギノ角ゴ Pro W3" w:hAnsi="Times" w:cs="Times New Roman"/>
          <w:color w:val="000000"/>
          <w:sz w:val="24"/>
          <w:szCs w:val="24"/>
          <w:lang w:val="en-US"/>
        </w:rPr>
      </w:pPr>
      <w:r>
        <w:rPr>
          <w:rFonts w:ascii="Times" w:eastAsia="ヒラギノ角ゴ Pro W3" w:hAnsi="Times" w:cs="Times New Roman"/>
          <w:noProof/>
          <w:color w:val="000000"/>
          <w:sz w:val="24"/>
          <w:szCs w:val="24"/>
          <w:lang w:eastAsia="en-AU"/>
        </w:rPr>
        <w:drawing>
          <wp:inline distT="0" distB="0" distL="0" distR="0" wp14:anchorId="653E58E9" wp14:editId="653E58EA">
            <wp:extent cx="3374869" cy="5995670"/>
            <wp:effectExtent l="3810" t="0" r="127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83"/>
                    <a:stretch/>
                  </pic:blipFill>
                  <pic:spPr bwMode="auto">
                    <a:xfrm rot="5400000">
                      <a:off x="0" y="0"/>
                      <a:ext cx="3380557" cy="60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E5871" w14:textId="77777777" w:rsidR="009E555B" w:rsidRPr="006D74A2" w:rsidRDefault="009E555B" w:rsidP="008A1C2B">
      <w:pPr>
        <w:spacing w:after="0" w:line="240" w:lineRule="auto"/>
        <w:rPr>
          <w:rFonts w:eastAsia="ヒラギノ角ゴ Pro W3" w:cstheme="minorHAnsi"/>
          <w:i/>
          <w:color w:val="000000"/>
          <w:sz w:val="20"/>
          <w:szCs w:val="20"/>
          <w:lang w:val="en-US"/>
        </w:rPr>
      </w:pPr>
      <w:r w:rsidRPr="006D74A2">
        <w:rPr>
          <w:rFonts w:eastAsia="ヒラギノ角ゴ Pro W3" w:cstheme="minorHAnsi"/>
          <w:i/>
          <w:color w:val="000000"/>
          <w:sz w:val="20"/>
          <w:szCs w:val="20"/>
          <w:lang w:val="en-US"/>
        </w:rPr>
        <w:t xml:space="preserve">Figure 1 </w:t>
      </w:r>
      <w:r w:rsidR="009B7692" w:rsidRPr="006D74A2">
        <w:rPr>
          <w:rFonts w:eastAsia="ヒラギノ角ゴ Pro W3" w:cstheme="minorHAnsi"/>
          <w:i/>
          <w:color w:val="000000"/>
          <w:sz w:val="20"/>
          <w:szCs w:val="20"/>
          <w:lang w:val="en-US"/>
        </w:rPr>
        <w:t>–</w:t>
      </w:r>
      <w:r w:rsidRPr="006D74A2">
        <w:rPr>
          <w:rFonts w:eastAsia="ヒラギノ角ゴ Pro W3" w:cstheme="minorHAnsi"/>
          <w:i/>
          <w:color w:val="000000"/>
          <w:sz w:val="20"/>
          <w:szCs w:val="20"/>
          <w:lang w:val="en-US"/>
        </w:rPr>
        <w:t xml:space="preserve"> </w:t>
      </w:r>
      <w:r w:rsidR="009B7692" w:rsidRPr="006D74A2">
        <w:rPr>
          <w:rFonts w:eastAsia="ヒラギノ角ゴ Pro W3" w:cstheme="minorHAnsi"/>
          <w:i/>
          <w:color w:val="000000"/>
          <w:sz w:val="20"/>
          <w:szCs w:val="20"/>
          <w:lang w:val="en-US"/>
        </w:rPr>
        <w:t>Illustration of a sand- tank groundwater system model</w:t>
      </w:r>
    </w:p>
    <w:p w14:paraId="653E5872" w14:textId="77777777" w:rsidR="006D74A2" w:rsidRDefault="006D74A2" w:rsidP="008A1C2B">
      <w:pPr>
        <w:spacing w:after="0" w:line="240" w:lineRule="auto"/>
      </w:pPr>
    </w:p>
    <w:p w14:paraId="653E5873" w14:textId="77777777" w:rsidR="00AF14B8" w:rsidRDefault="00AF14B8" w:rsidP="008A1C2B">
      <w:pPr>
        <w:spacing w:after="0" w:line="240" w:lineRule="auto"/>
      </w:pPr>
      <w:r>
        <w:t xml:space="preserve">You will need </w:t>
      </w:r>
      <w:r w:rsidR="00800CAF">
        <w:t xml:space="preserve">to complete the </w:t>
      </w:r>
      <w:r w:rsidR="003B0A2E">
        <w:t xml:space="preserve">formative </w:t>
      </w:r>
      <w:r w:rsidR="00800CAF">
        <w:t xml:space="preserve">activity </w:t>
      </w:r>
      <w:r w:rsidR="00800CAF" w:rsidRPr="00800CAF">
        <w:rPr>
          <w:i/>
        </w:rPr>
        <w:t>‘Explo</w:t>
      </w:r>
      <w:r w:rsidR="007161E6">
        <w:rPr>
          <w:i/>
        </w:rPr>
        <w:t>ring a ground water system through a sand tank model</w:t>
      </w:r>
      <w:r w:rsidR="00800CAF" w:rsidRPr="00800CAF">
        <w:rPr>
          <w:i/>
        </w:rPr>
        <w:t>’</w:t>
      </w:r>
      <w:r w:rsidRPr="00800CAF">
        <w:rPr>
          <w:i/>
        </w:rPr>
        <w:t xml:space="preserve"> </w:t>
      </w:r>
      <w:r>
        <w:t xml:space="preserve">to understand the connections between the various elements in the sand-tank model.  This will help you to think about the relationships between ground </w:t>
      </w:r>
      <w:r w:rsidR="00F53B67">
        <w:t xml:space="preserve">water </w:t>
      </w:r>
      <w:r>
        <w:t>and surface water systems.</w:t>
      </w:r>
      <w:r w:rsidR="00F53B67" w:rsidRPr="00F53B67">
        <w:rPr>
          <w:rFonts w:eastAsia="ヒラギノ角ゴ Pro W3" w:cstheme="minorHAnsi"/>
          <w:color w:val="000000"/>
          <w:lang w:val="en-US"/>
        </w:rPr>
        <w:t xml:space="preserve"> </w:t>
      </w:r>
      <w:r w:rsidR="00F53B67" w:rsidRPr="007161E6">
        <w:rPr>
          <w:rFonts w:eastAsia="ヒラギノ角ゴ Pro W3" w:cstheme="minorHAnsi"/>
          <w:color w:val="000000"/>
          <w:lang w:val="en-US"/>
        </w:rPr>
        <w:t xml:space="preserve">You will </w:t>
      </w:r>
      <w:r w:rsidR="00F53B67">
        <w:rPr>
          <w:rFonts w:eastAsia="ヒラギノ角ゴ Pro W3" w:cstheme="minorHAnsi"/>
          <w:color w:val="000000"/>
          <w:lang w:val="en-US"/>
        </w:rPr>
        <w:t xml:space="preserve">then </w:t>
      </w:r>
      <w:r w:rsidR="00F53B67" w:rsidRPr="007161E6">
        <w:rPr>
          <w:rFonts w:eastAsia="ヒラギノ角ゴ Pro W3" w:cstheme="minorHAnsi"/>
          <w:color w:val="000000"/>
          <w:lang w:val="en-US"/>
        </w:rPr>
        <w:t>identify a problem involving the movement of water through an aquifer and use the model to collect data.</w:t>
      </w:r>
    </w:p>
    <w:p w14:paraId="653E5874" w14:textId="77777777" w:rsidR="008A1C2B" w:rsidRDefault="008A1C2B" w:rsidP="008A1C2B">
      <w:pPr>
        <w:spacing w:after="0" w:line="240" w:lineRule="auto"/>
      </w:pPr>
    </w:p>
    <w:p w14:paraId="653E5875" w14:textId="77777777" w:rsidR="00132D67" w:rsidRDefault="00132D67" w:rsidP="008A1C2B">
      <w:pPr>
        <w:spacing w:after="0" w:line="240" w:lineRule="auto"/>
      </w:pPr>
    </w:p>
    <w:p w14:paraId="653E5876" w14:textId="77777777" w:rsidR="00132D67" w:rsidRDefault="00132D67" w:rsidP="008A1C2B">
      <w:pPr>
        <w:spacing w:after="0" w:line="240" w:lineRule="auto"/>
      </w:pPr>
    </w:p>
    <w:p w14:paraId="653E5877" w14:textId="77777777" w:rsidR="00132D67" w:rsidRPr="00AF14B8" w:rsidRDefault="00132D67" w:rsidP="008A1C2B">
      <w:pPr>
        <w:spacing w:after="0" w:line="240" w:lineRule="auto"/>
      </w:pPr>
    </w:p>
    <w:p w14:paraId="653E5878" w14:textId="77777777" w:rsidR="009A7B64" w:rsidRPr="009A7B64" w:rsidRDefault="009A7B64" w:rsidP="008A1C2B">
      <w:pPr>
        <w:spacing w:after="0" w:line="240" w:lineRule="auto"/>
        <w:rPr>
          <w:b/>
        </w:rPr>
      </w:pPr>
      <w:r w:rsidRPr="009A7B64">
        <w:rPr>
          <w:b/>
        </w:rPr>
        <w:t xml:space="preserve">Part A: Design Proposal </w:t>
      </w:r>
      <w:r w:rsidR="00AF14B8">
        <w:t>(design pre- investigation with modifications during investigation</w:t>
      </w:r>
      <w:r w:rsidRPr="009A7B64">
        <w:t>).</w:t>
      </w:r>
      <w:r w:rsidRPr="009A7B64">
        <w:rPr>
          <w:b/>
        </w:rPr>
        <w:t xml:space="preserve"> IAE1</w:t>
      </w:r>
    </w:p>
    <w:p w14:paraId="653E5879" w14:textId="77777777" w:rsidR="009A7B64" w:rsidRPr="0007497B" w:rsidRDefault="009A7B64" w:rsidP="008A1C2B">
      <w:pPr>
        <w:spacing w:after="0" w:line="240" w:lineRule="auto"/>
      </w:pPr>
      <w:r w:rsidRPr="0007497B">
        <w:t xml:space="preserve">Individually, research </w:t>
      </w:r>
      <w:r w:rsidR="00AF14B8" w:rsidRPr="0007497B">
        <w:t>the principles of movement of groundwater</w:t>
      </w:r>
    </w:p>
    <w:p w14:paraId="653E587A" w14:textId="77777777" w:rsidR="009A7B64" w:rsidRPr="0007497B" w:rsidRDefault="009A7B64" w:rsidP="008A1C2B">
      <w:pPr>
        <w:spacing w:after="0" w:line="240" w:lineRule="auto"/>
      </w:pPr>
      <w:r w:rsidRPr="0007497B">
        <w:t>You will then be placed in groups of three to</w:t>
      </w:r>
      <w:r w:rsidR="009B7692" w:rsidRPr="0007497B">
        <w:t xml:space="preserve"> </w:t>
      </w:r>
      <w:r w:rsidRPr="0007497B">
        <w:t xml:space="preserve">formulate possible questions that you </w:t>
      </w:r>
      <w:r w:rsidR="00AF14B8" w:rsidRPr="0007497B">
        <w:t>can investigate using the sand-tank groundwater model</w:t>
      </w:r>
      <w:r w:rsidRPr="0007497B">
        <w:t xml:space="preserve">. </w:t>
      </w:r>
      <w:r w:rsidR="009B7692" w:rsidRPr="0007497B">
        <w:t xml:space="preserve"> </w:t>
      </w:r>
      <w:r w:rsidRPr="0007497B">
        <w:t xml:space="preserve">For </w:t>
      </w:r>
      <w:r w:rsidR="00AF14B8" w:rsidRPr="0007497B">
        <w:t>example, you could consider the impact of withdrawal rate from the artesian aquifer on water level in the lake.</w:t>
      </w:r>
    </w:p>
    <w:p w14:paraId="653E587B" w14:textId="77777777" w:rsidR="009A7B64" w:rsidRDefault="009A7B64" w:rsidP="008A1C2B">
      <w:pPr>
        <w:spacing w:after="0" w:line="240" w:lineRule="auto"/>
      </w:pPr>
    </w:p>
    <w:p w14:paraId="653E587C" w14:textId="77777777" w:rsidR="00132D67" w:rsidRPr="0007497B" w:rsidRDefault="00132D67" w:rsidP="008A1C2B">
      <w:pPr>
        <w:spacing w:after="0" w:line="240" w:lineRule="auto"/>
      </w:pPr>
    </w:p>
    <w:p w14:paraId="653E587D" w14:textId="77777777" w:rsidR="009A7B64" w:rsidRPr="009A7B64" w:rsidRDefault="009A7B64" w:rsidP="008A1C2B">
      <w:pPr>
        <w:spacing w:after="0" w:line="240" w:lineRule="auto"/>
        <w:rPr>
          <w:b/>
        </w:rPr>
      </w:pPr>
      <w:r w:rsidRPr="009A7B64">
        <w:rPr>
          <w:b/>
        </w:rPr>
        <w:t>Proposal Development</w:t>
      </w:r>
    </w:p>
    <w:p w14:paraId="653E587E" w14:textId="77777777" w:rsidR="009A7B64" w:rsidRPr="00CB75C4" w:rsidRDefault="009A7B64" w:rsidP="008A1C2B">
      <w:pPr>
        <w:spacing w:after="0" w:line="240" w:lineRule="auto"/>
      </w:pPr>
      <w:r w:rsidRPr="009A7B64">
        <w:rPr>
          <w:bCs/>
          <w:u w:val="single"/>
        </w:rPr>
        <w:t>Purpose</w:t>
      </w:r>
      <w:r w:rsidRPr="009A7B64">
        <w:t>:</w:t>
      </w:r>
      <w:r w:rsidR="0007497B">
        <w:t xml:space="preserve"> </w:t>
      </w:r>
      <w:r w:rsidRPr="00CB75C4">
        <w:rPr>
          <w:bCs/>
        </w:rPr>
        <w:t>Deconstructing a problem to determine the most appropriate method for investigation</w:t>
      </w:r>
    </w:p>
    <w:p w14:paraId="653E587F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State the specific purpose of your investigation.</w:t>
      </w:r>
    </w:p>
    <w:p w14:paraId="653E5880" w14:textId="77777777" w:rsidR="009A7B64" w:rsidRPr="00CB75C4" w:rsidRDefault="009A7B64" w:rsidP="008A1C2B">
      <w:pPr>
        <w:spacing w:after="0" w:line="240" w:lineRule="auto"/>
        <w:rPr>
          <w:iCs/>
        </w:rPr>
      </w:pPr>
    </w:p>
    <w:p w14:paraId="653E5881" w14:textId="77777777" w:rsidR="009A7B64" w:rsidRPr="00CB75C4" w:rsidRDefault="009A7B64" w:rsidP="008A1C2B">
      <w:pPr>
        <w:spacing w:after="0" w:line="240" w:lineRule="auto"/>
        <w:rPr>
          <w:bCs/>
        </w:rPr>
      </w:pPr>
      <w:r w:rsidRPr="00CB75C4">
        <w:rPr>
          <w:bCs/>
          <w:u w:val="single"/>
        </w:rPr>
        <w:t>Hypothesis:</w:t>
      </w:r>
      <w:r w:rsidR="00CB75C4">
        <w:rPr>
          <w:bCs/>
          <w:u w:val="single"/>
        </w:rPr>
        <w:t xml:space="preserve"> </w:t>
      </w:r>
      <w:r w:rsidRPr="00CB75C4">
        <w:rPr>
          <w:bCs/>
        </w:rPr>
        <w:t>Formulating investigable questions and hypotheses</w:t>
      </w:r>
    </w:p>
    <w:p w14:paraId="653E5882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State the hypothesis for the investigation</w:t>
      </w:r>
    </w:p>
    <w:p w14:paraId="653E5883" w14:textId="77777777" w:rsidR="009A7B64" w:rsidRPr="00CB75C4" w:rsidRDefault="009A7B64" w:rsidP="008A1C2B">
      <w:pPr>
        <w:spacing w:after="0" w:line="240" w:lineRule="auto"/>
        <w:rPr>
          <w:iCs/>
        </w:rPr>
      </w:pPr>
    </w:p>
    <w:p w14:paraId="653E5884" w14:textId="77777777" w:rsidR="009A7B64" w:rsidRPr="00CB75C4" w:rsidRDefault="009A7B64" w:rsidP="008A1C2B">
      <w:pPr>
        <w:spacing w:after="0" w:line="240" w:lineRule="auto"/>
        <w:rPr>
          <w:bCs/>
        </w:rPr>
      </w:pPr>
      <w:r w:rsidRPr="00CB75C4">
        <w:rPr>
          <w:bCs/>
          <w:u w:val="single"/>
        </w:rPr>
        <w:t>Variables and Constants</w:t>
      </w:r>
      <w:r w:rsidR="00CB75C4">
        <w:rPr>
          <w:bCs/>
          <w:u w:val="single"/>
        </w:rPr>
        <w:t xml:space="preserve"> </w:t>
      </w:r>
      <w:r w:rsidRPr="00CB75C4">
        <w:rPr>
          <w:bCs/>
        </w:rPr>
        <w:t>Identifying variables</w:t>
      </w:r>
    </w:p>
    <w:p w14:paraId="653E5885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State the independent variable.</w:t>
      </w:r>
    </w:p>
    <w:p w14:paraId="653E5886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Describe how the independent variable is to be varied.</w:t>
      </w:r>
    </w:p>
    <w:p w14:paraId="653E5887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 xml:space="preserve">State the dependent variable. </w:t>
      </w:r>
    </w:p>
    <w:p w14:paraId="653E5888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Describe how the dependent variable will be measured.</w:t>
      </w:r>
    </w:p>
    <w:p w14:paraId="653E5889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Identify factors that should be kept constant and describe how, or whether, they will be kept constant.</w:t>
      </w:r>
    </w:p>
    <w:p w14:paraId="653E588A" w14:textId="77777777" w:rsidR="00CB75C4" w:rsidRDefault="00CB75C4" w:rsidP="008A1C2B">
      <w:pPr>
        <w:spacing w:after="0" w:line="240" w:lineRule="auto"/>
        <w:rPr>
          <w:bCs/>
          <w:u w:val="single"/>
        </w:rPr>
      </w:pPr>
    </w:p>
    <w:p w14:paraId="653E588B" w14:textId="77777777" w:rsidR="009A7B64" w:rsidRPr="00CB75C4" w:rsidRDefault="009A7B64" w:rsidP="008A1C2B">
      <w:pPr>
        <w:spacing w:after="0" w:line="240" w:lineRule="auto"/>
        <w:rPr>
          <w:bCs/>
        </w:rPr>
      </w:pPr>
      <w:r w:rsidRPr="00CB75C4">
        <w:rPr>
          <w:bCs/>
          <w:u w:val="single"/>
        </w:rPr>
        <w:t>Materials and Equipment</w:t>
      </w:r>
      <w:r w:rsidR="00CB75C4">
        <w:rPr>
          <w:bCs/>
          <w:u w:val="single"/>
        </w:rPr>
        <w:t xml:space="preserve">: </w:t>
      </w:r>
      <w:r w:rsidRPr="00CB75C4">
        <w:rPr>
          <w:bCs/>
        </w:rPr>
        <w:t>Selecting and using appropriate equipment, apparatus, and techniques</w:t>
      </w:r>
    </w:p>
    <w:p w14:paraId="653E588C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List all chemicals and equipment, including the quantities, required</w:t>
      </w:r>
    </w:p>
    <w:p w14:paraId="653E588D" w14:textId="77777777" w:rsidR="00CB75C4" w:rsidRDefault="00CB75C4" w:rsidP="008A1C2B">
      <w:pPr>
        <w:spacing w:after="0" w:line="240" w:lineRule="auto"/>
        <w:rPr>
          <w:bCs/>
          <w:u w:val="single"/>
        </w:rPr>
      </w:pPr>
    </w:p>
    <w:p w14:paraId="653E588E" w14:textId="77777777" w:rsidR="009A7B64" w:rsidRPr="00CB75C4" w:rsidRDefault="009A7B64" w:rsidP="008A1C2B">
      <w:pPr>
        <w:spacing w:after="0" w:line="240" w:lineRule="auto"/>
        <w:rPr>
          <w:bCs/>
        </w:rPr>
      </w:pPr>
      <w:r w:rsidRPr="00CB75C4">
        <w:rPr>
          <w:bCs/>
          <w:u w:val="single"/>
        </w:rPr>
        <w:t>Method</w:t>
      </w:r>
      <w:r w:rsidR="00CB75C4">
        <w:rPr>
          <w:bCs/>
          <w:u w:val="single"/>
        </w:rPr>
        <w:t xml:space="preserve">: </w:t>
      </w:r>
      <w:r w:rsidRPr="00CB75C4">
        <w:rPr>
          <w:bCs/>
        </w:rPr>
        <w:t>Selecting and using appropriate equipment, apparatus, and techniques</w:t>
      </w:r>
    </w:p>
    <w:p w14:paraId="653E588F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 xml:space="preserve">Describe your procedure, using clear and detailed steps that others can follow. </w:t>
      </w:r>
    </w:p>
    <w:p w14:paraId="653E5890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Consider the number of samples to test and the need for repetition.</w:t>
      </w:r>
    </w:p>
    <w:p w14:paraId="653E5891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Complete a risk assessment and determine equipment requirements.</w:t>
      </w:r>
    </w:p>
    <w:p w14:paraId="653E5892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 xml:space="preserve">Describe potential safety issues and how you will minimise them. </w:t>
      </w:r>
    </w:p>
    <w:p w14:paraId="653E5893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Describe any ethical issues and how you will minimise them.</w:t>
      </w:r>
    </w:p>
    <w:p w14:paraId="653E5894" w14:textId="77777777" w:rsidR="009A7B64" w:rsidRPr="00CB75C4" w:rsidRDefault="009A7B64" w:rsidP="008A1C2B">
      <w:pPr>
        <w:spacing w:after="0" w:line="240" w:lineRule="auto"/>
        <w:rPr>
          <w:b/>
        </w:rPr>
      </w:pPr>
    </w:p>
    <w:p w14:paraId="653E5895" w14:textId="77777777" w:rsidR="009A7B64" w:rsidRPr="00CB75C4" w:rsidRDefault="0007497B" w:rsidP="008A1C2B">
      <w:pPr>
        <w:spacing w:after="0" w:line="240" w:lineRule="auto"/>
        <w:rPr>
          <w:b/>
        </w:rPr>
      </w:pPr>
      <w:r w:rsidRPr="00CB75C4">
        <w:rPr>
          <w:b/>
        </w:rPr>
        <w:t xml:space="preserve">Due date for design proposal: </w:t>
      </w:r>
    </w:p>
    <w:p w14:paraId="653E5896" w14:textId="77777777" w:rsidR="009A7B64" w:rsidRDefault="009A7B64" w:rsidP="008A1C2B">
      <w:pPr>
        <w:spacing w:after="0" w:line="240" w:lineRule="auto"/>
      </w:pPr>
    </w:p>
    <w:p w14:paraId="653E5897" w14:textId="77777777" w:rsidR="00CB75C4" w:rsidRDefault="00CB75C4" w:rsidP="008A1C2B">
      <w:pPr>
        <w:spacing w:after="0" w:line="240" w:lineRule="auto"/>
      </w:pPr>
    </w:p>
    <w:p w14:paraId="653E5898" w14:textId="77777777" w:rsidR="00132D67" w:rsidRPr="00CB75C4" w:rsidRDefault="00132D67" w:rsidP="008A1C2B">
      <w:pPr>
        <w:spacing w:after="0" w:line="240" w:lineRule="auto"/>
      </w:pPr>
    </w:p>
    <w:p w14:paraId="653E5899" w14:textId="77777777" w:rsidR="009A7B64" w:rsidRPr="00CB75C4" w:rsidRDefault="009A7B64" w:rsidP="008A1C2B">
      <w:pPr>
        <w:spacing w:after="0" w:line="240" w:lineRule="auto"/>
        <w:rPr>
          <w:b/>
          <w:iCs/>
        </w:rPr>
      </w:pPr>
      <w:r w:rsidRPr="00CB75C4">
        <w:rPr>
          <w:b/>
          <w:iCs/>
        </w:rPr>
        <w:t>Part B: Conducting the investigation (collaborative) IAE1</w:t>
      </w:r>
    </w:p>
    <w:p w14:paraId="653E589A" w14:textId="77777777" w:rsidR="009A7B64" w:rsidRPr="00CB75C4" w:rsidRDefault="009A7B64" w:rsidP="00CB75C4">
      <w:pPr>
        <w:spacing w:after="0" w:line="240" w:lineRule="auto"/>
        <w:rPr>
          <w:b/>
          <w:iCs/>
        </w:rPr>
      </w:pPr>
      <w:r w:rsidRPr="00CB75C4">
        <w:rPr>
          <w:iCs/>
        </w:rPr>
        <w:t>Trial the method you have proposed and modify to suit the conditions</w:t>
      </w:r>
      <w:r w:rsidR="00CB75C4">
        <w:rPr>
          <w:iCs/>
        </w:rPr>
        <w:t>.</w:t>
      </w:r>
    </w:p>
    <w:p w14:paraId="653E589B" w14:textId="77777777" w:rsidR="009A7B64" w:rsidRPr="00CB75C4" w:rsidRDefault="009A7B64" w:rsidP="00CB75C4">
      <w:pPr>
        <w:spacing w:after="0" w:line="240" w:lineRule="auto"/>
        <w:rPr>
          <w:iCs/>
        </w:rPr>
      </w:pPr>
      <w:r w:rsidRPr="00CB75C4">
        <w:rPr>
          <w:iCs/>
        </w:rPr>
        <w:t>Conduct your investigation recording raw data in a suitable format for analysis. Observations could include quantitative me</w:t>
      </w:r>
      <w:r w:rsidR="00CB75C4">
        <w:rPr>
          <w:iCs/>
        </w:rPr>
        <w:t>asures, sketches or photographs.</w:t>
      </w:r>
    </w:p>
    <w:p w14:paraId="653E589C" w14:textId="77777777" w:rsidR="009A7B64" w:rsidRDefault="009A7B64" w:rsidP="008A1C2B">
      <w:pPr>
        <w:spacing w:after="0" w:line="240" w:lineRule="auto"/>
      </w:pPr>
    </w:p>
    <w:p w14:paraId="653E589D" w14:textId="77777777" w:rsidR="00CB75C4" w:rsidRPr="00CB75C4" w:rsidRDefault="00CB75C4" w:rsidP="008A1C2B">
      <w:pPr>
        <w:spacing w:after="0" w:line="240" w:lineRule="auto"/>
      </w:pPr>
    </w:p>
    <w:p w14:paraId="653E589E" w14:textId="77777777" w:rsidR="009A7B64" w:rsidRPr="00CB75C4" w:rsidRDefault="009A7B64" w:rsidP="008A1C2B">
      <w:pPr>
        <w:spacing w:after="0" w:line="240" w:lineRule="auto"/>
        <w:rPr>
          <w:b/>
        </w:rPr>
      </w:pPr>
      <w:r w:rsidRPr="00CB75C4">
        <w:rPr>
          <w:b/>
        </w:rPr>
        <w:t>Part C: Report (ind</w:t>
      </w:r>
      <w:r w:rsidR="008A1C2B" w:rsidRPr="00CB75C4">
        <w:rPr>
          <w:b/>
        </w:rPr>
        <w:t>ividual) IAE2,</w:t>
      </w:r>
      <w:r w:rsidR="00CB75C4">
        <w:rPr>
          <w:b/>
        </w:rPr>
        <w:t xml:space="preserve"> </w:t>
      </w:r>
      <w:r w:rsidR="008A1C2B" w:rsidRPr="00CB75C4">
        <w:rPr>
          <w:b/>
        </w:rPr>
        <w:t>3,</w:t>
      </w:r>
      <w:r w:rsidR="00CB75C4">
        <w:rPr>
          <w:b/>
        </w:rPr>
        <w:t xml:space="preserve"> </w:t>
      </w:r>
      <w:r w:rsidR="008A1C2B" w:rsidRPr="00CB75C4">
        <w:rPr>
          <w:b/>
        </w:rPr>
        <w:t>4; KA1,</w:t>
      </w:r>
      <w:r w:rsidR="00CB75C4">
        <w:rPr>
          <w:b/>
        </w:rPr>
        <w:t xml:space="preserve"> </w:t>
      </w:r>
      <w:r w:rsidR="008A1C2B" w:rsidRPr="00CB75C4">
        <w:rPr>
          <w:b/>
        </w:rPr>
        <w:t>4</w:t>
      </w:r>
    </w:p>
    <w:p w14:paraId="653E589F" w14:textId="77777777" w:rsidR="009A7B64" w:rsidRPr="00CB75C4" w:rsidRDefault="009B7692" w:rsidP="008A1C2B">
      <w:pPr>
        <w:spacing w:after="0" w:line="240" w:lineRule="auto"/>
      </w:pPr>
      <w:r w:rsidRPr="00CB75C4">
        <w:t xml:space="preserve">The practical </w:t>
      </w:r>
      <w:r w:rsidR="009A7B64" w:rsidRPr="00CB75C4">
        <w:t>report should include:</w:t>
      </w:r>
    </w:p>
    <w:p w14:paraId="653E58A0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introduction with relevant earth and environmental concepts and either a hypothesis and variables or an in</w:t>
      </w:r>
      <w:r w:rsidR="008A1C2B" w:rsidRPr="00CB75C4">
        <w:rPr>
          <w:iCs/>
        </w:rPr>
        <w:t>vestigable question (IAE1, KA1)</w:t>
      </w:r>
    </w:p>
    <w:p w14:paraId="653E58A1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materials/apparatus*(IAE1)</w:t>
      </w:r>
    </w:p>
    <w:p w14:paraId="653E58A2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method/procedure outlining the steps to be taken*(IAE1)</w:t>
      </w:r>
    </w:p>
    <w:p w14:paraId="653E58A3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identification and management of safety and/or ethical risks*(IAE1)</w:t>
      </w:r>
    </w:p>
    <w:p w14:paraId="653E58A4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results*(IAE2)</w:t>
      </w:r>
    </w:p>
    <w:p w14:paraId="653E58A5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analysis of results, identifying trends, and linking results to concepts (IAE3, KA1)</w:t>
      </w:r>
    </w:p>
    <w:p w14:paraId="653E58A6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evaluation of procedures and data, and identifying sources of uncertainty</w:t>
      </w:r>
      <w:r w:rsidR="0007497B" w:rsidRPr="00CB75C4">
        <w:rPr>
          <w:iCs/>
        </w:rPr>
        <w:t xml:space="preserve"> including reasoning behind modifications to the original design proposal</w:t>
      </w:r>
      <w:r w:rsidRPr="00CB75C4">
        <w:rPr>
          <w:iCs/>
        </w:rPr>
        <w:t xml:space="preserve"> (IAE4)</w:t>
      </w:r>
    </w:p>
    <w:p w14:paraId="653E58A7" w14:textId="77777777" w:rsidR="009A7B64" w:rsidRPr="00CB75C4" w:rsidRDefault="009A7B64" w:rsidP="00CB75C4">
      <w:pPr>
        <w:pStyle w:val="ListParagraph"/>
        <w:numPr>
          <w:ilvl w:val="0"/>
          <w:numId w:val="5"/>
        </w:numPr>
        <w:spacing w:after="0" w:line="240" w:lineRule="auto"/>
        <w:ind w:left="709"/>
        <w:rPr>
          <w:iCs/>
        </w:rPr>
      </w:pPr>
      <w:r w:rsidRPr="00CB75C4">
        <w:rPr>
          <w:iCs/>
        </w:rPr>
        <w:t>conclusion, with justification (IAE3)</w:t>
      </w:r>
    </w:p>
    <w:p w14:paraId="653E58A8" w14:textId="77777777" w:rsidR="006D74A2" w:rsidRPr="00CB75C4" w:rsidRDefault="006D74A2" w:rsidP="006D74A2">
      <w:pPr>
        <w:spacing w:after="0" w:line="240" w:lineRule="auto"/>
        <w:ind w:left="720"/>
      </w:pPr>
    </w:p>
    <w:p w14:paraId="653E58A9" w14:textId="77777777" w:rsidR="009A7B64" w:rsidRPr="0007497B" w:rsidRDefault="009A7B64" w:rsidP="008A1C2B">
      <w:pPr>
        <w:spacing w:after="0" w:line="240" w:lineRule="auto"/>
      </w:pPr>
      <w:r w:rsidRPr="0007497B">
        <w:t>The report should be a maximum of 1500 words or the equivalent in multimodal form.</w:t>
      </w:r>
    </w:p>
    <w:p w14:paraId="653E58AA" w14:textId="77777777" w:rsidR="00132D67" w:rsidRDefault="00132D67" w:rsidP="00132D67">
      <w:pPr>
        <w:spacing w:after="0" w:line="240" w:lineRule="auto"/>
        <w:rPr>
          <w:iCs/>
        </w:rPr>
      </w:pPr>
    </w:p>
    <w:p w14:paraId="653E58AB" w14:textId="77777777" w:rsidR="00132D67" w:rsidRPr="00132D67" w:rsidRDefault="00132D67" w:rsidP="00132D67">
      <w:pPr>
        <w:spacing w:after="0" w:line="240" w:lineRule="auto"/>
        <w:rPr>
          <w:iCs/>
        </w:rPr>
      </w:pPr>
      <w:r w:rsidRPr="00132D67">
        <w:rPr>
          <w:iCs/>
        </w:rPr>
        <w:t xml:space="preserve">A summary sheet outlining the deconstruction process should be attached to the report*. Suggested formats for the summary sheet include flow charts, concept maps, tables or notes. </w:t>
      </w:r>
    </w:p>
    <w:p w14:paraId="653E58AC" w14:textId="77777777" w:rsidR="00132D67" w:rsidRPr="00132D67" w:rsidRDefault="00132D67" w:rsidP="00132D67">
      <w:pPr>
        <w:spacing w:after="0" w:line="240" w:lineRule="auto"/>
        <w:rPr>
          <w:iCs/>
        </w:rPr>
      </w:pPr>
      <w:r w:rsidRPr="00132D67">
        <w:rPr>
          <w:iCs/>
        </w:rPr>
        <w:t>*The five asterisked sections of materials/apparatus, method/procedures, risks, results and deconstruction are excluded from the word count.</w:t>
      </w:r>
    </w:p>
    <w:p w14:paraId="653E58AD" w14:textId="77777777" w:rsidR="009A7B64" w:rsidRPr="009A7B64" w:rsidRDefault="009A7B64" w:rsidP="008A1C2B">
      <w:pPr>
        <w:spacing w:after="0" w:line="240" w:lineRule="auto"/>
        <w:rPr>
          <w:i/>
        </w:rPr>
      </w:pPr>
    </w:p>
    <w:p w14:paraId="653E58AE" w14:textId="77777777" w:rsidR="00132D67" w:rsidRDefault="00132D67" w:rsidP="008A1C2B">
      <w:pPr>
        <w:spacing w:after="0" w:line="240" w:lineRule="auto"/>
        <w:rPr>
          <w:b/>
        </w:rPr>
      </w:pPr>
    </w:p>
    <w:p w14:paraId="653E58AF" w14:textId="77777777" w:rsidR="009A7B64" w:rsidRPr="0007497B" w:rsidRDefault="009A7B64" w:rsidP="008A1C2B">
      <w:pPr>
        <w:spacing w:after="0" w:line="240" w:lineRule="auto"/>
        <w:rPr>
          <w:b/>
        </w:rPr>
      </w:pPr>
      <w:r w:rsidRPr="0007497B">
        <w:rPr>
          <w:b/>
        </w:rPr>
        <w:t>Due date for t</w:t>
      </w:r>
      <w:r w:rsidR="0007497B">
        <w:rPr>
          <w:b/>
        </w:rPr>
        <w:t>he report:</w:t>
      </w:r>
      <w:r w:rsidRPr="0007497B">
        <w:rPr>
          <w:b/>
        </w:rPr>
        <w:tab/>
      </w:r>
    </w:p>
    <w:p w14:paraId="653E58B0" w14:textId="77777777" w:rsidR="009A7B64" w:rsidRPr="009A7B64" w:rsidRDefault="009A7B64" w:rsidP="008A1C2B">
      <w:pPr>
        <w:spacing w:after="0" w:line="240" w:lineRule="auto"/>
        <w:sectPr w:rsidR="009A7B64" w:rsidRPr="009A7B64" w:rsidSect="00F6022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440" w:bottom="1276" w:left="1440" w:header="708" w:footer="567" w:gutter="0"/>
          <w:cols w:space="708"/>
          <w:docGrid w:linePitch="360"/>
        </w:sectPr>
      </w:pPr>
    </w:p>
    <w:p w14:paraId="261E7661" w14:textId="77777777" w:rsidR="004F6356" w:rsidRDefault="004F6356" w:rsidP="004F6356">
      <w:pPr>
        <w:pStyle w:val="SOFinalHead3PerformanceTable"/>
        <w:ind w:hanging="284"/>
        <w:rPr>
          <w:sz w:val="26"/>
          <w:szCs w:val="26"/>
        </w:rPr>
      </w:pPr>
    </w:p>
    <w:p w14:paraId="55590A46" w14:textId="25115CB6" w:rsidR="004F6356" w:rsidRPr="00E737F0" w:rsidRDefault="004F6356" w:rsidP="004F6356">
      <w:pPr>
        <w:pStyle w:val="SOFinalHead3PerformanceTable"/>
        <w:ind w:hanging="284"/>
        <w:rPr>
          <w:sz w:val="26"/>
          <w:szCs w:val="26"/>
        </w:rPr>
      </w:pPr>
      <w:r w:rsidRPr="00E737F0">
        <w:rPr>
          <w:sz w:val="26"/>
          <w:szCs w:val="26"/>
        </w:rPr>
        <w:t xml:space="preserve">Performance Standards for Stage </w:t>
      </w:r>
      <w:r>
        <w:rPr>
          <w:sz w:val="26"/>
          <w:szCs w:val="26"/>
        </w:rPr>
        <w:t>2</w:t>
      </w:r>
      <w:r w:rsidRPr="00E737F0">
        <w:rPr>
          <w:sz w:val="26"/>
          <w:szCs w:val="26"/>
        </w:rPr>
        <w:t xml:space="preserve"> Earth and Environmental Science</w:t>
      </w:r>
    </w:p>
    <w:tbl>
      <w:tblPr>
        <w:tblStyle w:val="SOFinalPerformanceTable"/>
        <w:tblW w:w="938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97"/>
        <w:gridCol w:w="4515"/>
        <w:gridCol w:w="4469"/>
      </w:tblGrid>
      <w:tr w:rsidR="004F6356" w:rsidRPr="006124DB" w14:paraId="50B635DB" w14:textId="77777777" w:rsidTr="004F6356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3EC0C73" w14:textId="77777777" w:rsidR="004F6356" w:rsidRPr="006124DB" w:rsidRDefault="004F6356" w:rsidP="003817CB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515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1A67CA2" w14:textId="77777777" w:rsidR="004F6356" w:rsidRPr="006124DB" w:rsidRDefault="004F6356" w:rsidP="003817CB">
            <w:pPr>
              <w:pStyle w:val="SOFinalPerformanceTableHead1"/>
            </w:pPr>
            <w:bookmarkStart w:id="1" w:name="ColumnTitle_Investigation_Analysis_Eval"/>
            <w:r>
              <w:t>Investigation, Analysis, and Evaluation</w:t>
            </w:r>
            <w:bookmarkEnd w:id="1"/>
          </w:p>
        </w:tc>
        <w:tc>
          <w:tcPr>
            <w:tcW w:w="446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B081910" w14:textId="77777777" w:rsidR="004F6356" w:rsidRPr="006124DB" w:rsidRDefault="004F6356" w:rsidP="003817CB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4F6356" w:rsidRPr="006124DB" w14:paraId="549DFCA7" w14:textId="77777777" w:rsidTr="004F6356">
        <w:tc>
          <w:tcPr>
            <w:tcW w:w="397" w:type="dxa"/>
            <w:shd w:val="clear" w:color="auto" w:fill="D9D9D9" w:themeFill="background1" w:themeFillShade="D9"/>
          </w:tcPr>
          <w:p w14:paraId="793CF17D" w14:textId="77777777" w:rsidR="004F6356" w:rsidRPr="00D516DC" w:rsidRDefault="004F6356" w:rsidP="003817CB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15" w:type="dxa"/>
          </w:tcPr>
          <w:p w14:paraId="32094DEF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Critically deconstructs a problem and designs a logical and coherent earth and environmental science investigation with detailed justification.</w:t>
            </w:r>
          </w:p>
          <w:p w14:paraId="29FF97AD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Obtains, records, and represents data, using appropriate conventions and formats accurately and highly effectively.</w:t>
            </w:r>
          </w:p>
          <w:p w14:paraId="4D6A971F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Systematically analyses and interprets data and evidence to formulate logical conclusions with detailed justification.</w:t>
            </w:r>
          </w:p>
          <w:p w14:paraId="0D3460D9" w14:textId="77777777" w:rsidR="004F6356" w:rsidRPr="006124DB" w:rsidRDefault="004F6356" w:rsidP="003817CB">
            <w:pPr>
              <w:pStyle w:val="SOFinalPerformanceTableText"/>
              <w:spacing w:before="100" w:line="180" w:lineRule="exact"/>
            </w:pPr>
            <w:r>
              <w:t>Critically and logically evaluates procedures and their effect on data.</w:t>
            </w:r>
          </w:p>
        </w:tc>
        <w:tc>
          <w:tcPr>
            <w:tcW w:w="4469" w:type="dxa"/>
          </w:tcPr>
          <w:p w14:paraId="2D741D7B" w14:textId="77777777" w:rsidR="004F6356" w:rsidRDefault="004F6356" w:rsidP="003817CB">
            <w:pPr>
              <w:pStyle w:val="SOFinalPerformanceTableText"/>
              <w:spacing w:before="100" w:line="172" w:lineRule="exact"/>
            </w:pPr>
            <w:r>
              <w:t>Demonstrates deep and broad knowledge and understanding of a range of earth and environmental science concepts.</w:t>
            </w:r>
          </w:p>
          <w:p w14:paraId="5A9BB772" w14:textId="77777777" w:rsidR="004F6356" w:rsidRPr="004F6356" w:rsidRDefault="004F6356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4F6356">
              <w:rPr>
                <w:color w:val="D9D9D9" w:themeColor="background1" w:themeShade="D9"/>
              </w:rPr>
              <w:t>Applies earth and environmental science concepts highly effectively in new and familiar contexts.</w:t>
            </w:r>
          </w:p>
          <w:p w14:paraId="22D9805C" w14:textId="77777777" w:rsidR="004F6356" w:rsidRPr="004F6356" w:rsidRDefault="004F6356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4F6356">
              <w:rPr>
                <w:color w:val="D9D9D9" w:themeColor="background1" w:themeShade="D9"/>
              </w:rPr>
              <w:t xml:space="preserve">Critically explores and understands in depth the interaction between science and society. </w:t>
            </w:r>
          </w:p>
          <w:p w14:paraId="0D1E0B23" w14:textId="77777777" w:rsidR="004F6356" w:rsidRPr="006124DB" w:rsidRDefault="004F6356" w:rsidP="003817CB">
            <w:pPr>
              <w:pStyle w:val="SOFinalPerformanceTableText"/>
              <w:spacing w:before="100" w:line="172" w:lineRule="exact"/>
            </w:pPr>
            <w:r>
              <w:t>Communicates knowledge and understanding of earth and environmental science coherently, with highly effective use of appropriate terms, conventions, and representations.</w:t>
            </w:r>
          </w:p>
        </w:tc>
      </w:tr>
      <w:tr w:rsidR="004F6356" w:rsidRPr="006124DB" w14:paraId="2724ECE0" w14:textId="77777777" w:rsidTr="004F6356">
        <w:tc>
          <w:tcPr>
            <w:tcW w:w="397" w:type="dxa"/>
            <w:shd w:val="clear" w:color="auto" w:fill="D9D9D9" w:themeFill="background1" w:themeFillShade="D9"/>
          </w:tcPr>
          <w:p w14:paraId="4BF282AF" w14:textId="77777777" w:rsidR="004F6356" w:rsidRPr="006124DB" w:rsidRDefault="004F6356" w:rsidP="003817CB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15" w:type="dxa"/>
          </w:tcPr>
          <w:p w14:paraId="318C629F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Logically deconstructs a problem and designs a well-considered and clear earth and environmental science investigation with reasonable justification.</w:t>
            </w:r>
          </w:p>
          <w:p w14:paraId="71B02894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Obtains, records, and represents data, using appropriate conventions and formats mostly accurately and effectively.</w:t>
            </w:r>
          </w:p>
          <w:p w14:paraId="0E11A629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Logically analyses and interprets data and evidence to formulate suitable conclusions with reasonable justification.</w:t>
            </w:r>
          </w:p>
          <w:p w14:paraId="5620380D" w14:textId="77777777" w:rsidR="004F6356" w:rsidRPr="006124DB" w:rsidRDefault="004F6356" w:rsidP="003817CB">
            <w:pPr>
              <w:pStyle w:val="SOFinalPerformanceTableText"/>
              <w:spacing w:before="100" w:line="180" w:lineRule="exact"/>
            </w:pPr>
            <w:r>
              <w:t>Logically evaluates procedures and their effect on data.</w:t>
            </w:r>
          </w:p>
        </w:tc>
        <w:tc>
          <w:tcPr>
            <w:tcW w:w="4469" w:type="dxa"/>
          </w:tcPr>
          <w:p w14:paraId="2D133DAA" w14:textId="77777777" w:rsidR="004F6356" w:rsidRDefault="004F6356" w:rsidP="003817CB">
            <w:pPr>
              <w:pStyle w:val="SOFinalPerformanceTableText"/>
              <w:spacing w:before="100" w:line="172" w:lineRule="exact"/>
            </w:pPr>
            <w:r>
              <w:t xml:space="preserve">Demonstrates some depth and breadth of knowledge and understanding of a range of earth and environmental science concepts. </w:t>
            </w:r>
          </w:p>
          <w:p w14:paraId="56316EA9" w14:textId="77777777" w:rsidR="004F6356" w:rsidRPr="004F6356" w:rsidRDefault="004F6356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4F6356">
              <w:rPr>
                <w:color w:val="D9D9D9" w:themeColor="background1" w:themeShade="D9"/>
              </w:rPr>
              <w:t>Applies earth and environmental science concepts mostly effectively in new and familiar contexts.</w:t>
            </w:r>
          </w:p>
          <w:p w14:paraId="416F234F" w14:textId="77777777" w:rsidR="004F6356" w:rsidRPr="004F6356" w:rsidRDefault="004F6356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4F6356">
              <w:rPr>
                <w:color w:val="D9D9D9" w:themeColor="background1" w:themeShade="D9"/>
              </w:rPr>
              <w:t xml:space="preserve">Logically explores and understands in some depth the interaction between science and society. </w:t>
            </w:r>
          </w:p>
          <w:p w14:paraId="5FAA6656" w14:textId="77777777" w:rsidR="004F6356" w:rsidRPr="006124DB" w:rsidRDefault="004F6356" w:rsidP="003817CB">
            <w:pPr>
              <w:pStyle w:val="SOFinalPerformanceTableText"/>
              <w:spacing w:before="100" w:line="172" w:lineRule="exact"/>
            </w:pPr>
            <w:r>
              <w:t>Communicates knowledge and understanding of earth and environmental science mostly coherently, with effective use of appropriate terms, conventions, and representations.</w:t>
            </w:r>
          </w:p>
        </w:tc>
      </w:tr>
      <w:tr w:rsidR="004F6356" w:rsidRPr="006124DB" w14:paraId="06C3C21E" w14:textId="77777777" w:rsidTr="004F6356">
        <w:tc>
          <w:tcPr>
            <w:tcW w:w="397" w:type="dxa"/>
            <w:shd w:val="clear" w:color="auto" w:fill="D9D9D9" w:themeFill="background1" w:themeFillShade="D9"/>
          </w:tcPr>
          <w:p w14:paraId="4EA01BF9" w14:textId="77777777" w:rsidR="004F6356" w:rsidRPr="006124DB" w:rsidRDefault="004F6356" w:rsidP="003817CB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15" w:type="dxa"/>
          </w:tcPr>
          <w:p w14:paraId="6F5E0E0C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Deconstructs a problem and designs a considered and generally clear earth and environmental science investigation with some justification.</w:t>
            </w:r>
          </w:p>
          <w:p w14:paraId="064DE676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Obtains, records, and represents data, using generally appropriate conventions and formats, with some errors but generally accurately and effectively.</w:t>
            </w:r>
          </w:p>
          <w:p w14:paraId="758EF955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09002220" w14:textId="77777777" w:rsidR="004F6356" w:rsidRPr="006124DB" w:rsidRDefault="004F6356" w:rsidP="003817CB">
            <w:pPr>
              <w:pStyle w:val="SOFinalPerformanceTableText"/>
              <w:spacing w:before="100" w:line="180" w:lineRule="exact"/>
            </w:pPr>
            <w:r>
              <w:t>Evaluates procedures and some of their effect on data.</w:t>
            </w:r>
          </w:p>
        </w:tc>
        <w:tc>
          <w:tcPr>
            <w:tcW w:w="4469" w:type="dxa"/>
          </w:tcPr>
          <w:p w14:paraId="6529DCFF" w14:textId="77777777" w:rsidR="004F6356" w:rsidRDefault="004F6356" w:rsidP="003817CB">
            <w:pPr>
              <w:pStyle w:val="SOFinalPerformanceTableText"/>
              <w:spacing w:before="100" w:line="172" w:lineRule="exact"/>
            </w:pPr>
            <w:r>
              <w:t>Demonstrates knowledge and understanding of a general range of earth and environmental science concepts.</w:t>
            </w:r>
          </w:p>
          <w:p w14:paraId="12100565" w14:textId="77777777" w:rsidR="004F6356" w:rsidRPr="004F6356" w:rsidRDefault="004F6356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4F6356">
              <w:rPr>
                <w:color w:val="D9D9D9" w:themeColor="background1" w:themeShade="D9"/>
              </w:rPr>
              <w:t>Applies earth and environmental science concepts generally effectively in new or familiar contexts.</w:t>
            </w:r>
          </w:p>
          <w:p w14:paraId="0BABB69B" w14:textId="77777777" w:rsidR="004F6356" w:rsidRPr="004F6356" w:rsidRDefault="004F6356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4F6356">
              <w:rPr>
                <w:color w:val="D9D9D9" w:themeColor="background1" w:themeShade="D9"/>
              </w:rPr>
              <w:t xml:space="preserve">Explores and understands aspects of the interaction between science and society. </w:t>
            </w:r>
          </w:p>
          <w:p w14:paraId="558913A7" w14:textId="77777777" w:rsidR="004F6356" w:rsidRPr="006124DB" w:rsidRDefault="004F6356" w:rsidP="003817CB">
            <w:pPr>
              <w:pStyle w:val="SOFinalPerformanceTableText"/>
              <w:spacing w:before="100" w:line="172" w:lineRule="exact"/>
            </w:pPr>
            <w:r>
              <w:t>Communicates knowledge and understanding of earth and environmental science generally effectively, using some appropriate terms, conventions, and representations.</w:t>
            </w:r>
          </w:p>
        </w:tc>
      </w:tr>
      <w:tr w:rsidR="004F6356" w:rsidRPr="006124DB" w14:paraId="63512B73" w14:textId="77777777" w:rsidTr="004F6356">
        <w:tc>
          <w:tcPr>
            <w:tcW w:w="397" w:type="dxa"/>
            <w:shd w:val="clear" w:color="auto" w:fill="D9D9D9" w:themeFill="background1" w:themeFillShade="D9"/>
          </w:tcPr>
          <w:p w14:paraId="1EFAA136" w14:textId="77777777" w:rsidR="004F6356" w:rsidRPr="006124DB" w:rsidRDefault="004F6356" w:rsidP="003817CB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15" w:type="dxa"/>
          </w:tcPr>
          <w:p w14:paraId="100763D2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Prepares a basic deconstruction of a problem and an outline of an earth and environmental science investigation.</w:t>
            </w:r>
          </w:p>
          <w:p w14:paraId="068D228B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Obtains, records, and represents data, using conventions and formats inconsistently, with occasional accuracy and effectiveness.</w:t>
            </w:r>
          </w:p>
          <w:p w14:paraId="6F72EB43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Describes data and undertakes some basic interpretation to formulate a basic conclusion.</w:t>
            </w:r>
          </w:p>
          <w:p w14:paraId="26B84F18" w14:textId="77777777" w:rsidR="004F6356" w:rsidRPr="006124DB" w:rsidRDefault="004F6356" w:rsidP="003817CB">
            <w:pPr>
              <w:pStyle w:val="SOFinalPerformanceTableText"/>
              <w:spacing w:before="100" w:line="180" w:lineRule="exact"/>
            </w:pPr>
            <w:r>
              <w:t>Attempts to evaluate procedures or suggest an effect on data.</w:t>
            </w:r>
          </w:p>
        </w:tc>
        <w:tc>
          <w:tcPr>
            <w:tcW w:w="4469" w:type="dxa"/>
          </w:tcPr>
          <w:p w14:paraId="07BF18F9" w14:textId="77777777" w:rsidR="004F6356" w:rsidRDefault="004F6356" w:rsidP="003817CB">
            <w:pPr>
              <w:pStyle w:val="SOFinalPerformanceTableText"/>
              <w:spacing w:before="100" w:line="172" w:lineRule="exact"/>
            </w:pPr>
            <w:r>
              <w:t>Demonstrates some basic knowledge and partial understanding of earth and environmental science concepts.</w:t>
            </w:r>
          </w:p>
          <w:p w14:paraId="492DC659" w14:textId="77777777" w:rsidR="004F6356" w:rsidRPr="004F6356" w:rsidRDefault="004F6356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4F6356">
              <w:rPr>
                <w:color w:val="D9D9D9" w:themeColor="background1" w:themeShade="D9"/>
              </w:rPr>
              <w:t>Applies some earth and environmental science concepts in familiar contexts.</w:t>
            </w:r>
          </w:p>
          <w:p w14:paraId="7C1F1F84" w14:textId="77777777" w:rsidR="004F6356" w:rsidRPr="004F6356" w:rsidRDefault="004F6356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4F6356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51090D54" w14:textId="77777777" w:rsidR="004F6356" w:rsidRPr="006124DB" w:rsidRDefault="004F6356" w:rsidP="003817CB">
            <w:pPr>
              <w:pStyle w:val="SOFinalPerformanceTableText"/>
              <w:spacing w:before="100" w:line="172" w:lineRule="exact"/>
            </w:pPr>
            <w:r>
              <w:t>Communicates basic earth and environmental science information, using some appropriate terms, conventions, and/or representations.</w:t>
            </w:r>
          </w:p>
        </w:tc>
      </w:tr>
      <w:tr w:rsidR="004F6356" w:rsidRPr="006124DB" w14:paraId="1516188A" w14:textId="77777777" w:rsidTr="004F6356">
        <w:tc>
          <w:tcPr>
            <w:tcW w:w="397" w:type="dxa"/>
            <w:shd w:val="clear" w:color="auto" w:fill="D9D9D9" w:themeFill="background1" w:themeFillShade="D9"/>
          </w:tcPr>
          <w:p w14:paraId="3BFCD61C" w14:textId="77777777" w:rsidR="004F6356" w:rsidRPr="006124DB" w:rsidRDefault="004F6356" w:rsidP="003817CB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15" w:type="dxa"/>
          </w:tcPr>
          <w:p w14:paraId="6DAEC942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Attempts a simple deconstruction of a problem and a procedure for an earth and environmental science investigation.</w:t>
            </w:r>
          </w:p>
          <w:p w14:paraId="656BE80E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Attempts to record and represent some data, with limited accuracy or effectiveness.</w:t>
            </w:r>
          </w:p>
          <w:p w14:paraId="77B23D52" w14:textId="77777777" w:rsidR="004F6356" w:rsidRDefault="004F6356" w:rsidP="003817CB">
            <w:pPr>
              <w:pStyle w:val="SOFinalPerformanceTableText"/>
              <w:spacing w:before="100" w:line="180" w:lineRule="exact"/>
            </w:pPr>
            <w:r>
              <w:t>Attempts to describe results and/or interpret data to formulate a basic conclusion.</w:t>
            </w:r>
          </w:p>
          <w:p w14:paraId="0BE763A2" w14:textId="77777777" w:rsidR="004F6356" w:rsidRPr="006124DB" w:rsidRDefault="004F6356" w:rsidP="003817CB">
            <w:pPr>
              <w:pStyle w:val="SOFinalPerformanceTableText"/>
              <w:spacing w:before="100" w:line="180" w:lineRule="exact"/>
            </w:pPr>
            <w:r>
              <w:t>Acknowledges that procedures affect data.</w:t>
            </w:r>
          </w:p>
        </w:tc>
        <w:tc>
          <w:tcPr>
            <w:tcW w:w="4469" w:type="dxa"/>
          </w:tcPr>
          <w:p w14:paraId="46E6069B" w14:textId="77777777" w:rsidR="004F6356" w:rsidRDefault="004F6356" w:rsidP="003817CB">
            <w:pPr>
              <w:pStyle w:val="SOFinalPerformanceTableText"/>
              <w:spacing w:before="100" w:line="172" w:lineRule="exact"/>
            </w:pPr>
            <w:r>
              <w:t>Demonstrates limited recognition and awareness of earth and environmental science concepts.</w:t>
            </w:r>
          </w:p>
          <w:p w14:paraId="01985077" w14:textId="77777777" w:rsidR="004F6356" w:rsidRPr="004F6356" w:rsidRDefault="004F6356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4F6356">
              <w:rPr>
                <w:color w:val="D9D9D9" w:themeColor="background1" w:themeShade="D9"/>
              </w:rPr>
              <w:t>Attempts to apply earth and environmental science concepts in familiar contexts.</w:t>
            </w:r>
          </w:p>
          <w:p w14:paraId="4B5384C6" w14:textId="77777777" w:rsidR="004F6356" w:rsidRPr="004F6356" w:rsidRDefault="004F6356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4F6356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5E198BD3" w14:textId="77777777" w:rsidR="004F6356" w:rsidRPr="006124DB" w:rsidRDefault="004F6356" w:rsidP="003817CB">
            <w:pPr>
              <w:pStyle w:val="SOFinalPerformanceTableText"/>
              <w:spacing w:before="100" w:line="172" w:lineRule="exact"/>
            </w:pPr>
            <w:r>
              <w:t>Attempts to communicate information about earth and environmental science.</w:t>
            </w:r>
          </w:p>
        </w:tc>
      </w:tr>
    </w:tbl>
    <w:p w14:paraId="0BB8156B" w14:textId="77777777" w:rsidR="004F6356" w:rsidRPr="00A91A03" w:rsidRDefault="004F6356" w:rsidP="004F6356">
      <w:pPr>
        <w:pStyle w:val="SOFinalBodyText"/>
        <w:spacing w:before="0"/>
        <w:rPr>
          <w:sz w:val="16"/>
          <w:szCs w:val="16"/>
          <w:lang w:val="en-AU"/>
        </w:rPr>
      </w:pPr>
    </w:p>
    <w:p w14:paraId="653E58E8" w14:textId="77777777" w:rsidR="00F51483" w:rsidRPr="00B949AD" w:rsidRDefault="00F51483" w:rsidP="00BD4A25">
      <w:pPr>
        <w:spacing w:after="240"/>
        <w:jc w:val="center"/>
        <w:rPr>
          <w:rFonts w:ascii="Arial" w:hAnsi="Arial" w:cs="Arial"/>
        </w:rPr>
      </w:pPr>
    </w:p>
    <w:sectPr w:rsidR="00F51483" w:rsidRPr="00B949AD" w:rsidSect="00F5148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237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EC1A2" w14:textId="77777777" w:rsidR="00B44753" w:rsidRDefault="00B44753">
      <w:pPr>
        <w:spacing w:after="0" w:line="240" w:lineRule="auto"/>
      </w:pPr>
      <w:r>
        <w:separator/>
      </w:r>
    </w:p>
  </w:endnote>
  <w:endnote w:type="continuationSeparator" w:id="0">
    <w:p w14:paraId="3D36DC3F" w14:textId="77777777" w:rsidR="00B44753" w:rsidRDefault="00B44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ヒラギノ角ゴ Pro W3">
    <w:altName w:val="MS Mincho"/>
    <w:charset w:val="80"/>
    <w:family w:val="auto"/>
    <w:pitch w:val="variable"/>
    <w:sig w:usb0="01000000" w:usb1="00000000" w:usb2="07040001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B45E" w14:textId="1B1D0733" w:rsidR="00BD4A25" w:rsidRDefault="00BD4A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A9FC54" wp14:editId="0A2E22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43368856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6C573A" w14:textId="715B441A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9FC5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26C573A" w14:textId="715B441A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58EF" w14:textId="641A879F" w:rsidR="00F6022E" w:rsidRDefault="00BD4A25" w:rsidP="00A15429">
    <w:pPr>
      <w:pStyle w:val="LAP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F7C008" wp14:editId="26EDB110">
              <wp:simplePos x="914400" y="9982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02233114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A83BA6" w14:textId="1D052673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7C00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CA83BA6" w14:textId="1D052673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022E" w:rsidRPr="00D128A8">
      <w:fldChar w:fldCharType="begin"/>
    </w:r>
    <w:r w:rsidR="00F6022E" w:rsidRPr="00D128A8">
      <w:instrText xml:space="preserve"> PAGE </w:instrText>
    </w:r>
    <w:r w:rsidR="00F6022E" w:rsidRPr="00D128A8">
      <w:fldChar w:fldCharType="separate"/>
    </w:r>
    <w:r w:rsidR="00F6022E">
      <w:rPr>
        <w:noProof/>
      </w:rPr>
      <w:t>2</w:t>
    </w:r>
    <w:r w:rsidR="00F6022E" w:rsidRPr="00D128A8">
      <w:fldChar w:fldCharType="end"/>
    </w:r>
    <w:r w:rsidR="00F6022E" w:rsidRPr="00D128A8">
      <w:t xml:space="preserve"> of </w:t>
    </w:r>
    <w:r w:rsidR="00F6022E" w:rsidRPr="00D128A8">
      <w:fldChar w:fldCharType="begin"/>
    </w:r>
    <w:r w:rsidR="00F6022E" w:rsidRPr="00D128A8">
      <w:instrText xml:space="preserve"> NUMPAGES </w:instrText>
    </w:r>
    <w:r w:rsidR="00F6022E" w:rsidRPr="00D128A8">
      <w:fldChar w:fldCharType="separate"/>
    </w:r>
    <w:r w:rsidR="00F6022E">
      <w:rPr>
        <w:noProof/>
      </w:rPr>
      <w:t>3</w:t>
    </w:r>
    <w:r w:rsidR="00F6022E" w:rsidRPr="00D128A8">
      <w:fldChar w:fldCharType="end"/>
    </w:r>
    <w:r w:rsidR="00F6022E">
      <w:rPr>
        <w:sz w:val="18"/>
      </w:rPr>
      <w:tab/>
    </w:r>
    <w:r w:rsidR="00F6022E">
      <w:t>Stage 2 Earth and Environmental Science (for use from 20</w:t>
    </w:r>
    <w:r w:rsidR="000B7ED9">
      <w:t>25</w:t>
    </w:r>
    <w:r w:rsidR="00F6022E">
      <w:t>)</w:t>
    </w:r>
  </w:p>
  <w:p w14:paraId="653E58F0" w14:textId="3738FC3C" w:rsidR="00F6022E" w:rsidRPr="00AD3BD3" w:rsidRDefault="00F6022E" w:rsidP="00A15429">
    <w:pPr>
      <w:pStyle w:val="LAPFooter"/>
    </w:pPr>
    <w:r w:rsidRPr="00AD3BD3">
      <w:tab/>
      <w:t>Ref:</w:t>
    </w:r>
    <w:r>
      <w:t xml:space="preserve"> </w:t>
    </w:r>
    <w:r w:rsidR="00846825" w:rsidRPr="00846825">
      <w:t>A1441953</w:t>
    </w:r>
    <w:r w:rsidR="00846825" w:rsidRPr="00846825">
      <w:t xml:space="preserve"> </w:t>
    </w:r>
    <w:r w:rsidRPr="00AD3BD3">
      <w:t>(</w:t>
    </w:r>
    <w:r w:rsidR="000B7ED9">
      <w:t>updated 2024</w:t>
    </w:r>
    <w:r>
      <w:t>)</w:t>
    </w:r>
  </w:p>
  <w:p w14:paraId="653E58F1" w14:textId="77777777" w:rsidR="00F6022E" w:rsidRPr="00F6022E" w:rsidRDefault="00F6022E" w:rsidP="00F6022E">
    <w:pPr>
      <w:pStyle w:val="LAPFooter"/>
    </w:pPr>
    <w:r w:rsidRPr="00AD3BD3">
      <w:tab/>
      <w:t>© SACE Board of South</w:t>
    </w:r>
    <w:r>
      <w:t xml:space="preserve"> Australia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788" w14:textId="77777777" w:rsidR="00BD4A25" w:rsidRDefault="00BD4A25" w:rsidP="007508B1">
    <w:pPr>
      <w:pStyle w:val="Foo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9B22A8" wp14:editId="395843CF">
              <wp:simplePos x="720725" y="974661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82251485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C02A29" w14:textId="341E42C2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B22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1C02A29" w14:textId="341E42C2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sz w:val="16"/>
        <w:szCs w:val="16"/>
      </w:rPr>
      <w:id w:val="-1111352354"/>
      <w:docPartObj>
        <w:docPartGallery w:val="Page Numbers (Top of Page)"/>
        <w:docPartUnique/>
      </w:docPartObj>
    </w:sdtPr>
    <w:sdtContent>
      <w:p w14:paraId="653E58F2" w14:textId="07F3DA7B" w:rsidR="007508B1" w:rsidRDefault="007508B1" w:rsidP="007508B1">
        <w:pPr>
          <w:pStyle w:val="Footer"/>
          <w:rPr>
            <w:sz w:val="16"/>
          </w:rPr>
        </w:pPr>
        <w:r>
          <w:rPr>
            <w:sz w:val="16"/>
          </w:rPr>
          <w:t xml:space="preserve">Stage 2 Earth and Environmental Science </w:t>
        </w:r>
        <w:r>
          <w:rPr>
            <w:sz w:val="16"/>
          </w:rPr>
          <w:tab/>
        </w:r>
        <w:r>
          <w:rPr>
            <w:sz w:val="16"/>
          </w:rPr>
          <w:tab/>
          <w:t xml:space="preserve">  </w:t>
        </w:r>
        <w:r>
          <w:rPr>
            <w:sz w:val="16"/>
            <w:szCs w:val="16"/>
          </w:rPr>
          <w:t xml:space="preserve">Page </w:t>
        </w:r>
        <w:r>
          <w:rPr>
            <w:bCs/>
            <w:sz w:val="16"/>
            <w:szCs w:val="16"/>
          </w:rPr>
          <w:fldChar w:fldCharType="begin"/>
        </w:r>
        <w:r>
          <w:rPr>
            <w:bCs/>
            <w:sz w:val="16"/>
            <w:szCs w:val="16"/>
          </w:rPr>
          <w:instrText xml:space="preserve"> PAGE </w:instrText>
        </w:r>
        <w:r>
          <w:rPr>
            <w:bCs/>
            <w:sz w:val="16"/>
            <w:szCs w:val="16"/>
          </w:rPr>
          <w:fldChar w:fldCharType="separate"/>
        </w:r>
        <w:r w:rsidR="00F6022E">
          <w:rPr>
            <w:bCs/>
            <w:noProof/>
            <w:sz w:val="16"/>
            <w:szCs w:val="16"/>
          </w:rPr>
          <w:t>3</w:t>
        </w:r>
        <w:r>
          <w:rPr>
            <w:bCs/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of </w:t>
        </w:r>
        <w:r>
          <w:rPr>
            <w:bCs/>
            <w:sz w:val="16"/>
            <w:szCs w:val="16"/>
          </w:rPr>
          <w:fldChar w:fldCharType="begin"/>
        </w:r>
        <w:r>
          <w:rPr>
            <w:bCs/>
            <w:sz w:val="16"/>
            <w:szCs w:val="16"/>
          </w:rPr>
          <w:instrText xml:space="preserve"> NUMPAGES  </w:instrText>
        </w:r>
        <w:r>
          <w:rPr>
            <w:bCs/>
            <w:sz w:val="16"/>
            <w:szCs w:val="16"/>
          </w:rPr>
          <w:fldChar w:fldCharType="separate"/>
        </w:r>
        <w:r w:rsidR="00F6022E">
          <w:rPr>
            <w:bCs/>
            <w:noProof/>
            <w:sz w:val="16"/>
            <w:szCs w:val="16"/>
          </w:rPr>
          <w:t>3</w:t>
        </w:r>
        <w:r>
          <w:rPr>
            <w:bCs/>
            <w:sz w:val="16"/>
            <w:szCs w:val="16"/>
          </w:rPr>
          <w:fldChar w:fldCharType="end"/>
        </w:r>
      </w:p>
      <w:p w14:paraId="653E58F3" w14:textId="77777777" w:rsidR="007508B1" w:rsidRDefault="007508B1" w:rsidP="007508B1">
        <w:pPr>
          <w:pStyle w:val="Footer"/>
          <w:rPr>
            <w:sz w:val="16"/>
          </w:rPr>
        </w:pPr>
        <w:r>
          <w:rPr>
            <w:sz w:val="16"/>
          </w:rPr>
          <w:t>SACE Board of South Australia</w:t>
        </w:r>
      </w:p>
      <w:p w14:paraId="653E58F4" w14:textId="77777777" w:rsidR="007508B1" w:rsidRPr="007508B1" w:rsidRDefault="007508B1">
        <w:pPr>
          <w:pStyle w:val="Footer"/>
          <w:rPr>
            <w:sz w:val="16"/>
            <w:szCs w:val="16"/>
          </w:rPr>
        </w:pPr>
        <w:r>
          <w:rPr>
            <w:sz w:val="16"/>
          </w:rPr>
          <w:t>Ref: A635082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C8524" w14:textId="794DBDF7" w:rsidR="00BD4A25" w:rsidRDefault="00BD4A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67D96E8" wp14:editId="48BC54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40338101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BA28B" w14:textId="1177A09D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7D96E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75BA28B" w14:textId="1177A09D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E55AC" w14:textId="3194EAFB" w:rsidR="00BD4A25" w:rsidRDefault="00BD4A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9077C52" wp14:editId="7C10DF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2195380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EF11B6" w14:textId="08876AC8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77C52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2EF11B6" w14:textId="08876AC8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8BF8" w14:textId="078EC5CC" w:rsidR="00BD4A25" w:rsidRDefault="00BD4A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46C548" wp14:editId="07AE6744">
              <wp:simplePos x="720725" y="100717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65619044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FA3DB1" w14:textId="081D82ED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46C54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1FA3DB1" w14:textId="081D82ED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DB606" w14:textId="77777777" w:rsidR="00B44753" w:rsidRDefault="00B44753">
      <w:pPr>
        <w:spacing w:after="0" w:line="240" w:lineRule="auto"/>
      </w:pPr>
      <w:r>
        <w:separator/>
      </w:r>
    </w:p>
  </w:footnote>
  <w:footnote w:type="continuationSeparator" w:id="0">
    <w:p w14:paraId="7DBDCFFC" w14:textId="77777777" w:rsidR="00B44753" w:rsidRDefault="00B44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0AB53" w14:textId="1661288D" w:rsidR="00BD4A25" w:rsidRDefault="00BD4A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285D5A14" wp14:editId="2AB2106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54685511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5EBFF" w14:textId="74BB8FEB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D5A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31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885EBFF" w14:textId="74BB8FEB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4BAF" w14:textId="42DBED81" w:rsidR="00BD4A25" w:rsidRDefault="00BD4A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0A333FD7" wp14:editId="0C2BA100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5941511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15CD3" w14:textId="0E92EEFC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33FD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41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48415CD3" w14:textId="0E92EEFC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5D05" w14:textId="60C61469" w:rsidR="00BD4A25" w:rsidRDefault="00BD4A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2A09D843" wp14:editId="40AF934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89460363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428DD" w14:textId="2E204FF2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09D8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20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98428DD" w14:textId="2E204FF2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DAABA" w14:textId="2BB0DE9D" w:rsidR="00BD4A25" w:rsidRDefault="00BD4A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3B58ECCD" wp14:editId="35E239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13382121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2C576A" w14:textId="2F22472A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8ECC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B2C576A" w14:textId="2F22472A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3745" w14:textId="7B8DC2EB" w:rsidR="00BD4A25" w:rsidRDefault="00BD4A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87BA1FE" wp14:editId="42B874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58799963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C0CB30" w14:textId="363FC02A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BA1F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23C0CB30" w14:textId="363FC02A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58F5" w14:textId="111EC392" w:rsidR="000B7ED9" w:rsidRPr="00F51483" w:rsidRDefault="00BD4A25" w:rsidP="00F514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64416020" wp14:editId="00CC3A38">
              <wp:simplePos x="720725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86194734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EFD65C" w14:textId="6EFF5160" w:rsidR="00BD4A25" w:rsidRPr="00BD4A25" w:rsidRDefault="00BD4A25" w:rsidP="00BD4A2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D4A2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1602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3FEFD65C" w14:textId="6EFF5160" w:rsidR="00BD4A25" w:rsidRPr="00BD4A25" w:rsidRDefault="00BD4A25" w:rsidP="00BD4A2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D4A2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1EB"/>
    <w:multiLevelType w:val="hybridMultilevel"/>
    <w:tmpl w:val="32C8ABA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1528B8"/>
    <w:multiLevelType w:val="hybridMultilevel"/>
    <w:tmpl w:val="9CBC7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B0C76"/>
    <w:multiLevelType w:val="hybridMultilevel"/>
    <w:tmpl w:val="79005BA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12103C"/>
    <w:multiLevelType w:val="hybridMultilevel"/>
    <w:tmpl w:val="DDC0C5E8"/>
    <w:lvl w:ilvl="0" w:tplc="9D88E4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668CC"/>
    <w:multiLevelType w:val="hybridMultilevel"/>
    <w:tmpl w:val="98543D4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4859891">
    <w:abstractNumId w:val="0"/>
  </w:num>
  <w:num w:numId="2" w16cid:durableId="1091242328">
    <w:abstractNumId w:val="2"/>
  </w:num>
  <w:num w:numId="3" w16cid:durableId="937756510">
    <w:abstractNumId w:val="4"/>
  </w:num>
  <w:num w:numId="4" w16cid:durableId="1495998573">
    <w:abstractNumId w:val="1"/>
  </w:num>
  <w:num w:numId="5" w16cid:durableId="305203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B64"/>
    <w:rsid w:val="0007497B"/>
    <w:rsid w:val="000B7ED9"/>
    <w:rsid w:val="00132D67"/>
    <w:rsid w:val="00156747"/>
    <w:rsid w:val="001E3CA6"/>
    <w:rsid w:val="00253D9C"/>
    <w:rsid w:val="002D2428"/>
    <w:rsid w:val="00324E2F"/>
    <w:rsid w:val="003B0A2E"/>
    <w:rsid w:val="004F6356"/>
    <w:rsid w:val="00587287"/>
    <w:rsid w:val="006D74A2"/>
    <w:rsid w:val="007161E6"/>
    <w:rsid w:val="007508B1"/>
    <w:rsid w:val="00800CAF"/>
    <w:rsid w:val="0082644F"/>
    <w:rsid w:val="00846825"/>
    <w:rsid w:val="008A1C2B"/>
    <w:rsid w:val="009A7B64"/>
    <w:rsid w:val="009B7692"/>
    <w:rsid w:val="009E555B"/>
    <w:rsid w:val="00AF14B8"/>
    <w:rsid w:val="00B44753"/>
    <w:rsid w:val="00BD4A25"/>
    <w:rsid w:val="00C25D9A"/>
    <w:rsid w:val="00CB75C4"/>
    <w:rsid w:val="00CC3ADB"/>
    <w:rsid w:val="00D05AE9"/>
    <w:rsid w:val="00D3237B"/>
    <w:rsid w:val="00E4720A"/>
    <w:rsid w:val="00E55E27"/>
    <w:rsid w:val="00F51483"/>
    <w:rsid w:val="00F53B67"/>
    <w:rsid w:val="00F6022E"/>
    <w:rsid w:val="00F66B45"/>
    <w:rsid w:val="00FE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E5869"/>
  <w15:docId w15:val="{288EBE44-C476-4BD4-B885-546056F7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B6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A7B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A7B6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7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4A2"/>
  </w:style>
  <w:style w:type="paragraph" w:styleId="Footer">
    <w:name w:val="footer"/>
    <w:basedOn w:val="Normal"/>
    <w:link w:val="FooterChar"/>
    <w:uiPriority w:val="99"/>
    <w:unhideWhenUsed/>
    <w:rsid w:val="006D7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4A2"/>
  </w:style>
  <w:style w:type="paragraph" w:styleId="BalloonText">
    <w:name w:val="Balloon Text"/>
    <w:basedOn w:val="Normal"/>
    <w:link w:val="BalloonTextChar"/>
    <w:uiPriority w:val="99"/>
    <w:semiHidden/>
    <w:unhideWhenUsed/>
    <w:rsid w:val="0032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E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75C4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F5148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BodyText">
    <w:name w:val="SO Final Body Text"/>
    <w:link w:val="SOFinalBodyTextCharChar"/>
    <w:rsid w:val="00132D67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32D67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LAPFooter">
    <w:name w:val="LAP Footer"/>
    <w:next w:val="Normal"/>
    <w:qFormat/>
    <w:rsid w:val="00F6022E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SOFinalHead3PerformanceTable">
    <w:name w:val="SO Final Head 3 (Performance Table)"/>
    <w:rsid w:val="004F6356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4F6356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4F6356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F6356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header" Target="header4.xml" Id="rId18" /><Relationship Type="http://schemas.openxmlformats.org/officeDocument/2006/relationships/customXml" Target="../customXml/item3.xml" Id="rId3" /><Relationship Type="http://schemas.openxmlformats.org/officeDocument/2006/relationships/footer" Target="footer5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footer" Target="footer4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footer" Target="footer6.xml" Id="rId23" /><Relationship Type="http://schemas.openxmlformats.org/officeDocument/2006/relationships/endnotes" Target="endnotes.xml" Id="rId10" /><Relationship Type="http://schemas.openxmlformats.org/officeDocument/2006/relationships/header" Target="header5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eader" Target="header6.xml" Id="rId22" /><Relationship Type="http://schemas.openxmlformats.org/officeDocument/2006/relationships/customXml" Target="/customXml/item5.xml" Id="R5120ad6b297248e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A1441953</value>
    </field>
    <field name="Objective-Title">
      <value order="0">Design Practical Investigation - Groundwater</value>
    </field>
    <field name="Objective-Description">
      <value order="0"/>
    </field>
    <field name="Objective-CreationStamp">
      <value order="0">2024-11-12T04:51:11Z</value>
    </field>
    <field name="Objective-IsApproved">
      <value order="0">false</value>
    </field>
    <field name="Objective-IsPublished">
      <value order="0">true</value>
    </field>
    <field name="Objective-DatePublished">
      <value order="0">2024-11-13T00:23:24Z</value>
    </field>
    <field name="Objective-ModificationStamp">
      <value order="0">2024-11-13T00:23:25Z</value>
    </field>
    <field name="Objective-Owner">
      <value order="0">Aaron Brown</value>
    </field>
    <field name="Objective-Path">
      <value order="0">Objective Global Folder:SACE Support Materials:SACE Support Materials Stage 2:Sciences:Earth and Environmental Sciences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vA2180485</value>
    </field>
    <field name="Objective-Version">
      <value order="0">1.0</value>
    </field>
    <field name="Objective-VersionNumber">
      <value order="0">2</value>
    </field>
    <field name="Objective-VersionComment">
      <value order="0">Add red</value>
    </field>
    <field name="Objective-FileNumber">
      <value order="0">qA21340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EE8D617A-F032-4DC8-81A6-3C011F9E45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B0F37-A608-4151-94CF-79A591FC84D0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B75EEECC-4BF2-44C4-9E22-3BE5379B0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3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Bronte Nicholls</dc:creator>
  <cp:keywords/>
  <dc:description/>
  <cp:lastModifiedBy>Brown, Aaron (SACE)</cp:lastModifiedBy>
  <cp:revision>18</cp:revision>
  <dcterms:created xsi:type="dcterms:W3CDTF">2017-01-15T05:48:00Z</dcterms:created>
  <dcterms:modified xsi:type="dcterms:W3CDTF">2024-11-13T00:23:00Z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70ed5b71,5c3322ca,f765c49,6efb0fcd,7f2f8722,230c2993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4081d8dd,20632698,41b2be1a,63475464,144925b5,4ecb6a0c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A1441953</vt:lpwstr>
  </op:property>
  <op:property fmtid="{D5CDD505-2E9C-101B-9397-08002B2CF9AE}" pid="14" name="Objective-Title">
    <vt:lpwstr>Design Practical Investigation - Groundwater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2024-11-12T04:51:11Z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2024-11-13T00:23:24Z</vt:filetime>
  </op:property>
  <op:property fmtid="{D5CDD505-2E9C-101B-9397-08002B2CF9AE}" pid="20" name="Objective-ModificationStamp">
    <vt:filetime>2024-11-13T00:23:25Z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2:Sciences:Earth and Environmental Sciences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vA2180485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red</vt:lpwstr>
  </op:property>
  <op:property fmtid="{D5CDD505-2E9C-101B-9397-08002B2CF9AE}" pid="29" name="Objective-FileNumber">
    <vt:lpwstr>qA21340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