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BFD5C" w14:textId="77777777" w:rsidR="00D869D2" w:rsidRPr="00D869D2" w:rsidRDefault="00D869D2" w:rsidP="002B19F3">
      <w:pPr>
        <w:pStyle w:val="SOHead1"/>
        <w:rPr>
          <w:rFonts w:ascii="Roboto Light" w:hAnsi="Roboto Light" w:cs="Calibri"/>
          <w:szCs w:val="22"/>
        </w:rPr>
      </w:pPr>
      <w:r w:rsidRPr="00D869D2">
        <w:t>Integration of Earth System concepts into a teaching program</w:t>
      </w:r>
      <w:r w:rsidRPr="00D869D2">
        <w:rPr>
          <w:rFonts w:ascii="Roboto Light" w:hAnsi="Roboto Light" w:cs="Calibri"/>
          <w:szCs w:val="22"/>
        </w:rPr>
        <w:t xml:space="preserve"> </w:t>
      </w:r>
    </w:p>
    <w:p w14:paraId="3F411D76" w14:textId="77777777" w:rsidR="00D869D2" w:rsidRDefault="00D869D2" w:rsidP="00E11DC7">
      <w:pPr>
        <w:pStyle w:val="SOFinalContentTableBullets"/>
        <w:numPr>
          <w:ilvl w:val="0"/>
          <w:numId w:val="0"/>
        </w:numPr>
        <w:rPr>
          <w:rFonts w:ascii="Roboto Light" w:hAnsi="Roboto Light" w:cs="Calibri"/>
          <w:sz w:val="22"/>
          <w:szCs w:val="22"/>
        </w:rPr>
      </w:pPr>
    </w:p>
    <w:p w14:paraId="215040AD" w14:textId="48A36406" w:rsidR="00DE5C3C" w:rsidRDefault="00E11DC7" w:rsidP="00E11DC7">
      <w:pPr>
        <w:pStyle w:val="SOFinalContentTableBullets"/>
        <w:numPr>
          <w:ilvl w:val="0"/>
          <w:numId w:val="0"/>
        </w:numPr>
        <w:rPr>
          <w:rFonts w:ascii="Roboto Light" w:hAnsi="Roboto Light" w:cs="Calibri"/>
          <w:sz w:val="22"/>
          <w:szCs w:val="22"/>
        </w:rPr>
      </w:pPr>
      <w:r w:rsidRPr="00E11DC7">
        <w:rPr>
          <w:rFonts w:ascii="Roboto Light" w:hAnsi="Roboto Light" w:cs="Calibri"/>
          <w:sz w:val="22"/>
          <w:szCs w:val="22"/>
        </w:rPr>
        <w:t>The grid below illustrates how the concepts in Topic1: Earth System can be integrated into the teaching program at appropriate places within the other three topics. This illustration provides contexts for the teaching of the Earth System concepts.</w:t>
      </w:r>
    </w:p>
    <w:p w14:paraId="162F15E9" w14:textId="77777777" w:rsidR="00E11DC7" w:rsidRPr="00E11DC7" w:rsidRDefault="00E11DC7" w:rsidP="00E11DC7">
      <w:pPr>
        <w:pStyle w:val="SOFinalContentTableBullets"/>
        <w:numPr>
          <w:ilvl w:val="0"/>
          <w:numId w:val="0"/>
        </w:numPr>
        <w:rPr>
          <w:rFonts w:ascii="Roboto Light" w:hAnsi="Roboto Light" w:cs="Calibri"/>
          <w:sz w:val="22"/>
          <w:szCs w:val="22"/>
        </w:rPr>
      </w:pPr>
    </w:p>
    <w:p w14:paraId="1ECDEF29" w14:textId="77777777" w:rsidR="00DE5C3C" w:rsidRPr="00ED04EB" w:rsidRDefault="00DE5C3C" w:rsidP="00DE5C3C">
      <w:pPr>
        <w:rPr>
          <w:rFonts w:ascii="Roboto Light" w:eastAsia="MS Mincho" w:hAnsi="Roboto Light" w:cs="Calibri"/>
          <w:b/>
        </w:rPr>
      </w:pPr>
      <w:r w:rsidRPr="00ED04EB">
        <w:rPr>
          <w:rFonts w:ascii="Roboto Light" w:eastAsia="MS Mincho" w:hAnsi="Roboto Light" w:cs="Calibri"/>
          <w:b/>
        </w:rPr>
        <w:t>Topic 1: Earth System</w:t>
      </w:r>
    </w:p>
    <w:p w14:paraId="5D5CC837" w14:textId="77777777" w:rsidR="00DE5C3C" w:rsidRPr="00ED04EB" w:rsidRDefault="00DE5C3C" w:rsidP="005C4071">
      <w:pPr>
        <w:pStyle w:val="SO11Bold"/>
      </w:pPr>
      <w:r w:rsidRPr="00ED04EB">
        <w:t>The four Earth s</w:t>
      </w:r>
      <w:r>
        <w:t>phere</w:t>
      </w:r>
      <w:r w:rsidRPr="00ED04EB">
        <w:t>s are the geosphere, atmosphere, hydrosphere, and biosphere.</w:t>
      </w:r>
    </w:p>
    <w:p w14:paraId="4B79DB65" w14:textId="77777777" w:rsidR="00DE5C3C" w:rsidRPr="00ED04EB" w:rsidRDefault="00DE5C3C" w:rsidP="005C4071">
      <w:pPr>
        <w:pStyle w:val="SO111"/>
      </w:pPr>
      <w:r w:rsidRPr="00ED04EB">
        <w:t>1.1.1 Investigate the components of each of the four spheres.</w:t>
      </w:r>
    </w:p>
    <w:p w14:paraId="1CE27D5F" w14:textId="77777777" w:rsidR="00DE5C3C" w:rsidRPr="00ED04EB" w:rsidRDefault="00DE5C3C" w:rsidP="005C4071">
      <w:pPr>
        <w:pStyle w:val="SO111"/>
      </w:pPr>
      <w:r w:rsidRPr="00ED04EB">
        <w:t>1.1.2 Identify visible and ‘hidden’ components and processes</w:t>
      </w:r>
      <w:r>
        <w:t xml:space="preserve"> of </w:t>
      </w:r>
      <w:r w:rsidRPr="00ED04EB">
        <w:t>spheres.</w:t>
      </w:r>
    </w:p>
    <w:p w14:paraId="37F06A86" w14:textId="77777777" w:rsidR="00DE5C3C" w:rsidRPr="00ED04EB" w:rsidRDefault="00DE5C3C" w:rsidP="005C4071">
      <w:pPr>
        <w:pStyle w:val="SO111"/>
      </w:pPr>
      <w:r w:rsidRPr="00ED04EB">
        <w:t>1.1.3 Identify interactions between components</w:t>
      </w:r>
      <w:r>
        <w:t xml:space="preserve"> of </w:t>
      </w:r>
      <w:r w:rsidRPr="00ED04EB">
        <w:t>spheres.</w:t>
      </w:r>
    </w:p>
    <w:p w14:paraId="1D335552" w14:textId="77777777" w:rsidR="00DE5C3C" w:rsidRPr="00ED04EB" w:rsidRDefault="00DE5C3C" w:rsidP="005C4071">
      <w:pPr>
        <w:pStyle w:val="SO111"/>
      </w:pPr>
      <w:r w:rsidRPr="00ED04EB">
        <w:t>1.1.4 Describe dynamic relations within and between spheres.</w:t>
      </w:r>
    </w:p>
    <w:p w14:paraId="555CFEEF" w14:textId="77777777" w:rsidR="00DE5C3C" w:rsidRPr="00ED04EB" w:rsidRDefault="00DE5C3C" w:rsidP="005C4071">
      <w:pPr>
        <w:pStyle w:val="SO111"/>
      </w:pPr>
      <w:r w:rsidRPr="00ED04EB">
        <w:t xml:space="preserve">1.1.5 </w:t>
      </w:r>
      <w:proofErr w:type="spellStart"/>
      <w:r w:rsidRPr="00ED04EB">
        <w:t>Organise</w:t>
      </w:r>
      <w:proofErr w:type="spellEnd"/>
      <w:r w:rsidRPr="00ED04EB">
        <w:t xml:space="preserve"> components and processes into a web of interactions.</w:t>
      </w:r>
    </w:p>
    <w:p w14:paraId="647F9C97" w14:textId="77777777" w:rsidR="00DE5C3C" w:rsidRPr="00ED04EB" w:rsidRDefault="00DE5C3C" w:rsidP="005C4071">
      <w:pPr>
        <w:pStyle w:val="SO11Bold"/>
      </w:pPr>
      <w:r w:rsidRPr="00ED04EB">
        <w:t>A change in any one sphere can impact others at a range of temporal and spatial scales.</w:t>
      </w:r>
    </w:p>
    <w:p w14:paraId="0EA74B6A" w14:textId="77777777" w:rsidR="00DE5C3C" w:rsidRPr="00ED04EB" w:rsidRDefault="00DE5C3C" w:rsidP="005C4071">
      <w:pPr>
        <w:pStyle w:val="SO111"/>
      </w:pPr>
      <w:r w:rsidRPr="00ED04EB">
        <w:t>1.2.1 Explain how changes in spheres can be caused by natural or human-induced factors.</w:t>
      </w:r>
    </w:p>
    <w:p w14:paraId="4304CCF7" w14:textId="77777777" w:rsidR="00DE5C3C" w:rsidRPr="00ED04EB" w:rsidRDefault="00DE5C3C" w:rsidP="005C4071">
      <w:pPr>
        <w:pStyle w:val="SO111"/>
      </w:pPr>
      <w:r w:rsidRPr="00ED04EB">
        <w:t>1.2.2 Describe that changes within a sphere and between sphere</w:t>
      </w:r>
      <w:r>
        <w:t>s</w:t>
      </w:r>
      <w:r w:rsidRPr="00ED04EB">
        <w:t xml:space="preserve"> can occur over a variety of time-scales.</w:t>
      </w:r>
    </w:p>
    <w:p w14:paraId="2A38070F" w14:textId="77777777" w:rsidR="00DE5C3C" w:rsidRPr="00ED04EB" w:rsidRDefault="00DE5C3C" w:rsidP="005C4071">
      <w:pPr>
        <w:pStyle w:val="SO111"/>
      </w:pPr>
      <w:r w:rsidRPr="00ED04EB">
        <w:t>1.2.3 Identify patterns and changes over a variety of time-scales.</w:t>
      </w:r>
    </w:p>
    <w:p w14:paraId="4273906F" w14:textId="77777777" w:rsidR="00DE5C3C" w:rsidRPr="00ED04EB" w:rsidRDefault="00DE5C3C" w:rsidP="005C4071">
      <w:pPr>
        <w:pStyle w:val="SO111"/>
      </w:pPr>
      <w:r w:rsidRPr="00ED04EB">
        <w:t xml:space="preserve">1.2.4 Discuss how a change in </w:t>
      </w:r>
      <w:r>
        <w:t xml:space="preserve">the </w:t>
      </w:r>
      <w:r w:rsidRPr="00ED04EB">
        <w:t>Earth</w:t>
      </w:r>
      <w:r>
        <w:t>’s</w:t>
      </w:r>
      <w:r w:rsidRPr="00ED04EB">
        <w:t xml:space="preserve"> spheres can influence conditions at a range of spatial scales</w:t>
      </w:r>
      <w:r>
        <w:t xml:space="preserve"> </w:t>
      </w:r>
      <w:r w:rsidRPr="00ED04EB">
        <w:t>from local to global.</w:t>
      </w:r>
    </w:p>
    <w:p w14:paraId="413D8FF3" w14:textId="77777777" w:rsidR="00DE5C3C" w:rsidRPr="00ED04EB" w:rsidRDefault="00DE5C3C" w:rsidP="005C4071">
      <w:pPr>
        <w:pStyle w:val="SO11Bold"/>
      </w:pPr>
      <w:r w:rsidRPr="00ED04EB">
        <w:t>Explain that changes in spheres may have cyclic or unpredictable patterns.</w:t>
      </w:r>
    </w:p>
    <w:p w14:paraId="71C83B4F" w14:textId="77777777" w:rsidR="00DE5C3C" w:rsidRPr="00ED04EB" w:rsidRDefault="00DE5C3C" w:rsidP="005C4071">
      <w:pPr>
        <w:pStyle w:val="SO111"/>
      </w:pPr>
      <w:r w:rsidRPr="00ED04EB">
        <w:t>1.3.1 Examine changes in interactions between Earth spheres that have occurred in the past.</w:t>
      </w:r>
    </w:p>
    <w:p w14:paraId="51822374" w14:textId="77777777" w:rsidR="00DE5C3C" w:rsidRPr="00ED04EB" w:rsidRDefault="00DE5C3C" w:rsidP="005C4071">
      <w:pPr>
        <w:pStyle w:val="SO11Bold"/>
      </w:pPr>
      <w:r w:rsidRPr="00ED04EB">
        <w:t>Predict future changes within and between Earth systems in a given area.</w:t>
      </w:r>
    </w:p>
    <w:p w14:paraId="2359FED5" w14:textId="77777777" w:rsidR="00E11DC7" w:rsidRDefault="00E11DC7" w:rsidP="005C4071">
      <w:pPr>
        <w:pStyle w:val="SO11Bold"/>
        <w:sectPr w:rsidR="00E11DC7" w:rsidSect="00106CC0">
          <w:headerReference w:type="default" r:id="rId8"/>
          <w:footerReference w:type="default" r:id="rId9"/>
          <w:pgSz w:w="11906" w:h="16838" w:code="237"/>
          <w:pgMar w:top="1247" w:right="1418" w:bottom="1361" w:left="1418" w:header="340" w:footer="340" w:gutter="0"/>
          <w:cols w:space="708"/>
          <w:docGrid w:linePitch="360"/>
        </w:sectPr>
      </w:pPr>
    </w:p>
    <w:tbl>
      <w:tblPr>
        <w:tblStyle w:val="TableGrid"/>
        <w:tblW w:w="156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939"/>
        <w:gridCol w:w="703"/>
        <w:gridCol w:w="704"/>
        <w:gridCol w:w="707"/>
        <w:gridCol w:w="704"/>
        <w:gridCol w:w="708"/>
        <w:gridCol w:w="703"/>
        <w:gridCol w:w="703"/>
        <w:gridCol w:w="703"/>
        <w:gridCol w:w="692"/>
        <w:gridCol w:w="714"/>
        <w:gridCol w:w="708"/>
      </w:tblGrid>
      <w:tr w:rsidR="00D457E7" w:rsidRPr="00A3654A" w14:paraId="6E9EE288" w14:textId="77777777" w:rsidTr="00A3654A">
        <w:trPr>
          <w:trHeight w:val="315"/>
        </w:trPr>
        <w:tc>
          <w:tcPr>
            <w:tcW w:w="7939" w:type="dxa"/>
            <w:vMerge w:val="restart"/>
            <w:vAlign w:val="center"/>
            <w:hideMark/>
          </w:tcPr>
          <w:p w14:paraId="257250A3" w14:textId="3651C2A3" w:rsidR="00D457E7" w:rsidRPr="00A3654A" w:rsidRDefault="00E11DC7" w:rsidP="00E11DC7">
            <w:pPr>
              <w:pStyle w:val="SOFinalContentTableText"/>
              <w:spacing w:before="0"/>
              <w:jc w:val="center"/>
              <w:rPr>
                <w:rFonts w:ascii="Roboto Light" w:hAnsi="Roboto Light" w:cs="Arial"/>
                <w:b/>
                <w:sz w:val="24"/>
                <w:lang w:eastAsia="en-AU"/>
              </w:rPr>
            </w:pPr>
            <w:r w:rsidRPr="00A3654A">
              <w:rPr>
                <w:rFonts w:ascii="Roboto Light" w:hAnsi="Roboto Light" w:cs="Arial"/>
                <w:b/>
                <w:sz w:val="24"/>
              </w:rPr>
              <w:lastRenderedPageBreak/>
              <w:t>T</w:t>
            </w:r>
            <w:r w:rsidR="00D869D2" w:rsidRPr="00A3654A">
              <w:rPr>
                <w:rFonts w:ascii="Roboto Light" w:hAnsi="Roboto Light" w:cs="Arial"/>
                <w:b/>
                <w:sz w:val="24"/>
              </w:rPr>
              <w:t>opic</w:t>
            </w:r>
            <w:r w:rsidRPr="00A3654A">
              <w:rPr>
                <w:rFonts w:ascii="Roboto Light" w:hAnsi="Roboto Light" w:cs="Arial"/>
                <w:b/>
                <w:sz w:val="24"/>
              </w:rPr>
              <w:t xml:space="preserve"> 4 </w:t>
            </w:r>
            <w:r w:rsidR="00D457E7" w:rsidRPr="00A3654A">
              <w:rPr>
                <w:rFonts w:ascii="Roboto Light" w:hAnsi="Roboto Light" w:cs="Arial"/>
                <w:b/>
                <w:sz w:val="24"/>
              </w:rPr>
              <w:t>Science Understandings</w:t>
            </w:r>
          </w:p>
        </w:tc>
        <w:tc>
          <w:tcPr>
            <w:tcW w:w="7749" w:type="dxa"/>
            <w:gridSpan w:val="11"/>
            <w:hideMark/>
          </w:tcPr>
          <w:p w14:paraId="0160836F" w14:textId="5333228B" w:rsidR="00D457E7" w:rsidRPr="00A3654A" w:rsidRDefault="00D457E7" w:rsidP="00E11DC7">
            <w:pPr>
              <w:jc w:val="center"/>
              <w:rPr>
                <w:rFonts w:ascii="Roboto Light" w:eastAsia="Times New Roman" w:hAnsi="Roboto Light" w:cs="Arial"/>
                <w:b/>
                <w:color w:val="000000"/>
                <w:lang w:eastAsia="en-AU"/>
              </w:rPr>
            </w:pPr>
            <w:r w:rsidRPr="00A3654A">
              <w:rPr>
                <w:rFonts w:ascii="Roboto Light" w:eastAsia="Times New Roman" w:hAnsi="Roboto Light" w:cs="Arial"/>
                <w:b/>
                <w:color w:val="000000"/>
                <w:lang w:eastAsia="en-AU"/>
              </w:rPr>
              <w:t xml:space="preserve">Topic 1 </w:t>
            </w:r>
            <w:r w:rsidR="00E11DC7" w:rsidRPr="00A3654A">
              <w:rPr>
                <w:rFonts w:ascii="Roboto Light" w:hAnsi="Roboto Light" w:cs="Arial"/>
                <w:b/>
              </w:rPr>
              <w:t>Science Understandings</w:t>
            </w:r>
          </w:p>
        </w:tc>
      </w:tr>
      <w:tr w:rsidR="00EE6A98" w:rsidRPr="00A3654A" w14:paraId="40D5E7BF" w14:textId="77777777" w:rsidTr="00A3654A">
        <w:trPr>
          <w:trHeight w:val="315"/>
        </w:trPr>
        <w:tc>
          <w:tcPr>
            <w:tcW w:w="7939" w:type="dxa"/>
            <w:vMerge/>
            <w:hideMark/>
          </w:tcPr>
          <w:p w14:paraId="606577DD" w14:textId="77777777" w:rsidR="00DE5C3C" w:rsidRPr="00A3654A" w:rsidRDefault="00DE5C3C" w:rsidP="00696BF3">
            <w:pPr>
              <w:rPr>
                <w:rFonts w:ascii="Roboto Light" w:eastAsia="Times New Roman" w:hAnsi="Roboto Light" w:cs="Calibri"/>
                <w:b/>
                <w:color w:val="000000"/>
                <w:lang w:eastAsia="en-AU"/>
              </w:rPr>
            </w:pPr>
          </w:p>
        </w:tc>
        <w:tc>
          <w:tcPr>
            <w:tcW w:w="703" w:type="dxa"/>
            <w:hideMark/>
          </w:tcPr>
          <w:p w14:paraId="2FB4336D" w14:textId="77777777" w:rsidR="00DE5C3C" w:rsidRPr="00A3654A" w:rsidRDefault="00DE5C3C" w:rsidP="00637981">
            <w:pPr>
              <w:pStyle w:val="SOTable111Numbers"/>
            </w:pPr>
            <w:r w:rsidRPr="00A3654A">
              <w:t>1.1.1</w:t>
            </w:r>
          </w:p>
        </w:tc>
        <w:tc>
          <w:tcPr>
            <w:tcW w:w="704" w:type="dxa"/>
            <w:hideMark/>
          </w:tcPr>
          <w:p w14:paraId="2F25A3C8" w14:textId="77777777" w:rsidR="00DE5C3C" w:rsidRPr="00A3654A" w:rsidRDefault="00DE5C3C" w:rsidP="00637981">
            <w:pPr>
              <w:pStyle w:val="SOTable111Numbers"/>
            </w:pPr>
            <w:r w:rsidRPr="00A3654A">
              <w:t>1.1.2</w:t>
            </w:r>
          </w:p>
        </w:tc>
        <w:tc>
          <w:tcPr>
            <w:tcW w:w="707" w:type="dxa"/>
            <w:hideMark/>
          </w:tcPr>
          <w:p w14:paraId="5208F890" w14:textId="77777777" w:rsidR="00DE5C3C" w:rsidRPr="00A3654A" w:rsidRDefault="00DE5C3C" w:rsidP="00637981">
            <w:pPr>
              <w:pStyle w:val="SOTable111Numbers"/>
            </w:pPr>
            <w:r w:rsidRPr="00A3654A">
              <w:t>1.1.3</w:t>
            </w:r>
          </w:p>
        </w:tc>
        <w:tc>
          <w:tcPr>
            <w:tcW w:w="704" w:type="dxa"/>
            <w:hideMark/>
          </w:tcPr>
          <w:p w14:paraId="3D347C09" w14:textId="77777777" w:rsidR="00DE5C3C" w:rsidRPr="00A3654A" w:rsidRDefault="00DE5C3C" w:rsidP="00637981">
            <w:pPr>
              <w:pStyle w:val="SOTable111Numbers"/>
            </w:pPr>
            <w:r w:rsidRPr="00A3654A">
              <w:t>1.1.4</w:t>
            </w:r>
          </w:p>
        </w:tc>
        <w:tc>
          <w:tcPr>
            <w:tcW w:w="708" w:type="dxa"/>
            <w:hideMark/>
          </w:tcPr>
          <w:p w14:paraId="2187494D" w14:textId="77777777" w:rsidR="00DE5C3C" w:rsidRPr="00A3654A" w:rsidRDefault="00DE5C3C" w:rsidP="00637981">
            <w:pPr>
              <w:pStyle w:val="SOTable111Numbers"/>
            </w:pPr>
            <w:r w:rsidRPr="00A3654A">
              <w:t>1.1.5</w:t>
            </w:r>
          </w:p>
        </w:tc>
        <w:tc>
          <w:tcPr>
            <w:tcW w:w="703" w:type="dxa"/>
            <w:hideMark/>
          </w:tcPr>
          <w:p w14:paraId="5E13D541" w14:textId="77777777" w:rsidR="00DE5C3C" w:rsidRPr="00A3654A" w:rsidRDefault="00DE5C3C" w:rsidP="00637981">
            <w:pPr>
              <w:pStyle w:val="SOTable111Numbers"/>
            </w:pPr>
            <w:r w:rsidRPr="00A3654A">
              <w:t>1.2.1</w:t>
            </w:r>
          </w:p>
        </w:tc>
        <w:tc>
          <w:tcPr>
            <w:tcW w:w="703" w:type="dxa"/>
            <w:hideMark/>
          </w:tcPr>
          <w:p w14:paraId="39E906FD" w14:textId="77777777" w:rsidR="00DE5C3C" w:rsidRPr="00A3654A" w:rsidRDefault="00DE5C3C" w:rsidP="00637981">
            <w:pPr>
              <w:pStyle w:val="SOTable111Numbers"/>
            </w:pPr>
            <w:r w:rsidRPr="00A3654A">
              <w:t>1.2.2</w:t>
            </w:r>
          </w:p>
        </w:tc>
        <w:tc>
          <w:tcPr>
            <w:tcW w:w="703" w:type="dxa"/>
            <w:hideMark/>
          </w:tcPr>
          <w:p w14:paraId="3BBDF2B9" w14:textId="77777777" w:rsidR="00DE5C3C" w:rsidRPr="00A3654A" w:rsidRDefault="00DE5C3C" w:rsidP="00637981">
            <w:pPr>
              <w:pStyle w:val="SOTable111Numbers"/>
            </w:pPr>
            <w:r w:rsidRPr="00A3654A">
              <w:t>1.2.3</w:t>
            </w:r>
          </w:p>
        </w:tc>
        <w:tc>
          <w:tcPr>
            <w:tcW w:w="692" w:type="dxa"/>
            <w:hideMark/>
          </w:tcPr>
          <w:p w14:paraId="011582BF" w14:textId="77777777" w:rsidR="00DE5C3C" w:rsidRPr="00A3654A" w:rsidRDefault="00DE5C3C" w:rsidP="00637981">
            <w:pPr>
              <w:pStyle w:val="SOTable111Numbers"/>
            </w:pPr>
            <w:r w:rsidRPr="00A3654A">
              <w:t>1.2.4</w:t>
            </w:r>
          </w:p>
        </w:tc>
        <w:tc>
          <w:tcPr>
            <w:tcW w:w="714" w:type="dxa"/>
            <w:hideMark/>
          </w:tcPr>
          <w:p w14:paraId="31457D34" w14:textId="77777777" w:rsidR="00DE5C3C" w:rsidRPr="00A3654A" w:rsidRDefault="00DE5C3C" w:rsidP="00637981">
            <w:pPr>
              <w:pStyle w:val="SOTable111Numbers"/>
            </w:pPr>
            <w:r w:rsidRPr="00A3654A">
              <w:t>1.3.1</w:t>
            </w:r>
          </w:p>
        </w:tc>
        <w:tc>
          <w:tcPr>
            <w:tcW w:w="708" w:type="dxa"/>
            <w:hideMark/>
          </w:tcPr>
          <w:p w14:paraId="51E106FD" w14:textId="034A57A3" w:rsidR="00DE5C3C" w:rsidRPr="00A3654A" w:rsidRDefault="00DE5C3C" w:rsidP="00637981">
            <w:pPr>
              <w:pStyle w:val="SOTable111Numbers"/>
            </w:pPr>
            <w:r w:rsidRPr="00A3654A">
              <w:t> 1.4</w:t>
            </w:r>
          </w:p>
        </w:tc>
      </w:tr>
      <w:tr w:rsidR="00EE6A98" w:rsidRPr="006F0541" w14:paraId="2F2CFF68" w14:textId="77777777" w:rsidTr="00A3654A">
        <w:trPr>
          <w:trHeight w:val="315"/>
        </w:trPr>
        <w:tc>
          <w:tcPr>
            <w:tcW w:w="7939" w:type="dxa"/>
            <w:shd w:val="clear" w:color="auto" w:fill="E2EFD9" w:themeFill="accent6" w:themeFillTint="33"/>
            <w:vAlign w:val="center"/>
            <w:hideMark/>
          </w:tcPr>
          <w:p w14:paraId="692865A6" w14:textId="2BA2DF7A" w:rsidR="00DE5C3C" w:rsidRPr="00D457E7" w:rsidRDefault="00DE5C3C" w:rsidP="00D856E3">
            <w:pPr>
              <w:pStyle w:val="SOFinalTable11Bold"/>
            </w:pPr>
            <w:r w:rsidRPr="00D457E7">
              <w:t>4.1</w:t>
            </w:r>
            <w:r w:rsidR="005C4071">
              <w:tab/>
            </w:r>
            <w:r w:rsidRPr="00D457E7">
              <w:t>Natural processes in the Earth’s atmosphere affect climate change over geological time</w:t>
            </w:r>
          </w:p>
        </w:tc>
        <w:tc>
          <w:tcPr>
            <w:tcW w:w="703" w:type="dxa"/>
            <w:shd w:val="clear" w:color="auto" w:fill="E2EFD9" w:themeFill="accent6" w:themeFillTint="33"/>
            <w:hideMark/>
          </w:tcPr>
          <w:p w14:paraId="4DD07449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shd w:val="clear" w:color="auto" w:fill="E2EFD9" w:themeFill="accent6" w:themeFillTint="33"/>
            <w:hideMark/>
          </w:tcPr>
          <w:p w14:paraId="5109EC56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7" w:type="dxa"/>
            <w:shd w:val="clear" w:color="auto" w:fill="E2EFD9" w:themeFill="accent6" w:themeFillTint="33"/>
            <w:hideMark/>
          </w:tcPr>
          <w:p w14:paraId="04BC7497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shd w:val="clear" w:color="auto" w:fill="E2EFD9" w:themeFill="accent6" w:themeFillTint="33"/>
            <w:hideMark/>
          </w:tcPr>
          <w:p w14:paraId="4CD1740F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shd w:val="clear" w:color="auto" w:fill="E2EFD9" w:themeFill="accent6" w:themeFillTint="33"/>
            <w:hideMark/>
          </w:tcPr>
          <w:p w14:paraId="1A5E4DED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shd w:val="clear" w:color="auto" w:fill="E2EFD9" w:themeFill="accent6" w:themeFillTint="33"/>
            <w:hideMark/>
          </w:tcPr>
          <w:p w14:paraId="2EE034D8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shd w:val="clear" w:color="auto" w:fill="E2EFD9" w:themeFill="accent6" w:themeFillTint="33"/>
            <w:hideMark/>
          </w:tcPr>
          <w:p w14:paraId="6A5821B3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shd w:val="clear" w:color="auto" w:fill="E2EFD9" w:themeFill="accent6" w:themeFillTint="33"/>
            <w:hideMark/>
          </w:tcPr>
          <w:p w14:paraId="5211CB0F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692" w:type="dxa"/>
            <w:shd w:val="clear" w:color="auto" w:fill="E2EFD9" w:themeFill="accent6" w:themeFillTint="33"/>
            <w:hideMark/>
          </w:tcPr>
          <w:p w14:paraId="0FA7E208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14" w:type="dxa"/>
            <w:shd w:val="clear" w:color="auto" w:fill="E2EFD9" w:themeFill="accent6" w:themeFillTint="33"/>
            <w:hideMark/>
          </w:tcPr>
          <w:p w14:paraId="36970FBE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shd w:val="clear" w:color="auto" w:fill="E2EFD9" w:themeFill="accent6" w:themeFillTint="33"/>
            <w:hideMark/>
          </w:tcPr>
          <w:p w14:paraId="5C43C6C3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</w:tr>
      <w:tr w:rsidR="00EE6A98" w:rsidRPr="006F0541" w14:paraId="535051B4" w14:textId="77777777" w:rsidTr="00A3654A">
        <w:trPr>
          <w:trHeight w:val="315"/>
        </w:trPr>
        <w:tc>
          <w:tcPr>
            <w:tcW w:w="7939" w:type="dxa"/>
            <w:vAlign w:val="center"/>
            <w:hideMark/>
          </w:tcPr>
          <w:p w14:paraId="6C4F0714" w14:textId="374DC195" w:rsidR="00DE5C3C" w:rsidRPr="006F0541" w:rsidRDefault="00DE5C3C" w:rsidP="008A51AF">
            <w:pPr>
              <w:pStyle w:val="SOFinalContentTableText"/>
              <w:rPr>
                <w:rFonts w:ascii="Calibri" w:hAnsi="Calibri" w:cs="Calibri"/>
                <w:lang w:eastAsia="en-AU"/>
              </w:rPr>
            </w:pPr>
            <w:r w:rsidRPr="00195934">
              <w:t>Discuss the evolution of the Earth’s atmosphere</w:t>
            </w:r>
          </w:p>
        </w:tc>
        <w:tc>
          <w:tcPr>
            <w:tcW w:w="703" w:type="dxa"/>
            <w:hideMark/>
          </w:tcPr>
          <w:p w14:paraId="2ECF835A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shd w:val="clear" w:color="auto" w:fill="A8D08D" w:themeFill="accent6" w:themeFillTint="99"/>
            <w:hideMark/>
          </w:tcPr>
          <w:p w14:paraId="69EEDB8D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7" w:type="dxa"/>
            <w:shd w:val="clear" w:color="auto" w:fill="A8D08D" w:themeFill="accent6" w:themeFillTint="99"/>
            <w:hideMark/>
          </w:tcPr>
          <w:p w14:paraId="0B69917C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shd w:val="clear" w:color="auto" w:fill="A8D08D" w:themeFill="accent6" w:themeFillTint="99"/>
            <w:hideMark/>
          </w:tcPr>
          <w:p w14:paraId="6BFEECAE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shd w:val="clear" w:color="auto" w:fill="A8D08D" w:themeFill="accent6" w:themeFillTint="99"/>
            <w:hideMark/>
          </w:tcPr>
          <w:p w14:paraId="2DCAB69D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shd w:val="clear" w:color="auto" w:fill="A8D08D" w:themeFill="accent6" w:themeFillTint="99"/>
            <w:hideMark/>
          </w:tcPr>
          <w:p w14:paraId="54CC71FC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shd w:val="clear" w:color="auto" w:fill="A8D08D" w:themeFill="accent6" w:themeFillTint="99"/>
            <w:hideMark/>
          </w:tcPr>
          <w:p w14:paraId="423DBF4B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hideMark/>
          </w:tcPr>
          <w:p w14:paraId="55E0658E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692" w:type="dxa"/>
            <w:hideMark/>
          </w:tcPr>
          <w:p w14:paraId="1CA4D31A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14" w:type="dxa"/>
            <w:shd w:val="clear" w:color="auto" w:fill="A8D08D" w:themeFill="accent6" w:themeFillTint="99"/>
            <w:hideMark/>
          </w:tcPr>
          <w:p w14:paraId="7A43501A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hideMark/>
          </w:tcPr>
          <w:p w14:paraId="0364F67A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</w:tr>
      <w:tr w:rsidR="00EE6A98" w:rsidRPr="006F0541" w14:paraId="119CED46" w14:textId="77777777" w:rsidTr="00A3654A">
        <w:trPr>
          <w:trHeight w:val="315"/>
        </w:trPr>
        <w:tc>
          <w:tcPr>
            <w:tcW w:w="7939" w:type="dxa"/>
            <w:vAlign w:val="center"/>
            <w:hideMark/>
          </w:tcPr>
          <w:p w14:paraId="4B5B46BF" w14:textId="02C7DC77" w:rsidR="00DE5C3C" w:rsidRPr="006F0541" w:rsidRDefault="00DE5C3C" w:rsidP="008A51AF">
            <w:pPr>
              <w:pStyle w:val="SOFinalContentTableText"/>
            </w:pPr>
            <w:r w:rsidRPr="00195934">
              <w:t>Explain how the composition of the Earth’s atmosphere changes over time</w:t>
            </w:r>
          </w:p>
        </w:tc>
        <w:tc>
          <w:tcPr>
            <w:tcW w:w="703" w:type="dxa"/>
            <w:hideMark/>
          </w:tcPr>
          <w:p w14:paraId="07B5FDDC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hideMark/>
          </w:tcPr>
          <w:p w14:paraId="6BD886AF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7" w:type="dxa"/>
            <w:hideMark/>
          </w:tcPr>
          <w:p w14:paraId="6CB3D664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hideMark/>
          </w:tcPr>
          <w:p w14:paraId="4A34AD0B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hideMark/>
          </w:tcPr>
          <w:p w14:paraId="61DF5C6E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hideMark/>
          </w:tcPr>
          <w:p w14:paraId="50E9D535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shd w:val="clear" w:color="auto" w:fill="A8D08D" w:themeFill="accent6" w:themeFillTint="99"/>
            <w:hideMark/>
          </w:tcPr>
          <w:p w14:paraId="35A525A6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shd w:val="clear" w:color="auto" w:fill="A8D08D" w:themeFill="accent6" w:themeFillTint="99"/>
            <w:hideMark/>
          </w:tcPr>
          <w:p w14:paraId="1BA23184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692" w:type="dxa"/>
            <w:hideMark/>
          </w:tcPr>
          <w:p w14:paraId="3852511F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14" w:type="dxa"/>
            <w:hideMark/>
          </w:tcPr>
          <w:p w14:paraId="48FEE6A1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hideMark/>
          </w:tcPr>
          <w:p w14:paraId="75E29C8E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</w:tr>
      <w:tr w:rsidR="00EE6A98" w:rsidRPr="006F0541" w14:paraId="36989D1C" w14:textId="77777777" w:rsidTr="00A3654A">
        <w:trPr>
          <w:trHeight w:val="315"/>
        </w:trPr>
        <w:tc>
          <w:tcPr>
            <w:tcW w:w="7939" w:type="dxa"/>
            <w:vAlign w:val="center"/>
            <w:hideMark/>
          </w:tcPr>
          <w:p w14:paraId="4C47494E" w14:textId="5E8C758B" w:rsidR="00DE5C3C" w:rsidRPr="006F0541" w:rsidRDefault="00DE5C3C" w:rsidP="008A51AF">
            <w:pPr>
              <w:pStyle w:val="SOFinalContentTableText"/>
            </w:pPr>
            <w:r w:rsidRPr="00195934">
              <w:t>Discuss the greenhouse effect</w:t>
            </w:r>
          </w:p>
        </w:tc>
        <w:tc>
          <w:tcPr>
            <w:tcW w:w="703" w:type="dxa"/>
            <w:hideMark/>
          </w:tcPr>
          <w:p w14:paraId="65D41BFC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hideMark/>
          </w:tcPr>
          <w:p w14:paraId="15428CE8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7" w:type="dxa"/>
            <w:shd w:val="clear" w:color="auto" w:fill="A8D08D" w:themeFill="accent6" w:themeFillTint="99"/>
            <w:hideMark/>
          </w:tcPr>
          <w:p w14:paraId="35246B83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shd w:val="clear" w:color="auto" w:fill="A8D08D" w:themeFill="accent6" w:themeFillTint="99"/>
            <w:hideMark/>
          </w:tcPr>
          <w:p w14:paraId="513D4227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shd w:val="clear" w:color="auto" w:fill="A8D08D" w:themeFill="accent6" w:themeFillTint="99"/>
            <w:hideMark/>
          </w:tcPr>
          <w:p w14:paraId="361FA989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shd w:val="clear" w:color="auto" w:fill="A8D08D" w:themeFill="accent6" w:themeFillTint="99"/>
            <w:hideMark/>
          </w:tcPr>
          <w:p w14:paraId="77B7BEAA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hideMark/>
          </w:tcPr>
          <w:p w14:paraId="5F1A6E0D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hideMark/>
          </w:tcPr>
          <w:p w14:paraId="13FCD0F3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692" w:type="dxa"/>
            <w:hideMark/>
          </w:tcPr>
          <w:p w14:paraId="64E8C727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14" w:type="dxa"/>
            <w:hideMark/>
          </w:tcPr>
          <w:p w14:paraId="512D0AF1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hideMark/>
          </w:tcPr>
          <w:p w14:paraId="4809AF58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</w:tr>
      <w:tr w:rsidR="00EE6A98" w:rsidRPr="006F0541" w14:paraId="170B3530" w14:textId="77777777" w:rsidTr="00A3654A">
        <w:trPr>
          <w:trHeight w:val="315"/>
        </w:trPr>
        <w:tc>
          <w:tcPr>
            <w:tcW w:w="7939" w:type="dxa"/>
            <w:vAlign w:val="center"/>
            <w:hideMark/>
          </w:tcPr>
          <w:p w14:paraId="17D0025B" w14:textId="3ABBD2D4" w:rsidR="00DE5C3C" w:rsidRPr="006F0541" w:rsidRDefault="00DE5C3C" w:rsidP="008A51AF">
            <w:pPr>
              <w:pStyle w:val="SOFinalContentTableText"/>
            </w:pPr>
            <w:r w:rsidRPr="00195934">
              <w:t>Explain how the lifespans of greenhouse gases and their abili</w:t>
            </w:r>
            <w:r>
              <w:t xml:space="preserve">ty to absorb infrared radiation </w:t>
            </w:r>
            <w:r w:rsidRPr="00195934">
              <w:t>contrib</w:t>
            </w:r>
            <w:r>
              <w:t>ute to their warming potentials</w:t>
            </w:r>
          </w:p>
        </w:tc>
        <w:tc>
          <w:tcPr>
            <w:tcW w:w="703" w:type="dxa"/>
            <w:hideMark/>
          </w:tcPr>
          <w:p w14:paraId="21F725F7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hideMark/>
          </w:tcPr>
          <w:p w14:paraId="21784475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7" w:type="dxa"/>
            <w:hideMark/>
          </w:tcPr>
          <w:p w14:paraId="1DE6FA2C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hideMark/>
          </w:tcPr>
          <w:p w14:paraId="41183044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hideMark/>
          </w:tcPr>
          <w:p w14:paraId="58008914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hideMark/>
          </w:tcPr>
          <w:p w14:paraId="27979F15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hideMark/>
          </w:tcPr>
          <w:p w14:paraId="7EBEA1CC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shd w:val="clear" w:color="auto" w:fill="A8D08D" w:themeFill="accent6" w:themeFillTint="99"/>
            <w:hideMark/>
          </w:tcPr>
          <w:p w14:paraId="7251FFA6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692" w:type="dxa"/>
            <w:hideMark/>
          </w:tcPr>
          <w:p w14:paraId="4EC97CEA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14" w:type="dxa"/>
            <w:hideMark/>
          </w:tcPr>
          <w:p w14:paraId="22C9EF5B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shd w:val="clear" w:color="auto" w:fill="A8D08D" w:themeFill="accent6" w:themeFillTint="99"/>
            <w:hideMark/>
          </w:tcPr>
          <w:p w14:paraId="37F04170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</w:tr>
      <w:tr w:rsidR="00EE6A98" w:rsidRPr="006F0541" w14:paraId="72264C53" w14:textId="77777777" w:rsidTr="00A3654A">
        <w:trPr>
          <w:trHeight w:val="315"/>
        </w:trPr>
        <w:tc>
          <w:tcPr>
            <w:tcW w:w="7939" w:type="dxa"/>
            <w:vAlign w:val="center"/>
            <w:hideMark/>
          </w:tcPr>
          <w:p w14:paraId="24044190" w14:textId="04B21A06" w:rsidR="00DE5C3C" w:rsidRPr="006F0541" w:rsidRDefault="00DE5C3C" w:rsidP="008A51AF">
            <w:pPr>
              <w:pStyle w:val="SOFinalContentTableText"/>
              <w:rPr>
                <w:rFonts w:ascii="Calibri" w:hAnsi="Calibri" w:cs="Calibri"/>
                <w:lang w:eastAsia="en-AU"/>
              </w:rPr>
            </w:pPr>
            <w:r w:rsidRPr="00195934">
              <w:t xml:space="preserve">Discuss how solar energy is absorbed, re-emitted, and reflected by atmospheric gases and the Earth’s surface, </w:t>
            </w:r>
            <w:r w:rsidR="006070E5">
              <w:t>including the albedo effect</w:t>
            </w:r>
          </w:p>
        </w:tc>
        <w:tc>
          <w:tcPr>
            <w:tcW w:w="703" w:type="dxa"/>
            <w:hideMark/>
          </w:tcPr>
          <w:p w14:paraId="525403F5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shd w:val="clear" w:color="auto" w:fill="A8D08D" w:themeFill="accent6" w:themeFillTint="99"/>
            <w:hideMark/>
          </w:tcPr>
          <w:p w14:paraId="7C28B540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7" w:type="dxa"/>
            <w:shd w:val="clear" w:color="auto" w:fill="A8D08D" w:themeFill="accent6" w:themeFillTint="99"/>
            <w:hideMark/>
          </w:tcPr>
          <w:p w14:paraId="40BE63FE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4" w:type="dxa"/>
            <w:shd w:val="clear" w:color="auto" w:fill="A8D08D" w:themeFill="accent6" w:themeFillTint="99"/>
            <w:hideMark/>
          </w:tcPr>
          <w:p w14:paraId="630ED7F8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shd w:val="clear" w:color="auto" w:fill="A8D08D" w:themeFill="accent6" w:themeFillTint="99"/>
            <w:hideMark/>
          </w:tcPr>
          <w:p w14:paraId="4B8036FC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shd w:val="clear" w:color="auto" w:fill="A8D08D" w:themeFill="accent6" w:themeFillTint="99"/>
            <w:hideMark/>
          </w:tcPr>
          <w:p w14:paraId="10CA3EFC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hideMark/>
          </w:tcPr>
          <w:p w14:paraId="39DF106E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3" w:type="dxa"/>
            <w:hideMark/>
          </w:tcPr>
          <w:p w14:paraId="3D861F5B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692" w:type="dxa"/>
            <w:hideMark/>
          </w:tcPr>
          <w:p w14:paraId="5D6DC644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14" w:type="dxa"/>
            <w:hideMark/>
          </w:tcPr>
          <w:p w14:paraId="575C013C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  <w:tc>
          <w:tcPr>
            <w:tcW w:w="708" w:type="dxa"/>
            <w:shd w:val="clear" w:color="auto" w:fill="A8D08D" w:themeFill="accent6" w:themeFillTint="99"/>
            <w:hideMark/>
          </w:tcPr>
          <w:p w14:paraId="7FA82F2A" w14:textId="77777777" w:rsidR="00DE5C3C" w:rsidRPr="00B124A1" w:rsidRDefault="00DE5C3C" w:rsidP="00B124A1">
            <w:pPr>
              <w:pStyle w:val="SOFinalContentTableText"/>
            </w:pPr>
            <w:r w:rsidRPr="00B124A1">
              <w:t> </w:t>
            </w:r>
          </w:p>
        </w:tc>
      </w:tr>
      <w:tr w:rsidR="00EE6A98" w:rsidRPr="006F0541" w14:paraId="19FEC3EB" w14:textId="77777777" w:rsidTr="00A3654A">
        <w:trPr>
          <w:trHeight w:val="315"/>
        </w:trPr>
        <w:tc>
          <w:tcPr>
            <w:tcW w:w="7939" w:type="dxa"/>
            <w:shd w:val="clear" w:color="auto" w:fill="E2EFD9" w:themeFill="accent6" w:themeFillTint="33"/>
          </w:tcPr>
          <w:p w14:paraId="424B05E9" w14:textId="75B7A90C" w:rsidR="00DE5C3C" w:rsidRPr="006F0541" w:rsidRDefault="00DE5C3C" w:rsidP="005C4071">
            <w:pPr>
              <w:pStyle w:val="SOFinalTable11Bold"/>
              <w:rPr>
                <w:rFonts w:ascii="Calibri" w:hAnsi="Calibri" w:cs="Calibri"/>
                <w:lang w:eastAsia="en-AU"/>
              </w:rPr>
            </w:pPr>
            <w:r w:rsidRPr="006F0541">
              <w:t>4.2</w:t>
            </w:r>
            <w:r w:rsidR="005C4071">
              <w:tab/>
            </w:r>
            <w:r w:rsidRPr="006F0541">
              <w:t>Natural processes outside of the Earth’s atmosphere affect clim</w:t>
            </w:r>
            <w:r w:rsidR="006070E5">
              <w:t>ate change over geological time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14:paraId="532E9BE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3E20BC9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08F009D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7BB5F87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0F0996A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7DE5E2D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773BCE8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4C6E35D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E2EFD9" w:themeFill="accent6" w:themeFillTint="33"/>
          </w:tcPr>
          <w:p w14:paraId="3B14EA4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E2EFD9" w:themeFill="accent6" w:themeFillTint="33"/>
          </w:tcPr>
          <w:p w14:paraId="2C6D5A5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7A2FE205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30CC78C2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5DAEC9A3" w14:textId="18E3B0DE" w:rsidR="00DE5C3C" w:rsidRPr="006F0541" w:rsidRDefault="00DE5C3C" w:rsidP="00B124A1">
            <w:pPr>
              <w:pStyle w:val="SOFinalContentTableText"/>
            </w:pPr>
            <w:r w:rsidRPr="00A92FC2">
              <w:t>Explain how astronomical cycles affect natural climate variability</w:t>
            </w:r>
          </w:p>
        </w:tc>
        <w:tc>
          <w:tcPr>
            <w:tcW w:w="703" w:type="dxa"/>
          </w:tcPr>
          <w:p w14:paraId="157A660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13A9F9E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7AE421E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1CF65E3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3289F53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7192365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113CB51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60FC712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4F8D9C5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A8D08D" w:themeFill="accent6" w:themeFillTint="99"/>
          </w:tcPr>
          <w:p w14:paraId="06B29D4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0D487C12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1F656D60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2F41897D" w14:textId="1B322608" w:rsidR="00DE5C3C" w:rsidRPr="006F0541" w:rsidRDefault="00DE5C3C" w:rsidP="00B124A1">
            <w:pPr>
              <w:pStyle w:val="SOFinalContentTableText"/>
            </w:pPr>
            <w:r w:rsidRPr="00A92FC2">
              <w:t>Explain how variations in solar energy due to sunspot activity can contribute to natural climate change</w:t>
            </w:r>
          </w:p>
        </w:tc>
        <w:tc>
          <w:tcPr>
            <w:tcW w:w="703" w:type="dxa"/>
          </w:tcPr>
          <w:p w14:paraId="0044402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555EC7E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3028B72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250806A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3FF4DFB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3036F9D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481AC9A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46B7CA4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13D7531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A8D08D" w:themeFill="accent6" w:themeFillTint="99"/>
          </w:tcPr>
          <w:p w14:paraId="469A8E2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324BC230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29925135" w14:textId="77777777" w:rsidTr="00A3654A">
        <w:trPr>
          <w:trHeight w:val="315"/>
        </w:trPr>
        <w:tc>
          <w:tcPr>
            <w:tcW w:w="7939" w:type="dxa"/>
            <w:shd w:val="clear" w:color="auto" w:fill="E2EFD9" w:themeFill="accent6" w:themeFillTint="33"/>
            <w:vAlign w:val="center"/>
          </w:tcPr>
          <w:p w14:paraId="1121CFB9" w14:textId="36336E5D" w:rsidR="00DE5C3C" w:rsidRPr="006F0541" w:rsidRDefault="00DE5C3C" w:rsidP="005C4071">
            <w:pPr>
              <w:pStyle w:val="SOFinalTable11Bold"/>
            </w:pPr>
            <w:r w:rsidRPr="006F0541">
              <w:t>4.3</w:t>
            </w:r>
            <w:r w:rsidR="005C4071">
              <w:tab/>
            </w:r>
            <w:r w:rsidRPr="006F0541">
              <w:t>Natural processes within the Earth affect clim</w:t>
            </w:r>
            <w:r w:rsidR="006070E5">
              <w:t>ate change over geological time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14:paraId="592AA97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54B55D4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4CC94FF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620D1C9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2C0E4AE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3B5C8AC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6844249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193BC4B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E2EFD9" w:themeFill="accent6" w:themeFillTint="33"/>
          </w:tcPr>
          <w:p w14:paraId="24F5710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E2EFD9" w:themeFill="accent6" w:themeFillTint="33"/>
          </w:tcPr>
          <w:p w14:paraId="76FCD76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5CE0726B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0B464564" w14:textId="77777777" w:rsidTr="00A3654A">
        <w:trPr>
          <w:trHeight w:val="315"/>
        </w:trPr>
        <w:tc>
          <w:tcPr>
            <w:tcW w:w="7939" w:type="dxa"/>
          </w:tcPr>
          <w:p w14:paraId="6D422C07" w14:textId="13852F55" w:rsidR="00DE5C3C" w:rsidRPr="006F0541" w:rsidRDefault="00DE5C3C" w:rsidP="00B124A1">
            <w:pPr>
              <w:pStyle w:val="SOFinalContentTableText"/>
              <w:rPr>
                <w:rFonts w:ascii="Calibri" w:hAnsi="Calibri" w:cs="Calibri"/>
                <w:lang w:eastAsia="en-AU"/>
              </w:rPr>
            </w:pPr>
            <w:r w:rsidRPr="00A92FC2">
              <w:t>Explain how the plate</w:t>
            </w:r>
            <w:r>
              <w:t>-</w:t>
            </w:r>
            <w:r w:rsidRPr="00A92FC2">
              <w:t xml:space="preserve">tectonic </w:t>
            </w:r>
            <w:proofErr w:type="spellStart"/>
            <w:r w:rsidRPr="00A92FC2">
              <w:t>supercycle</w:t>
            </w:r>
            <w:proofErr w:type="spellEnd"/>
            <w:r w:rsidRPr="00A92FC2">
              <w:t xml:space="preserve"> has contributed to global climatic changes throughout the Earth’s history</w:t>
            </w:r>
          </w:p>
        </w:tc>
        <w:tc>
          <w:tcPr>
            <w:tcW w:w="703" w:type="dxa"/>
          </w:tcPr>
          <w:p w14:paraId="1E9FF73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79DBB76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7D17834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0A14B9C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5827BF9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07ECE0F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257F1B8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1850D66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A8D08D" w:themeFill="accent6" w:themeFillTint="99"/>
          </w:tcPr>
          <w:p w14:paraId="703EE42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A8D08D" w:themeFill="accent6" w:themeFillTint="99"/>
          </w:tcPr>
          <w:p w14:paraId="37C3436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58FD5F85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269A50ED" w14:textId="77777777" w:rsidTr="00A3654A">
        <w:trPr>
          <w:trHeight w:val="315"/>
        </w:trPr>
        <w:tc>
          <w:tcPr>
            <w:tcW w:w="7939" w:type="dxa"/>
            <w:shd w:val="clear" w:color="auto" w:fill="E2EFD9" w:themeFill="accent6" w:themeFillTint="33"/>
            <w:vAlign w:val="center"/>
          </w:tcPr>
          <w:p w14:paraId="21E0B92A" w14:textId="6F6918F2" w:rsidR="00DE5C3C" w:rsidRPr="006F0541" w:rsidRDefault="00DE5C3C" w:rsidP="005C4071">
            <w:pPr>
              <w:pStyle w:val="SOFinalTable11Bold"/>
            </w:pPr>
            <w:r w:rsidRPr="006F0541">
              <w:t>4.4</w:t>
            </w:r>
            <w:r w:rsidR="005C4071">
              <w:tab/>
            </w:r>
            <w:r w:rsidRPr="006F0541">
              <w:t>Oceans absorb l</w:t>
            </w:r>
            <w:r w:rsidR="006070E5">
              <w:t>arge amounts of solar radiation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14:paraId="452C3DB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4D47D3C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5793FAF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630EC93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494B134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602EAC9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79A0AA2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23AC469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E2EFD9" w:themeFill="accent6" w:themeFillTint="33"/>
          </w:tcPr>
          <w:p w14:paraId="231D50D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E2EFD9" w:themeFill="accent6" w:themeFillTint="33"/>
          </w:tcPr>
          <w:p w14:paraId="36B3529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18739EA8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05965578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091F48ED" w14:textId="36E3648F" w:rsidR="00DE5C3C" w:rsidRPr="006F0541" w:rsidRDefault="00DE5C3C" w:rsidP="00B124A1">
            <w:pPr>
              <w:pStyle w:val="SOFinalContentTableText"/>
              <w:rPr>
                <w:rFonts w:ascii="Calibri" w:hAnsi="Calibri" w:cs="Calibri"/>
                <w:lang w:eastAsia="en-AU"/>
              </w:rPr>
            </w:pPr>
            <w:r w:rsidRPr="00A92FC2">
              <w:t>Explain the effect of water’s large specific heat capacity on changes in ocean temperature</w:t>
            </w:r>
          </w:p>
        </w:tc>
        <w:tc>
          <w:tcPr>
            <w:tcW w:w="703" w:type="dxa"/>
          </w:tcPr>
          <w:p w14:paraId="103D61C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1DDBB85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113B1D2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23D9075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57FBE06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74DCF86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5C31921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74BDF86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36EEAFC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7DD9452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133F7C75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1CA08E4A" w14:textId="77777777" w:rsidTr="00A3654A">
        <w:trPr>
          <w:trHeight w:val="315"/>
        </w:trPr>
        <w:tc>
          <w:tcPr>
            <w:tcW w:w="7939" w:type="dxa"/>
            <w:shd w:val="clear" w:color="auto" w:fill="E2EFD9" w:themeFill="accent6" w:themeFillTint="33"/>
            <w:vAlign w:val="center"/>
          </w:tcPr>
          <w:p w14:paraId="7359A293" w14:textId="45809840" w:rsidR="00DE5C3C" w:rsidRPr="006F0541" w:rsidRDefault="00DE5C3C" w:rsidP="00C41441">
            <w:pPr>
              <w:pStyle w:val="SOFinalTable11Bold"/>
            </w:pPr>
            <w:r w:rsidRPr="006F0541">
              <w:t>4.5</w:t>
            </w:r>
            <w:r w:rsidR="00C41441">
              <w:tab/>
            </w:r>
            <w:r w:rsidRPr="006F0541">
              <w:t>Changes in oceanic circulation may impact on weather systems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14:paraId="50BED44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43E2201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54F55DE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6420616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49466BC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2DA0F78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1344A7C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4BE607F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E2EFD9" w:themeFill="accent6" w:themeFillTint="33"/>
          </w:tcPr>
          <w:p w14:paraId="52CC53D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E2EFD9" w:themeFill="accent6" w:themeFillTint="33"/>
          </w:tcPr>
          <w:p w14:paraId="03B83E8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4E43DDCB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5161F933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567F62AE" w14:textId="0C880CFB" w:rsidR="00DE5C3C" w:rsidRPr="006F0541" w:rsidRDefault="00DE5C3C" w:rsidP="00B124A1">
            <w:pPr>
              <w:pStyle w:val="SOFinalContentTableText"/>
            </w:pPr>
            <w:r w:rsidRPr="00A92FC2">
              <w:t>Explain the difference between surface and deep</w:t>
            </w:r>
            <w:r>
              <w:t>-</w:t>
            </w:r>
            <w:r w:rsidRPr="00A92FC2">
              <w:t>water ocean currents</w:t>
            </w:r>
          </w:p>
        </w:tc>
        <w:tc>
          <w:tcPr>
            <w:tcW w:w="703" w:type="dxa"/>
          </w:tcPr>
          <w:p w14:paraId="6FF9971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5525F3B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A8D08D" w:themeFill="accent6" w:themeFillTint="99"/>
          </w:tcPr>
          <w:p w14:paraId="2C03B3A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2511123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1AF5D44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63DD760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4205699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64AFD20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A8D08D" w:themeFill="accent6" w:themeFillTint="99"/>
          </w:tcPr>
          <w:p w14:paraId="4818C45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7930EBC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64D16D7B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102CC408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36A1FA7C" w14:textId="300B5B58" w:rsidR="00DE5C3C" w:rsidRPr="006F0541" w:rsidRDefault="00DE5C3C" w:rsidP="00B124A1">
            <w:pPr>
              <w:pStyle w:val="SOFinalContentTableText"/>
            </w:pPr>
            <w:r w:rsidRPr="00A92FC2">
              <w:t xml:space="preserve">Explain the relationship between the world’s wind belts and the </w:t>
            </w:r>
            <w:r w:rsidR="006070E5">
              <w:t>world’s surface ocean currents</w:t>
            </w:r>
          </w:p>
        </w:tc>
        <w:tc>
          <w:tcPr>
            <w:tcW w:w="703" w:type="dxa"/>
          </w:tcPr>
          <w:p w14:paraId="7F13428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20EC534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A8D08D" w:themeFill="accent6" w:themeFillTint="99"/>
          </w:tcPr>
          <w:p w14:paraId="25442FB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43E6BC7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05DA1F2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1BE97B1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672451C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7763695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A8D08D" w:themeFill="accent6" w:themeFillTint="99"/>
          </w:tcPr>
          <w:p w14:paraId="3BCCDAB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3CF05E0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6C54E6F2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464F4F60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206932F6" w14:textId="3FF5A177" w:rsidR="00DE5C3C" w:rsidRPr="00A92FC2" w:rsidRDefault="00DE5C3C" w:rsidP="00B124A1">
            <w:pPr>
              <w:pStyle w:val="SOFinalContentTableText"/>
            </w:pPr>
            <w:r w:rsidRPr="00A92FC2">
              <w:t>Explain the relationship between the thermohaline circulation and deep</w:t>
            </w:r>
            <w:r>
              <w:t>-</w:t>
            </w:r>
            <w:r w:rsidRPr="00A92FC2">
              <w:t>water ocean currents</w:t>
            </w:r>
          </w:p>
        </w:tc>
        <w:tc>
          <w:tcPr>
            <w:tcW w:w="703" w:type="dxa"/>
          </w:tcPr>
          <w:p w14:paraId="7ED4C8D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442A49F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A8D08D" w:themeFill="accent6" w:themeFillTint="99"/>
          </w:tcPr>
          <w:p w14:paraId="2564121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0B17179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0FF17CF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3E52BEA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0769FB9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07E5BCA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A8D08D" w:themeFill="accent6" w:themeFillTint="99"/>
          </w:tcPr>
          <w:p w14:paraId="1383229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28D3D9F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625DDF60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5352D25E" w14:textId="77777777" w:rsidTr="00A3654A">
        <w:trPr>
          <w:trHeight w:val="315"/>
        </w:trPr>
        <w:tc>
          <w:tcPr>
            <w:tcW w:w="7939" w:type="dxa"/>
            <w:shd w:val="clear" w:color="auto" w:fill="E2EFD9" w:themeFill="accent6" w:themeFillTint="33"/>
            <w:vAlign w:val="center"/>
          </w:tcPr>
          <w:p w14:paraId="6BA4E61F" w14:textId="02491167" w:rsidR="00DE5C3C" w:rsidRPr="006F0541" w:rsidRDefault="00DE5C3C" w:rsidP="00C41441">
            <w:pPr>
              <w:pStyle w:val="SOFinalTable11Bold"/>
            </w:pPr>
            <w:r w:rsidRPr="006F0541">
              <w:t>4.6</w:t>
            </w:r>
            <w:r w:rsidR="00C41441">
              <w:tab/>
            </w:r>
            <w:r w:rsidRPr="006F0541">
              <w:t>Anthropogenic activ</w:t>
            </w:r>
            <w:r w:rsidR="006070E5">
              <w:t>ities affect climate conditions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14:paraId="301D21B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68A2ECB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4D5F87F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64EFC8A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5DF171C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12A7BC1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47E7601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125D88B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E2EFD9" w:themeFill="accent6" w:themeFillTint="33"/>
          </w:tcPr>
          <w:p w14:paraId="2952260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E2EFD9" w:themeFill="accent6" w:themeFillTint="33"/>
          </w:tcPr>
          <w:p w14:paraId="4F899CB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6D4D8E23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6753F2B9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2B5D5184" w14:textId="60EBB1AE" w:rsidR="00DE5C3C" w:rsidRPr="00A92FC2" w:rsidRDefault="00DE5C3C" w:rsidP="00B124A1">
            <w:pPr>
              <w:pStyle w:val="SOFinalContentTableText"/>
            </w:pPr>
            <w:r w:rsidRPr="00A92FC2">
              <w:t xml:space="preserve">Explain the enhanced </w:t>
            </w:r>
            <w:r>
              <w:t>g</w:t>
            </w:r>
            <w:r w:rsidRPr="00A92FC2">
              <w:t>reenhouse effect</w:t>
            </w:r>
          </w:p>
        </w:tc>
        <w:tc>
          <w:tcPr>
            <w:tcW w:w="703" w:type="dxa"/>
          </w:tcPr>
          <w:p w14:paraId="360D07F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2CF7BF3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A8D08D" w:themeFill="accent6" w:themeFillTint="99"/>
          </w:tcPr>
          <w:p w14:paraId="376E653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212D9B1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6DA480D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5AEFF27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42351C1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0A8370E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A8D08D" w:themeFill="accent6" w:themeFillTint="99"/>
          </w:tcPr>
          <w:p w14:paraId="6F90146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056AB6B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69F140E8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1DFECC2B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1A93995F" w14:textId="4F88A937" w:rsidR="00DE5C3C" w:rsidRPr="00A92FC2" w:rsidRDefault="00DE5C3C" w:rsidP="00B124A1">
            <w:pPr>
              <w:pStyle w:val="SOFinalContentTableText"/>
            </w:pPr>
            <w:r w:rsidRPr="00A92FC2">
              <w:t>Describe anthropogenic activities that are changing the levels of greenhouse gases</w:t>
            </w:r>
          </w:p>
        </w:tc>
        <w:tc>
          <w:tcPr>
            <w:tcW w:w="703" w:type="dxa"/>
          </w:tcPr>
          <w:p w14:paraId="2B6F962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72DFF1F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1452797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3B0B3B2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38E8137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3A408C9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595E18B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09E7874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A8D08D" w:themeFill="accent6" w:themeFillTint="99"/>
          </w:tcPr>
          <w:p w14:paraId="123DF50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6DEEE56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00E2F5DD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2A37E822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52EB5FE5" w14:textId="7937A4C3" w:rsidR="00DE5C3C" w:rsidRPr="00A92FC2" w:rsidRDefault="00DE5C3C" w:rsidP="00B124A1">
            <w:pPr>
              <w:pStyle w:val="SOFinalContentTableText"/>
            </w:pPr>
            <w:r w:rsidRPr="00A92FC2">
              <w:t>Compare how local, national, and global policies can affect the levels of these gases</w:t>
            </w:r>
          </w:p>
        </w:tc>
        <w:tc>
          <w:tcPr>
            <w:tcW w:w="703" w:type="dxa"/>
          </w:tcPr>
          <w:p w14:paraId="2ACAA41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3B065BC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7DFABA9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16D493D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74384B1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2EA57CB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1DAF07F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5ED0ABF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A8D08D" w:themeFill="accent6" w:themeFillTint="99"/>
          </w:tcPr>
          <w:p w14:paraId="0662603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071252B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64FBC816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1A801453" w14:textId="77777777" w:rsidTr="00A3654A">
        <w:trPr>
          <w:trHeight w:val="315"/>
        </w:trPr>
        <w:tc>
          <w:tcPr>
            <w:tcW w:w="7939" w:type="dxa"/>
            <w:shd w:val="clear" w:color="auto" w:fill="E2EFD9" w:themeFill="accent6" w:themeFillTint="33"/>
            <w:vAlign w:val="center"/>
          </w:tcPr>
          <w:p w14:paraId="3DD128A8" w14:textId="3816A710" w:rsidR="00DE5C3C" w:rsidRPr="006F0541" w:rsidRDefault="00DE5C3C" w:rsidP="00C41441">
            <w:pPr>
              <w:pStyle w:val="SOFinalTable11Bold"/>
            </w:pPr>
            <w:r w:rsidRPr="006F0541">
              <w:t>4.7</w:t>
            </w:r>
            <w:r w:rsidR="00C41441">
              <w:tab/>
            </w:r>
            <w:r w:rsidRPr="006F0541">
              <w:t>Explain how carbon is stored in Earth’s systems over a variety of time-scales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14:paraId="1C1199B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6A439FE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3F5B571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2E29AB5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0F9FA84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7B06E2E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523B026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3CD8A8B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E2EFD9" w:themeFill="accent6" w:themeFillTint="33"/>
          </w:tcPr>
          <w:p w14:paraId="5ECCAF1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E2EFD9" w:themeFill="accent6" w:themeFillTint="33"/>
          </w:tcPr>
          <w:p w14:paraId="6D66244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028A9B9A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35FCADEB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3E988288" w14:textId="095CCF51" w:rsidR="00DE5C3C" w:rsidRPr="0001098B" w:rsidRDefault="00DE5C3C" w:rsidP="00B124A1">
            <w:pPr>
              <w:pStyle w:val="SOFinalContentTableText"/>
            </w:pPr>
            <w:r w:rsidRPr="0001098B">
              <w:t>Discuss the carbon cycle</w:t>
            </w:r>
          </w:p>
        </w:tc>
        <w:tc>
          <w:tcPr>
            <w:tcW w:w="703" w:type="dxa"/>
          </w:tcPr>
          <w:p w14:paraId="7BD465B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1E4FBE5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A8D08D" w:themeFill="accent6" w:themeFillTint="99"/>
          </w:tcPr>
          <w:p w14:paraId="74457F0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2927C3B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758CA4C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2F9ABAA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5DF6F6B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66640C8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A8D08D" w:themeFill="accent6" w:themeFillTint="99"/>
          </w:tcPr>
          <w:p w14:paraId="27421B9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2E28792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61BD4B40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4903C5D1" w14:textId="77777777" w:rsidTr="00A3654A">
        <w:trPr>
          <w:trHeight w:val="315"/>
        </w:trPr>
        <w:tc>
          <w:tcPr>
            <w:tcW w:w="7939" w:type="dxa"/>
            <w:shd w:val="clear" w:color="auto" w:fill="E2EFD9" w:themeFill="accent6" w:themeFillTint="33"/>
            <w:vAlign w:val="center"/>
          </w:tcPr>
          <w:p w14:paraId="39A8D7C7" w14:textId="26EF29B4" w:rsidR="00DE5C3C" w:rsidRPr="006F0541" w:rsidRDefault="00DE5C3C" w:rsidP="00C41441">
            <w:pPr>
              <w:pStyle w:val="SOFinalTable11Bold"/>
            </w:pPr>
            <w:r w:rsidRPr="006F0541">
              <w:t>4.8</w:t>
            </w:r>
            <w:r w:rsidR="00C41441">
              <w:tab/>
            </w:r>
            <w:r w:rsidRPr="006F0541">
              <w:t>Climate change affects Earth systems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14:paraId="1D6ACB1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24FE8E2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54A0ECC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3CA84A0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1F2C260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7BBB218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5501E2C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4464CE4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E2EFD9" w:themeFill="accent6" w:themeFillTint="33"/>
          </w:tcPr>
          <w:p w14:paraId="6A4A03D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E2EFD9" w:themeFill="accent6" w:themeFillTint="33"/>
          </w:tcPr>
          <w:p w14:paraId="3481E94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76DE4B83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59811C19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2248E27F" w14:textId="6C3FAF95" w:rsidR="00DE5C3C" w:rsidRPr="00EE6A98" w:rsidRDefault="00DE5C3C" w:rsidP="00EE6A98">
            <w:pPr>
              <w:pStyle w:val="SOFinalContentTableText"/>
            </w:pPr>
            <w:r w:rsidRPr="00EE6A98">
              <w:t>Discuss the effects of climate change on the Earth’s spheres</w:t>
            </w:r>
          </w:p>
        </w:tc>
        <w:tc>
          <w:tcPr>
            <w:tcW w:w="703" w:type="dxa"/>
          </w:tcPr>
          <w:p w14:paraId="6125D87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03EDF4C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A8D08D" w:themeFill="accent6" w:themeFillTint="99"/>
          </w:tcPr>
          <w:p w14:paraId="5AD4E5F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3487F75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5F29D6E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6325F1C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41B9FA7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16C9D15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A8D08D" w:themeFill="accent6" w:themeFillTint="99"/>
          </w:tcPr>
          <w:p w14:paraId="5771B07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3F8C346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00C32578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6C70B178" w14:textId="77777777" w:rsidTr="00A3654A">
        <w:trPr>
          <w:trHeight w:val="315"/>
        </w:trPr>
        <w:tc>
          <w:tcPr>
            <w:tcW w:w="7939" w:type="dxa"/>
            <w:shd w:val="clear" w:color="auto" w:fill="E2EFD9" w:themeFill="accent6" w:themeFillTint="33"/>
            <w:vAlign w:val="center"/>
          </w:tcPr>
          <w:p w14:paraId="7EA0FE74" w14:textId="5791A9A1" w:rsidR="00D869D2" w:rsidRPr="006F0541" w:rsidRDefault="00D869D2" w:rsidP="00C41441">
            <w:pPr>
              <w:pStyle w:val="SOFinalTable11Bold"/>
            </w:pPr>
            <w:r w:rsidRPr="006F0541">
              <w:lastRenderedPageBreak/>
              <w:t>4.9</w:t>
            </w:r>
            <w:r w:rsidR="00C41441">
              <w:tab/>
            </w:r>
            <w:r w:rsidRPr="006F0541">
              <w:t>Geological, prehistorical, historical, and contemporary records provide evidence that climate change has affected different regions an</w:t>
            </w:r>
            <w:r w:rsidR="006070E5">
              <w:t>d species differently over time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14:paraId="014EABA5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421B8406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34A4C508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30278399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76F04731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7AE80EFE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33943191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573E54ED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E2EFD9" w:themeFill="accent6" w:themeFillTint="33"/>
          </w:tcPr>
          <w:p w14:paraId="0D4CEC5B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E2EFD9" w:themeFill="accent6" w:themeFillTint="33"/>
          </w:tcPr>
          <w:p w14:paraId="5B1413E2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2C4BA11D" w14:textId="77777777" w:rsidR="00D869D2" w:rsidRPr="00B124A1" w:rsidRDefault="00D869D2" w:rsidP="00B124A1">
            <w:pPr>
              <w:pStyle w:val="SOFinalContentTableText"/>
            </w:pPr>
          </w:p>
        </w:tc>
      </w:tr>
      <w:tr w:rsidR="00EE6A98" w:rsidRPr="006F0541" w14:paraId="70E43898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3A5543ED" w14:textId="131626C0" w:rsidR="00D869D2" w:rsidRPr="00EE6A98" w:rsidRDefault="00D869D2" w:rsidP="00EE6A98">
            <w:pPr>
              <w:pStyle w:val="SOFinalContentTableText"/>
            </w:pPr>
            <w:r w:rsidRPr="00EE6A98">
              <w:t>Investigate how contemporary levels of CO2 and temperature are monitored, and provide evidence of contemporary climate change</w:t>
            </w:r>
          </w:p>
        </w:tc>
        <w:tc>
          <w:tcPr>
            <w:tcW w:w="703" w:type="dxa"/>
          </w:tcPr>
          <w:p w14:paraId="741BB456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65E22DE4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A8D08D" w:themeFill="accent6" w:themeFillTint="99"/>
          </w:tcPr>
          <w:p w14:paraId="31077E56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07868269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4E45AF77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62694058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7AD6612F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0D5B3386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692" w:type="dxa"/>
          </w:tcPr>
          <w:p w14:paraId="7ED4616F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A8D08D" w:themeFill="accent6" w:themeFillTint="99"/>
          </w:tcPr>
          <w:p w14:paraId="34AAE3A6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1AEC28C1" w14:textId="77777777" w:rsidR="00D869D2" w:rsidRPr="00B124A1" w:rsidRDefault="00D869D2" w:rsidP="00B124A1">
            <w:pPr>
              <w:pStyle w:val="SOFinalContentTableText"/>
            </w:pPr>
          </w:p>
        </w:tc>
      </w:tr>
      <w:tr w:rsidR="00EE6A98" w:rsidRPr="006F0541" w14:paraId="0D9E8EC5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7E5C202B" w14:textId="46A22F1E" w:rsidR="00D869D2" w:rsidRPr="00EE6A98" w:rsidRDefault="00D869D2" w:rsidP="00EE6A98">
            <w:pPr>
              <w:pStyle w:val="SOFinalContentTableText"/>
            </w:pPr>
            <w:r w:rsidRPr="00EE6A98">
              <w:t>Explore how climate proxies are used to provide evidence of climate change</w:t>
            </w:r>
          </w:p>
        </w:tc>
        <w:tc>
          <w:tcPr>
            <w:tcW w:w="703" w:type="dxa"/>
          </w:tcPr>
          <w:p w14:paraId="2F4B02B0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4" w:type="dxa"/>
          </w:tcPr>
          <w:p w14:paraId="6BB2F785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A8D08D" w:themeFill="accent6" w:themeFillTint="99"/>
          </w:tcPr>
          <w:p w14:paraId="4BCEA480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51898DA7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250C20A1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</w:tcPr>
          <w:p w14:paraId="5D4C759C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5948D98E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5ACF0E67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692" w:type="dxa"/>
          </w:tcPr>
          <w:p w14:paraId="54685BE2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A8D08D" w:themeFill="accent6" w:themeFillTint="99"/>
          </w:tcPr>
          <w:p w14:paraId="4299DE78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8" w:type="dxa"/>
          </w:tcPr>
          <w:p w14:paraId="23F8749E" w14:textId="77777777" w:rsidR="00D869D2" w:rsidRPr="00B124A1" w:rsidRDefault="00D869D2" w:rsidP="00B124A1">
            <w:pPr>
              <w:pStyle w:val="SOFinalContentTableText"/>
            </w:pPr>
          </w:p>
        </w:tc>
      </w:tr>
      <w:tr w:rsidR="00EE6A98" w:rsidRPr="006F0541" w14:paraId="436A2488" w14:textId="77777777" w:rsidTr="00A3654A">
        <w:trPr>
          <w:trHeight w:val="315"/>
        </w:trPr>
        <w:tc>
          <w:tcPr>
            <w:tcW w:w="7939" w:type="dxa"/>
            <w:shd w:val="clear" w:color="auto" w:fill="E2EFD9" w:themeFill="accent6" w:themeFillTint="33"/>
            <w:vAlign w:val="center"/>
          </w:tcPr>
          <w:p w14:paraId="16D7C5FB" w14:textId="6FA68D42" w:rsidR="00D869D2" w:rsidRPr="00EE6A98" w:rsidRDefault="00D869D2" w:rsidP="00EE6A98">
            <w:pPr>
              <w:pStyle w:val="SOFinalTable11Bold"/>
            </w:pPr>
            <w:r w:rsidRPr="00EE6A98">
              <w:t>4.10</w:t>
            </w:r>
            <w:r w:rsidR="00C41441" w:rsidRPr="00EE6A98">
              <w:tab/>
            </w:r>
            <w:r w:rsidRPr="00EE6A98">
              <w:t>Models for predicting climate change are based on past climate data and are continually changing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14:paraId="6ED2DA50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2A0E2EBE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7D23F647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E2EFD9" w:themeFill="accent6" w:themeFillTint="33"/>
          </w:tcPr>
          <w:p w14:paraId="67ABF807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4B5716A9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670D1D5F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7D2CA664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E2EFD9" w:themeFill="accent6" w:themeFillTint="33"/>
          </w:tcPr>
          <w:p w14:paraId="34F84536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E2EFD9" w:themeFill="accent6" w:themeFillTint="33"/>
          </w:tcPr>
          <w:p w14:paraId="3383FE43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E2EFD9" w:themeFill="accent6" w:themeFillTint="33"/>
          </w:tcPr>
          <w:p w14:paraId="69BE1B6A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3D2EB1DC" w14:textId="77777777" w:rsidR="00D869D2" w:rsidRPr="00B124A1" w:rsidRDefault="00D869D2" w:rsidP="00B124A1">
            <w:pPr>
              <w:pStyle w:val="SOFinalContentTableText"/>
            </w:pPr>
          </w:p>
        </w:tc>
      </w:tr>
      <w:tr w:rsidR="00EE6A98" w:rsidRPr="006F0541" w14:paraId="57561858" w14:textId="77777777" w:rsidTr="00A3654A">
        <w:trPr>
          <w:trHeight w:val="315"/>
        </w:trPr>
        <w:tc>
          <w:tcPr>
            <w:tcW w:w="7939" w:type="dxa"/>
            <w:vAlign w:val="center"/>
          </w:tcPr>
          <w:p w14:paraId="6FF12058" w14:textId="2FA9EAE5" w:rsidR="00D869D2" w:rsidRPr="00EE6A98" w:rsidRDefault="00D869D2" w:rsidP="00EE6A98">
            <w:pPr>
              <w:pStyle w:val="SOFinalContentTableText"/>
            </w:pPr>
            <w:r w:rsidRPr="00EE6A98">
              <w:t>Explain how general circulation models can be used to predict future climate change</w:t>
            </w:r>
          </w:p>
        </w:tc>
        <w:tc>
          <w:tcPr>
            <w:tcW w:w="703" w:type="dxa"/>
          </w:tcPr>
          <w:p w14:paraId="1072B068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4" w:type="dxa"/>
          </w:tcPr>
          <w:p w14:paraId="1AE63091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7" w:type="dxa"/>
          </w:tcPr>
          <w:p w14:paraId="0BE1F9A7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A8D08D" w:themeFill="accent6" w:themeFillTint="99"/>
          </w:tcPr>
          <w:p w14:paraId="77334060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0439925F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</w:tcPr>
          <w:p w14:paraId="2FB104C7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A8D08D" w:themeFill="accent6" w:themeFillTint="99"/>
          </w:tcPr>
          <w:p w14:paraId="35111DF6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3" w:type="dxa"/>
          </w:tcPr>
          <w:p w14:paraId="6CB72DC5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692" w:type="dxa"/>
          </w:tcPr>
          <w:p w14:paraId="4A63E2BD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14" w:type="dxa"/>
          </w:tcPr>
          <w:p w14:paraId="74FE5662" w14:textId="77777777" w:rsidR="00D869D2" w:rsidRPr="00B124A1" w:rsidRDefault="00D869D2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A8D08D" w:themeFill="accent6" w:themeFillTint="99"/>
          </w:tcPr>
          <w:p w14:paraId="5C44D2C1" w14:textId="77777777" w:rsidR="00D869D2" w:rsidRPr="00B124A1" w:rsidRDefault="00D869D2" w:rsidP="00B124A1">
            <w:pPr>
              <w:pStyle w:val="SOFinalContentTableText"/>
            </w:pPr>
          </w:p>
        </w:tc>
      </w:tr>
      <w:tr w:rsidR="00E11DC7" w:rsidRPr="00A3654A" w14:paraId="4FACB946" w14:textId="77777777" w:rsidTr="00A3654A">
        <w:trPr>
          <w:trHeight w:val="315"/>
        </w:trPr>
        <w:tc>
          <w:tcPr>
            <w:tcW w:w="7939" w:type="dxa"/>
            <w:vMerge w:val="restart"/>
            <w:shd w:val="clear" w:color="auto" w:fill="auto"/>
            <w:vAlign w:val="center"/>
          </w:tcPr>
          <w:p w14:paraId="491FCB11" w14:textId="744AEAD2" w:rsidR="00E11DC7" w:rsidRPr="00A3654A" w:rsidRDefault="00D869D2" w:rsidP="00D869D2">
            <w:pPr>
              <w:pStyle w:val="SOFinalContentTableText"/>
              <w:spacing w:before="0"/>
              <w:jc w:val="center"/>
              <w:rPr>
                <w:b/>
              </w:rPr>
            </w:pPr>
            <w:r w:rsidRPr="00A3654A">
              <w:rPr>
                <w:rFonts w:ascii="Roboto Light" w:hAnsi="Roboto Light"/>
                <w:b/>
                <w:sz w:val="24"/>
              </w:rPr>
              <w:t>Topic 2 Science Understandings</w:t>
            </w:r>
          </w:p>
        </w:tc>
        <w:tc>
          <w:tcPr>
            <w:tcW w:w="7749" w:type="dxa"/>
            <w:gridSpan w:val="11"/>
            <w:shd w:val="clear" w:color="auto" w:fill="auto"/>
          </w:tcPr>
          <w:p w14:paraId="671FF2A6" w14:textId="2F70D7DF" w:rsidR="00E11DC7" w:rsidRPr="008F2A6D" w:rsidRDefault="00E11DC7" w:rsidP="008F2A6D">
            <w:pPr>
              <w:pStyle w:val="SOTable111Numbers"/>
              <w:rPr>
                <w:rFonts w:ascii="Calibri" w:hAnsi="Calibri" w:cs="Calibri"/>
              </w:rPr>
            </w:pPr>
            <w:r w:rsidRPr="008F2A6D">
              <w:rPr>
                <w:rFonts w:cs="Calibri"/>
              </w:rPr>
              <w:t xml:space="preserve">Topic 1 </w:t>
            </w:r>
            <w:r w:rsidRPr="008F2A6D">
              <w:t>Science Understandings</w:t>
            </w:r>
          </w:p>
        </w:tc>
      </w:tr>
      <w:tr w:rsidR="00A3654A" w:rsidRPr="00A3654A" w14:paraId="747E588E" w14:textId="77777777" w:rsidTr="00A3654A">
        <w:trPr>
          <w:trHeight w:val="315"/>
        </w:trPr>
        <w:tc>
          <w:tcPr>
            <w:tcW w:w="7939" w:type="dxa"/>
            <w:vMerge/>
            <w:shd w:val="clear" w:color="auto" w:fill="auto"/>
            <w:vAlign w:val="center"/>
          </w:tcPr>
          <w:p w14:paraId="304C8CA5" w14:textId="77777777" w:rsidR="00DE5C3C" w:rsidRPr="00A3654A" w:rsidRDefault="00DE5C3C" w:rsidP="00696BF3">
            <w:pPr>
              <w:pStyle w:val="SOFinalContentTableText"/>
              <w:spacing w:before="0"/>
              <w:rPr>
                <w:b/>
              </w:rPr>
            </w:pPr>
          </w:p>
        </w:tc>
        <w:tc>
          <w:tcPr>
            <w:tcW w:w="703" w:type="dxa"/>
            <w:shd w:val="clear" w:color="auto" w:fill="auto"/>
          </w:tcPr>
          <w:p w14:paraId="03BC6418" w14:textId="77777777" w:rsidR="00DE5C3C" w:rsidRPr="00A3654A" w:rsidRDefault="00DE5C3C" w:rsidP="00637981">
            <w:pPr>
              <w:pStyle w:val="SOTable111Numbers"/>
            </w:pPr>
            <w:r w:rsidRPr="00A3654A">
              <w:t>1.1.1</w:t>
            </w:r>
          </w:p>
        </w:tc>
        <w:tc>
          <w:tcPr>
            <w:tcW w:w="704" w:type="dxa"/>
            <w:shd w:val="clear" w:color="auto" w:fill="auto"/>
          </w:tcPr>
          <w:p w14:paraId="6D58B180" w14:textId="77777777" w:rsidR="00DE5C3C" w:rsidRPr="00A3654A" w:rsidRDefault="00DE5C3C" w:rsidP="00637981">
            <w:pPr>
              <w:pStyle w:val="SOTable111Numbers"/>
            </w:pPr>
            <w:r w:rsidRPr="00A3654A">
              <w:t>1.1.2</w:t>
            </w:r>
          </w:p>
        </w:tc>
        <w:tc>
          <w:tcPr>
            <w:tcW w:w="707" w:type="dxa"/>
            <w:shd w:val="clear" w:color="auto" w:fill="auto"/>
          </w:tcPr>
          <w:p w14:paraId="7E9E71F5" w14:textId="77777777" w:rsidR="00DE5C3C" w:rsidRPr="00A3654A" w:rsidRDefault="00DE5C3C" w:rsidP="00637981">
            <w:pPr>
              <w:pStyle w:val="SOTable111Numbers"/>
            </w:pPr>
            <w:r w:rsidRPr="00A3654A">
              <w:t>1.1.3</w:t>
            </w:r>
          </w:p>
        </w:tc>
        <w:tc>
          <w:tcPr>
            <w:tcW w:w="704" w:type="dxa"/>
            <w:shd w:val="clear" w:color="auto" w:fill="auto"/>
          </w:tcPr>
          <w:p w14:paraId="1F86CAF4" w14:textId="77777777" w:rsidR="00DE5C3C" w:rsidRPr="00A3654A" w:rsidRDefault="00DE5C3C" w:rsidP="00637981">
            <w:pPr>
              <w:pStyle w:val="SOTable111Numbers"/>
            </w:pPr>
            <w:r w:rsidRPr="00A3654A">
              <w:t>1.1.4</w:t>
            </w:r>
          </w:p>
        </w:tc>
        <w:tc>
          <w:tcPr>
            <w:tcW w:w="708" w:type="dxa"/>
            <w:shd w:val="clear" w:color="auto" w:fill="auto"/>
          </w:tcPr>
          <w:p w14:paraId="1124AB5D" w14:textId="77777777" w:rsidR="00DE5C3C" w:rsidRPr="00A3654A" w:rsidRDefault="00DE5C3C" w:rsidP="00637981">
            <w:pPr>
              <w:pStyle w:val="SOTable111Numbers"/>
            </w:pPr>
            <w:r w:rsidRPr="00A3654A">
              <w:t>1.1.5</w:t>
            </w:r>
          </w:p>
        </w:tc>
        <w:tc>
          <w:tcPr>
            <w:tcW w:w="703" w:type="dxa"/>
            <w:shd w:val="clear" w:color="auto" w:fill="auto"/>
          </w:tcPr>
          <w:p w14:paraId="46CED584" w14:textId="77777777" w:rsidR="00DE5C3C" w:rsidRPr="00A3654A" w:rsidRDefault="00DE5C3C" w:rsidP="00637981">
            <w:pPr>
              <w:pStyle w:val="SOTable111Numbers"/>
            </w:pPr>
            <w:r w:rsidRPr="00A3654A">
              <w:t>1.2.1</w:t>
            </w:r>
          </w:p>
        </w:tc>
        <w:tc>
          <w:tcPr>
            <w:tcW w:w="703" w:type="dxa"/>
            <w:shd w:val="clear" w:color="auto" w:fill="auto"/>
          </w:tcPr>
          <w:p w14:paraId="07E214C7" w14:textId="77777777" w:rsidR="00DE5C3C" w:rsidRPr="00A3654A" w:rsidRDefault="00DE5C3C" w:rsidP="00637981">
            <w:pPr>
              <w:pStyle w:val="SOTable111Numbers"/>
            </w:pPr>
            <w:r w:rsidRPr="00A3654A">
              <w:t>1.2.2</w:t>
            </w:r>
          </w:p>
        </w:tc>
        <w:tc>
          <w:tcPr>
            <w:tcW w:w="703" w:type="dxa"/>
            <w:shd w:val="clear" w:color="auto" w:fill="auto"/>
          </w:tcPr>
          <w:p w14:paraId="0743D862" w14:textId="77777777" w:rsidR="00DE5C3C" w:rsidRPr="00A3654A" w:rsidRDefault="00DE5C3C" w:rsidP="00637981">
            <w:pPr>
              <w:pStyle w:val="SOTable111Numbers"/>
            </w:pPr>
            <w:r w:rsidRPr="00A3654A">
              <w:t>1.2.3</w:t>
            </w:r>
          </w:p>
        </w:tc>
        <w:tc>
          <w:tcPr>
            <w:tcW w:w="692" w:type="dxa"/>
            <w:shd w:val="clear" w:color="auto" w:fill="auto"/>
          </w:tcPr>
          <w:p w14:paraId="50D0E305" w14:textId="77777777" w:rsidR="00DE5C3C" w:rsidRPr="00A3654A" w:rsidRDefault="00DE5C3C" w:rsidP="00637981">
            <w:pPr>
              <w:pStyle w:val="SOTable111Numbers"/>
            </w:pPr>
            <w:r w:rsidRPr="00A3654A">
              <w:t>1.2.4</w:t>
            </w:r>
          </w:p>
        </w:tc>
        <w:tc>
          <w:tcPr>
            <w:tcW w:w="714" w:type="dxa"/>
            <w:shd w:val="clear" w:color="auto" w:fill="auto"/>
          </w:tcPr>
          <w:p w14:paraId="78A2123A" w14:textId="77777777" w:rsidR="00DE5C3C" w:rsidRPr="00A3654A" w:rsidRDefault="00DE5C3C" w:rsidP="00637981">
            <w:pPr>
              <w:pStyle w:val="SOTable111Numbers"/>
            </w:pPr>
            <w:r w:rsidRPr="00A3654A">
              <w:t>1.3.1</w:t>
            </w:r>
          </w:p>
        </w:tc>
        <w:tc>
          <w:tcPr>
            <w:tcW w:w="708" w:type="dxa"/>
            <w:shd w:val="clear" w:color="auto" w:fill="auto"/>
          </w:tcPr>
          <w:p w14:paraId="7CA22BFC" w14:textId="77777777" w:rsidR="00DE5C3C" w:rsidRPr="00A3654A" w:rsidRDefault="00DE5C3C" w:rsidP="00637981">
            <w:pPr>
              <w:pStyle w:val="SOTable111Numbers"/>
              <w:ind w:right="-159"/>
            </w:pPr>
            <w:r w:rsidRPr="00A3654A">
              <w:t> 1.4.1</w:t>
            </w:r>
          </w:p>
        </w:tc>
      </w:tr>
      <w:tr w:rsidR="00EE6A98" w:rsidRPr="006F0541" w14:paraId="39B97BE1" w14:textId="77777777" w:rsidTr="00A3654A">
        <w:trPr>
          <w:trHeight w:val="315"/>
        </w:trPr>
        <w:tc>
          <w:tcPr>
            <w:tcW w:w="7939" w:type="dxa"/>
            <w:shd w:val="clear" w:color="auto" w:fill="D9E2F3" w:themeFill="accent5" w:themeFillTint="33"/>
          </w:tcPr>
          <w:p w14:paraId="4B989682" w14:textId="065C28E2" w:rsidR="00DE5C3C" w:rsidRPr="009D3DBF" w:rsidRDefault="00DE5C3C" w:rsidP="006070E5">
            <w:pPr>
              <w:pStyle w:val="SOFinalTable11Bold"/>
              <w:ind w:right="-113"/>
            </w:pPr>
            <w:r w:rsidRPr="009D3DBF">
              <w:t>2.1</w:t>
            </w:r>
            <w:r w:rsidR="00C41441">
              <w:tab/>
            </w:r>
            <w:r w:rsidRPr="009D3DBF">
              <w:t>People use the geological resources of the Earth to hel</w:t>
            </w:r>
            <w:r w:rsidR="006070E5">
              <w:t>p satisfy their needs and wants</w:t>
            </w:r>
          </w:p>
        </w:tc>
        <w:tc>
          <w:tcPr>
            <w:tcW w:w="703" w:type="dxa"/>
            <w:shd w:val="clear" w:color="auto" w:fill="D9E2F3" w:themeFill="accent5" w:themeFillTint="33"/>
          </w:tcPr>
          <w:p w14:paraId="37D2E46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309006F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D9E2F3" w:themeFill="accent5" w:themeFillTint="33"/>
          </w:tcPr>
          <w:p w14:paraId="20685EF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5F1001C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0420CCD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795E372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2E75D89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7A02C60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D9E2F3" w:themeFill="accent5" w:themeFillTint="33"/>
          </w:tcPr>
          <w:p w14:paraId="5774356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D9E2F3" w:themeFill="accent5" w:themeFillTint="33"/>
          </w:tcPr>
          <w:p w14:paraId="2031FDF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38E80FF8" w14:textId="77777777" w:rsidR="00DE5C3C" w:rsidRPr="00B124A1" w:rsidRDefault="00DE5C3C" w:rsidP="00B124A1">
            <w:pPr>
              <w:pStyle w:val="SOFinalContentTableText"/>
            </w:pPr>
          </w:p>
        </w:tc>
      </w:tr>
      <w:tr w:rsidR="00A3654A" w:rsidRPr="006F0541" w14:paraId="2403D838" w14:textId="77777777" w:rsidTr="00A3654A">
        <w:trPr>
          <w:trHeight w:val="315"/>
        </w:trPr>
        <w:tc>
          <w:tcPr>
            <w:tcW w:w="7939" w:type="dxa"/>
          </w:tcPr>
          <w:p w14:paraId="1BD237F7" w14:textId="686E9ACE" w:rsidR="00DE5C3C" w:rsidRPr="00EE6A98" w:rsidRDefault="00DE5C3C" w:rsidP="00EE6A98">
            <w:pPr>
              <w:pStyle w:val="SOFinalContentTableText"/>
            </w:pPr>
            <w:r w:rsidRPr="00EE6A98">
              <w:t xml:space="preserve">Compare the use of geological </w:t>
            </w:r>
            <w:r w:rsidR="006070E5">
              <w:t>resources in various lifestyles</w:t>
            </w:r>
          </w:p>
        </w:tc>
        <w:tc>
          <w:tcPr>
            <w:tcW w:w="703" w:type="dxa"/>
          </w:tcPr>
          <w:p w14:paraId="6AB9AE4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7060F3A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5270172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3135D42B" w14:textId="3E7E2A80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79193FA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58ABAED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4D5EC7A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481EBDF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5E6B8F1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5F5C583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74B0218B" w14:textId="77777777" w:rsidR="00DE5C3C" w:rsidRPr="00B124A1" w:rsidRDefault="00DE5C3C" w:rsidP="00B124A1">
            <w:pPr>
              <w:pStyle w:val="SOFinalContentTableText"/>
            </w:pPr>
          </w:p>
        </w:tc>
      </w:tr>
      <w:tr w:rsidR="00A3654A" w:rsidRPr="006F0541" w14:paraId="46ECE3E9" w14:textId="77777777" w:rsidTr="00A3654A">
        <w:trPr>
          <w:trHeight w:val="315"/>
        </w:trPr>
        <w:tc>
          <w:tcPr>
            <w:tcW w:w="7939" w:type="dxa"/>
          </w:tcPr>
          <w:p w14:paraId="428AA699" w14:textId="7EA3FDE4" w:rsidR="00DE5C3C" w:rsidRPr="00EE6A98" w:rsidRDefault="00DE5C3C" w:rsidP="00EE6A98">
            <w:pPr>
              <w:pStyle w:val="SOFinalContentTableText"/>
            </w:pPr>
            <w:r w:rsidRPr="00EE6A98">
              <w:t>Discuss, using examples from a variety of cultures, ways in which geological resources are used</w:t>
            </w:r>
          </w:p>
        </w:tc>
        <w:tc>
          <w:tcPr>
            <w:tcW w:w="703" w:type="dxa"/>
          </w:tcPr>
          <w:p w14:paraId="5C2615A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3C19418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2FF3585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2590F75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456CC5F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78F3E2B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3F4D204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0CDB4A0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53B40EB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3DA64FD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3051A327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05FF9DA6" w14:textId="77777777" w:rsidTr="00A3654A">
        <w:trPr>
          <w:trHeight w:val="315"/>
        </w:trPr>
        <w:tc>
          <w:tcPr>
            <w:tcW w:w="7939" w:type="dxa"/>
            <w:shd w:val="clear" w:color="auto" w:fill="D9E2F3" w:themeFill="accent5" w:themeFillTint="33"/>
          </w:tcPr>
          <w:p w14:paraId="08F04C32" w14:textId="6A553918" w:rsidR="00DE5C3C" w:rsidRPr="009D3DBF" w:rsidRDefault="00DE5C3C" w:rsidP="00C41441">
            <w:pPr>
              <w:pStyle w:val="SOFinalTable11Bold"/>
            </w:pPr>
            <w:r w:rsidRPr="009D3DBF">
              <w:t>2.2</w:t>
            </w:r>
            <w:r w:rsidR="00C41441">
              <w:tab/>
            </w:r>
            <w:r w:rsidRPr="009D3DBF">
              <w:t>Non-renewable mineral and energy resources are formed in various ways over geological time-scales,</w:t>
            </w:r>
            <w:r w:rsidR="006070E5">
              <w:t xml:space="preserve"> so are not readily replenished</w:t>
            </w:r>
          </w:p>
        </w:tc>
        <w:tc>
          <w:tcPr>
            <w:tcW w:w="703" w:type="dxa"/>
            <w:shd w:val="clear" w:color="auto" w:fill="D9E2F3" w:themeFill="accent5" w:themeFillTint="33"/>
          </w:tcPr>
          <w:p w14:paraId="05A7D8E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13380AD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D9E2F3" w:themeFill="accent5" w:themeFillTint="33"/>
          </w:tcPr>
          <w:p w14:paraId="6805223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27FF5E3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0ACE5EF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2A1CF9C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34A7F46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2A58FA5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D9E2F3" w:themeFill="accent5" w:themeFillTint="33"/>
          </w:tcPr>
          <w:p w14:paraId="32881E3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D9E2F3" w:themeFill="accent5" w:themeFillTint="33"/>
          </w:tcPr>
          <w:p w14:paraId="2AFCED1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441F7606" w14:textId="77777777" w:rsidR="00DE5C3C" w:rsidRPr="00B124A1" w:rsidRDefault="00DE5C3C" w:rsidP="00B124A1">
            <w:pPr>
              <w:pStyle w:val="SOFinalContentTableText"/>
            </w:pPr>
          </w:p>
        </w:tc>
      </w:tr>
      <w:tr w:rsidR="00A3654A" w:rsidRPr="006F0541" w14:paraId="362EDEB4" w14:textId="77777777" w:rsidTr="00A3654A">
        <w:trPr>
          <w:trHeight w:val="315"/>
        </w:trPr>
        <w:tc>
          <w:tcPr>
            <w:tcW w:w="7939" w:type="dxa"/>
          </w:tcPr>
          <w:p w14:paraId="3A4F9823" w14:textId="77777777" w:rsidR="00DE5C3C" w:rsidRPr="00EE6A98" w:rsidRDefault="00DE5C3C" w:rsidP="00EE6A98">
            <w:pPr>
              <w:pStyle w:val="SOFinalContentTableText"/>
            </w:pPr>
            <w:r w:rsidRPr="00EE6A98">
              <w:t>Discuss the sustainability of reserves of fossil fuels, and metallic and non-metallic resources</w:t>
            </w:r>
          </w:p>
        </w:tc>
        <w:tc>
          <w:tcPr>
            <w:tcW w:w="703" w:type="dxa"/>
          </w:tcPr>
          <w:p w14:paraId="1A8C3E5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1140A8B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78941EE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65739D1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1F5EC60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11E02E1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60544A7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1CB9C6F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1E11F43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31D3256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0C4E62BF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369A45B9" w14:textId="77777777" w:rsidTr="00A3654A">
        <w:trPr>
          <w:trHeight w:val="315"/>
        </w:trPr>
        <w:tc>
          <w:tcPr>
            <w:tcW w:w="7939" w:type="dxa"/>
            <w:shd w:val="clear" w:color="auto" w:fill="D9E2F3" w:themeFill="accent5" w:themeFillTint="33"/>
          </w:tcPr>
          <w:p w14:paraId="3F226466" w14:textId="3489C9C3" w:rsidR="00DE5C3C" w:rsidRPr="009D3DBF" w:rsidRDefault="00DE5C3C" w:rsidP="00EE6A98">
            <w:pPr>
              <w:pStyle w:val="SOFinalTable11Bold"/>
            </w:pPr>
            <w:r w:rsidRPr="009D3DBF">
              <w:t>2.3</w:t>
            </w:r>
            <w:r w:rsidR="00EE6A98">
              <w:tab/>
            </w:r>
            <w:r w:rsidRPr="009D3DBF">
              <w:t>The formation and exploration of non-renewable metallic mineral resources is rela</w:t>
            </w:r>
            <w:r w:rsidR="006070E5">
              <w:t>ted to their geological setting</w:t>
            </w:r>
          </w:p>
        </w:tc>
        <w:tc>
          <w:tcPr>
            <w:tcW w:w="703" w:type="dxa"/>
            <w:shd w:val="clear" w:color="auto" w:fill="D9E2F3" w:themeFill="accent5" w:themeFillTint="33"/>
          </w:tcPr>
          <w:p w14:paraId="2572820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34F44D9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D9E2F3" w:themeFill="accent5" w:themeFillTint="33"/>
          </w:tcPr>
          <w:p w14:paraId="1B51996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2476244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635ADCA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2FCF241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38A78BA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0EA43EB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D9E2F3" w:themeFill="accent5" w:themeFillTint="33"/>
          </w:tcPr>
          <w:p w14:paraId="4E07825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D9E2F3" w:themeFill="accent5" w:themeFillTint="33"/>
          </w:tcPr>
          <w:p w14:paraId="111F5D5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7B4C3BAD" w14:textId="77777777" w:rsidR="00DE5C3C" w:rsidRPr="00B124A1" w:rsidRDefault="00DE5C3C" w:rsidP="00B124A1">
            <w:pPr>
              <w:pStyle w:val="SOFinalContentTableText"/>
            </w:pPr>
          </w:p>
        </w:tc>
      </w:tr>
      <w:tr w:rsidR="00A3654A" w:rsidRPr="006F0541" w14:paraId="6BD68AF6" w14:textId="77777777" w:rsidTr="00A3654A">
        <w:trPr>
          <w:trHeight w:val="315"/>
        </w:trPr>
        <w:tc>
          <w:tcPr>
            <w:tcW w:w="7939" w:type="dxa"/>
          </w:tcPr>
          <w:p w14:paraId="57719702" w14:textId="2112791B" w:rsidR="00DE5C3C" w:rsidRPr="00EE6A98" w:rsidRDefault="00DE5C3C" w:rsidP="00EE6A98">
            <w:pPr>
              <w:pStyle w:val="SOFinalContentTableText"/>
            </w:pPr>
            <w:r w:rsidRPr="00EE6A98">
              <w:t>Explain how metallic ores may be concentrated by gravity-settling and hydrothermal processes</w:t>
            </w:r>
          </w:p>
        </w:tc>
        <w:tc>
          <w:tcPr>
            <w:tcW w:w="703" w:type="dxa"/>
          </w:tcPr>
          <w:p w14:paraId="3BBB088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11433D5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5B944C8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6349AE4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1CB02A6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2D57328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053ACDC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3BF4DF2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3C2193D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6F3078B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3192E7E2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3EB93E4D" w14:textId="77777777" w:rsidTr="00A3654A">
        <w:trPr>
          <w:trHeight w:val="315"/>
        </w:trPr>
        <w:tc>
          <w:tcPr>
            <w:tcW w:w="7939" w:type="dxa"/>
          </w:tcPr>
          <w:p w14:paraId="209DF29C" w14:textId="2282D9AC" w:rsidR="00DE5C3C" w:rsidRPr="00EE6A98" w:rsidRDefault="00DE5C3C" w:rsidP="00EE6A98">
            <w:pPr>
              <w:pStyle w:val="SOFinalContentTableText"/>
            </w:pPr>
            <w:r w:rsidRPr="00EE6A98">
              <w:t>Explain how the processes of weathering, erosion, and deposition may concentrate</w:t>
            </w:r>
            <w:r w:rsidR="006070E5">
              <w:t xml:space="preserve"> metallic ores</w:t>
            </w:r>
          </w:p>
        </w:tc>
        <w:tc>
          <w:tcPr>
            <w:tcW w:w="703" w:type="dxa"/>
          </w:tcPr>
          <w:p w14:paraId="66710C3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19EF312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8EAADB" w:themeFill="accent5" w:themeFillTint="99"/>
          </w:tcPr>
          <w:p w14:paraId="083DEA2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4A4CC87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8EAADB" w:themeFill="accent5" w:themeFillTint="99"/>
          </w:tcPr>
          <w:p w14:paraId="7EB33F1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3D88489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3055D72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682B7DC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6786401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2455C70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09C0A652" w14:textId="77777777" w:rsidR="00DE5C3C" w:rsidRPr="00B124A1" w:rsidRDefault="00DE5C3C" w:rsidP="00B124A1">
            <w:pPr>
              <w:pStyle w:val="SOFinalContentTableText"/>
            </w:pPr>
          </w:p>
        </w:tc>
      </w:tr>
      <w:tr w:rsidR="00A3654A" w:rsidRPr="006F0541" w14:paraId="63BDB98F" w14:textId="77777777" w:rsidTr="00A3654A">
        <w:trPr>
          <w:trHeight w:val="315"/>
        </w:trPr>
        <w:tc>
          <w:tcPr>
            <w:tcW w:w="7939" w:type="dxa"/>
          </w:tcPr>
          <w:p w14:paraId="6397F7BF" w14:textId="58C20972" w:rsidR="00DE5C3C" w:rsidRPr="00EE6A98" w:rsidRDefault="00DE5C3C" w:rsidP="00EE6A98">
            <w:pPr>
              <w:pStyle w:val="SOFinalContentTableText"/>
            </w:pPr>
            <w:r w:rsidRPr="00EE6A98">
              <w:t>Explain how the formation of iron ore (banded iron formations) occurred in an anaerobic environment</w:t>
            </w:r>
          </w:p>
        </w:tc>
        <w:tc>
          <w:tcPr>
            <w:tcW w:w="703" w:type="dxa"/>
          </w:tcPr>
          <w:p w14:paraId="58084A2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5112A0D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52B1926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01495C2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7660C72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79C57A4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27F13AC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6C68D2A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0C668C9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552C459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1E7759D3" w14:textId="77777777" w:rsidR="00DE5C3C" w:rsidRPr="00B124A1" w:rsidRDefault="00DE5C3C" w:rsidP="00B124A1">
            <w:pPr>
              <w:pStyle w:val="SOFinalContentTableText"/>
            </w:pPr>
          </w:p>
        </w:tc>
      </w:tr>
      <w:tr w:rsidR="00A3654A" w:rsidRPr="006F0541" w14:paraId="31D2F427" w14:textId="77777777" w:rsidTr="00A3654A">
        <w:trPr>
          <w:trHeight w:val="315"/>
        </w:trPr>
        <w:tc>
          <w:tcPr>
            <w:tcW w:w="7939" w:type="dxa"/>
          </w:tcPr>
          <w:p w14:paraId="00848EDA" w14:textId="14AA542E" w:rsidR="00DE5C3C" w:rsidRPr="00EE6A98" w:rsidRDefault="00DE5C3C" w:rsidP="00EE6A98">
            <w:pPr>
              <w:pStyle w:val="SOFinalContentTableText"/>
            </w:pPr>
            <w:r w:rsidRPr="00EE6A98">
              <w:t>Identify metallic ores, using their p</w:t>
            </w:r>
            <w:r w:rsidR="006070E5">
              <w:t>hysical and chemical properties</w:t>
            </w:r>
          </w:p>
        </w:tc>
        <w:tc>
          <w:tcPr>
            <w:tcW w:w="703" w:type="dxa"/>
          </w:tcPr>
          <w:p w14:paraId="7868E3E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6AFB592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479707F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0818E1B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3D97637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73D0E64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3020697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667B1BB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1BE28C9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5D37C87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4012F1CC" w14:textId="77777777" w:rsidR="00DE5C3C" w:rsidRPr="00B124A1" w:rsidRDefault="00DE5C3C" w:rsidP="00B124A1">
            <w:pPr>
              <w:pStyle w:val="SOFinalContentTableText"/>
            </w:pPr>
          </w:p>
        </w:tc>
      </w:tr>
      <w:tr w:rsidR="00A3654A" w:rsidRPr="006F0541" w14:paraId="4AA281D1" w14:textId="77777777" w:rsidTr="00A3654A">
        <w:trPr>
          <w:trHeight w:val="315"/>
        </w:trPr>
        <w:tc>
          <w:tcPr>
            <w:tcW w:w="7939" w:type="dxa"/>
          </w:tcPr>
          <w:p w14:paraId="04ED5C3B" w14:textId="1BDCCAD7" w:rsidR="00DE5C3C" w:rsidRPr="00EE6A98" w:rsidRDefault="00DE5C3C" w:rsidP="00EE6A98">
            <w:pPr>
              <w:pStyle w:val="SOFinalContentTableText"/>
            </w:pPr>
            <w:r w:rsidRPr="00EE6A98">
              <w:t>Discuss techniques for finding mineral resources, using magnetic and electromagnetic surveys, geo</w:t>
            </w:r>
            <w:r w:rsidR="006070E5">
              <w:t>chemical sampling, and drilling</w:t>
            </w:r>
          </w:p>
        </w:tc>
        <w:tc>
          <w:tcPr>
            <w:tcW w:w="703" w:type="dxa"/>
          </w:tcPr>
          <w:p w14:paraId="20F7F1A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62FEE35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67657A7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3B1827F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28C1BE1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2BA65B4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2807EA3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52B00CE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46EBCF1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5F75532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330464F9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74E0DEEF" w14:textId="77777777" w:rsidTr="00A3654A">
        <w:trPr>
          <w:trHeight w:val="315"/>
        </w:trPr>
        <w:tc>
          <w:tcPr>
            <w:tcW w:w="7939" w:type="dxa"/>
          </w:tcPr>
          <w:p w14:paraId="575B1534" w14:textId="771F18EF" w:rsidR="00DE5C3C" w:rsidRPr="00EE6A98" w:rsidRDefault="00DE5C3C" w:rsidP="00EE6A98">
            <w:pPr>
              <w:pStyle w:val="SOFinalContentTableText"/>
            </w:pPr>
            <w:r w:rsidRPr="00EE6A98">
              <w:t>Discuss how the presence of a resource can affect the surrounding ph</w:t>
            </w:r>
            <w:r w:rsidR="006070E5">
              <w:t>ysical and chemical environment</w:t>
            </w:r>
          </w:p>
        </w:tc>
        <w:tc>
          <w:tcPr>
            <w:tcW w:w="703" w:type="dxa"/>
          </w:tcPr>
          <w:p w14:paraId="5C49436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01ABCC9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8EAADB" w:themeFill="accent5" w:themeFillTint="99"/>
          </w:tcPr>
          <w:p w14:paraId="36D5891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38F8F9F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8EAADB" w:themeFill="accent5" w:themeFillTint="99"/>
          </w:tcPr>
          <w:p w14:paraId="429A7BE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3B91355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4CB77F2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3695D86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2D9AD99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2899E28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32940DC4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59BF6499" w14:textId="77777777" w:rsidTr="00A3654A">
        <w:trPr>
          <w:trHeight w:val="315"/>
        </w:trPr>
        <w:tc>
          <w:tcPr>
            <w:tcW w:w="7939" w:type="dxa"/>
            <w:shd w:val="clear" w:color="auto" w:fill="D9E2F3" w:themeFill="accent5" w:themeFillTint="33"/>
          </w:tcPr>
          <w:p w14:paraId="71D562A5" w14:textId="0DDBBD9A" w:rsidR="00DE5C3C" w:rsidRPr="009D3DBF" w:rsidRDefault="00DE5C3C" w:rsidP="00EE6A98">
            <w:pPr>
              <w:pStyle w:val="SOFinalTable11Bold"/>
            </w:pPr>
            <w:r w:rsidRPr="009D3DBF">
              <w:t>2.4</w:t>
            </w:r>
            <w:r w:rsidR="00EE6A98">
              <w:tab/>
            </w:r>
            <w:r w:rsidRPr="009D3DBF">
              <w:t>The depth, extent, and location of mineral resources det</w:t>
            </w:r>
            <w:r w:rsidR="006070E5">
              <w:t>ermine the method of extraction</w:t>
            </w:r>
          </w:p>
        </w:tc>
        <w:tc>
          <w:tcPr>
            <w:tcW w:w="703" w:type="dxa"/>
            <w:shd w:val="clear" w:color="auto" w:fill="D9E2F3" w:themeFill="accent5" w:themeFillTint="33"/>
          </w:tcPr>
          <w:p w14:paraId="22363C7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15BA8A0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D9E2F3" w:themeFill="accent5" w:themeFillTint="33"/>
          </w:tcPr>
          <w:p w14:paraId="304F195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658C322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4E6C5B8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2DFF483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358161F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3F97CBE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D9E2F3" w:themeFill="accent5" w:themeFillTint="33"/>
          </w:tcPr>
          <w:p w14:paraId="3D75EC8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D9E2F3" w:themeFill="accent5" w:themeFillTint="33"/>
          </w:tcPr>
          <w:p w14:paraId="6FFEE24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203CDB8D" w14:textId="77777777" w:rsidR="00DE5C3C" w:rsidRPr="00B124A1" w:rsidRDefault="00DE5C3C" w:rsidP="00B124A1">
            <w:pPr>
              <w:pStyle w:val="SOFinalContentTableText"/>
            </w:pPr>
          </w:p>
        </w:tc>
      </w:tr>
      <w:tr w:rsidR="00A3654A" w:rsidRPr="006F0541" w14:paraId="7C8F0056" w14:textId="77777777" w:rsidTr="00A3654A">
        <w:trPr>
          <w:trHeight w:val="315"/>
        </w:trPr>
        <w:tc>
          <w:tcPr>
            <w:tcW w:w="7939" w:type="dxa"/>
          </w:tcPr>
          <w:p w14:paraId="1E831A26" w14:textId="060BB854" w:rsidR="00DE5C3C" w:rsidRPr="00EE6A98" w:rsidRDefault="00DE5C3C" w:rsidP="00EE6A98">
            <w:pPr>
              <w:pStyle w:val="SOFinalContentTableText"/>
            </w:pPr>
            <w:r w:rsidRPr="00EE6A98">
              <w:t xml:space="preserve">Describe the essential features of underground, open-cut, and in-situ leaching methods of </w:t>
            </w:r>
            <w:r w:rsidR="006070E5">
              <w:t>extraction of mineral resources</w:t>
            </w:r>
          </w:p>
        </w:tc>
        <w:tc>
          <w:tcPr>
            <w:tcW w:w="703" w:type="dxa"/>
          </w:tcPr>
          <w:p w14:paraId="268EF21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54EAC88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4E1BD14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1C37D89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257D369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4FA3B32B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561D459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3C02E0C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5576445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3528250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60216791" w14:textId="77777777" w:rsidR="00DE5C3C" w:rsidRPr="00B124A1" w:rsidRDefault="00DE5C3C" w:rsidP="00B124A1">
            <w:pPr>
              <w:pStyle w:val="SOFinalContentTableText"/>
            </w:pPr>
          </w:p>
        </w:tc>
      </w:tr>
      <w:tr w:rsidR="00A3654A" w:rsidRPr="006F0541" w14:paraId="6EFCB9D7" w14:textId="77777777" w:rsidTr="00A3654A">
        <w:trPr>
          <w:trHeight w:val="315"/>
        </w:trPr>
        <w:tc>
          <w:tcPr>
            <w:tcW w:w="7939" w:type="dxa"/>
          </w:tcPr>
          <w:p w14:paraId="150CDB35" w14:textId="5CD30810" w:rsidR="00DE5C3C" w:rsidRPr="00EE6A98" w:rsidRDefault="00DE5C3C" w:rsidP="00EE6A98">
            <w:pPr>
              <w:pStyle w:val="SOFinalContentTableText"/>
            </w:pPr>
            <w:r w:rsidRPr="00EE6A98">
              <w:t>Explain how the size, shape, and depth of a mineral deposit influence t</w:t>
            </w:r>
            <w:r w:rsidR="006070E5">
              <w:t>he choice of extraction method</w:t>
            </w:r>
          </w:p>
        </w:tc>
        <w:tc>
          <w:tcPr>
            <w:tcW w:w="703" w:type="dxa"/>
          </w:tcPr>
          <w:p w14:paraId="29422C6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6AADAB4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</w:tcPr>
          <w:p w14:paraId="2390B06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00CCA26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457E553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1A97904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438781D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408CBA7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71DB661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08E9476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7865A876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038A6890" w14:textId="77777777" w:rsidTr="00A3654A">
        <w:trPr>
          <w:trHeight w:val="315"/>
        </w:trPr>
        <w:tc>
          <w:tcPr>
            <w:tcW w:w="7939" w:type="dxa"/>
            <w:shd w:val="clear" w:color="auto" w:fill="D9E2F3" w:themeFill="accent5" w:themeFillTint="33"/>
          </w:tcPr>
          <w:p w14:paraId="70725A6C" w14:textId="573AA683" w:rsidR="00DE5C3C" w:rsidRPr="00A92FC2" w:rsidRDefault="00DE5C3C" w:rsidP="00EE6A98">
            <w:pPr>
              <w:pStyle w:val="SOFinalTable11Bold"/>
            </w:pPr>
            <w:r w:rsidRPr="009D3DBF">
              <w:t>2.5</w:t>
            </w:r>
            <w:r w:rsidR="00EE6A98">
              <w:tab/>
            </w:r>
            <w:r w:rsidRPr="009D3DBF">
              <w:t>The formation and exploration of non-renewable energy resources, including fossil fuels and unconventional gas, is rela</w:t>
            </w:r>
            <w:r w:rsidR="006070E5">
              <w:t>ted to their geological setting</w:t>
            </w:r>
          </w:p>
        </w:tc>
        <w:tc>
          <w:tcPr>
            <w:tcW w:w="703" w:type="dxa"/>
            <w:shd w:val="clear" w:color="auto" w:fill="D9E2F3" w:themeFill="accent5" w:themeFillTint="33"/>
          </w:tcPr>
          <w:p w14:paraId="6E03E20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2603566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D9E2F3" w:themeFill="accent5" w:themeFillTint="33"/>
          </w:tcPr>
          <w:p w14:paraId="69166CE1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1C5BEE2C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0DCCE02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07C1288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183C27B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56CBA60A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  <w:shd w:val="clear" w:color="auto" w:fill="D9E2F3" w:themeFill="accent5" w:themeFillTint="33"/>
          </w:tcPr>
          <w:p w14:paraId="5DADA752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  <w:shd w:val="clear" w:color="auto" w:fill="D9E2F3" w:themeFill="accent5" w:themeFillTint="33"/>
          </w:tcPr>
          <w:p w14:paraId="69F8DEE3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0B8B8C1A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14C7A947" w14:textId="77777777" w:rsidTr="00A3654A">
        <w:trPr>
          <w:trHeight w:val="315"/>
        </w:trPr>
        <w:tc>
          <w:tcPr>
            <w:tcW w:w="7939" w:type="dxa"/>
          </w:tcPr>
          <w:p w14:paraId="6FDA08BE" w14:textId="0AD7664A" w:rsidR="00DE5C3C" w:rsidRPr="00EE6A98" w:rsidRDefault="00DE5C3C" w:rsidP="00EE6A98">
            <w:pPr>
              <w:pStyle w:val="SOFinalContentTableText"/>
            </w:pPr>
            <w:r w:rsidRPr="00EE6A98">
              <w:t>Explain the pr</w:t>
            </w:r>
            <w:r w:rsidR="006070E5">
              <w:t>ocesses by which coal is formed</w:t>
            </w:r>
          </w:p>
        </w:tc>
        <w:tc>
          <w:tcPr>
            <w:tcW w:w="703" w:type="dxa"/>
          </w:tcPr>
          <w:p w14:paraId="1A8E563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618E32C0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8EAADB" w:themeFill="accent5" w:themeFillTint="99"/>
          </w:tcPr>
          <w:p w14:paraId="273DE77D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0CE663E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8EAADB" w:themeFill="accent5" w:themeFillTint="99"/>
          </w:tcPr>
          <w:p w14:paraId="7D9459CE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3F46247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00F15049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44A1A15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07B74F8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1E722FC8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1D9FC14F" w14:textId="77777777" w:rsidR="00DE5C3C" w:rsidRPr="00B124A1" w:rsidRDefault="00DE5C3C" w:rsidP="00B124A1">
            <w:pPr>
              <w:pStyle w:val="SOFinalContentTableText"/>
            </w:pPr>
          </w:p>
        </w:tc>
      </w:tr>
      <w:tr w:rsidR="00EE6A98" w:rsidRPr="006F0541" w14:paraId="7DE78D12" w14:textId="77777777" w:rsidTr="00A3654A">
        <w:trPr>
          <w:trHeight w:val="315"/>
        </w:trPr>
        <w:tc>
          <w:tcPr>
            <w:tcW w:w="7939" w:type="dxa"/>
          </w:tcPr>
          <w:p w14:paraId="4AB5B766" w14:textId="7D8B878D" w:rsidR="00DE5C3C" w:rsidRPr="00EE6A98" w:rsidRDefault="00DE5C3C" w:rsidP="00EE6A98">
            <w:pPr>
              <w:pStyle w:val="SOFinalContentTableText"/>
            </w:pPr>
            <w:r w:rsidRPr="00EE6A98">
              <w:t>Describe the processes by which petroleum and coal-seam</w:t>
            </w:r>
            <w:r w:rsidR="006070E5">
              <w:t xml:space="preserve"> gas are formed and are trapped</w:t>
            </w:r>
          </w:p>
        </w:tc>
        <w:tc>
          <w:tcPr>
            <w:tcW w:w="703" w:type="dxa"/>
          </w:tcPr>
          <w:p w14:paraId="38499D2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7B1E6D2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7" w:type="dxa"/>
            <w:shd w:val="clear" w:color="auto" w:fill="8EAADB" w:themeFill="accent5" w:themeFillTint="99"/>
          </w:tcPr>
          <w:p w14:paraId="594E73C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4" w:type="dxa"/>
          </w:tcPr>
          <w:p w14:paraId="31BC171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  <w:shd w:val="clear" w:color="auto" w:fill="8EAADB" w:themeFill="accent5" w:themeFillTint="99"/>
          </w:tcPr>
          <w:p w14:paraId="17CFCFD7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1A651AD6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33C3524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3" w:type="dxa"/>
          </w:tcPr>
          <w:p w14:paraId="6737E254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692" w:type="dxa"/>
          </w:tcPr>
          <w:p w14:paraId="65F2925F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14" w:type="dxa"/>
          </w:tcPr>
          <w:p w14:paraId="25E628E5" w14:textId="77777777" w:rsidR="00DE5C3C" w:rsidRPr="00B124A1" w:rsidRDefault="00DE5C3C" w:rsidP="00B124A1">
            <w:pPr>
              <w:pStyle w:val="SOFinalContentTableText"/>
            </w:pPr>
          </w:p>
        </w:tc>
        <w:tc>
          <w:tcPr>
            <w:tcW w:w="708" w:type="dxa"/>
          </w:tcPr>
          <w:p w14:paraId="09BB9FA1" w14:textId="77777777" w:rsidR="00DE5C3C" w:rsidRPr="00B124A1" w:rsidRDefault="00DE5C3C" w:rsidP="00B124A1">
            <w:pPr>
              <w:pStyle w:val="SOFinalContentTableText"/>
            </w:pPr>
          </w:p>
        </w:tc>
      </w:tr>
    </w:tbl>
    <w:p w14:paraId="5F1CA91A" w14:textId="77777777" w:rsidR="009978DC" w:rsidRDefault="009978DC"/>
    <w:tbl>
      <w:tblPr>
        <w:tblStyle w:val="TableGrid"/>
        <w:tblW w:w="156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939"/>
        <w:gridCol w:w="703"/>
        <w:gridCol w:w="704"/>
        <w:gridCol w:w="707"/>
        <w:gridCol w:w="704"/>
        <w:gridCol w:w="708"/>
        <w:gridCol w:w="703"/>
        <w:gridCol w:w="703"/>
        <w:gridCol w:w="703"/>
        <w:gridCol w:w="692"/>
        <w:gridCol w:w="11"/>
        <w:gridCol w:w="703"/>
        <w:gridCol w:w="708"/>
      </w:tblGrid>
      <w:tr w:rsidR="00DE5C3C" w:rsidRPr="00A3654A" w14:paraId="7AFB10B7" w14:textId="77777777" w:rsidTr="00A3654A">
        <w:trPr>
          <w:trHeight w:val="315"/>
        </w:trPr>
        <w:tc>
          <w:tcPr>
            <w:tcW w:w="7939" w:type="dxa"/>
            <w:vMerge w:val="restart"/>
            <w:vAlign w:val="center"/>
          </w:tcPr>
          <w:p w14:paraId="371BE479" w14:textId="77777777" w:rsidR="00DE5C3C" w:rsidRPr="00A3654A" w:rsidRDefault="00DE5C3C" w:rsidP="00696BF3">
            <w:pPr>
              <w:pStyle w:val="SOFinalContentTableText"/>
              <w:spacing w:before="0"/>
              <w:jc w:val="center"/>
              <w:rPr>
                <w:rFonts w:ascii="Roboto Light" w:hAnsi="Roboto Light"/>
                <w:sz w:val="24"/>
              </w:rPr>
            </w:pPr>
            <w:r w:rsidRPr="00A3654A">
              <w:rPr>
                <w:rFonts w:ascii="Roboto Light" w:hAnsi="Roboto Light"/>
                <w:b/>
                <w:sz w:val="24"/>
              </w:rPr>
              <w:t>Content</w:t>
            </w:r>
          </w:p>
        </w:tc>
        <w:tc>
          <w:tcPr>
            <w:tcW w:w="3526" w:type="dxa"/>
            <w:gridSpan w:val="5"/>
          </w:tcPr>
          <w:p w14:paraId="4418D664" w14:textId="77777777" w:rsidR="00DE5C3C" w:rsidRPr="00A3654A" w:rsidRDefault="00DE5C3C" w:rsidP="008F2A6D">
            <w:pPr>
              <w:pStyle w:val="SOTable111Numbers"/>
            </w:pPr>
            <w:r w:rsidRPr="00A3654A">
              <w:t>1.1</w:t>
            </w:r>
          </w:p>
        </w:tc>
        <w:tc>
          <w:tcPr>
            <w:tcW w:w="2801" w:type="dxa"/>
            <w:gridSpan w:val="4"/>
          </w:tcPr>
          <w:p w14:paraId="07E58B67" w14:textId="77777777" w:rsidR="00DE5C3C" w:rsidRPr="00A3654A" w:rsidRDefault="00DE5C3C" w:rsidP="008F2A6D">
            <w:pPr>
              <w:pStyle w:val="SOTable111Numbers"/>
            </w:pPr>
            <w:r w:rsidRPr="00A3654A">
              <w:t>1.2</w:t>
            </w:r>
          </w:p>
        </w:tc>
        <w:tc>
          <w:tcPr>
            <w:tcW w:w="714" w:type="dxa"/>
            <w:gridSpan w:val="2"/>
          </w:tcPr>
          <w:p w14:paraId="0C21B66D" w14:textId="77777777" w:rsidR="00DE5C3C" w:rsidRPr="00A3654A" w:rsidRDefault="00DE5C3C" w:rsidP="008F2A6D">
            <w:pPr>
              <w:pStyle w:val="SOTable111Numbers"/>
            </w:pPr>
            <w:r w:rsidRPr="00A3654A">
              <w:t>1.3</w:t>
            </w:r>
          </w:p>
        </w:tc>
        <w:tc>
          <w:tcPr>
            <w:tcW w:w="708" w:type="dxa"/>
          </w:tcPr>
          <w:p w14:paraId="04603C6F" w14:textId="77777777" w:rsidR="00DE5C3C" w:rsidRPr="00A3654A" w:rsidRDefault="00DE5C3C" w:rsidP="008F2A6D">
            <w:pPr>
              <w:pStyle w:val="SOTable111Numbers"/>
            </w:pPr>
            <w:r w:rsidRPr="00A3654A">
              <w:t>1.4</w:t>
            </w:r>
          </w:p>
        </w:tc>
      </w:tr>
      <w:tr w:rsidR="00DE5C3C" w:rsidRPr="00A3654A" w14:paraId="08708E20" w14:textId="77777777" w:rsidTr="00A3654A">
        <w:trPr>
          <w:trHeight w:val="315"/>
        </w:trPr>
        <w:tc>
          <w:tcPr>
            <w:tcW w:w="7939" w:type="dxa"/>
            <w:vMerge/>
          </w:tcPr>
          <w:p w14:paraId="0CBD24A2" w14:textId="77777777" w:rsidR="00DE5C3C" w:rsidRPr="00A3654A" w:rsidRDefault="00DE5C3C" w:rsidP="00696BF3">
            <w:pPr>
              <w:pStyle w:val="SOFinalContentTableText"/>
              <w:spacing w:before="0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703" w:type="dxa"/>
          </w:tcPr>
          <w:p w14:paraId="4F3320E9" w14:textId="77777777" w:rsidR="00DE5C3C" w:rsidRPr="00A3654A" w:rsidRDefault="00DE5C3C" w:rsidP="008F2A6D">
            <w:pPr>
              <w:pStyle w:val="SOTable111Numbers"/>
            </w:pPr>
            <w:r w:rsidRPr="00A3654A">
              <w:t>1.1.1</w:t>
            </w:r>
          </w:p>
        </w:tc>
        <w:tc>
          <w:tcPr>
            <w:tcW w:w="704" w:type="dxa"/>
          </w:tcPr>
          <w:p w14:paraId="77825E1D" w14:textId="77777777" w:rsidR="00DE5C3C" w:rsidRPr="00A3654A" w:rsidRDefault="00DE5C3C" w:rsidP="008F2A6D">
            <w:pPr>
              <w:pStyle w:val="SOTable111Numbers"/>
            </w:pPr>
            <w:r w:rsidRPr="00A3654A">
              <w:t>1.1.2</w:t>
            </w:r>
          </w:p>
        </w:tc>
        <w:tc>
          <w:tcPr>
            <w:tcW w:w="707" w:type="dxa"/>
          </w:tcPr>
          <w:p w14:paraId="5F6165B6" w14:textId="77777777" w:rsidR="00DE5C3C" w:rsidRPr="00A3654A" w:rsidRDefault="00DE5C3C" w:rsidP="008F2A6D">
            <w:pPr>
              <w:pStyle w:val="SOTable111Numbers"/>
            </w:pPr>
            <w:r w:rsidRPr="00A3654A">
              <w:t>1.1.3</w:t>
            </w:r>
          </w:p>
        </w:tc>
        <w:tc>
          <w:tcPr>
            <w:tcW w:w="704" w:type="dxa"/>
          </w:tcPr>
          <w:p w14:paraId="3687D59A" w14:textId="77777777" w:rsidR="00DE5C3C" w:rsidRPr="00A3654A" w:rsidRDefault="00DE5C3C" w:rsidP="008F2A6D">
            <w:pPr>
              <w:pStyle w:val="SOTable111Numbers"/>
            </w:pPr>
            <w:r w:rsidRPr="00A3654A">
              <w:t>1.1.4</w:t>
            </w:r>
          </w:p>
        </w:tc>
        <w:tc>
          <w:tcPr>
            <w:tcW w:w="708" w:type="dxa"/>
          </w:tcPr>
          <w:p w14:paraId="141A50A9" w14:textId="77777777" w:rsidR="00DE5C3C" w:rsidRPr="00A3654A" w:rsidRDefault="00DE5C3C" w:rsidP="008F2A6D">
            <w:pPr>
              <w:pStyle w:val="SOTable111Numbers"/>
            </w:pPr>
            <w:r w:rsidRPr="00A3654A">
              <w:t>1.1.5</w:t>
            </w:r>
          </w:p>
        </w:tc>
        <w:tc>
          <w:tcPr>
            <w:tcW w:w="703" w:type="dxa"/>
          </w:tcPr>
          <w:p w14:paraId="50952375" w14:textId="77777777" w:rsidR="00DE5C3C" w:rsidRPr="00A3654A" w:rsidRDefault="00DE5C3C" w:rsidP="008F2A6D">
            <w:pPr>
              <w:pStyle w:val="SOTable111Numbers"/>
            </w:pPr>
            <w:r w:rsidRPr="00A3654A">
              <w:t>1.2.1</w:t>
            </w:r>
          </w:p>
        </w:tc>
        <w:tc>
          <w:tcPr>
            <w:tcW w:w="703" w:type="dxa"/>
          </w:tcPr>
          <w:p w14:paraId="047E24F6" w14:textId="77777777" w:rsidR="00DE5C3C" w:rsidRPr="00A3654A" w:rsidRDefault="00DE5C3C" w:rsidP="008F2A6D">
            <w:pPr>
              <w:pStyle w:val="SOTable111Numbers"/>
            </w:pPr>
            <w:r w:rsidRPr="00A3654A">
              <w:t>1.2.2</w:t>
            </w:r>
          </w:p>
        </w:tc>
        <w:tc>
          <w:tcPr>
            <w:tcW w:w="703" w:type="dxa"/>
          </w:tcPr>
          <w:p w14:paraId="765CA298" w14:textId="77777777" w:rsidR="00DE5C3C" w:rsidRPr="00A3654A" w:rsidRDefault="00DE5C3C" w:rsidP="008F2A6D">
            <w:pPr>
              <w:pStyle w:val="SOTable111Numbers"/>
            </w:pPr>
            <w:r w:rsidRPr="00A3654A">
              <w:t>1.2.3</w:t>
            </w:r>
          </w:p>
        </w:tc>
        <w:tc>
          <w:tcPr>
            <w:tcW w:w="692" w:type="dxa"/>
          </w:tcPr>
          <w:p w14:paraId="5AD68805" w14:textId="77777777" w:rsidR="00DE5C3C" w:rsidRPr="00A3654A" w:rsidRDefault="00DE5C3C" w:rsidP="008F2A6D">
            <w:pPr>
              <w:pStyle w:val="SOTable111Numbers"/>
            </w:pPr>
            <w:r w:rsidRPr="00A3654A">
              <w:t>1.2.4</w:t>
            </w:r>
          </w:p>
        </w:tc>
        <w:tc>
          <w:tcPr>
            <w:tcW w:w="714" w:type="dxa"/>
            <w:gridSpan w:val="2"/>
          </w:tcPr>
          <w:p w14:paraId="732D09BF" w14:textId="77777777" w:rsidR="00DE5C3C" w:rsidRPr="00A3654A" w:rsidRDefault="00DE5C3C" w:rsidP="008F2A6D">
            <w:pPr>
              <w:pStyle w:val="SOTable111Numbers"/>
            </w:pPr>
            <w:r w:rsidRPr="00A3654A">
              <w:t>1.3.1</w:t>
            </w:r>
          </w:p>
        </w:tc>
        <w:tc>
          <w:tcPr>
            <w:tcW w:w="708" w:type="dxa"/>
          </w:tcPr>
          <w:p w14:paraId="21DBCDBD" w14:textId="77777777" w:rsidR="00DE5C3C" w:rsidRPr="00A3654A" w:rsidRDefault="00DE5C3C" w:rsidP="008F2A6D">
            <w:pPr>
              <w:pStyle w:val="SOTable111Numbers"/>
              <w:ind w:right="-159"/>
            </w:pPr>
            <w:r w:rsidRPr="00A3654A">
              <w:t> 1.4.1</w:t>
            </w:r>
          </w:p>
        </w:tc>
      </w:tr>
      <w:tr w:rsidR="00DE5C3C" w:rsidRPr="006F0541" w14:paraId="6982B60F" w14:textId="77777777" w:rsidTr="00A3654A">
        <w:trPr>
          <w:trHeight w:val="315"/>
        </w:trPr>
        <w:tc>
          <w:tcPr>
            <w:tcW w:w="7939" w:type="dxa"/>
          </w:tcPr>
          <w:p w14:paraId="61091985" w14:textId="30FCB5C4" w:rsidR="00DE5C3C" w:rsidRPr="00EE6A98" w:rsidRDefault="00DE5C3C" w:rsidP="00EE6A98">
            <w:pPr>
              <w:pStyle w:val="SOFinalContentTableText"/>
            </w:pPr>
            <w:r w:rsidRPr="00EE6A98">
              <w:t>Describe structures within</w:t>
            </w:r>
            <w:r w:rsidR="006070E5">
              <w:t xml:space="preserve"> which petroleum may be trapped</w:t>
            </w:r>
          </w:p>
        </w:tc>
        <w:tc>
          <w:tcPr>
            <w:tcW w:w="703" w:type="dxa"/>
          </w:tcPr>
          <w:p w14:paraId="3524F07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652AB7D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</w:tcPr>
          <w:p w14:paraId="32DB711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278DA1B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7F81018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132580E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20CEC901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3801EFD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692" w:type="dxa"/>
          </w:tcPr>
          <w:p w14:paraId="3D5B326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14" w:type="dxa"/>
            <w:gridSpan w:val="2"/>
          </w:tcPr>
          <w:p w14:paraId="6EAA23D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102EABD5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DE5C3C" w:rsidRPr="006F0541" w14:paraId="76D9F80A" w14:textId="77777777" w:rsidTr="00A3654A">
        <w:trPr>
          <w:trHeight w:val="315"/>
        </w:trPr>
        <w:tc>
          <w:tcPr>
            <w:tcW w:w="7939" w:type="dxa"/>
          </w:tcPr>
          <w:p w14:paraId="568F59AE" w14:textId="7C992F13" w:rsidR="00DE5C3C" w:rsidRPr="00EE6A98" w:rsidRDefault="00DE5C3C" w:rsidP="00EE6A98">
            <w:pPr>
              <w:pStyle w:val="SOFinalContentTableText"/>
            </w:pPr>
            <w:r w:rsidRPr="00EE6A98">
              <w:t>Explain how seismic and gravity surveys ar</w:t>
            </w:r>
            <w:r w:rsidR="006070E5">
              <w:t>e used in petroleum exploration</w:t>
            </w:r>
          </w:p>
        </w:tc>
        <w:tc>
          <w:tcPr>
            <w:tcW w:w="703" w:type="dxa"/>
          </w:tcPr>
          <w:p w14:paraId="54704831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728E73C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</w:tcPr>
          <w:p w14:paraId="5DFCED1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4B215E8E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5A35527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4AA87F4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3D26E86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18ADD68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692" w:type="dxa"/>
          </w:tcPr>
          <w:p w14:paraId="600C24E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14" w:type="dxa"/>
            <w:gridSpan w:val="2"/>
          </w:tcPr>
          <w:p w14:paraId="4CF18C2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699AE898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EE6A98" w:rsidRPr="006F0541" w14:paraId="598F5CF9" w14:textId="77777777" w:rsidTr="00A3654A">
        <w:trPr>
          <w:trHeight w:val="315"/>
        </w:trPr>
        <w:tc>
          <w:tcPr>
            <w:tcW w:w="7939" w:type="dxa"/>
            <w:shd w:val="clear" w:color="auto" w:fill="D9E2F3" w:themeFill="accent5" w:themeFillTint="33"/>
          </w:tcPr>
          <w:p w14:paraId="230D9C42" w14:textId="2FBDCD9A" w:rsidR="00DE5C3C" w:rsidRPr="009D3DBF" w:rsidRDefault="00DE5C3C" w:rsidP="00EE6A98">
            <w:pPr>
              <w:pStyle w:val="SOFinalTable11Bold"/>
            </w:pPr>
            <w:r w:rsidRPr="009D3DBF">
              <w:t>2.6</w:t>
            </w:r>
            <w:r w:rsidR="00EE6A98">
              <w:tab/>
            </w:r>
            <w:r w:rsidRPr="009D3DBF">
              <w:t>The depth, extent, and location of energy resources det</w:t>
            </w:r>
            <w:r w:rsidR="006070E5">
              <w:t>ermine the method of extraction</w:t>
            </w:r>
          </w:p>
        </w:tc>
        <w:tc>
          <w:tcPr>
            <w:tcW w:w="703" w:type="dxa"/>
            <w:shd w:val="clear" w:color="auto" w:fill="D9E2F3" w:themeFill="accent5" w:themeFillTint="33"/>
          </w:tcPr>
          <w:p w14:paraId="5C3056E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4583E93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  <w:shd w:val="clear" w:color="auto" w:fill="D9E2F3" w:themeFill="accent5" w:themeFillTint="33"/>
          </w:tcPr>
          <w:p w14:paraId="7095B28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39EEA19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12B9C858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7C478B11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5FAF06BB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58A22201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692" w:type="dxa"/>
            <w:shd w:val="clear" w:color="auto" w:fill="D9E2F3" w:themeFill="accent5" w:themeFillTint="33"/>
          </w:tcPr>
          <w:p w14:paraId="5EFF53A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14" w:type="dxa"/>
            <w:gridSpan w:val="2"/>
            <w:shd w:val="clear" w:color="auto" w:fill="D9E2F3" w:themeFill="accent5" w:themeFillTint="33"/>
          </w:tcPr>
          <w:p w14:paraId="043A39D1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48C8C73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DE5C3C" w:rsidRPr="006F0541" w14:paraId="1A625061" w14:textId="77777777" w:rsidTr="00A3654A">
        <w:trPr>
          <w:trHeight w:val="315"/>
        </w:trPr>
        <w:tc>
          <w:tcPr>
            <w:tcW w:w="7939" w:type="dxa"/>
          </w:tcPr>
          <w:p w14:paraId="6BEEAE0C" w14:textId="296D8820" w:rsidR="00DE5C3C" w:rsidRPr="00EE6A98" w:rsidRDefault="00DE5C3C" w:rsidP="00EE6A98">
            <w:pPr>
              <w:pStyle w:val="SOFinalContentTableText"/>
            </w:pPr>
            <w:r w:rsidRPr="00EE6A98">
              <w:t>Explain how petroleum, shale oil, coal, and coal-seam gas are extracted from t</w:t>
            </w:r>
            <w:r w:rsidR="006070E5">
              <w:t>he Earth in different locations</w:t>
            </w:r>
          </w:p>
        </w:tc>
        <w:tc>
          <w:tcPr>
            <w:tcW w:w="703" w:type="dxa"/>
          </w:tcPr>
          <w:p w14:paraId="3E97EA4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6503C9F5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</w:tcPr>
          <w:p w14:paraId="5D67BB3B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6F86B09B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1D3212E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250C3E0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61B3592B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3870B84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692" w:type="dxa"/>
          </w:tcPr>
          <w:p w14:paraId="575AB76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14" w:type="dxa"/>
            <w:gridSpan w:val="2"/>
          </w:tcPr>
          <w:p w14:paraId="4E3B30C1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4FCA2E6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EE6A98" w:rsidRPr="006F0541" w14:paraId="57D09DB8" w14:textId="77777777" w:rsidTr="00A3654A">
        <w:trPr>
          <w:trHeight w:val="315"/>
        </w:trPr>
        <w:tc>
          <w:tcPr>
            <w:tcW w:w="7939" w:type="dxa"/>
            <w:shd w:val="clear" w:color="auto" w:fill="D9E2F3" w:themeFill="accent5" w:themeFillTint="33"/>
          </w:tcPr>
          <w:p w14:paraId="48B2467F" w14:textId="0660CBFA" w:rsidR="00DE5C3C" w:rsidRPr="009D3DBF" w:rsidRDefault="00DE5C3C" w:rsidP="00EE6A98">
            <w:pPr>
              <w:pStyle w:val="SOFinalTable11Bold"/>
            </w:pPr>
            <w:r w:rsidRPr="009D3DBF">
              <w:t>2.7</w:t>
            </w:r>
            <w:r w:rsidR="00EE6A98">
              <w:tab/>
            </w:r>
            <w:r w:rsidRPr="009D3DBF">
              <w:t>The extraction and use of mineral and energy resources influences interactions between the abiotic and biotic components of ecosystem</w:t>
            </w:r>
            <w:r>
              <w:t>s, including hydrologic systems</w:t>
            </w:r>
          </w:p>
        </w:tc>
        <w:tc>
          <w:tcPr>
            <w:tcW w:w="703" w:type="dxa"/>
            <w:shd w:val="clear" w:color="auto" w:fill="D9E2F3" w:themeFill="accent5" w:themeFillTint="33"/>
          </w:tcPr>
          <w:p w14:paraId="7A4744E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1B2A8EA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  <w:shd w:val="clear" w:color="auto" w:fill="D9E2F3" w:themeFill="accent5" w:themeFillTint="33"/>
          </w:tcPr>
          <w:p w14:paraId="4AAEB27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D9E2F3" w:themeFill="accent5" w:themeFillTint="33"/>
          </w:tcPr>
          <w:p w14:paraId="2B027D3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198A80F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718289B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37E98F8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D9E2F3" w:themeFill="accent5" w:themeFillTint="33"/>
          </w:tcPr>
          <w:p w14:paraId="1634702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692" w:type="dxa"/>
            <w:shd w:val="clear" w:color="auto" w:fill="D9E2F3" w:themeFill="accent5" w:themeFillTint="33"/>
          </w:tcPr>
          <w:p w14:paraId="74C086C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14" w:type="dxa"/>
            <w:gridSpan w:val="2"/>
            <w:shd w:val="clear" w:color="auto" w:fill="D9E2F3" w:themeFill="accent5" w:themeFillTint="33"/>
          </w:tcPr>
          <w:p w14:paraId="18FE5F2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D9E2F3" w:themeFill="accent5" w:themeFillTint="33"/>
          </w:tcPr>
          <w:p w14:paraId="71940D5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A3654A" w:rsidRPr="006F0541" w14:paraId="2179AC95" w14:textId="77777777" w:rsidTr="00A3654A">
        <w:trPr>
          <w:trHeight w:val="315"/>
        </w:trPr>
        <w:tc>
          <w:tcPr>
            <w:tcW w:w="7939" w:type="dxa"/>
          </w:tcPr>
          <w:p w14:paraId="793F70E2" w14:textId="3B846285" w:rsidR="00DE5C3C" w:rsidRPr="00EE6A98" w:rsidRDefault="00DE5C3C" w:rsidP="00EE6A98">
            <w:pPr>
              <w:pStyle w:val="SOFinalContentTableText"/>
            </w:pPr>
            <w:r w:rsidRPr="00EE6A98">
              <w:t xml:space="preserve">Describe potential environmental impacts that can be associated with the extraction, use, and processing </w:t>
            </w:r>
            <w:r w:rsidR="006070E5">
              <w:t>of mineral and energy resources</w:t>
            </w:r>
          </w:p>
        </w:tc>
        <w:tc>
          <w:tcPr>
            <w:tcW w:w="703" w:type="dxa"/>
          </w:tcPr>
          <w:p w14:paraId="11DA948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0980AD6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  <w:shd w:val="clear" w:color="auto" w:fill="8EAADB" w:themeFill="accent5" w:themeFillTint="99"/>
          </w:tcPr>
          <w:p w14:paraId="2889F2C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8EAADB" w:themeFill="accent5" w:themeFillTint="99"/>
          </w:tcPr>
          <w:p w14:paraId="4F33C7B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8EAADB" w:themeFill="accent5" w:themeFillTint="99"/>
          </w:tcPr>
          <w:p w14:paraId="1082526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8EAADB" w:themeFill="accent5" w:themeFillTint="99"/>
          </w:tcPr>
          <w:p w14:paraId="72A05B2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0CD7208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34067CE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692" w:type="dxa"/>
            <w:shd w:val="clear" w:color="auto" w:fill="8EAADB" w:themeFill="accent5" w:themeFillTint="99"/>
          </w:tcPr>
          <w:p w14:paraId="77F1AE4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14" w:type="dxa"/>
            <w:gridSpan w:val="2"/>
          </w:tcPr>
          <w:p w14:paraId="0DB80B9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8EAADB" w:themeFill="accent5" w:themeFillTint="99"/>
          </w:tcPr>
          <w:p w14:paraId="68A1C7C5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D869D2" w:rsidRPr="00A3654A" w14:paraId="5543CE0F" w14:textId="77777777" w:rsidTr="00A3654A">
        <w:trPr>
          <w:trHeight w:val="302"/>
        </w:trPr>
        <w:tc>
          <w:tcPr>
            <w:tcW w:w="7939" w:type="dxa"/>
            <w:vMerge w:val="restart"/>
            <w:shd w:val="clear" w:color="auto" w:fill="auto"/>
            <w:vAlign w:val="center"/>
          </w:tcPr>
          <w:p w14:paraId="37649468" w14:textId="7ECBE876" w:rsidR="00D869D2" w:rsidRPr="00A3654A" w:rsidRDefault="00D869D2" w:rsidP="00D869D2">
            <w:pPr>
              <w:pStyle w:val="SOFinalContentTableText"/>
              <w:spacing w:before="0"/>
              <w:jc w:val="center"/>
              <w:rPr>
                <w:rFonts w:ascii="Roboto Light" w:hAnsi="Roboto Light"/>
                <w:b/>
                <w:sz w:val="24"/>
              </w:rPr>
            </w:pPr>
            <w:r w:rsidRPr="00A3654A">
              <w:rPr>
                <w:rFonts w:ascii="Roboto Light" w:hAnsi="Roboto Light"/>
                <w:b/>
                <w:sz w:val="24"/>
              </w:rPr>
              <w:t>Topic 3 Science Understandings</w:t>
            </w:r>
          </w:p>
        </w:tc>
        <w:tc>
          <w:tcPr>
            <w:tcW w:w="7749" w:type="dxa"/>
            <w:gridSpan w:val="12"/>
            <w:shd w:val="clear" w:color="auto" w:fill="auto"/>
            <w:vAlign w:val="center"/>
          </w:tcPr>
          <w:p w14:paraId="289E2024" w14:textId="77777777" w:rsidR="00D869D2" w:rsidRPr="00A3654A" w:rsidRDefault="00D869D2" w:rsidP="008F2A6D">
            <w:pPr>
              <w:pStyle w:val="SOTable111Numbers"/>
              <w:rPr>
                <w:rFonts w:cs="Calibri"/>
              </w:rPr>
            </w:pPr>
            <w:r w:rsidRPr="00A3654A">
              <w:rPr>
                <w:rFonts w:cs="Calibri"/>
              </w:rPr>
              <w:t xml:space="preserve">Topic 1 </w:t>
            </w:r>
            <w:r w:rsidRPr="00A3654A">
              <w:t>Science Understandings</w:t>
            </w:r>
          </w:p>
        </w:tc>
      </w:tr>
      <w:tr w:rsidR="00A3654A" w:rsidRPr="00A3654A" w14:paraId="4C1FD304" w14:textId="77777777" w:rsidTr="00A3654A">
        <w:trPr>
          <w:trHeight w:val="302"/>
        </w:trPr>
        <w:tc>
          <w:tcPr>
            <w:tcW w:w="7939" w:type="dxa"/>
            <w:vMerge/>
            <w:shd w:val="clear" w:color="auto" w:fill="auto"/>
            <w:vAlign w:val="center"/>
          </w:tcPr>
          <w:p w14:paraId="2544EC25" w14:textId="77777777" w:rsidR="00D869D2" w:rsidRPr="00A3654A" w:rsidRDefault="00D869D2" w:rsidP="00FC0FD5">
            <w:pPr>
              <w:pStyle w:val="SOFinalContentTableText"/>
              <w:spacing w:before="0"/>
              <w:rPr>
                <w:rFonts w:ascii="Roboto Light" w:hAnsi="Roboto Light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02400FC" w14:textId="77777777" w:rsidR="00D869D2" w:rsidRPr="00A3654A" w:rsidRDefault="00D869D2" w:rsidP="00637981">
            <w:pPr>
              <w:pStyle w:val="SOTable111Numbers"/>
            </w:pPr>
            <w:r w:rsidRPr="00A3654A">
              <w:t>1.1.1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046B091" w14:textId="77777777" w:rsidR="00D869D2" w:rsidRPr="00A3654A" w:rsidRDefault="00D869D2" w:rsidP="00637981">
            <w:pPr>
              <w:pStyle w:val="SOTable111Numbers"/>
            </w:pPr>
            <w:r w:rsidRPr="00A3654A">
              <w:t>1.1.2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2F08F88" w14:textId="77777777" w:rsidR="00D869D2" w:rsidRPr="00A3654A" w:rsidRDefault="00D869D2" w:rsidP="00637981">
            <w:pPr>
              <w:pStyle w:val="SOTable111Numbers"/>
            </w:pPr>
            <w:r w:rsidRPr="00A3654A">
              <w:t>1.1.3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1BF1A9E" w14:textId="77777777" w:rsidR="00D869D2" w:rsidRPr="00A3654A" w:rsidRDefault="00D869D2" w:rsidP="00637981">
            <w:pPr>
              <w:pStyle w:val="SOTable111Numbers"/>
            </w:pPr>
            <w:r w:rsidRPr="00A3654A">
              <w:t>1.1.4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6CDA72" w14:textId="77777777" w:rsidR="00D869D2" w:rsidRPr="00A3654A" w:rsidRDefault="00D869D2" w:rsidP="00637981">
            <w:pPr>
              <w:pStyle w:val="SOTable111Numbers"/>
            </w:pPr>
            <w:r w:rsidRPr="00A3654A">
              <w:t>1.1.5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A04FFFC" w14:textId="77777777" w:rsidR="00D869D2" w:rsidRPr="00A3654A" w:rsidRDefault="00D869D2" w:rsidP="00637981">
            <w:pPr>
              <w:pStyle w:val="SOTable111Numbers"/>
            </w:pPr>
            <w:r w:rsidRPr="00A3654A">
              <w:t>1.2.1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CDD45B4" w14:textId="77777777" w:rsidR="00D869D2" w:rsidRPr="00A3654A" w:rsidRDefault="00D869D2" w:rsidP="00637981">
            <w:pPr>
              <w:pStyle w:val="SOTable111Numbers"/>
            </w:pPr>
            <w:r w:rsidRPr="00A3654A">
              <w:t>1.2.2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FC7FE75" w14:textId="77777777" w:rsidR="00D869D2" w:rsidRPr="00A3654A" w:rsidRDefault="00D869D2" w:rsidP="00637981">
            <w:pPr>
              <w:pStyle w:val="SOTable111Numbers"/>
            </w:pPr>
            <w:r w:rsidRPr="00A3654A">
              <w:t>1.2.3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26798FD8" w14:textId="77777777" w:rsidR="00D869D2" w:rsidRPr="00A3654A" w:rsidRDefault="00D869D2" w:rsidP="00637981">
            <w:pPr>
              <w:pStyle w:val="SOTable111Numbers"/>
            </w:pPr>
            <w:r w:rsidRPr="00A3654A">
              <w:t>1.2.4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09013EF" w14:textId="77777777" w:rsidR="00D869D2" w:rsidRPr="00A3654A" w:rsidRDefault="00D869D2" w:rsidP="008F2A6D">
            <w:pPr>
              <w:pStyle w:val="SOTable111Numbers"/>
            </w:pPr>
            <w:r w:rsidRPr="00A3654A">
              <w:t>1.3.1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596FB8" w14:textId="7E011B53" w:rsidR="00D869D2" w:rsidRPr="00A3654A" w:rsidRDefault="00D869D2" w:rsidP="008F2A6D">
            <w:pPr>
              <w:pStyle w:val="SOTable111Numbers"/>
            </w:pPr>
            <w:r w:rsidRPr="00A3654A">
              <w:t>1.4.1</w:t>
            </w:r>
          </w:p>
        </w:tc>
      </w:tr>
      <w:tr w:rsidR="00EE6A98" w:rsidRPr="006F0541" w14:paraId="2878CA48" w14:textId="77777777" w:rsidTr="00A3654A">
        <w:trPr>
          <w:trHeight w:val="315"/>
        </w:trPr>
        <w:tc>
          <w:tcPr>
            <w:tcW w:w="7939" w:type="dxa"/>
            <w:shd w:val="clear" w:color="auto" w:fill="FFF2CC" w:themeFill="accent4" w:themeFillTint="33"/>
          </w:tcPr>
          <w:p w14:paraId="53DE85B4" w14:textId="6E59110E" w:rsidR="00DE5C3C" w:rsidRPr="009D3DBF" w:rsidRDefault="00DE5C3C" w:rsidP="00EE6A98">
            <w:pPr>
              <w:pStyle w:val="SOFinalTable11Bold"/>
            </w:pPr>
            <w:r w:rsidRPr="004243AA">
              <w:t>3.1</w:t>
            </w:r>
            <w:r w:rsidR="00EE6A98">
              <w:tab/>
            </w:r>
            <w:r w:rsidRPr="004243AA">
              <w:t>Renewable resources include some that are available regularly and others that are replenished at time</w:t>
            </w:r>
            <w:r w:rsidR="006070E5">
              <w:t xml:space="preserve"> scales from years to millennia</w:t>
            </w:r>
          </w:p>
        </w:tc>
        <w:tc>
          <w:tcPr>
            <w:tcW w:w="703" w:type="dxa"/>
            <w:shd w:val="clear" w:color="auto" w:fill="FFF2CC" w:themeFill="accent4" w:themeFillTint="33"/>
          </w:tcPr>
          <w:p w14:paraId="1ABC1F5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FFF2CC" w:themeFill="accent4" w:themeFillTint="33"/>
          </w:tcPr>
          <w:p w14:paraId="3E0BE58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  <w:shd w:val="clear" w:color="auto" w:fill="FFF2CC" w:themeFill="accent4" w:themeFillTint="33"/>
          </w:tcPr>
          <w:p w14:paraId="6970AB4E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FFF2CC" w:themeFill="accent4" w:themeFillTint="33"/>
          </w:tcPr>
          <w:p w14:paraId="2268AB9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FFF2CC" w:themeFill="accent4" w:themeFillTint="33"/>
          </w:tcPr>
          <w:p w14:paraId="248AF0E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0147D6B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3C04B7F8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1C12733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gridSpan w:val="2"/>
            <w:shd w:val="clear" w:color="auto" w:fill="FFF2CC" w:themeFill="accent4" w:themeFillTint="33"/>
          </w:tcPr>
          <w:p w14:paraId="0ADC082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3630EEC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FFF2CC" w:themeFill="accent4" w:themeFillTint="33"/>
          </w:tcPr>
          <w:p w14:paraId="0E45D7E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A3654A" w:rsidRPr="006F0541" w14:paraId="0F75BEC7" w14:textId="77777777" w:rsidTr="00A3654A">
        <w:trPr>
          <w:trHeight w:val="315"/>
        </w:trPr>
        <w:tc>
          <w:tcPr>
            <w:tcW w:w="7939" w:type="dxa"/>
          </w:tcPr>
          <w:p w14:paraId="3CF4EE52" w14:textId="04A61AA0" w:rsidR="00DE5C3C" w:rsidRPr="00EE6A98" w:rsidRDefault="00DE5C3C" w:rsidP="00EE6A98">
            <w:pPr>
              <w:pStyle w:val="SOFinalContentTableText"/>
            </w:pPr>
            <w:r w:rsidRPr="00EE6A98">
              <w:t>Discuss the need for, and limitations of, renewable sources of energy, including biofuels, sol</w:t>
            </w:r>
            <w:r w:rsidR="006070E5">
              <w:t>ar, wind, and geothermal energy</w:t>
            </w:r>
          </w:p>
        </w:tc>
        <w:tc>
          <w:tcPr>
            <w:tcW w:w="703" w:type="dxa"/>
          </w:tcPr>
          <w:p w14:paraId="1B67822E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6CF9CFA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</w:tcPr>
          <w:p w14:paraId="469F918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729DF44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30B12FA5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187D9D7E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260FA85E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41BADD7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gridSpan w:val="2"/>
          </w:tcPr>
          <w:p w14:paraId="38CEE45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741B9E3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6291D3C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A3654A" w:rsidRPr="006F0541" w14:paraId="352E782E" w14:textId="77777777" w:rsidTr="00A3654A">
        <w:trPr>
          <w:trHeight w:val="315"/>
        </w:trPr>
        <w:tc>
          <w:tcPr>
            <w:tcW w:w="7939" w:type="dxa"/>
          </w:tcPr>
          <w:p w14:paraId="33249117" w14:textId="5621618C" w:rsidR="00DE5C3C" w:rsidRPr="00EE6A98" w:rsidRDefault="00DE5C3C" w:rsidP="00EE6A98">
            <w:pPr>
              <w:pStyle w:val="SOFinalContentTableText"/>
            </w:pPr>
            <w:r w:rsidRPr="00EE6A98">
              <w:t>Determine whether a renewable resource is either diminished or sustained over time, given the abundance of the resource and how readily it can be replenished</w:t>
            </w:r>
          </w:p>
        </w:tc>
        <w:tc>
          <w:tcPr>
            <w:tcW w:w="703" w:type="dxa"/>
          </w:tcPr>
          <w:p w14:paraId="1CDEED0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2F3919C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</w:tcPr>
          <w:p w14:paraId="3C9F1CD8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3F2268BB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261894BE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D966" w:themeFill="accent4" w:themeFillTint="99"/>
          </w:tcPr>
          <w:p w14:paraId="180F0974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13EA651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22359EF8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gridSpan w:val="2"/>
          </w:tcPr>
          <w:p w14:paraId="7E20419E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36824D1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3FD3A35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EE6A98" w:rsidRPr="006F0541" w14:paraId="721FA87B" w14:textId="77777777" w:rsidTr="00A3654A">
        <w:trPr>
          <w:trHeight w:val="315"/>
        </w:trPr>
        <w:tc>
          <w:tcPr>
            <w:tcW w:w="7939" w:type="dxa"/>
          </w:tcPr>
          <w:p w14:paraId="52C5574C" w14:textId="5AEA290F" w:rsidR="00DE5C3C" w:rsidRPr="00EE6A98" w:rsidRDefault="00DE5C3C" w:rsidP="00EE6A98">
            <w:pPr>
              <w:pStyle w:val="SOFinalContentTableText"/>
            </w:pPr>
            <w:r w:rsidRPr="00EE6A98">
              <w:t xml:space="preserve">Investigate how the timescale required to replenish a large groundwater system, such as the Great Artesian Basin, is influenced by the </w:t>
            </w:r>
            <w:r w:rsidR="006070E5">
              <w:t>rate of depletion of the system</w:t>
            </w:r>
          </w:p>
        </w:tc>
        <w:tc>
          <w:tcPr>
            <w:tcW w:w="703" w:type="dxa"/>
          </w:tcPr>
          <w:p w14:paraId="77B2EF9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269EBD7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</w:tcPr>
          <w:p w14:paraId="32D83675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2BADFC6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4CB7A87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3CC7DDC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5A93629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D966" w:themeFill="accent4" w:themeFillTint="99"/>
          </w:tcPr>
          <w:p w14:paraId="633967F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gridSpan w:val="2"/>
            <w:shd w:val="clear" w:color="auto" w:fill="FFD966" w:themeFill="accent4" w:themeFillTint="99"/>
          </w:tcPr>
          <w:p w14:paraId="2C570C6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2284C8A8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5B128FB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A3654A" w:rsidRPr="006F0541" w14:paraId="07B3E7FA" w14:textId="77777777" w:rsidTr="00A3654A">
        <w:trPr>
          <w:trHeight w:val="315"/>
        </w:trPr>
        <w:tc>
          <w:tcPr>
            <w:tcW w:w="7939" w:type="dxa"/>
          </w:tcPr>
          <w:p w14:paraId="438F6A73" w14:textId="32C0C110" w:rsidR="00DE5C3C" w:rsidRPr="00EE6A98" w:rsidRDefault="00DE5C3C" w:rsidP="00EE6A98">
            <w:pPr>
              <w:pStyle w:val="SOFinalContentTableText"/>
            </w:pPr>
            <w:r w:rsidRPr="00EE6A98">
              <w:t>Discuss the sustainability of soil and water at loc</w:t>
            </w:r>
            <w:r w:rsidR="006070E5">
              <w:t>al, regional, and global scales</w:t>
            </w:r>
          </w:p>
        </w:tc>
        <w:tc>
          <w:tcPr>
            <w:tcW w:w="703" w:type="dxa"/>
          </w:tcPr>
          <w:p w14:paraId="6FF389A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6CF5B21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</w:tcPr>
          <w:p w14:paraId="28BF4E44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4E2A5C0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4A1A0DE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6495279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491BEA2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4EF2930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gridSpan w:val="2"/>
          </w:tcPr>
          <w:p w14:paraId="4AFFBB4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4FC15C8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FFD966" w:themeFill="accent4" w:themeFillTint="99"/>
          </w:tcPr>
          <w:p w14:paraId="4808766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EE6A98" w:rsidRPr="006F0541" w14:paraId="42800C37" w14:textId="77777777" w:rsidTr="00A3654A">
        <w:trPr>
          <w:trHeight w:val="315"/>
        </w:trPr>
        <w:tc>
          <w:tcPr>
            <w:tcW w:w="7939" w:type="dxa"/>
            <w:shd w:val="clear" w:color="auto" w:fill="FFF2CC" w:themeFill="accent4" w:themeFillTint="33"/>
          </w:tcPr>
          <w:p w14:paraId="1BD71406" w14:textId="289F7979" w:rsidR="00DE5C3C" w:rsidRPr="009D3DBF" w:rsidRDefault="00DE5C3C" w:rsidP="00EE6A98">
            <w:pPr>
              <w:pStyle w:val="SOFinalTable11Bold"/>
            </w:pPr>
            <w:r w:rsidRPr="004243AA">
              <w:t>3.2</w:t>
            </w:r>
            <w:r w:rsidR="00EE6A98">
              <w:tab/>
            </w:r>
            <w:r w:rsidRPr="004243AA">
              <w:t>The availability and quality of fresh water can be influenced by human activities, and natural process</w:t>
            </w:r>
            <w:r w:rsidR="006070E5">
              <w:t>es at local and regional scales</w:t>
            </w:r>
          </w:p>
        </w:tc>
        <w:tc>
          <w:tcPr>
            <w:tcW w:w="703" w:type="dxa"/>
            <w:shd w:val="clear" w:color="auto" w:fill="FFF2CC" w:themeFill="accent4" w:themeFillTint="33"/>
          </w:tcPr>
          <w:p w14:paraId="2527F87B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FFF2CC" w:themeFill="accent4" w:themeFillTint="33"/>
          </w:tcPr>
          <w:p w14:paraId="09745968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  <w:shd w:val="clear" w:color="auto" w:fill="FFF2CC" w:themeFill="accent4" w:themeFillTint="33"/>
          </w:tcPr>
          <w:p w14:paraId="4F96B2A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FFF2CC" w:themeFill="accent4" w:themeFillTint="33"/>
          </w:tcPr>
          <w:p w14:paraId="634FF878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FFF2CC" w:themeFill="accent4" w:themeFillTint="33"/>
          </w:tcPr>
          <w:p w14:paraId="0DFC0AF5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193D1A0B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581CE4F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678806A8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gridSpan w:val="2"/>
            <w:shd w:val="clear" w:color="auto" w:fill="FFF2CC" w:themeFill="accent4" w:themeFillTint="33"/>
          </w:tcPr>
          <w:p w14:paraId="687446B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4FC941E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FFF2CC" w:themeFill="accent4" w:themeFillTint="33"/>
          </w:tcPr>
          <w:p w14:paraId="76F224F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A3654A" w:rsidRPr="006F0541" w14:paraId="35DAC855" w14:textId="77777777" w:rsidTr="00A3654A">
        <w:trPr>
          <w:trHeight w:val="315"/>
        </w:trPr>
        <w:tc>
          <w:tcPr>
            <w:tcW w:w="7939" w:type="dxa"/>
          </w:tcPr>
          <w:p w14:paraId="45616BBA" w14:textId="2BF5381A" w:rsidR="00DE5C3C" w:rsidRPr="00EE6A98" w:rsidRDefault="00DE5C3C" w:rsidP="00EE6A98">
            <w:pPr>
              <w:pStyle w:val="SOFinalContentTableText"/>
            </w:pPr>
            <w:r w:rsidRPr="00EE6A98">
              <w:t xml:space="preserve">Discuss how </w:t>
            </w:r>
            <w:r w:rsidR="00D869D2" w:rsidRPr="00EE6A98">
              <w:t>storm water</w:t>
            </w:r>
            <w:r w:rsidRPr="00EE6A98">
              <w:t xml:space="preserve"> run-off in urban areas may be recycled for community use so that it is not wasted</w:t>
            </w:r>
            <w:r w:rsidR="006070E5">
              <w:t xml:space="preserve"> and does not pollute waterways</w:t>
            </w:r>
          </w:p>
        </w:tc>
        <w:tc>
          <w:tcPr>
            <w:tcW w:w="703" w:type="dxa"/>
          </w:tcPr>
          <w:p w14:paraId="456E9EEE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3FD3DA91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</w:tcPr>
          <w:p w14:paraId="3D74B8CE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41E27F4B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293A2C8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37CAE71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7E0F87E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34DED955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gridSpan w:val="2"/>
          </w:tcPr>
          <w:p w14:paraId="64444EF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2B95752E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1FBD2255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EE6A98" w:rsidRPr="006F0541" w14:paraId="4CA3EB6C" w14:textId="77777777" w:rsidTr="00A3654A">
        <w:trPr>
          <w:trHeight w:val="315"/>
        </w:trPr>
        <w:tc>
          <w:tcPr>
            <w:tcW w:w="7939" w:type="dxa"/>
          </w:tcPr>
          <w:p w14:paraId="25443A39" w14:textId="7E35E799" w:rsidR="00DE5C3C" w:rsidRPr="00EE6A98" w:rsidRDefault="00DE5C3C" w:rsidP="00EE6A98">
            <w:pPr>
              <w:pStyle w:val="SOFinalContentTableText"/>
            </w:pPr>
            <w:r w:rsidRPr="00EE6A98">
              <w:t xml:space="preserve">Explain how </w:t>
            </w:r>
            <w:r w:rsidR="00D869D2" w:rsidRPr="00EE6A98">
              <w:t>over extraction</w:t>
            </w:r>
            <w:r w:rsidRPr="00EE6A98">
              <w:t xml:space="preserve"> of groundwater from near-coastal aquifer</w:t>
            </w:r>
            <w:r w:rsidR="006070E5">
              <w:t>s may cause inflow of sea water</w:t>
            </w:r>
          </w:p>
        </w:tc>
        <w:tc>
          <w:tcPr>
            <w:tcW w:w="703" w:type="dxa"/>
          </w:tcPr>
          <w:p w14:paraId="457A724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057ED1E8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  <w:shd w:val="clear" w:color="auto" w:fill="FFD966" w:themeFill="accent4" w:themeFillTint="99"/>
          </w:tcPr>
          <w:p w14:paraId="6D47690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FFD966" w:themeFill="accent4" w:themeFillTint="99"/>
          </w:tcPr>
          <w:p w14:paraId="679510C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5CB17709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D966" w:themeFill="accent4" w:themeFillTint="99"/>
          </w:tcPr>
          <w:p w14:paraId="1F307ED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227DFD02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565FEA7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gridSpan w:val="2"/>
            <w:shd w:val="clear" w:color="auto" w:fill="FFD966" w:themeFill="accent4" w:themeFillTint="99"/>
          </w:tcPr>
          <w:p w14:paraId="38B31F5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4AC712D8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FFD966" w:themeFill="accent4" w:themeFillTint="99"/>
          </w:tcPr>
          <w:p w14:paraId="522ABD1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EE6A98" w:rsidRPr="006F0541" w14:paraId="360E3354" w14:textId="77777777" w:rsidTr="00A3654A">
        <w:trPr>
          <w:trHeight w:val="315"/>
        </w:trPr>
        <w:tc>
          <w:tcPr>
            <w:tcW w:w="7939" w:type="dxa"/>
          </w:tcPr>
          <w:p w14:paraId="478B7B8E" w14:textId="12AC848C" w:rsidR="00DE5C3C" w:rsidRPr="00EE6A98" w:rsidRDefault="00DE5C3C" w:rsidP="00EE6A98">
            <w:pPr>
              <w:pStyle w:val="SOFinalContentTableText"/>
            </w:pPr>
            <w:r w:rsidRPr="00EE6A98">
              <w:t>Explain how pollution of groundwater can result from a variety of rural, u</w:t>
            </w:r>
            <w:r w:rsidR="006070E5">
              <w:t>rban, and industrial activities</w:t>
            </w:r>
          </w:p>
        </w:tc>
        <w:tc>
          <w:tcPr>
            <w:tcW w:w="703" w:type="dxa"/>
          </w:tcPr>
          <w:p w14:paraId="4D0FD0F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72CFD65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  <w:shd w:val="clear" w:color="auto" w:fill="FFD966" w:themeFill="accent4" w:themeFillTint="99"/>
          </w:tcPr>
          <w:p w14:paraId="2A5F90B1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FFD966" w:themeFill="accent4" w:themeFillTint="99"/>
          </w:tcPr>
          <w:p w14:paraId="2F3EA72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FFD966" w:themeFill="accent4" w:themeFillTint="99"/>
          </w:tcPr>
          <w:p w14:paraId="119F364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D966" w:themeFill="accent4" w:themeFillTint="99"/>
          </w:tcPr>
          <w:p w14:paraId="23F1CA43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0DE933F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467BA3C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gridSpan w:val="2"/>
            <w:shd w:val="clear" w:color="auto" w:fill="FFD966" w:themeFill="accent4" w:themeFillTint="99"/>
          </w:tcPr>
          <w:p w14:paraId="1048199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3909693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FFD966" w:themeFill="accent4" w:themeFillTint="99"/>
          </w:tcPr>
          <w:p w14:paraId="3916AD9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EE6A98" w:rsidRPr="006F0541" w14:paraId="0C9E0A78" w14:textId="77777777" w:rsidTr="00A3654A">
        <w:trPr>
          <w:trHeight w:val="315"/>
        </w:trPr>
        <w:tc>
          <w:tcPr>
            <w:tcW w:w="7939" w:type="dxa"/>
            <w:shd w:val="clear" w:color="auto" w:fill="FFF2CC" w:themeFill="accent4" w:themeFillTint="33"/>
          </w:tcPr>
          <w:p w14:paraId="59D3DD34" w14:textId="54A4D731" w:rsidR="00DE5C3C" w:rsidRPr="009D3DBF" w:rsidRDefault="00DE5C3C" w:rsidP="00EE6A98">
            <w:pPr>
              <w:pStyle w:val="SOFinalTable11Bold"/>
            </w:pPr>
            <w:r w:rsidRPr="004243AA">
              <w:t>3.3</w:t>
            </w:r>
            <w:r w:rsidR="00EE6A98">
              <w:tab/>
            </w:r>
            <w:r w:rsidRPr="004243AA">
              <w:t>The effective use of energy resources is constrained by factors including waste disposal, and the efficiency of available technologies to collect, store, and transfer the energy</w:t>
            </w:r>
            <w:bookmarkStart w:id="0" w:name="_GoBack"/>
            <w:bookmarkEnd w:id="0"/>
          </w:p>
        </w:tc>
        <w:tc>
          <w:tcPr>
            <w:tcW w:w="703" w:type="dxa"/>
            <w:shd w:val="clear" w:color="auto" w:fill="FFF2CC" w:themeFill="accent4" w:themeFillTint="33"/>
          </w:tcPr>
          <w:p w14:paraId="2FD9FCDE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FFF2CC" w:themeFill="accent4" w:themeFillTint="33"/>
          </w:tcPr>
          <w:p w14:paraId="58C6967B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  <w:shd w:val="clear" w:color="auto" w:fill="FFF2CC" w:themeFill="accent4" w:themeFillTint="33"/>
          </w:tcPr>
          <w:p w14:paraId="5587D19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  <w:shd w:val="clear" w:color="auto" w:fill="FFF2CC" w:themeFill="accent4" w:themeFillTint="33"/>
          </w:tcPr>
          <w:p w14:paraId="5681413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FFF2CC" w:themeFill="accent4" w:themeFillTint="33"/>
          </w:tcPr>
          <w:p w14:paraId="37AF91E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657D2A3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0DC9CEB6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120BD53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gridSpan w:val="2"/>
            <w:shd w:val="clear" w:color="auto" w:fill="FFF2CC" w:themeFill="accent4" w:themeFillTint="33"/>
          </w:tcPr>
          <w:p w14:paraId="6AFF623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shd w:val="clear" w:color="auto" w:fill="FFF2CC" w:themeFill="accent4" w:themeFillTint="33"/>
          </w:tcPr>
          <w:p w14:paraId="6266C904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  <w:shd w:val="clear" w:color="auto" w:fill="FFF2CC" w:themeFill="accent4" w:themeFillTint="33"/>
          </w:tcPr>
          <w:p w14:paraId="1C3A88C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  <w:tr w:rsidR="00A3654A" w:rsidRPr="006F0541" w14:paraId="250CC156" w14:textId="77777777" w:rsidTr="00A3654A">
        <w:trPr>
          <w:trHeight w:val="315"/>
        </w:trPr>
        <w:tc>
          <w:tcPr>
            <w:tcW w:w="7939" w:type="dxa"/>
          </w:tcPr>
          <w:p w14:paraId="26045EB5" w14:textId="795F2A51" w:rsidR="00DE5C3C" w:rsidRPr="00EE6A98" w:rsidRDefault="00DE5C3C" w:rsidP="00EE6A98">
            <w:pPr>
              <w:pStyle w:val="SOFinalContentTableText"/>
            </w:pPr>
            <w:r w:rsidRPr="00EE6A98">
              <w:t>Compare the advantages and disadvantages of using renewable and</w:t>
            </w:r>
            <w:r w:rsidR="006070E5">
              <w:t xml:space="preserve"> non-renewable energy resources</w:t>
            </w:r>
          </w:p>
        </w:tc>
        <w:tc>
          <w:tcPr>
            <w:tcW w:w="703" w:type="dxa"/>
          </w:tcPr>
          <w:p w14:paraId="10B219A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1B8FC61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7" w:type="dxa"/>
          </w:tcPr>
          <w:p w14:paraId="75AFE5DA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4" w:type="dxa"/>
          </w:tcPr>
          <w:p w14:paraId="7811D98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5FD3CBB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5B3B0F0F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03BD9BA7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1C090A0C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  <w:gridSpan w:val="2"/>
          </w:tcPr>
          <w:p w14:paraId="21D32090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3" w:type="dxa"/>
          </w:tcPr>
          <w:p w14:paraId="3B95029D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  <w:tc>
          <w:tcPr>
            <w:tcW w:w="708" w:type="dxa"/>
          </w:tcPr>
          <w:p w14:paraId="5E9213C1" w14:textId="77777777" w:rsidR="00DE5C3C" w:rsidRPr="006F0541" w:rsidRDefault="00DE5C3C" w:rsidP="00B124A1">
            <w:pPr>
              <w:pStyle w:val="SOFinalContentTableText"/>
              <w:rPr>
                <w:lang w:eastAsia="en-AU"/>
              </w:rPr>
            </w:pPr>
          </w:p>
        </w:tc>
      </w:tr>
    </w:tbl>
    <w:p w14:paraId="7561BB22" w14:textId="77777777" w:rsidR="006F0541" w:rsidRPr="00B724C0" w:rsidRDefault="006F0541" w:rsidP="006070E5">
      <w:pPr>
        <w:rPr>
          <w:sz w:val="4"/>
          <w:szCs w:val="4"/>
        </w:rPr>
      </w:pPr>
    </w:p>
    <w:sectPr w:rsidR="006F0541" w:rsidRPr="00B724C0" w:rsidSect="00C569CA">
      <w:pgSz w:w="16838" w:h="11906" w:orient="landscape" w:code="237"/>
      <w:pgMar w:top="720" w:right="720" w:bottom="567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0F18E" w14:textId="77777777" w:rsidR="00FD2BBD" w:rsidRDefault="00FD2BBD" w:rsidP="00A615CE">
      <w:r>
        <w:separator/>
      </w:r>
    </w:p>
  </w:endnote>
  <w:endnote w:type="continuationSeparator" w:id="0">
    <w:p w14:paraId="3DB06898" w14:textId="77777777" w:rsidR="00FD2BBD" w:rsidRDefault="00FD2BBD" w:rsidP="00A6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31641518-FF5A-4B7F-8385-BC8159AAB43D}"/>
    <w:embedBold r:id="rId2" w:fontKey="{9E6E86D2-B7A0-4982-BFC1-980C35DB99B8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F6720" w14:textId="77777777" w:rsidR="00B724C0" w:rsidRDefault="00B724C0">
    <w:pPr>
      <w:pStyle w:val="Footer"/>
      <w:rPr>
        <w:rFonts w:cs="Arial"/>
        <w:sz w:val="18"/>
        <w:szCs w:val="18"/>
      </w:rPr>
    </w:pPr>
    <w:r w:rsidRPr="00B724C0">
      <w:rPr>
        <w:rFonts w:cs="Arial"/>
        <w:sz w:val="18"/>
        <w:szCs w:val="18"/>
      </w:rPr>
      <w:t xml:space="preserve">Created by: Kelly </w:t>
    </w:r>
    <w:proofErr w:type="spellStart"/>
    <w:r w:rsidRPr="00B724C0">
      <w:rPr>
        <w:rFonts w:cs="Arial"/>
        <w:sz w:val="18"/>
        <w:szCs w:val="18"/>
      </w:rPr>
      <w:t>Sharrad</w:t>
    </w:r>
    <w:proofErr w:type="spellEnd"/>
  </w:p>
  <w:p w14:paraId="112DC1EA" w14:textId="1D197203" w:rsidR="00D856E3" w:rsidRDefault="00D856E3">
    <w:pPr>
      <w:pStyle w:val="Footer"/>
    </w:pPr>
    <w:r>
      <w:rPr>
        <w:rFonts w:cs="Arial"/>
        <w:sz w:val="16"/>
        <w:szCs w:val="16"/>
      </w:rPr>
      <w:t xml:space="preserve">Ref: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DOCPROPERTY  Objective-Id  \* MERGEFORMAT </w:instrText>
    </w:r>
    <w:r>
      <w:rPr>
        <w:rFonts w:cs="Arial"/>
        <w:sz w:val="16"/>
        <w:szCs w:val="16"/>
      </w:rPr>
      <w:fldChar w:fldCharType="separate"/>
    </w:r>
    <w:r w:rsidR="007E2A7D">
      <w:rPr>
        <w:rFonts w:cs="Arial"/>
        <w:sz w:val="16"/>
        <w:szCs w:val="16"/>
      </w:rPr>
      <w:t>A781979</w:t>
    </w:r>
    <w:r>
      <w:rPr>
        <w:rFonts w:cs="Arial"/>
        <w:sz w:val="16"/>
        <w:szCs w:val="16"/>
      </w:rPr>
      <w:fldChar w:fldCharType="end"/>
    </w:r>
    <w:r w:rsidR="00B724C0">
      <w:rPr>
        <w:rFonts w:cs="Arial"/>
        <w:sz w:val="16"/>
        <w:szCs w:val="16"/>
      </w:rPr>
      <w:t xml:space="preserve">, </w:t>
    </w:r>
    <w:r>
      <w:rPr>
        <w:sz w:val="16"/>
      </w:rPr>
      <w:t xml:space="preserve">Last Updated: </w:t>
    </w:r>
    <w:r w:rsidR="00B724C0">
      <w:rPr>
        <w:sz w:val="16"/>
      </w:rPr>
      <w:t>14 December 2018</w:t>
    </w:r>
    <w:r>
      <w:rPr>
        <w:sz w:val="16"/>
      </w:rPr>
      <w:tab/>
    </w:r>
    <w:r>
      <w:rPr>
        <w:sz w:val="16"/>
      </w:rPr>
      <w:tab/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 \* MERGEFORMAT </w:instrText>
    </w:r>
    <w:r>
      <w:rPr>
        <w:rFonts w:cs="Arial"/>
        <w:sz w:val="16"/>
      </w:rPr>
      <w:fldChar w:fldCharType="separate"/>
    </w:r>
    <w:r w:rsidR="00C01A17" w:rsidRPr="00C01A17">
      <w:rPr>
        <w:rFonts w:ascii="Roboto Light" w:hAnsi="Roboto Light"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of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 \* MERGEFORMAT </w:instrText>
    </w:r>
    <w:r>
      <w:rPr>
        <w:rFonts w:cs="Arial"/>
        <w:sz w:val="16"/>
      </w:rPr>
      <w:fldChar w:fldCharType="separate"/>
    </w:r>
    <w:r w:rsidR="00C01A17" w:rsidRPr="00C01A17">
      <w:rPr>
        <w:rFonts w:ascii="Roboto Light" w:hAnsi="Roboto Light" w:cs="Arial"/>
        <w:noProof/>
        <w:sz w:val="16"/>
      </w:rPr>
      <w:t>4</w:t>
    </w:r>
    <w:r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77E22" w14:textId="77777777" w:rsidR="00FD2BBD" w:rsidRDefault="00FD2BBD" w:rsidP="00A615CE">
      <w:r>
        <w:separator/>
      </w:r>
    </w:p>
  </w:footnote>
  <w:footnote w:type="continuationSeparator" w:id="0">
    <w:p w14:paraId="5BD8871B" w14:textId="77777777" w:rsidR="00FD2BBD" w:rsidRDefault="00FD2BBD" w:rsidP="00A6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D2A2F" w14:textId="48D49F87" w:rsidR="00A615CE" w:rsidRPr="00A615CE" w:rsidRDefault="00A615CE" w:rsidP="00A615CE">
    <w:pPr>
      <w:pStyle w:val="Header"/>
      <w:spacing w:after="240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529"/>
    <w:multiLevelType w:val="multilevel"/>
    <w:tmpl w:val="F85096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11Bold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41"/>
    <w:rsid w:val="0001098B"/>
    <w:rsid w:val="000322E4"/>
    <w:rsid w:val="000F770F"/>
    <w:rsid w:val="00106CC0"/>
    <w:rsid w:val="001419A3"/>
    <w:rsid w:val="00170F5B"/>
    <w:rsid w:val="002223AD"/>
    <w:rsid w:val="002B19F3"/>
    <w:rsid w:val="00383528"/>
    <w:rsid w:val="003A11AC"/>
    <w:rsid w:val="004243AA"/>
    <w:rsid w:val="004903EB"/>
    <w:rsid w:val="004B2C5E"/>
    <w:rsid w:val="005C4071"/>
    <w:rsid w:val="006070E5"/>
    <w:rsid w:val="00637981"/>
    <w:rsid w:val="006F0541"/>
    <w:rsid w:val="007E0100"/>
    <w:rsid w:val="007E2A7D"/>
    <w:rsid w:val="00845ACD"/>
    <w:rsid w:val="008865C2"/>
    <w:rsid w:val="008A51AF"/>
    <w:rsid w:val="008F2A6D"/>
    <w:rsid w:val="009000CB"/>
    <w:rsid w:val="009978DC"/>
    <w:rsid w:val="009D3DBF"/>
    <w:rsid w:val="00A3654A"/>
    <w:rsid w:val="00A615CE"/>
    <w:rsid w:val="00A62BA9"/>
    <w:rsid w:val="00A77F7A"/>
    <w:rsid w:val="00A874E0"/>
    <w:rsid w:val="00A972CF"/>
    <w:rsid w:val="00AA38EC"/>
    <w:rsid w:val="00B061B8"/>
    <w:rsid w:val="00B124A1"/>
    <w:rsid w:val="00B724C0"/>
    <w:rsid w:val="00BE2D7A"/>
    <w:rsid w:val="00C01A17"/>
    <w:rsid w:val="00C206F2"/>
    <w:rsid w:val="00C41441"/>
    <w:rsid w:val="00C569CA"/>
    <w:rsid w:val="00CA6D91"/>
    <w:rsid w:val="00D16406"/>
    <w:rsid w:val="00D457E7"/>
    <w:rsid w:val="00D8528C"/>
    <w:rsid w:val="00D856E3"/>
    <w:rsid w:val="00D869D2"/>
    <w:rsid w:val="00DE5C3C"/>
    <w:rsid w:val="00E11DC7"/>
    <w:rsid w:val="00EE6A98"/>
    <w:rsid w:val="00F12571"/>
    <w:rsid w:val="00F2299D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4048"/>
  <w15:chartTrackingRefBased/>
  <w15:docId w15:val="{C71782D1-1146-45F3-A4DC-2390BC0A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A7D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Text">
    <w:name w:val="SO Final Content Table Text"/>
    <w:link w:val="SOFinalContentTableTextChar"/>
    <w:rsid w:val="00C41441"/>
    <w:pPr>
      <w:spacing w:before="20" w:after="20" w:line="240" w:lineRule="auto"/>
    </w:pPr>
    <w:rPr>
      <w:rFonts w:ascii="Arial" w:eastAsia="Times New Roman" w:hAnsi="Arial" w:cs="Times New Roman"/>
      <w:color w:val="000000"/>
      <w:sz w:val="18"/>
      <w:szCs w:val="24"/>
      <w:lang w:val="en-US"/>
    </w:rPr>
  </w:style>
  <w:style w:type="character" w:customStyle="1" w:styleId="SOFinalContentTableTextChar">
    <w:name w:val="SO Final Content Table Text Char"/>
    <w:link w:val="SOFinalContentTableText"/>
    <w:rsid w:val="00C41441"/>
    <w:rPr>
      <w:rFonts w:ascii="Arial" w:eastAsia="Times New Roman" w:hAnsi="Arial" w:cs="Times New Roman"/>
      <w:color w:val="000000"/>
      <w:sz w:val="18"/>
      <w:szCs w:val="24"/>
      <w:lang w:val="en-US"/>
    </w:rPr>
  </w:style>
  <w:style w:type="paragraph" w:customStyle="1" w:styleId="SOFinalContentTableBullets">
    <w:name w:val="SO Final Content Table Bullets"/>
    <w:link w:val="SOFinalContentTableBulletsChar"/>
    <w:rsid w:val="006F0541"/>
    <w:pPr>
      <w:numPr>
        <w:numId w:val="1"/>
      </w:numPr>
      <w:spacing w:before="60" w:after="0" w:line="240" w:lineRule="auto"/>
    </w:pPr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ContentTableBulletsChar">
    <w:name w:val="SO Final Content Table Bullets Char"/>
    <w:link w:val="SOFinalContentTableBullets"/>
    <w:rsid w:val="006F0541"/>
    <w:rPr>
      <w:rFonts w:ascii="Arial" w:eastAsia="MS Mincho" w:hAnsi="Arial" w:cs="Arial"/>
      <w:color w:val="000000"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15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5CE"/>
  </w:style>
  <w:style w:type="paragraph" w:styleId="Footer">
    <w:name w:val="footer"/>
    <w:basedOn w:val="Normal"/>
    <w:link w:val="FooterChar"/>
    <w:unhideWhenUsed/>
    <w:rsid w:val="00A615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15CE"/>
  </w:style>
  <w:style w:type="paragraph" w:customStyle="1" w:styleId="SOFinalContentTableText12ptabove">
    <w:name w:val="SO Final Content Table Text 12 pt above"/>
    <w:next w:val="Normal"/>
    <w:qFormat/>
    <w:rsid w:val="009D3DBF"/>
    <w:pPr>
      <w:spacing w:before="240" w:after="0" w:line="240" w:lineRule="auto"/>
    </w:pPr>
    <w:rPr>
      <w:rFonts w:ascii="Arial" w:eastAsia="SimSun" w:hAnsi="Arial" w:cs="Times New Roman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AF"/>
    <w:rPr>
      <w:rFonts w:ascii="Segoe UI" w:hAnsi="Segoe UI" w:cs="Segoe UI"/>
      <w:sz w:val="18"/>
      <w:szCs w:val="18"/>
    </w:rPr>
  </w:style>
  <w:style w:type="paragraph" w:customStyle="1" w:styleId="SO11Bold">
    <w:name w:val="SO 1.1 Bold"/>
    <w:qFormat/>
    <w:rsid w:val="004903EB"/>
    <w:pPr>
      <w:numPr>
        <w:ilvl w:val="1"/>
        <w:numId w:val="2"/>
      </w:numPr>
      <w:spacing w:before="240" w:after="60" w:line="240" w:lineRule="auto"/>
      <w:ind w:left="454" w:hanging="454"/>
    </w:pPr>
    <w:rPr>
      <w:rFonts w:ascii="Roboto Light" w:eastAsia="MS Mincho" w:hAnsi="Roboto Light" w:cs="Calibri"/>
      <w:b/>
      <w:color w:val="000000"/>
      <w:lang w:val="en-US"/>
    </w:rPr>
  </w:style>
  <w:style w:type="paragraph" w:customStyle="1" w:styleId="SO111">
    <w:name w:val="SO 1.1.1"/>
    <w:qFormat/>
    <w:rsid w:val="005C4071"/>
    <w:pPr>
      <w:spacing w:before="60" w:after="0" w:line="240" w:lineRule="auto"/>
      <w:ind w:left="1021" w:hanging="567"/>
    </w:pPr>
    <w:rPr>
      <w:rFonts w:ascii="Roboto Light" w:eastAsia="MS Mincho" w:hAnsi="Roboto Light" w:cs="Calibri"/>
      <w:color w:val="000000"/>
      <w:lang w:val="en-US"/>
    </w:rPr>
  </w:style>
  <w:style w:type="paragraph" w:customStyle="1" w:styleId="SOFinalTable11Bold">
    <w:name w:val="SO Final Table 1.1 Bold"/>
    <w:qFormat/>
    <w:rsid w:val="00C41441"/>
    <w:pPr>
      <w:spacing w:before="40" w:after="40" w:line="240" w:lineRule="auto"/>
      <w:ind w:left="397" w:hanging="397"/>
    </w:pPr>
    <w:rPr>
      <w:rFonts w:ascii="Arial" w:eastAsia="MS Mincho" w:hAnsi="Arial" w:cs="Times New Roman"/>
      <w:b/>
      <w:color w:val="000000"/>
      <w:sz w:val="18"/>
      <w:szCs w:val="24"/>
      <w:lang w:val="en-US"/>
    </w:rPr>
  </w:style>
  <w:style w:type="paragraph" w:customStyle="1" w:styleId="SOHead1">
    <w:name w:val="SO Head 1"/>
    <w:qFormat/>
    <w:rsid w:val="002B19F3"/>
    <w:rPr>
      <w:rFonts w:ascii="Arial" w:eastAsia="MS Mincho" w:hAnsi="Arial" w:cs="Arial"/>
      <w:b/>
      <w:color w:val="000000"/>
      <w:sz w:val="28"/>
      <w:szCs w:val="24"/>
      <w:lang w:val="en-US"/>
    </w:rPr>
  </w:style>
  <w:style w:type="paragraph" w:customStyle="1" w:styleId="SOTable111Numbers">
    <w:name w:val="SO Table 1.1.1 Numbers"/>
    <w:qFormat/>
    <w:rsid w:val="008F2A6D"/>
    <w:pPr>
      <w:spacing w:before="40" w:after="0" w:line="240" w:lineRule="auto"/>
      <w:jc w:val="center"/>
    </w:pPr>
    <w:rPr>
      <w:rFonts w:ascii="Roboto Light" w:eastAsia="Times New Roman" w:hAnsi="Roboto Light" w:cs="Arial"/>
      <w:b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51f6e565553e4eee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A781979</value>
    </field>
    <field name="Objective-Title">
      <value order="0">Integration of Topic 1 Earth System</value>
    </field>
    <field name="Objective-Description">
      <value order="0"/>
    </field>
    <field name="Objective-CreationStamp">
      <value order="0">2018-12-14T01:11:31Z</value>
    </field>
    <field name="Objective-IsApproved">
      <value order="0">false</value>
    </field>
    <field name="Objective-IsPublished">
      <value order="0">true</value>
    </field>
    <field name="Objective-DatePublished">
      <value order="0">2018-12-20T04:10:13Z</value>
    </field>
    <field name="Objective-ModificationStamp">
      <value order="0">2018-12-20T04:10:13Z</value>
    </field>
    <field name="Objective-Owner">
      <value order="0">Robyn Pillans</value>
    </field>
    <field name="Objective-Path">
      <value order="0">Objective Global Folder:SACE Support Materials:SACE Support Materials Stage 2:Sciences:Earth and Environmental Science:Subject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vA1372910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qA14531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Sharrad</dc:creator>
  <cp:keywords/>
  <dc:description/>
  <cp:lastModifiedBy>Pietrzyk, Alina (SACE)</cp:lastModifiedBy>
  <cp:revision>27</cp:revision>
  <cp:lastPrinted>2018-12-14T04:54:00Z</cp:lastPrinted>
  <dcterms:created xsi:type="dcterms:W3CDTF">2018-12-14T01:11:00Z</dcterms:created>
  <dcterms:modified xsi:type="dcterms:W3CDTF">2018-12-20T04:23:00Z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A781979</vt:lpwstr>
  </property>
  <property fmtid="{D5CDD505-2E9C-101B-9397-08002B2CF9AE}" pid="4" name="Objective-Title">
    <vt:lpwstr>Integration of Topic 1 Earth System</vt:lpwstr>
  </property>
  <property fmtid="{D5CDD505-2E9C-101B-9397-08002B2CF9AE}" pid="5" name="Objective-Description">
    <vt:lpwstr/>
  </property>
  <property fmtid="{D5CDD505-2E9C-101B-9397-08002B2CF9AE}" pid="6" name="Objective-CreationStamp">
    <vt:filetime>2018-12-14T01:11:31Z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2018-12-20T04:10:13Z</vt:filetime>
  </property>
  <property fmtid="{D5CDD505-2E9C-101B-9397-08002B2CF9AE}" pid="10" name="Objective-ModificationStamp">
    <vt:filetime>2018-12-20T04:10:13Z</vt:filetime>
  </property>
  <property fmtid="{D5CDD505-2E9C-101B-9397-08002B2CF9AE}" pid="11" name="Objective-Owner">
    <vt:lpwstr>Robyn Pillans</vt:lpwstr>
  </property>
  <property fmtid="{D5CDD505-2E9C-101B-9397-08002B2CF9AE}" pid="12" name="Objective-Path">
    <vt:lpwstr>Objective Global Folder:SACE Support Materials:SACE Support Materials Stage 2:Sciences:Earth and Environmental Science:Subject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vA1372910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qA14531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