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0EE0" w14:textId="1CE9FDCA" w:rsidR="00C6554A" w:rsidRDefault="00DA05C6" w:rsidP="00F35165">
      <w:pPr>
        <w:pStyle w:val="ContactInfo"/>
        <w:ind w:left="720" w:firstLine="720"/>
        <w:jc w:val="left"/>
      </w:pPr>
      <w:r>
        <w:t>Year 1</w:t>
      </w:r>
      <w:r w:rsidR="004B37A5">
        <w:rPr>
          <w:rFonts w:hint="eastAsia"/>
          <w:lang w:eastAsia="zh-CN"/>
        </w:rPr>
        <w:t>1</w:t>
      </w:r>
      <w:r>
        <w:t xml:space="preserve"> Chinese Background </w:t>
      </w:r>
      <w:r w:rsidR="004B37A5">
        <w:rPr>
          <w:rFonts w:hint="eastAsia"/>
          <w:lang w:eastAsia="zh-CN"/>
        </w:rPr>
        <w:t>Speakers Investigation Task</w:t>
      </w:r>
    </w:p>
    <w:p w14:paraId="6A32AC12" w14:textId="77777777" w:rsidR="00DA05C6" w:rsidRDefault="00DA05C6" w:rsidP="00DA05C6">
      <w:pPr>
        <w:rPr>
          <w:lang w:eastAsia="zh-CN"/>
        </w:rPr>
      </w:pPr>
    </w:p>
    <w:p w14:paraId="350022C1" w14:textId="5E681297" w:rsidR="00DA05C6" w:rsidRDefault="00DA05C6" w:rsidP="00DA05C6">
      <w:pPr>
        <w:rPr>
          <w:lang w:eastAsia="zh-CN"/>
        </w:rPr>
      </w:pPr>
      <w:r>
        <w:rPr>
          <w:rFonts w:hint="eastAsia"/>
          <w:lang w:eastAsia="zh-CN"/>
        </w:rPr>
        <w:t>这个研究调查有</w:t>
      </w:r>
      <w:r w:rsidR="004B37A5">
        <w:rPr>
          <w:rFonts w:hint="eastAsia"/>
          <w:lang w:eastAsia="zh-CN"/>
        </w:rPr>
        <w:t>两</w:t>
      </w:r>
      <w:r>
        <w:rPr>
          <w:rFonts w:hint="eastAsia"/>
          <w:lang w:eastAsia="zh-CN"/>
        </w:rPr>
        <w:t>个部分</w:t>
      </w:r>
    </w:p>
    <w:p w14:paraId="3F3B578C" w14:textId="77103D6A" w:rsidR="00DA05C6" w:rsidRDefault="00DA05C6" w:rsidP="00DA05C6">
      <w:pPr>
        <w:pStyle w:val="ListParagraph"/>
        <w:numPr>
          <w:ilvl w:val="0"/>
          <w:numId w:val="16"/>
        </w:numPr>
      </w:pPr>
      <w:r>
        <w:rPr>
          <w:rFonts w:hint="eastAsia"/>
          <w:lang w:eastAsia="zh-CN"/>
        </w:rPr>
        <w:t>一</w:t>
      </w:r>
      <w:r w:rsidR="004B37A5">
        <w:rPr>
          <w:rFonts w:hint="eastAsia"/>
          <w:lang w:eastAsia="zh-CN"/>
        </w:rPr>
        <w:t>篇</w:t>
      </w:r>
      <w:r>
        <w:rPr>
          <w:rFonts w:hint="eastAsia"/>
          <w:lang w:eastAsia="zh-CN"/>
        </w:rPr>
        <w:t>写作</w:t>
      </w:r>
      <w:r>
        <w:rPr>
          <w:rFonts w:hint="eastAsia"/>
          <w:lang w:eastAsia="zh-CN"/>
        </w:rPr>
        <w:t xml:space="preserve">               </w:t>
      </w:r>
      <w:r>
        <w:rPr>
          <w:rFonts w:hint="eastAsia"/>
          <w:lang w:eastAsia="zh-CN"/>
        </w:rPr>
        <w:t>（</w:t>
      </w:r>
      <w:r w:rsidR="00EC17B7">
        <w:rPr>
          <w:rFonts w:hint="eastAsia"/>
          <w:lang w:eastAsia="zh-CN"/>
        </w:rPr>
        <w:t>800</w:t>
      </w:r>
      <w:r w:rsidR="00786DFD">
        <w:rPr>
          <w:rFonts w:hint="eastAsia"/>
          <w:lang w:eastAsia="zh-CN"/>
        </w:rPr>
        <w:t xml:space="preserve"> </w:t>
      </w:r>
      <w:r w:rsidR="00786DFD">
        <w:rPr>
          <w:lang w:eastAsia="zh-CN"/>
        </w:rPr>
        <w:t>–</w:t>
      </w:r>
      <w:r w:rsidR="00786DFD">
        <w:rPr>
          <w:rFonts w:hint="eastAsia"/>
          <w:lang w:eastAsia="zh-CN"/>
        </w:rPr>
        <w:t xml:space="preserve"> 1000 </w:t>
      </w:r>
      <w:r w:rsidR="00786DFD">
        <w:rPr>
          <w:rFonts w:hint="eastAsia"/>
          <w:lang w:eastAsia="zh-CN"/>
        </w:rPr>
        <w:t>字</w:t>
      </w:r>
      <w:r>
        <w:rPr>
          <w:rFonts w:hint="eastAsia"/>
          <w:lang w:eastAsia="zh-CN"/>
        </w:rPr>
        <w:t>）</w:t>
      </w:r>
    </w:p>
    <w:p w14:paraId="629A74DE" w14:textId="2F671F1D" w:rsidR="00DA05C6" w:rsidRDefault="00DA05C6" w:rsidP="00DA05C6">
      <w:pPr>
        <w:pStyle w:val="ListParagraph"/>
        <w:numPr>
          <w:ilvl w:val="0"/>
          <w:numId w:val="16"/>
        </w:numPr>
      </w:pPr>
      <w:r>
        <w:rPr>
          <w:rFonts w:hint="eastAsia"/>
          <w:lang w:eastAsia="zh-CN"/>
        </w:rPr>
        <w:t>一篇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英文反思</w:t>
      </w:r>
      <w:r>
        <w:rPr>
          <w:rFonts w:hint="eastAsia"/>
          <w:lang w:eastAsia="zh-CN"/>
        </w:rPr>
        <w:t xml:space="preserve">       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English</w:t>
      </w:r>
      <w:r>
        <w:t xml:space="preserve"> </w:t>
      </w:r>
      <w:r>
        <w:rPr>
          <w:rFonts w:hint="eastAsia"/>
          <w:lang w:eastAsia="zh-CN"/>
        </w:rPr>
        <w:t>Reflection</w:t>
      </w:r>
      <w:r>
        <w:t xml:space="preserve">  </w:t>
      </w:r>
      <w:r w:rsidR="00EC17B7">
        <w:rPr>
          <w:rFonts w:hint="eastAsia"/>
          <w:lang w:eastAsia="zh-CN"/>
        </w:rPr>
        <w:t>500</w:t>
      </w:r>
      <w:r w:rsidR="00786DFD">
        <w:rPr>
          <w:rFonts w:hint="eastAsia"/>
          <w:lang w:eastAsia="zh-CN"/>
        </w:rPr>
        <w:t>-600</w:t>
      </w:r>
      <w:r>
        <w:t xml:space="preserve"> </w:t>
      </w:r>
      <w:r>
        <w:rPr>
          <w:rFonts w:hint="eastAsia"/>
          <w:lang w:eastAsia="zh-CN"/>
        </w:rPr>
        <w:t>words</w:t>
      </w:r>
      <w:r>
        <w:rPr>
          <w:rFonts w:hint="eastAsia"/>
          <w:lang w:eastAsia="zh-CN"/>
        </w:rPr>
        <w:t>）</w:t>
      </w:r>
    </w:p>
    <w:p w14:paraId="5A824EC6" w14:textId="024A8A55" w:rsidR="00DA05C6" w:rsidRDefault="004B37A5" w:rsidP="00DA05C6">
      <w:pPr>
        <w:rPr>
          <w:lang w:eastAsia="zh-CN"/>
        </w:rPr>
      </w:pPr>
      <w:r>
        <w:rPr>
          <w:rFonts w:hint="eastAsia"/>
          <w:lang w:eastAsia="zh-CN"/>
        </w:rPr>
        <w:t>你需要自定主题，</w:t>
      </w:r>
      <w:r w:rsidR="00372E22">
        <w:rPr>
          <w:rFonts w:hint="eastAsia"/>
          <w:lang w:eastAsia="zh-CN"/>
        </w:rPr>
        <w:t>并拟定题目，题目需要包括身份，观众，体裁，写作内容四个部分。</w:t>
      </w:r>
    </w:p>
    <w:p w14:paraId="5414F1DF" w14:textId="77777777" w:rsidR="00DA05C6" w:rsidRDefault="00DA05C6" w:rsidP="00DA05C6">
      <w:pPr>
        <w:rPr>
          <w:lang w:eastAsia="zh-CN"/>
        </w:rPr>
      </w:pPr>
      <w:r>
        <w:rPr>
          <w:rFonts w:hint="eastAsia"/>
          <w:lang w:eastAsia="zh-CN"/>
        </w:rPr>
        <w:t>你的研究成果需要有调查研究，精心准备的证据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。</w:t>
      </w:r>
    </w:p>
    <w:p w14:paraId="428FE016" w14:textId="77777777" w:rsidR="00DA05C6" w:rsidRDefault="00DA05C6" w:rsidP="00DA05C6">
      <w:pPr>
        <w:rPr>
          <w:lang w:eastAsia="zh-CN"/>
        </w:rPr>
      </w:pPr>
      <w:r>
        <w:rPr>
          <w:rFonts w:hint="eastAsia"/>
          <w:lang w:eastAsia="zh-CN"/>
        </w:rPr>
        <w:t>你选择的课题需要和中国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中国人相关，具体话题选择可参考第</w:t>
      </w:r>
      <w:r w:rsidR="005836FE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页。</w:t>
      </w:r>
    </w:p>
    <w:p w14:paraId="7209652F" w14:textId="77777777" w:rsidR="00372E22" w:rsidRDefault="00DA05C6" w:rsidP="00DA05C6">
      <w:pPr>
        <w:rPr>
          <w:lang w:eastAsia="zh-CN"/>
        </w:rPr>
      </w:pPr>
      <w:r>
        <w:rPr>
          <w:rFonts w:hint="eastAsia"/>
          <w:lang w:eastAsia="zh-CN"/>
        </w:rPr>
        <w:t>你的研究不仅仅是研究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然后报告，更重要的是你需要显示你的分析，总结，思考的能力，并显示出你自己的独特的想法。</w:t>
      </w:r>
    </w:p>
    <w:p w14:paraId="20402B63" w14:textId="43C830EA" w:rsidR="00DA05C6" w:rsidRDefault="00DA05C6" w:rsidP="00DA05C6">
      <w:pPr>
        <w:rPr>
          <w:lang w:eastAsia="zh-CN"/>
        </w:rPr>
      </w:pPr>
      <w:r>
        <w:rPr>
          <w:rFonts w:hint="eastAsia"/>
          <w:lang w:eastAsia="zh-CN"/>
        </w:rPr>
        <w:t>你自己的人生经历，兴趣爱好会对你的研究产生重要的影响，请选择你感兴趣的话题。</w:t>
      </w:r>
    </w:p>
    <w:p w14:paraId="58CD2FEF" w14:textId="77777777" w:rsidR="00DA05C6" w:rsidRDefault="00DA05C6" w:rsidP="00DA05C6">
      <w:pPr>
        <w:rPr>
          <w:lang w:eastAsia="zh-CN"/>
        </w:rPr>
      </w:pPr>
      <w:r>
        <w:rPr>
          <w:rFonts w:hint="eastAsia"/>
          <w:lang w:eastAsia="zh-CN"/>
        </w:rPr>
        <w:t>你的研究需要包括合适的资料：包括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演讲，访谈，新闻，报纸，杂志，网页，纪录片，电影电视等，翻译过的文章也可以使用。这些资料中必须包括中文和英文的参考资料。</w:t>
      </w:r>
    </w:p>
    <w:p w14:paraId="52B4BBCA" w14:textId="77777777" w:rsidR="00DA05C6" w:rsidRDefault="00DA05C6" w:rsidP="00DA05C6">
      <w:pPr>
        <w:rPr>
          <w:lang w:eastAsia="zh-CN"/>
        </w:rPr>
      </w:pPr>
      <w:r>
        <w:rPr>
          <w:rFonts w:hint="eastAsia"/>
          <w:lang w:eastAsia="zh-CN"/>
        </w:rPr>
        <w:t>为了展现你们的研究过程，你们需要展现以下证据</w:t>
      </w:r>
    </w:p>
    <w:p w14:paraId="7A9517A9" w14:textId="77777777" w:rsidR="00DA05C6" w:rsidRDefault="00DA05C6" w:rsidP="00DA05C6">
      <w:pPr>
        <w:pStyle w:val="ListParagraph"/>
        <w:numPr>
          <w:ilvl w:val="0"/>
          <w:numId w:val="16"/>
        </w:numPr>
        <w:rPr>
          <w:lang w:eastAsia="zh-CN"/>
        </w:rPr>
      </w:pPr>
      <w:r>
        <w:rPr>
          <w:rFonts w:hint="eastAsia"/>
          <w:lang w:eastAsia="zh-CN"/>
        </w:rPr>
        <w:t>新词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词汇表</w:t>
      </w:r>
    </w:p>
    <w:p w14:paraId="208BEADB" w14:textId="01F6B656" w:rsidR="00DA05C6" w:rsidRDefault="00DA05C6" w:rsidP="00372E22">
      <w:pPr>
        <w:pStyle w:val="ListParagraph"/>
        <w:numPr>
          <w:ilvl w:val="0"/>
          <w:numId w:val="16"/>
        </w:numPr>
        <w:rPr>
          <w:lang w:eastAsia="zh-CN"/>
        </w:rPr>
      </w:pPr>
      <w:r>
        <w:rPr>
          <w:rFonts w:hint="eastAsia"/>
          <w:lang w:eastAsia="zh-CN"/>
        </w:rPr>
        <w:t>作文草稿</w:t>
      </w:r>
    </w:p>
    <w:p w14:paraId="32BD8443" w14:textId="77777777" w:rsidR="00DA05C6" w:rsidRDefault="005836FE" w:rsidP="00DA05C6">
      <w:pPr>
        <w:pStyle w:val="ListParagraph"/>
        <w:numPr>
          <w:ilvl w:val="0"/>
          <w:numId w:val="16"/>
        </w:numPr>
        <w:rPr>
          <w:lang w:eastAsia="zh-CN"/>
        </w:rPr>
      </w:pPr>
      <w:r>
        <w:rPr>
          <w:rFonts w:hint="eastAsia"/>
          <w:lang w:eastAsia="zh-CN"/>
        </w:rPr>
        <w:t>英文反思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草稿</w:t>
      </w:r>
    </w:p>
    <w:p w14:paraId="2B87DABA" w14:textId="77777777" w:rsidR="005836FE" w:rsidRDefault="005836FE" w:rsidP="00DA05C6">
      <w:pPr>
        <w:pStyle w:val="ListParagraph"/>
        <w:numPr>
          <w:ilvl w:val="0"/>
          <w:numId w:val="16"/>
        </w:numPr>
        <w:rPr>
          <w:lang w:eastAsia="zh-CN"/>
        </w:rPr>
      </w:pPr>
      <w:r>
        <w:rPr>
          <w:rFonts w:hint="eastAsia"/>
          <w:lang w:eastAsia="zh-CN"/>
        </w:rPr>
        <w:t>个人笔记，文章总结</w:t>
      </w:r>
    </w:p>
    <w:p w14:paraId="15DEE9FD" w14:textId="77777777" w:rsidR="005836FE" w:rsidRDefault="005836FE" w:rsidP="00DA05C6">
      <w:pPr>
        <w:pStyle w:val="ListParagraph"/>
        <w:numPr>
          <w:ilvl w:val="0"/>
          <w:numId w:val="16"/>
        </w:numPr>
        <w:rPr>
          <w:lang w:eastAsia="zh-CN"/>
        </w:rPr>
      </w:pPr>
      <w:r>
        <w:rPr>
          <w:rFonts w:hint="eastAsia"/>
          <w:lang w:eastAsia="zh-CN"/>
        </w:rPr>
        <w:t>个人经历</w:t>
      </w:r>
    </w:p>
    <w:p w14:paraId="23C34F47" w14:textId="36F07DDC" w:rsidR="005836FE" w:rsidRDefault="005836FE" w:rsidP="00DA05C6">
      <w:pPr>
        <w:pStyle w:val="ListParagraph"/>
        <w:numPr>
          <w:ilvl w:val="0"/>
          <w:numId w:val="16"/>
        </w:numPr>
        <w:rPr>
          <w:lang w:eastAsia="zh-CN"/>
        </w:rPr>
      </w:pPr>
      <w:r>
        <w:rPr>
          <w:rFonts w:hint="eastAsia"/>
          <w:lang w:eastAsia="zh-CN"/>
        </w:rPr>
        <w:t>图表，对话，照片，流程图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等</w:t>
      </w:r>
    </w:p>
    <w:p w14:paraId="16C50B65" w14:textId="77777777" w:rsidR="005836FE" w:rsidRDefault="005836FE" w:rsidP="00DA05C6">
      <w:pPr>
        <w:pStyle w:val="ListParagraph"/>
        <w:numPr>
          <w:ilvl w:val="0"/>
          <w:numId w:val="16"/>
        </w:numPr>
        <w:rPr>
          <w:lang w:eastAsia="zh-CN"/>
        </w:rPr>
      </w:pPr>
      <w:r>
        <w:rPr>
          <w:rFonts w:hint="eastAsia"/>
          <w:lang w:eastAsia="zh-CN"/>
        </w:rPr>
        <w:t>参考书目</w:t>
      </w:r>
    </w:p>
    <w:p w14:paraId="2052E8CD" w14:textId="77777777" w:rsidR="005836FE" w:rsidRDefault="005836FE" w:rsidP="00DA05C6">
      <w:pPr>
        <w:pStyle w:val="ListParagraph"/>
        <w:numPr>
          <w:ilvl w:val="0"/>
          <w:numId w:val="16"/>
        </w:numPr>
        <w:rPr>
          <w:lang w:eastAsia="zh-CN"/>
        </w:rPr>
      </w:pPr>
      <w:r>
        <w:rPr>
          <w:rFonts w:hint="eastAsia"/>
          <w:lang w:eastAsia="zh-CN"/>
        </w:rPr>
        <w:t>研究日记</w:t>
      </w:r>
    </w:p>
    <w:p w14:paraId="05795B4E" w14:textId="77777777" w:rsidR="005836FE" w:rsidRPr="00514122" w:rsidRDefault="005836FE" w:rsidP="00EC17B7">
      <w:pPr>
        <w:pStyle w:val="ListBullet"/>
        <w:numPr>
          <w:ilvl w:val="0"/>
          <w:numId w:val="0"/>
        </w:numPr>
      </w:pPr>
      <w:r>
        <w:rPr>
          <w:rFonts w:hint="eastAsia"/>
          <w:lang w:eastAsia="zh-CN"/>
        </w:rPr>
        <w:t>评分标准</w:t>
      </w:r>
      <w:r>
        <w:rPr>
          <w:rFonts w:asciiTheme="minorEastAsia" w:eastAsiaTheme="minorEastAsia" w:hAnsi="Arial" w:cs="Times New Roman" w:hint="eastAsia"/>
          <w:color w:val="000000"/>
          <w:sz w:val="20"/>
          <w:szCs w:val="24"/>
          <w:lang w:eastAsia="zh-CN"/>
        </w:rPr>
        <w:t>：</w:t>
      </w:r>
    </w:p>
    <w:p w14:paraId="1BB071EA" w14:textId="77777777" w:rsidR="005836FE" w:rsidRPr="005836FE" w:rsidRDefault="005836FE" w:rsidP="005836FE">
      <w:pPr>
        <w:pStyle w:val="SOFinalBodyText"/>
        <w:spacing w:line="222" w:lineRule="exact"/>
        <w:rPr>
          <w:sz w:val="16"/>
        </w:rPr>
      </w:pPr>
      <w:r w:rsidRPr="005836FE">
        <w:rPr>
          <w:sz w:val="16"/>
        </w:rPr>
        <w:t>The specific features of these criteria are described below.</w:t>
      </w:r>
    </w:p>
    <w:p w14:paraId="5B0EE8C9" w14:textId="77777777" w:rsidR="005836FE" w:rsidRPr="005836FE" w:rsidRDefault="005836FE" w:rsidP="005836FE">
      <w:pPr>
        <w:pStyle w:val="SOFinalBodyText"/>
        <w:spacing w:line="222" w:lineRule="exact"/>
        <w:rPr>
          <w:sz w:val="16"/>
        </w:rPr>
      </w:pPr>
      <w:r w:rsidRPr="005836FE">
        <w:rPr>
          <w:sz w:val="16"/>
        </w:rPr>
        <w:t>The set of assessments, as a whole, must give students opportunities to demonstrate each of the specific features by the completion of study of the subject.</w:t>
      </w:r>
    </w:p>
    <w:p w14:paraId="698D8E0E" w14:textId="77777777" w:rsidR="00E354E1" w:rsidRPr="00E354E1" w:rsidRDefault="00E354E1" w:rsidP="00E354E1">
      <w:pPr>
        <w:pStyle w:val="SOFinalHead3"/>
        <w:rPr>
          <w:rFonts w:ascii="Arial" w:hAnsi="Arial"/>
          <w:b w:val="0"/>
          <w:sz w:val="16"/>
        </w:rPr>
      </w:pPr>
      <w:r w:rsidRPr="00E354E1">
        <w:rPr>
          <w:rFonts w:ascii="Arial" w:hAnsi="Arial"/>
          <w:b w:val="0"/>
          <w:sz w:val="16"/>
        </w:rPr>
        <w:t>Ideas</w:t>
      </w:r>
    </w:p>
    <w:p w14:paraId="768FA459" w14:textId="77777777" w:rsidR="00E354E1" w:rsidRPr="00E354E1" w:rsidRDefault="00E354E1" w:rsidP="00E354E1">
      <w:pPr>
        <w:pStyle w:val="SOFinalBodyText"/>
        <w:rPr>
          <w:sz w:val="16"/>
        </w:rPr>
      </w:pPr>
      <w:r w:rsidRPr="00E354E1">
        <w:rPr>
          <w:sz w:val="16"/>
        </w:rPr>
        <w:t>The specific features are as follows:</w:t>
      </w:r>
    </w:p>
    <w:p w14:paraId="7FA0CE6F" w14:textId="77777777" w:rsidR="00E354E1" w:rsidRPr="00E354E1" w:rsidRDefault="00E354E1" w:rsidP="00E354E1">
      <w:pPr>
        <w:pStyle w:val="SOFinalBulletsCoded2-3Letters"/>
        <w:rPr>
          <w:rFonts w:eastAsia="Times New Roman" w:cs="Times New Roman"/>
          <w:sz w:val="16"/>
        </w:rPr>
      </w:pPr>
      <w:r w:rsidRPr="00E354E1">
        <w:rPr>
          <w:rFonts w:eastAsia="Times New Roman" w:cs="Times New Roman"/>
          <w:sz w:val="16"/>
        </w:rPr>
        <w:t>I1</w:t>
      </w:r>
      <w:r w:rsidRPr="00E354E1">
        <w:rPr>
          <w:rFonts w:eastAsia="Times New Roman" w:cs="Times New Roman"/>
          <w:sz w:val="16"/>
        </w:rPr>
        <w:tab/>
        <w:t>Relevance</w:t>
      </w:r>
    </w:p>
    <w:p w14:paraId="571C6BF0" w14:textId="77777777" w:rsidR="00E354E1" w:rsidRPr="00E354E1" w:rsidRDefault="00E354E1" w:rsidP="00E354E1">
      <w:pPr>
        <w:pStyle w:val="SOFinalBulletsIndentedbelow2-3"/>
        <w:rPr>
          <w:sz w:val="16"/>
        </w:rPr>
      </w:pPr>
      <w:r w:rsidRPr="00E354E1">
        <w:rPr>
          <w:sz w:val="16"/>
        </w:rPr>
        <w:t>relevance to context, purpose, audience, and topic</w:t>
      </w:r>
    </w:p>
    <w:p w14:paraId="7865BA83" w14:textId="77777777" w:rsidR="00E354E1" w:rsidRPr="00E354E1" w:rsidRDefault="00E354E1" w:rsidP="00E354E1">
      <w:pPr>
        <w:pStyle w:val="SOFinalBulletsIndentedbelow2-3"/>
        <w:rPr>
          <w:sz w:val="16"/>
        </w:rPr>
      </w:pPr>
      <w:r w:rsidRPr="00E354E1">
        <w:rPr>
          <w:sz w:val="16"/>
        </w:rPr>
        <w:t>conveying appropriate information, opinions, and ideas</w:t>
      </w:r>
    </w:p>
    <w:p w14:paraId="71B13C1B" w14:textId="77777777" w:rsidR="00E354E1" w:rsidRPr="00E354E1" w:rsidRDefault="00E354E1" w:rsidP="00E354E1">
      <w:pPr>
        <w:pStyle w:val="SOFinalBulletsIndentedbelow2-3"/>
        <w:rPr>
          <w:sz w:val="16"/>
        </w:rPr>
      </w:pPr>
      <w:r w:rsidRPr="00E354E1">
        <w:rPr>
          <w:sz w:val="16"/>
        </w:rPr>
        <w:t>creating interest and impact and engaging the audience.</w:t>
      </w:r>
    </w:p>
    <w:p w14:paraId="375BD637" w14:textId="77777777" w:rsidR="00E354E1" w:rsidRPr="00E354E1" w:rsidRDefault="00E354E1" w:rsidP="00E354E1">
      <w:pPr>
        <w:pStyle w:val="SOFinalBulletsCoded2-3Letters"/>
        <w:rPr>
          <w:rFonts w:eastAsia="Times New Roman" w:cs="Times New Roman"/>
          <w:sz w:val="16"/>
        </w:rPr>
      </w:pPr>
      <w:r w:rsidRPr="00E354E1">
        <w:rPr>
          <w:rFonts w:eastAsia="Times New Roman" w:cs="Times New Roman"/>
          <w:sz w:val="16"/>
        </w:rPr>
        <w:t>I2</w:t>
      </w:r>
      <w:r w:rsidRPr="00E354E1">
        <w:rPr>
          <w:rFonts w:eastAsia="Times New Roman" w:cs="Times New Roman"/>
          <w:sz w:val="16"/>
        </w:rPr>
        <w:tab/>
        <w:t>Depth of treatment of ideas, opinions, and perspectives on contemporary issues</w:t>
      </w:r>
    </w:p>
    <w:p w14:paraId="5935BFF0" w14:textId="77777777" w:rsidR="00E354E1" w:rsidRPr="00E354E1" w:rsidRDefault="00E354E1" w:rsidP="00E354E1">
      <w:pPr>
        <w:pStyle w:val="SOFinalBulletsIndentedbelow2-3"/>
        <w:rPr>
          <w:sz w:val="16"/>
        </w:rPr>
      </w:pPr>
      <w:r w:rsidRPr="00E354E1">
        <w:rPr>
          <w:sz w:val="16"/>
        </w:rPr>
        <w:t>depth and variety of content</w:t>
      </w:r>
    </w:p>
    <w:p w14:paraId="7E1150B8" w14:textId="77777777" w:rsidR="00E354E1" w:rsidRPr="00E354E1" w:rsidRDefault="00E354E1" w:rsidP="00E354E1">
      <w:pPr>
        <w:pStyle w:val="SOFinalBulletsIndentedbelow2-3"/>
        <w:rPr>
          <w:sz w:val="16"/>
        </w:rPr>
      </w:pPr>
      <w:r w:rsidRPr="00E354E1">
        <w:rPr>
          <w:sz w:val="16"/>
        </w:rPr>
        <w:t>elaboration of ideas and degree of analysis of contemporary issues</w:t>
      </w:r>
    </w:p>
    <w:p w14:paraId="7952B0AE" w14:textId="77777777" w:rsidR="00E354E1" w:rsidRPr="00E354E1" w:rsidRDefault="00E354E1" w:rsidP="00E354E1">
      <w:pPr>
        <w:pStyle w:val="SOFinalBulletsIndentedbelow2-3"/>
        <w:rPr>
          <w:sz w:val="16"/>
        </w:rPr>
      </w:pPr>
      <w:r w:rsidRPr="00E354E1">
        <w:rPr>
          <w:sz w:val="16"/>
        </w:rPr>
        <w:t>understanding and use of textual references to explain information and support opinions, ideas, and perspectives</w:t>
      </w:r>
    </w:p>
    <w:p w14:paraId="7450FD91" w14:textId="77777777" w:rsidR="00E354E1" w:rsidRPr="00E354E1" w:rsidRDefault="00E354E1" w:rsidP="00E354E1">
      <w:pPr>
        <w:pStyle w:val="SOFinalBulletsIndentedbelow2-3"/>
        <w:rPr>
          <w:sz w:val="16"/>
        </w:rPr>
      </w:pPr>
      <w:r w:rsidRPr="00E354E1">
        <w:rPr>
          <w:sz w:val="16"/>
        </w:rPr>
        <w:t>evidence of planning, preparation, and research.</w:t>
      </w:r>
    </w:p>
    <w:p w14:paraId="621C9557" w14:textId="77777777" w:rsidR="00E354E1" w:rsidRPr="00E354E1" w:rsidRDefault="00E354E1" w:rsidP="00E354E1">
      <w:pPr>
        <w:pStyle w:val="SOFinalHead3"/>
        <w:rPr>
          <w:rFonts w:ascii="Arial" w:hAnsi="Arial"/>
          <w:b w:val="0"/>
          <w:sz w:val="16"/>
        </w:rPr>
      </w:pPr>
      <w:r w:rsidRPr="00E354E1">
        <w:rPr>
          <w:rFonts w:ascii="Arial" w:hAnsi="Arial"/>
          <w:b w:val="0"/>
          <w:sz w:val="16"/>
        </w:rPr>
        <w:t>Expression</w:t>
      </w:r>
    </w:p>
    <w:p w14:paraId="7D9A1992" w14:textId="77777777" w:rsidR="00E354E1" w:rsidRPr="00E354E1" w:rsidRDefault="00E354E1" w:rsidP="00E354E1">
      <w:pPr>
        <w:pStyle w:val="SOFinalBodyText"/>
        <w:rPr>
          <w:sz w:val="16"/>
        </w:rPr>
      </w:pPr>
      <w:r w:rsidRPr="00E354E1">
        <w:rPr>
          <w:sz w:val="16"/>
        </w:rPr>
        <w:t>The specific features are as follows:</w:t>
      </w:r>
    </w:p>
    <w:p w14:paraId="1BD3F69E" w14:textId="77777777" w:rsidR="00E354E1" w:rsidRPr="00E354E1" w:rsidRDefault="00E354E1" w:rsidP="00E354E1">
      <w:pPr>
        <w:pStyle w:val="SOFinalBulletsCoded2-3Letters"/>
        <w:rPr>
          <w:rFonts w:eastAsia="Times New Roman" w:cs="Times New Roman"/>
          <w:sz w:val="16"/>
        </w:rPr>
      </w:pPr>
      <w:r w:rsidRPr="00E354E1">
        <w:rPr>
          <w:rFonts w:eastAsia="Times New Roman" w:cs="Times New Roman"/>
          <w:sz w:val="16"/>
        </w:rPr>
        <w:t>E1</w:t>
      </w:r>
      <w:r w:rsidRPr="00E354E1">
        <w:rPr>
          <w:rFonts w:eastAsia="Times New Roman" w:cs="Times New Roman"/>
          <w:sz w:val="16"/>
        </w:rPr>
        <w:tab/>
        <w:t>Accuracy, appropriateness, clarity, and range of expression</w:t>
      </w:r>
    </w:p>
    <w:p w14:paraId="2DA8D98D" w14:textId="77777777" w:rsidR="00E354E1" w:rsidRPr="00E354E1" w:rsidRDefault="00E354E1" w:rsidP="00E354E1">
      <w:pPr>
        <w:pStyle w:val="SOFinalBulletsIndentedbelow2-3"/>
        <w:rPr>
          <w:sz w:val="16"/>
        </w:rPr>
      </w:pPr>
      <w:r w:rsidRPr="00E354E1">
        <w:rPr>
          <w:sz w:val="16"/>
        </w:rPr>
        <w:t>accuracy of linguistic structures and features</w:t>
      </w:r>
    </w:p>
    <w:p w14:paraId="41AEBB02" w14:textId="77777777" w:rsidR="00E354E1" w:rsidRPr="00E354E1" w:rsidRDefault="00E354E1" w:rsidP="00E354E1">
      <w:pPr>
        <w:pStyle w:val="SOFinalBulletsIndentedbelow2-3"/>
        <w:rPr>
          <w:sz w:val="16"/>
        </w:rPr>
      </w:pPr>
      <w:r w:rsidRPr="00E354E1">
        <w:rPr>
          <w:sz w:val="16"/>
        </w:rPr>
        <w:t>appropriateness of expression for audience and purpose (e.g. form, register)</w:t>
      </w:r>
    </w:p>
    <w:p w14:paraId="67490BD3" w14:textId="77777777" w:rsidR="00E354E1" w:rsidRPr="00E354E1" w:rsidRDefault="00E354E1" w:rsidP="00E354E1">
      <w:pPr>
        <w:pStyle w:val="SOFinalBulletsIndentedbelow2-3"/>
        <w:rPr>
          <w:sz w:val="16"/>
        </w:rPr>
      </w:pPr>
      <w:r w:rsidRPr="00E354E1">
        <w:rPr>
          <w:sz w:val="16"/>
        </w:rPr>
        <w:t>clarity of expression (i.e. fluency, pronunciation, intonation, stress)</w:t>
      </w:r>
    </w:p>
    <w:p w14:paraId="78577E28" w14:textId="77777777" w:rsidR="00E354E1" w:rsidRPr="00E354E1" w:rsidRDefault="00E354E1" w:rsidP="00E354E1">
      <w:pPr>
        <w:pStyle w:val="SOFinalBulletsIndentedbelow2-3"/>
        <w:rPr>
          <w:sz w:val="16"/>
        </w:rPr>
      </w:pPr>
      <w:r w:rsidRPr="00E354E1">
        <w:rPr>
          <w:sz w:val="16"/>
        </w:rPr>
        <w:t>range of expression (i.e. linguistic structures and features).</w:t>
      </w:r>
    </w:p>
    <w:p w14:paraId="4F8FC2EF" w14:textId="77777777" w:rsidR="00E354E1" w:rsidRPr="00E354E1" w:rsidRDefault="00E354E1" w:rsidP="00E354E1">
      <w:pPr>
        <w:pStyle w:val="SOFinalBulletsCoded2-3Letters"/>
        <w:rPr>
          <w:rFonts w:eastAsia="Times New Roman" w:cs="Times New Roman"/>
          <w:sz w:val="16"/>
        </w:rPr>
      </w:pPr>
      <w:r w:rsidRPr="00E354E1">
        <w:rPr>
          <w:rFonts w:eastAsia="Times New Roman" w:cs="Times New Roman"/>
          <w:sz w:val="16"/>
        </w:rPr>
        <w:t>E2</w:t>
      </w:r>
      <w:r w:rsidRPr="00E354E1">
        <w:rPr>
          <w:rFonts w:eastAsia="Times New Roman" w:cs="Times New Roman"/>
          <w:sz w:val="16"/>
        </w:rPr>
        <w:tab/>
        <w:t>Coherence in structure and sequence</w:t>
      </w:r>
    </w:p>
    <w:p w14:paraId="59363525" w14:textId="77777777" w:rsidR="00E354E1" w:rsidRPr="00E354E1" w:rsidRDefault="00E354E1" w:rsidP="00E354E1">
      <w:pPr>
        <w:pStyle w:val="SOFinalBulletsIndentedbelow2-3"/>
        <w:rPr>
          <w:sz w:val="16"/>
        </w:rPr>
      </w:pPr>
      <w:r w:rsidRPr="00E354E1">
        <w:rPr>
          <w:sz w:val="16"/>
        </w:rPr>
        <w:t>structure and sequence of information, opinions, ideas, and perspectives</w:t>
      </w:r>
    </w:p>
    <w:p w14:paraId="0FA1C2FB" w14:textId="77777777" w:rsidR="00E354E1" w:rsidRPr="00E354E1" w:rsidRDefault="00E354E1" w:rsidP="00E354E1">
      <w:pPr>
        <w:pStyle w:val="SOFinalBulletsIndentedbelow2-3"/>
        <w:rPr>
          <w:sz w:val="16"/>
        </w:rPr>
      </w:pPr>
      <w:r w:rsidRPr="00E354E1">
        <w:rPr>
          <w:sz w:val="16"/>
        </w:rPr>
        <w:t>use of cohesive devices</w:t>
      </w:r>
    </w:p>
    <w:p w14:paraId="4BC1D84C" w14:textId="77777777" w:rsidR="00E354E1" w:rsidRPr="00E354E1" w:rsidRDefault="00E354E1" w:rsidP="00E354E1">
      <w:pPr>
        <w:pStyle w:val="SOFinalBulletsIndentedbelow2-3"/>
        <w:rPr>
          <w:sz w:val="16"/>
        </w:rPr>
      </w:pPr>
      <w:r w:rsidRPr="00E354E1">
        <w:rPr>
          <w:sz w:val="16"/>
        </w:rPr>
        <w:t>observation of the conventions of text types.</w:t>
      </w:r>
    </w:p>
    <w:p w14:paraId="6693AF87" w14:textId="77777777" w:rsidR="00E354E1" w:rsidRPr="00E354E1" w:rsidRDefault="00E354E1" w:rsidP="00E354E1">
      <w:pPr>
        <w:pStyle w:val="SOFinalBulletsCoded2-3Letters"/>
        <w:rPr>
          <w:rFonts w:eastAsia="Times New Roman" w:cs="Times New Roman"/>
          <w:sz w:val="16"/>
        </w:rPr>
      </w:pPr>
      <w:r w:rsidRPr="00E354E1">
        <w:rPr>
          <w:rFonts w:eastAsia="Times New Roman" w:cs="Times New Roman"/>
          <w:sz w:val="16"/>
        </w:rPr>
        <w:t>E3</w:t>
      </w:r>
      <w:r w:rsidRPr="00E354E1">
        <w:rPr>
          <w:rFonts w:eastAsia="Times New Roman" w:cs="Times New Roman"/>
          <w:sz w:val="16"/>
        </w:rPr>
        <w:tab/>
        <w:t>Use of strategies to initiate and sustain communication</w:t>
      </w:r>
    </w:p>
    <w:p w14:paraId="4AC1B8AA" w14:textId="77777777" w:rsidR="00E354E1" w:rsidRPr="00E354E1" w:rsidRDefault="00E354E1" w:rsidP="00E354E1">
      <w:pPr>
        <w:pStyle w:val="SOFinalBulletsIndentedbelow2-3"/>
        <w:rPr>
          <w:sz w:val="16"/>
        </w:rPr>
      </w:pPr>
      <w:r w:rsidRPr="00E354E1">
        <w:rPr>
          <w:sz w:val="16"/>
        </w:rPr>
        <w:t>interaction on topics and issues (i.e. relating to interlocutor(s), initiating and sustaining interaction)</w:t>
      </w:r>
    </w:p>
    <w:p w14:paraId="04D63DCF" w14:textId="77777777" w:rsidR="00E354E1" w:rsidRPr="00E354E1" w:rsidRDefault="00E354E1" w:rsidP="00E354E1">
      <w:pPr>
        <w:pStyle w:val="SOFinalBulletsIndentedbelow2-3"/>
        <w:rPr>
          <w:sz w:val="16"/>
        </w:rPr>
      </w:pPr>
      <w:r w:rsidRPr="00E354E1">
        <w:rPr>
          <w:sz w:val="16"/>
        </w:rPr>
        <w:t>communication strategies (e.g. comprehension; responding to cues, questions, and comments).</w:t>
      </w:r>
    </w:p>
    <w:p w14:paraId="4B2F0A73" w14:textId="77777777" w:rsidR="00E354E1" w:rsidRPr="00E354E1" w:rsidRDefault="00E354E1" w:rsidP="00E354E1">
      <w:pPr>
        <w:pStyle w:val="SOFinalBulletsIndentedbelow2-3"/>
        <w:numPr>
          <w:ilvl w:val="0"/>
          <w:numId w:val="0"/>
        </w:numPr>
        <w:ind w:left="737"/>
        <w:rPr>
          <w:sz w:val="16"/>
        </w:rPr>
      </w:pPr>
    </w:p>
    <w:p w14:paraId="712A406E" w14:textId="1A68941B" w:rsidR="00E354E1" w:rsidRPr="00E354E1" w:rsidRDefault="00E354E1" w:rsidP="00E354E1">
      <w:pPr>
        <w:rPr>
          <w:rFonts w:ascii="Arial" w:eastAsia="Times New Roman" w:hAnsi="Arial" w:cs="Times New Roman"/>
          <w:color w:val="000000"/>
          <w:sz w:val="16"/>
          <w:szCs w:val="24"/>
        </w:rPr>
      </w:pPr>
      <w:r w:rsidRPr="00E354E1">
        <w:rPr>
          <w:rFonts w:ascii="Arial" w:hAnsi="Arial"/>
          <w:b/>
          <w:sz w:val="16"/>
        </w:rPr>
        <w:t>Evaluation and Reflection</w:t>
      </w:r>
    </w:p>
    <w:p w14:paraId="7CF6BEDB" w14:textId="77777777" w:rsidR="00E354E1" w:rsidRPr="00E354E1" w:rsidRDefault="00E354E1" w:rsidP="00E354E1">
      <w:pPr>
        <w:pStyle w:val="SOFinalBodyText"/>
        <w:rPr>
          <w:sz w:val="16"/>
        </w:rPr>
      </w:pPr>
      <w:r w:rsidRPr="00E354E1">
        <w:rPr>
          <w:sz w:val="16"/>
        </w:rPr>
        <w:t>The specific features are as follows:</w:t>
      </w:r>
    </w:p>
    <w:p w14:paraId="2104E45A" w14:textId="77777777" w:rsidR="00E354E1" w:rsidRPr="00E354E1" w:rsidRDefault="00E354E1" w:rsidP="00E354E1">
      <w:pPr>
        <w:pStyle w:val="SOFinalBulletsCoded2-3Letters"/>
        <w:rPr>
          <w:rFonts w:eastAsia="Times New Roman" w:cs="Times New Roman"/>
          <w:sz w:val="16"/>
        </w:rPr>
      </w:pPr>
      <w:r w:rsidRPr="00E354E1">
        <w:rPr>
          <w:rFonts w:eastAsia="Times New Roman" w:cs="Times New Roman"/>
          <w:sz w:val="16"/>
        </w:rPr>
        <w:t>ER1</w:t>
      </w:r>
      <w:r w:rsidRPr="00E354E1">
        <w:rPr>
          <w:rFonts w:eastAsia="Times New Roman" w:cs="Times New Roman"/>
          <w:sz w:val="16"/>
        </w:rPr>
        <w:tab/>
        <w:t>Interpretation and evaluation of meaning in texts</w:t>
      </w:r>
    </w:p>
    <w:p w14:paraId="53B90FDC" w14:textId="77777777" w:rsidR="00E354E1" w:rsidRPr="00E354E1" w:rsidRDefault="00E354E1" w:rsidP="00E354E1">
      <w:pPr>
        <w:pStyle w:val="SOFinalBulletsIndentedbelow2-3"/>
        <w:rPr>
          <w:sz w:val="16"/>
        </w:rPr>
      </w:pPr>
      <w:r w:rsidRPr="00E354E1">
        <w:rPr>
          <w:sz w:val="16"/>
        </w:rPr>
        <w:t>analysis and explanation of content (general and specific information) and of context, purpose, and audience</w:t>
      </w:r>
    </w:p>
    <w:p w14:paraId="7DA2497A" w14:textId="77777777" w:rsidR="00E354E1" w:rsidRPr="00E354E1" w:rsidRDefault="00E354E1" w:rsidP="00E354E1">
      <w:pPr>
        <w:pStyle w:val="SOFinalBulletsIndentedbelow2-3"/>
        <w:rPr>
          <w:sz w:val="16"/>
        </w:rPr>
      </w:pPr>
      <w:r w:rsidRPr="00E354E1">
        <w:rPr>
          <w:sz w:val="16"/>
        </w:rPr>
        <w:t>comparison and contrast of information, opinions, ideas, and perspectives in texts</w:t>
      </w:r>
    </w:p>
    <w:p w14:paraId="55E9D65D" w14:textId="77777777" w:rsidR="00E354E1" w:rsidRPr="00E354E1" w:rsidRDefault="00E354E1" w:rsidP="00E354E1">
      <w:pPr>
        <w:pStyle w:val="SOFinalBulletsIndentedbelow2-3"/>
        <w:rPr>
          <w:sz w:val="16"/>
        </w:rPr>
      </w:pPr>
      <w:r w:rsidRPr="00E354E1">
        <w:rPr>
          <w:sz w:val="16"/>
        </w:rPr>
        <w:t>evaluation of cultures, values, and ideas in texts.</w:t>
      </w:r>
    </w:p>
    <w:p w14:paraId="06D1902B" w14:textId="77777777" w:rsidR="00E354E1" w:rsidRPr="00E354E1" w:rsidRDefault="00E354E1" w:rsidP="00E354E1">
      <w:pPr>
        <w:pStyle w:val="SOFinalBulletsCoded2-3Letters"/>
        <w:rPr>
          <w:rFonts w:eastAsia="Times New Roman" w:cs="Times New Roman"/>
          <w:sz w:val="16"/>
        </w:rPr>
      </w:pPr>
      <w:r w:rsidRPr="00E354E1">
        <w:rPr>
          <w:rFonts w:eastAsia="Times New Roman" w:cs="Times New Roman"/>
          <w:sz w:val="16"/>
        </w:rPr>
        <w:t>ER2</w:t>
      </w:r>
      <w:r w:rsidRPr="00E354E1">
        <w:rPr>
          <w:rFonts w:eastAsia="Times New Roman" w:cs="Times New Roman"/>
          <w:sz w:val="16"/>
        </w:rPr>
        <w:tab/>
        <w:t>Analysis of linguistic, cultural, and stylistic features</w:t>
      </w:r>
    </w:p>
    <w:p w14:paraId="3094880E" w14:textId="77777777" w:rsidR="00E354E1" w:rsidRPr="00E354E1" w:rsidRDefault="00E354E1" w:rsidP="00E354E1">
      <w:pPr>
        <w:pStyle w:val="SOFinalBulletsIndentedbelow2-3"/>
        <w:rPr>
          <w:sz w:val="16"/>
        </w:rPr>
      </w:pPr>
      <w:r w:rsidRPr="00E354E1">
        <w:rPr>
          <w:sz w:val="16"/>
        </w:rPr>
        <w:t>analysis and explanation of linguistic and cultural features (e.g. idiom, allegory, proverbs) and stylistic features (e.g. tone, rhetorical devices, phrasing and repetition, textual features, and organisation)</w:t>
      </w:r>
    </w:p>
    <w:p w14:paraId="4D345109" w14:textId="77777777" w:rsidR="00E354E1" w:rsidRPr="00E354E1" w:rsidRDefault="00E354E1" w:rsidP="00E354E1">
      <w:pPr>
        <w:pStyle w:val="SOFinalBulletsIndentedbelow2-3"/>
        <w:rPr>
          <w:sz w:val="16"/>
        </w:rPr>
      </w:pPr>
      <w:r w:rsidRPr="00E354E1">
        <w:rPr>
          <w:sz w:val="16"/>
        </w:rPr>
        <w:t>accuracy of inferences based on linguistic, cultural, and/or stylistic features.</w:t>
      </w:r>
    </w:p>
    <w:p w14:paraId="6B1598D7" w14:textId="77777777" w:rsidR="00E354E1" w:rsidRPr="00E354E1" w:rsidRDefault="00E354E1" w:rsidP="00E354E1">
      <w:pPr>
        <w:pStyle w:val="SOFinalBulletsCoded2-3Letters"/>
        <w:rPr>
          <w:rFonts w:eastAsia="Times New Roman" w:cs="Times New Roman"/>
          <w:sz w:val="16"/>
        </w:rPr>
      </w:pPr>
      <w:r w:rsidRPr="00E354E1">
        <w:rPr>
          <w:rFonts w:eastAsia="Times New Roman" w:cs="Times New Roman"/>
          <w:sz w:val="16"/>
        </w:rPr>
        <w:t>ER3</w:t>
      </w:r>
      <w:r w:rsidRPr="00E354E1">
        <w:rPr>
          <w:rFonts w:eastAsia="Times New Roman" w:cs="Times New Roman"/>
          <w:sz w:val="16"/>
        </w:rPr>
        <w:tab/>
        <w:t>Reflection</w:t>
      </w:r>
    </w:p>
    <w:p w14:paraId="36955064" w14:textId="77777777" w:rsidR="00E354E1" w:rsidRPr="00E354E1" w:rsidRDefault="00E354E1" w:rsidP="00E354E1">
      <w:pPr>
        <w:pStyle w:val="SOFinalBulletsIndentedbelow2-3"/>
        <w:rPr>
          <w:sz w:val="16"/>
        </w:rPr>
      </w:pPr>
      <w:r w:rsidRPr="00E354E1">
        <w:rPr>
          <w:sz w:val="16"/>
        </w:rPr>
        <w:t>reflection on own values, beliefs, ideas, and practices in relation to those represented in texts</w:t>
      </w:r>
    </w:p>
    <w:p w14:paraId="1939CF8B" w14:textId="77777777" w:rsidR="00E354E1" w:rsidRPr="00F35165" w:rsidRDefault="00E354E1" w:rsidP="00E354E1">
      <w:pPr>
        <w:pStyle w:val="SOFinalBulletsIndentedbelow2-3"/>
        <w:rPr>
          <w:sz w:val="16"/>
        </w:rPr>
      </w:pPr>
      <w:r w:rsidRPr="00E354E1">
        <w:rPr>
          <w:sz w:val="16"/>
        </w:rPr>
        <w:t>reflection on how texts inform own understanding of, and perspectives on, contemporary issues.</w:t>
      </w:r>
    </w:p>
    <w:p w14:paraId="42033500" w14:textId="77777777" w:rsidR="00F35165" w:rsidRPr="00E354E1" w:rsidRDefault="00F35165" w:rsidP="00F35165">
      <w:pPr>
        <w:pStyle w:val="SOFinalBulletsIndentedbelow2-3"/>
        <w:numPr>
          <w:ilvl w:val="0"/>
          <w:numId w:val="0"/>
        </w:numPr>
        <w:ind w:left="737"/>
        <w:rPr>
          <w:sz w:val="16"/>
        </w:rPr>
      </w:pPr>
    </w:p>
    <w:p w14:paraId="3C12B6EA" w14:textId="77777777" w:rsidR="00C6554A" w:rsidRDefault="005836FE" w:rsidP="00C6554A">
      <w:pPr>
        <w:pStyle w:val="Heading2"/>
        <w:rPr>
          <w:rFonts w:asciiTheme="minorHAnsi" w:eastAsia="SimSun" w:hAnsiTheme="minorHAnsi" w:cstheme="minorBidi"/>
          <w:caps w:val="0"/>
          <w:color w:val="595959" w:themeColor="text1" w:themeTint="A6"/>
          <w:sz w:val="22"/>
          <w:lang w:eastAsia="zh-CN"/>
        </w:rPr>
      </w:pPr>
      <w:r>
        <w:rPr>
          <w:rFonts w:hint="eastAsia"/>
          <w:lang w:eastAsia="zh-CN"/>
        </w:rPr>
        <w:t>可选的话题</w:t>
      </w:r>
      <w:r>
        <w:rPr>
          <w:rFonts w:asciiTheme="minorHAnsi" w:eastAsia="SimSun" w:hAnsiTheme="minorHAnsi" w:cstheme="minorBidi" w:hint="eastAsia"/>
          <w:caps w:val="0"/>
          <w:color w:val="595959" w:themeColor="text1" w:themeTint="A6"/>
          <w:sz w:val="22"/>
          <w:lang w:eastAsia="zh-CN"/>
        </w:rPr>
        <w:t>：</w:t>
      </w:r>
    </w:p>
    <w:tbl>
      <w:tblPr>
        <w:tblStyle w:val="SOFinalContentTable"/>
        <w:tblW w:w="0" w:type="auto"/>
        <w:tblLook w:val="01E0" w:firstRow="1" w:lastRow="1" w:firstColumn="1" w:lastColumn="1" w:noHBand="0" w:noVBand="0"/>
      </w:tblPr>
      <w:tblGrid>
        <w:gridCol w:w="2715"/>
        <w:gridCol w:w="5432"/>
      </w:tblGrid>
      <w:tr w:rsidR="005836FE" w:rsidRPr="005C260F" w14:paraId="0F574239" w14:textId="77777777" w:rsidTr="00412223">
        <w:trPr>
          <w:trHeight w:val="336"/>
          <w:tblHeader/>
        </w:trPr>
        <w:tc>
          <w:tcPr>
            <w:tcW w:w="2715" w:type="dxa"/>
          </w:tcPr>
          <w:p w14:paraId="35000780" w14:textId="77777777" w:rsidR="005836FE" w:rsidRPr="005C260F" w:rsidRDefault="005836FE" w:rsidP="00412223">
            <w:pPr>
              <w:pStyle w:val="SOFinalContentTableHead2aLeftTOP"/>
              <w:keepNext/>
              <w:rPr>
                <w:lang w:val="en-US"/>
              </w:rPr>
            </w:pPr>
            <w:bookmarkStart w:id="0" w:name="ColumnTitle_Themes_1"/>
            <w:r w:rsidRPr="005C260F">
              <w:t>Themes</w:t>
            </w:r>
            <w:bookmarkEnd w:id="0"/>
          </w:p>
        </w:tc>
        <w:tc>
          <w:tcPr>
            <w:tcW w:w="5432" w:type="dxa"/>
          </w:tcPr>
          <w:p w14:paraId="5D2C80D5" w14:textId="77777777" w:rsidR="005836FE" w:rsidRPr="005C260F" w:rsidRDefault="005836FE" w:rsidP="00412223">
            <w:pPr>
              <w:pStyle w:val="SOFinalContentTableHead2aLeftTOP"/>
              <w:keepNext/>
              <w:rPr>
                <w:lang w:val="en-US"/>
              </w:rPr>
            </w:pPr>
            <w:bookmarkStart w:id="1" w:name="ColumnTitle_Contemporary_Issues_1"/>
            <w:r w:rsidRPr="005C260F">
              <w:rPr>
                <w:lang w:val="en-US"/>
              </w:rPr>
              <w:t>Contemporary Issues</w:t>
            </w:r>
            <w:bookmarkEnd w:id="1"/>
          </w:p>
        </w:tc>
      </w:tr>
      <w:tr w:rsidR="005836FE" w:rsidRPr="005C260F" w14:paraId="1C11B5AB" w14:textId="77777777" w:rsidTr="00412223">
        <w:tc>
          <w:tcPr>
            <w:tcW w:w="2715" w:type="dxa"/>
          </w:tcPr>
          <w:p w14:paraId="21944C31" w14:textId="77777777" w:rsidR="005836FE" w:rsidRPr="005C260F" w:rsidRDefault="005836FE" w:rsidP="00412223">
            <w:pPr>
              <w:pStyle w:val="SOFinalContentTableBullets"/>
              <w:keepNext/>
            </w:pPr>
            <w:smartTag w:uri="urn:schemas-microsoft-com:office:smarttags" w:element="country-region">
              <w:smartTag w:uri="urn:schemas-microsoft-com:office:smarttags" w:element="place">
                <w:r w:rsidRPr="005C260F">
                  <w:t>China</w:t>
                </w:r>
              </w:smartTag>
            </w:smartTag>
            <w:r w:rsidRPr="005C260F">
              <w:t xml:space="preserve"> and the World</w:t>
            </w:r>
          </w:p>
        </w:tc>
        <w:tc>
          <w:tcPr>
            <w:tcW w:w="5432" w:type="dxa"/>
          </w:tcPr>
          <w:p w14:paraId="513BB237" w14:textId="77777777" w:rsidR="005836FE" w:rsidRPr="005C260F" w:rsidRDefault="005836FE" w:rsidP="00412223">
            <w:pPr>
              <w:pStyle w:val="SOFinalContentTableBullets"/>
              <w:keepNext/>
            </w:pPr>
            <w:r w:rsidRPr="005C260F">
              <w:t xml:space="preserve">Political and historical developments since 1949 (e.g. Taiwan/mainland, </w:t>
            </w:r>
            <w:smartTag w:uri="urn:schemas-microsoft-com:office:smarttags" w:element="country-region">
              <w:r w:rsidRPr="005C260F">
                <w:t>Tibet</w:t>
              </w:r>
            </w:smartTag>
            <w:r w:rsidRPr="005C260F">
              <w:t xml:space="preserve">, overseas Chinese in </w:t>
            </w:r>
            <w:smartTag w:uri="urn:schemas-microsoft-com:office:smarttags" w:element="place">
              <w:r w:rsidRPr="005C260F">
                <w:t>Asia</w:t>
              </w:r>
            </w:smartTag>
            <w:r w:rsidRPr="005C260F">
              <w:t xml:space="preserve">, unification/autonomy, democratic reform, comparisons with the past and the present) </w:t>
            </w:r>
          </w:p>
          <w:p w14:paraId="7A30CD94" w14:textId="77777777" w:rsidR="005836FE" w:rsidRPr="005C260F" w:rsidRDefault="005836FE" w:rsidP="00412223">
            <w:pPr>
              <w:pStyle w:val="SOFinalContentTableBullets"/>
              <w:keepNext/>
            </w:pPr>
            <w:r w:rsidRPr="005C260F">
              <w:t>The environment</w:t>
            </w:r>
          </w:p>
          <w:p w14:paraId="3D4BB2A8" w14:textId="77777777" w:rsidR="005836FE" w:rsidRPr="005C260F" w:rsidRDefault="005836FE" w:rsidP="00412223">
            <w:pPr>
              <w:pStyle w:val="SOFinalContentTableBullets"/>
              <w:keepNext/>
            </w:pPr>
            <w:r w:rsidRPr="005C260F">
              <w:t>Population issues and policies</w:t>
            </w:r>
          </w:p>
        </w:tc>
      </w:tr>
      <w:tr w:rsidR="005836FE" w:rsidRPr="005C260F" w14:paraId="2999D81D" w14:textId="77777777" w:rsidTr="00412223">
        <w:tc>
          <w:tcPr>
            <w:tcW w:w="2715" w:type="dxa"/>
          </w:tcPr>
          <w:p w14:paraId="6E732467" w14:textId="77777777" w:rsidR="005836FE" w:rsidRPr="005C260F" w:rsidRDefault="005836FE" w:rsidP="00412223">
            <w:pPr>
              <w:pStyle w:val="SOFinalContentTableBullets"/>
            </w:pPr>
            <w:r w:rsidRPr="005C260F">
              <w:t>Modernisation and Social Change</w:t>
            </w:r>
          </w:p>
        </w:tc>
        <w:tc>
          <w:tcPr>
            <w:tcW w:w="5432" w:type="dxa"/>
          </w:tcPr>
          <w:p w14:paraId="524887F7" w14:textId="77777777" w:rsidR="005836FE" w:rsidRPr="005C260F" w:rsidRDefault="005836FE" w:rsidP="00412223">
            <w:pPr>
              <w:pStyle w:val="SOFinalContentTableBullets"/>
            </w:pPr>
            <w:r w:rsidRPr="005C260F">
              <w:t>Educational change and social/employment opportunities</w:t>
            </w:r>
          </w:p>
          <w:p w14:paraId="4394F502" w14:textId="77777777" w:rsidR="005836FE" w:rsidRPr="005C260F" w:rsidRDefault="005836FE" w:rsidP="00412223">
            <w:pPr>
              <w:pStyle w:val="SOFinalContentTableBullets"/>
            </w:pPr>
            <w:r w:rsidRPr="005C260F">
              <w:t>The impact of technology</w:t>
            </w:r>
          </w:p>
          <w:p w14:paraId="4488253E" w14:textId="77777777" w:rsidR="005836FE" w:rsidRPr="005C260F" w:rsidRDefault="005836FE" w:rsidP="00412223">
            <w:pPr>
              <w:pStyle w:val="SOFinalContentTableBullets"/>
            </w:pPr>
            <w:r w:rsidRPr="005C260F">
              <w:t>The changing roles and expectations of women and men</w:t>
            </w:r>
          </w:p>
          <w:p w14:paraId="36099B5C" w14:textId="77777777" w:rsidR="005836FE" w:rsidRPr="005C260F" w:rsidRDefault="005836FE" w:rsidP="00412223">
            <w:pPr>
              <w:pStyle w:val="SOFinalContentTableBullets"/>
            </w:pPr>
            <w:r w:rsidRPr="005C260F">
              <w:t>Youth issues</w:t>
            </w:r>
          </w:p>
        </w:tc>
      </w:tr>
      <w:tr w:rsidR="005836FE" w:rsidRPr="005C260F" w14:paraId="3016709E" w14:textId="77777777" w:rsidTr="00412223">
        <w:tc>
          <w:tcPr>
            <w:tcW w:w="2715" w:type="dxa"/>
          </w:tcPr>
          <w:p w14:paraId="0E049326" w14:textId="77777777" w:rsidR="005836FE" w:rsidRPr="005C260F" w:rsidRDefault="005836FE" w:rsidP="00412223">
            <w:pPr>
              <w:pStyle w:val="SOFinalContentTableBullets"/>
            </w:pPr>
            <w:r w:rsidRPr="005C260F">
              <w:t>The Overseas Chinese-speaking Communities</w:t>
            </w:r>
          </w:p>
        </w:tc>
        <w:tc>
          <w:tcPr>
            <w:tcW w:w="5432" w:type="dxa"/>
          </w:tcPr>
          <w:p w14:paraId="608DDEA3" w14:textId="77777777" w:rsidR="005836FE" w:rsidRPr="005C260F" w:rsidRDefault="005836FE" w:rsidP="00412223">
            <w:pPr>
              <w:pStyle w:val="SOFinalContentTableBullets"/>
            </w:pPr>
            <w:r w:rsidRPr="005C260F">
              <w:t xml:space="preserve">Chinese contributions in </w:t>
            </w:r>
            <w:smartTag w:uri="urn:schemas-microsoft-com:office:smarttags" w:element="place">
              <w:smartTag w:uri="urn:schemas-microsoft-com:office:smarttags" w:element="country-region">
                <w:r w:rsidRPr="005C260F">
                  <w:t>Australia</w:t>
                </w:r>
              </w:smartTag>
            </w:smartTag>
          </w:p>
          <w:p w14:paraId="3DA2F825" w14:textId="77777777" w:rsidR="005836FE" w:rsidRPr="005C260F" w:rsidRDefault="005836FE" w:rsidP="00412223">
            <w:pPr>
              <w:pStyle w:val="SOFinalContentTableBullets"/>
            </w:pPr>
            <w:r w:rsidRPr="005C260F">
              <w:t>Cultural evolution and adaptation (e.g. ‘East meets West’, the generation gap, the place of tradition in modern society, youth culture, globalisation and Chinese culture)</w:t>
            </w:r>
          </w:p>
        </w:tc>
      </w:tr>
      <w:tr w:rsidR="005836FE" w:rsidRPr="005C260F" w14:paraId="099CA57A" w14:textId="77777777" w:rsidTr="00412223">
        <w:tc>
          <w:tcPr>
            <w:tcW w:w="2715" w:type="dxa"/>
          </w:tcPr>
          <w:p w14:paraId="67EB3AAF" w14:textId="77777777" w:rsidR="005836FE" w:rsidRPr="005C260F" w:rsidRDefault="005836FE" w:rsidP="00412223">
            <w:pPr>
              <w:pStyle w:val="SOFinalContentTableBullets"/>
            </w:pPr>
            <w:r w:rsidRPr="005C260F">
              <w:t xml:space="preserve">Language in Use in Contemporary </w:t>
            </w:r>
            <w:smartTag w:uri="urn:schemas-microsoft-com:office:smarttags" w:element="place">
              <w:smartTag w:uri="urn:schemas-microsoft-com:office:smarttags" w:element="country-region">
                <w:r w:rsidRPr="005C260F">
                  <w:t>China</w:t>
                </w:r>
              </w:smartTag>
            </w:smartTag>
          </w:p>
        </w:tc>
        <w:tc>
          <w:tcPr>
            <w:tcW w:w="5432" w:type="dxa"/>
          </w:tcPr>
          <w:p w14:paraId="46372AE2" w14:textId="77777777" w:rsidR="005836FE" w:rsidRPr="005C260F" w:rsidRDefault="005836FE" w:rsidP="00412223">
            <w:pPr>
              <w:pStyle w:val="SOFinalContentTableBullets"/>
            </w:pPr>
            <w:r w:rsidRPr="005C260F">
              <w:t>Writers in the Chinese language (e.g. young writers, established writers, women writers)</w:t>
            </w:r>
          </w:p>
          <w:p w14:paraId="4D74FBBD" w14:textId="77777777" w:rsidR="005836FE" w:rsidRPr="005C260F" w:rsidRDefault="005836FE" w:rsidP="00412223">
            <w:pPr>
              <w:pStyle w:val="SOFinalContentTableBullets"/>
            </w:pPr>
            <w:r w:rsidRPr="005C260F">
              <w:t>The Internet</w:t>
            </w:r>
          </w:p>
          <w:p w14:paraId="1BEA611F" w14:textId="77777777" w:rsidR="005836FE" w:rsidRPr="005C260F" w:rsidRDefault="005836FE" w:rsidP="00412223">
            <w:pPr>
              <w:pStyle w:val="SOFinalContentTableBullets"/>
            </w:pPr>
            <w:r w:rsidRPr="005C260F">
              <w:t>Contemporary film</w:t>
            </w:r>
          </w:p>
        </w:tc>
      </w:tr>
    </w:tbl>
    <w:p w14:paraId="5B18844E" w14:textId="77777777" w:rsidR="005836FE" w:rsidRDefault="005836FE" w:rsidP="005836FE">
      <w:pPr>
        <w:rPr>
          <w:lang w:val="en-AU" w:eastAsia="zh-CN"/>
        </w:rPr>
      </w:pPr>
    </w:p>
    <w:p w14:paraId="15D2EED9" w14:textId="77777777" w:rsidR="00F35165" w:rsidRDefault="00F35165" w:rsidP="005836FE">
      <w:pPr>
        <w:rPr>
          <w:lang w:val="en-AU" w:eastAsia="zh-CN"/>
        </w:rPr>
      </w:pPr>
    </w:p>
    <w:p w14:paraId="20930E14" w14:textId="77777777" w:rsidR="00F35165" w:rsidRDefault="00F35165" w:rsidP="005836FE">
      <w:pPr>
        <w:rPr>
          <w:lang w:val="en-AU" w:eastAsia="zh-CN"/>
        </w:rPr>
      </w:pPr>
    </w:p>
    <w:p w14:paraId="56989ADF" w14:textId="77777777" w:rsidR="00C66C62" w:rsidRDefault="00C66C62" w:rsidP="00C66C62">
      <w:pPr>
        <w:rPr>
          <w:lang w:val="en-AU" w:eastAsia="zh-CN"/>
        </w:rPr>
      </w:pPr>
      <w:r>
        <w:rPr>
          <w:rFonts w:hint="eastAsia"/>
          <w:lang w:val="en-AU" w:eastAsia="zh-CN"/>
        </w:rPr>
        <w:t>Examples:</w:t>
      </w:r>
    </w:p>
    <w:p w14:paraId="33FDD824" w14:textId="1EAB2229" w:rsidR="00C66C62" w:rsidRDefault="00C66C62" w:rsidP="00C66C62">
      <w:pPr>
        <w:rPr>
          <w:sz w:val="21"/>
          <w:szCs w:val="21"/>
          <w:lang w:eastAsia="zh-CN"/>
        </w:rPr>
      </w:pPr>
      <w:r w:rsidRPr="00C66C62">
        <w:rPr>
          <w:rFonts w:hint="eastAsia"/>
          <w:sz w:val="21"/>
          <w:szCs w:val="21"/>
          <w:lang w:eastAsia="zh-CN"/>
        </w:rPr>
        <w:t>作为一名中国方言保护者，写一篇文章给《中国日报》投稿，谈谈中国方言逐渐消失的原因。</w:t>
      </w:r>
    </w:p>
    <w:p w14:paraId="5208E34B" w14:textId="434E271D" w:rsidR="00C66C62" w:rsidRPr="00C66C62" w:rsidRDefault="00C66C62" w:rsidP="00C66C62">
      <w:pPr>
        <w:rPr>
          <w:sz w:val="21"/>
          <w:szCs w:val="21"/>
          <w:lang w:eastAsia="zh-CN"/>
        </w:rPr>
      </w:pPr>
      <w:r w:rsidRPr="00C66C62">
        <w:rPr>
          <w:rFonts w:hint="eastAsia"/>
          <w:sz w:val="21"/>
          <w:szCs w:val="21"/>
          <w:lang w:eastAsia="zh-CN"/>
        </w:rPr>
        <w:t>作为一名经济学家，</w:t>
      </w:r>
      <w:r w:rsidR="00E354E1">
        <w:rPr>
          <w:rFonts w:hint="eastAsia"/>
          <w:sz w:val="21"/>
          <w:szCs w:val="21"/>
          <w:lang w:eastAsia="zh-CN"/>
        </w:rPr>
        <w:t>为</w:t>
      </w:r>
      <w:r w:rsidRPr="00C66C62">
        <w:rPr>
          <w:rFonts w:hint="eastAsia"/>
          <w:sz w:val="21"/>
          <w:szCs w:val="21"/>
          <w:lang w:eastAsia="zh-CN"/>
        </w:rPr>
        <w:t>Ted Talk</w:t>
      </w:r>
      <w:r w:rsidR="00E354E1">
        <w:rPr>
          <w:rFonts w:hint="eastAsia"/>
          <w:sz w:val="21"/>
          <w:szCs w:val="21"/>
          <w:lang w:eastAsia="zh-CN"/>
        </w:rPr>
        <w:t>准备</w:t>
      </w:r>
      <w:r w:rsidRPr="00C66C62">
        <w:rPr>
          <w:rFonts w:hint="eastAsia"/>
          <w:sz w:val="21"/>
          <w:szCs w:val="21"/>
          <w:lang w:eastAsia="zh-CN"/>
        </w:rPr>
        <w:t>一</w:t>
      </w:r>
      <w:r w:rsidR="00E354E1">
        <w:rPr>
          <w:rFonts w:hint="eastAsia"/>
          <w:sz w:val="21"/>
          <w:szCs w:val="21"/>
          <w:lang w:eastAsia="zh-CN"/>
        </w:rPr>
        <w:t>篇</w:t>
      </w:r>
      <w:r w:rsidRPr="00C66C62">
        <w:rPr>
          <w:rFonts w:hint="eastAsia"/>
          <w:sz w:val="21"/>
          <w:szCs w:val="21"/>
          <w:lang w:eastAsia="zh-CN"/>
        </w:rPr>
        <w:t>演讲</w:t>
      </w:r>
      <w:r w:rsidR="00E354E1">
        <w:rPr>
          <w:rFonts w:hint="eastAsia"/>
          <w:sz w:val="21"/>
          <w:szCs w:val="21"/>
          <w:lang w:eastAsia="zh-CN"/>
        </w:rPr>
        <w:t>稿</w:t>
      </w:r>
      <w:r w:rsidRPr="00C66C62">
        <w:rPr>
          <w:rFonts w:hint="eastAsia"/>
          <w:sz w:val="21"/>
          <w:szCs w:val="21"/>
          <w:lang w:eastAsia="zh-CN"/>
        </w:rPr>
        <w:t>，介绍中国知识付费经济的现状。</w:t>
      </w:r>
    </w:p>
    <w:p w14:paraId="3A0492BB" w14:textId="63F9799E" w:rsidR="00C66C62" w:rsidRPr="00C66C62" w:rsidRDefault="00C66C62" w:rsidP="00C66C62">
      <w:pPr>
        <w:pStyle w:val="NormalWeb"/>
        <w:rPr>
          <w:rFonts w:ascii="Calibri" w:hAnsi="Calibri" w:cs="Calibri"/>
          <w:color w:val="000000"/>
          <w:sz w:val="21"/>
          <w:szCs w:val="21"/>
        </w:rPr>
      </w:pPr>
      <w:r w:rsidRPr="00C66C62">
        <w:rPr>
          <w:rFonts w:ascii="Calibri" w:hAnsi="Calibri" w:cs="Calibri" w:hint="eastAsia"/>
          <w:color w:val="000000"/>
          <w:sz w:val="21"/>
          <w:szCs w:val="21"/>
        </w:rPr>
        <w:t>作为一名对中国传统工艺感兴趣的高中生，</w:t>
      </w:r>
      <w:r w:rsidR="00FA5284">
        <w:rPr>
          <w:rFonts w:ascii="Calibri" w:hAnsi="Calibri" w:cs="Calibri" w:hint="eastAsia"/>
          <w:color w:val="000000"/>
          <w:sz w:val="21"/>
          <w:szCs w:val="21"/>
        </w:rPr>
        <w:t>写一篇文章</w:t>
      </w:r>
      <w:r w:rsidRPr="00C66C62">
        <w:rPr>
          <w:rFonts w:ascii="Calibri" w:hAnsi="Calibri" w:cs="Calibri" w:hint="eastAsia"/>
          <w:color w:val="000000"/>
          <w:sz w:val="21"/>
          <w:szCs w:val="21"/>
        </w:rPr>
        <w:t>给校报投稿，谈一谈</w:t>
      </w:r>
      <w:r w:rsidR="00FA5284">
        <w:rPr>
          <w:rFonts w:ascii="Calibri" w:hAnsi="Calibri" w:cs="Calibri" w:hint="eastAsia"/>
          <w:color w:val="000000"/>
          <w:sz w:val="21"/>
          <w:szCs w:val="21"/>
        </w:rPr>
        <w:t>应该如何保护中国的传统手工艺。</w:t>
      </w:r>
    </w:p>
    <w:p w14:paraId="5C7DEBA5" w14:textId="77777777" w:rsidR="00C66C62" w:rsidRPr="00C66C62" w:rsidRDefault="00C66C62" w:rsidP="00C66C62">
      <w:pPr>
        <w:pStyle w:val="NormalWeb"/>
        <w:rPr>
          <w:rFonts w:ascii="Calibri" w:hAnsi="Calibri" w:cs="Calibri"/>
          <w:color w:val="000000"/>
          <w:sz w:val="21"/>
          <w:szCs w:val="21"/>
        </w:rPr>
      </w:pPr>
    </w:p>
    <w:p w14:paraId="5DAFD4B1" w14:textId="77777777" w:rsidR="00F35165" w:rsidRDefault="00F35165" w:rsidP="00C66C62">
      <w:pPr>
        <w:rPr>
          <w:lang w:val="en-AU" w:eastAsia="zh-CN"/>
        </w:rPr>
      </w:pPr>
    </w:p>
    <w:p w14:paraId="216C49BA" w14:textId="77777777" w:rsidR="001638B2" w:rsidRDefault="001638B2" w:rsidP="00C66C62">
      <w:pPr>
        <w:rPr>
          <w:lang w:val="en-AU" w:eastAsia="zh-CN"/>
        </w:rPr>
      </w:pPr>
    </w:p>
    <w:p w14:paraId="2631EE67" w14:textId="1B2DD3D2" w:rsidR="001638B2" w:rsidRDefault="001638B2" w:rsidP="00C66C62">
      <w:pPr>
        <w:rPr>
          <w:lang w:val="en-AU" w:eastAsia="zh-CN"/>
        </w:rPr>
      </w:pPr>
      <w:r>
        <w:rPr>
          <w:rFonts w:hint="eastAsia"/>
          <w:lang w:val="en-AU" w:eastAsia="zh-CN"/>
        </w:rPr>
        <w:t>English Reflection</w:t>
      </w:r>
      <w:r>
        <w:rPr>
          <w:rFonts w:hint="eastAsia"/>
          <w:lang w:val="en-AU" w:eastAsia="zh-CN"/>
        </w:rPr>
        <w:t>：</w:t>
      </w:r>
    </w:p>
    <w:p w14:paraId="31336ABE" w14:textId="132E4110" w:rsidR="001638B2" w:rsidRPr="005C260F" w:rsidRDefault="001638B2" w:rsidP="001638B2">
      <w:pPr>
        <w:pStyle w:val="SOFinalBodyText"/>
        <w:spacing w:line="228" w:lineRule="exact"/>
      </w:pPr>
      <w:r w:rsidRPr="005C260F">
        <w:t xml:space="preserve">Students reflect on their experience in undertaking the investigation </w:t>
      </w:r>
      <w:r>
        <w:rPr>
          <w:rFonts w:asciiTheme="minorEastAsia" w:eastAsiaTheme="minorEastAsia" w:hint="eastAsia"/>
          <w:lang w:eastAsia="zh-CN"/>
        </w:rPr>
        <w:t xml:space="preserve">in </w:t>
      </w:r>
      <w:r w:rsidRPr="005C260F">
        <w:t>English.</w:t>
      </w:r>
    </w:p>
    <w:p w14:paraId="1C92B698" w14:textId="77777777" w:rsidR="001638B2" w:rsidRPr="005C260F" w:rsidRDefault="001638B2" w:rsidP="001638B2">
      <w:pPr>
        <w:pStyle w:val="SOFinalBodyText"/>
        <w:spacing w:line="228" w:lineRule="exact"/>
      </w:pPr>
      <w:r w:rsidRPr="005C260F">
        <w:t>Students may reflect on:</w:t>
      </w:r>
    </w:p>
    <w:p w14:paraId="4373A834" w14:textId="77777777" w:rsidR="001638B2" w:rsidRPr="005C260F" w:rsidRDefault="001638B2" w:rsidP="001638B2">
      <w:pPr>
        <w:pStyle w:val="SOFinalBullets"/>
        <w:spacing w:line="228" w:lineRule="exact"/>
      </w:pPr>
      <w:r w:rsidRPr="005C260F">
        <w:t>the impact that the research has had on them personally, for example, how the learning may have influenced or changed their thinking</w:t>
      </w:r>
    </w:p>
    <w:p w14:paraId="4708BB91" w14:textId="77777777" w:rsidR="001638B2" w:rsidRPr="005C260F" w:rsidRDefault="001638B2" w:rsidP="001638B2">
      <w:pPr>
        <w:pStyle w:val="SOFinalBullets"/>
        <w:spacing w:line="228" w:lineRule="exact"/>
      </w:pPr>
      <w:r w:rsidRPr="005C260F">
        <w:t>learning that was new, surprising, or challenging</w:t>
      </w:r>
    </w:p>
    <w:p w14:paraId="35107A00" w14:textId="77777777" w:rsidR="001638B2" w:rsidRPr="005C260F" w:rsidRDefault="001638B2" w:rsidP="001638B2">
      <w:pPr>
        <w:pStyle w:val="SOFinalBullets"/>
        <w:spacing w:line="228" w:lineRule="exact"/>
      </w:pPr>
      <w:r w:rsidRPr="005C260F">
        <w:t>their own values, beliefs, ideas, and practices in relation to those represented or expressed in the texts studied</w:t>
      </w:r>
    </w:p>
    <w:p w14:paraId="5425210C" w14:textId="77777777" w:rsidR="001638B2" w:rsidRPr="005C260F" w:rsidRDefault="001638B2" w:rsidP="001638B2">
      <w:pPr>
        <w:pStyle w:val="SOFinalBullets"/>
        <w:spacing w:line="228" w:lineRule="exact"/>
      </w:pPr>
      <w:r w:rsidRPr="005C260F">
        <w:t>how the investigation has informed their understanding of the prescribed theme or contemporary issue.</w:t>
      </w:r>
    </w:p>
    <w:p w14:paraId="76DCFB18" w14:textId="77777777" w:rsidR="001638B2" w:rsidRDefault="001638B2" w:rsidP="00C66C62">
      <w:pPr>
        <w:rPr>
          <w:lang w:val="en-AU" w:eastAsia="zh-CN"/>
        </w:rPr>
      </w:pPr>
    </w:p>
    <w:p w14:paraId="4D389567" w14:textId="43636C50" w:rsidR="00412223" w:rsidRPr="00412223" w:rsidRDefault="00412223" w:rsidP="005836FE">
      <w:pPr>
        <w:rPr>
          <w:lang w:val="en-AU" w:eastAsia="zh-CN"/>
        </w:rPr>
      </w:pPr>
    </w:p>
    <w:sectPr w:rsidR="00412223" w:rsidRPr="00412223" w:rsidSect="007040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2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8226A" w14:textId="77777777" w:rsidR="00B77F41" w:rsidRDefault="00B77F41" w:rsidP="00C6554A">
      <w:pPr>
        <w:spacing w:before="0" w:after="0" w:line="240" w:lineRule="auto"/>
      </w:pPr>
      <w:r>
        <w:separator/>
      </w:r>
    </w:p>
  </w:endnote>
  <w:endnote w:type="continuationSeparator" w:id="0">
    <w:p w14:paraId="1955A457" w14:textId="77777777" w:rsidR="00B77F41" w:rsidRDefault="00B77F41" w:rsidP="00C6554A">
      <w:pPr>
        <w:spacing w:before="0" w:after="0" w:line="240" w:lineRule="auto"/>
      </w:pPr>
      <w:r>
        <w:continuationSeparator/>
      </w:r>
    </w:p>
  </w:endnote>
  <w:endnote w:type="continuationNotice" w:id="1">
    <w:p w14:paraId="4430319B" w14:textId="77777777" w:rsidR="00B77F41" w:rsidRDefault="00B77F4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Xinwei">
    <w:altName w:val="华文新魏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0BBD7" w14:textId="134B43EB" w:rsidR="00910B62" w:rsidRDefault="000A25A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7" behindDoc="0" locked="0" layoutInCell="1" allowOverlap="1" wp14:anchorId="49794033" wp14:editId="6878220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3810"/>
              <wp:wrapSquare wrapText="bothSides"/>
              <wp:docPr id="24" name="Text Box 24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492861" w14:textId="539EDDE4" w:rsidR="000A25A3" w:rsidRPr="000A25A3" w:rsidRDefault="000A25A3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A25A3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4979403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alt="OFFICIAL " style="position:absolute;left:0;text-align:left;margin-left:0;margin-top:.05pt;width:34.95pt;height:34.95pt;z-index:25167667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BWAFbRJwIAAFEEAAAOAAAAAAAAAAAAAAAAAC4CAABkcnMvZTJvRG9jLnhtbFBL&#10;AQItABQABgAIAAAAIQCEsNMo1gAAAAMBAAAPAAAAAAAAAAAAAAAAAIEEAABkcnMvZG93bnJldi54&#10;bWxQSwUGAAAAAAQABADzAAAAhAUAAAAA&#10;" filled="f" stroked="f">
              <v:fill o:detectmouseclick="t"/>
              <v:textbox style="mso-fit-shape-to-text:t" inset="0,0,0,0">
                <w:txbxContent>
                  <w:p w14:paraId="2A492861" w14:textId="539EDDE4" w:rsidR="000A25A3" w:rsidRPr="000A25A3" w:rsidRDefault="000A25A3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0A25A3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10B62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5F2E30" wp14:editId="7C11AE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26910186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42988" w14:textId="2E8A46E9" w:rsidR="00910B62" w:rsidRPr="00910B62" w:rsidRDefault="00910B62" w:rsidP="00910B6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10B6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4A5F2E30" id="Text Box 5" o:spid="_x0000_s1029" type="#_x0000_t202" alt="OFFICIAL 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x36M1DQCAABbBAAADgAAAAAAAAAAAAAAAAAuAgAA&#10;ZHJzL2Uyb0RvYy54bWxQSwECLQAUAAYACAAAACEAN+3R+NkAAAADAQAADwAAAAAAAAAAAAAAAACO&#10;BAAAZHJzL2Rvd25yZXYueG1sUEsFBgAAAAAEAAQA8wAAAJQFAAAAAA==&#10;" filled="f" stroked="f">
              <v:textbox style="mso-fit-shape-to-text:t" inset="0,0,0,15pt">
                <w:txbxContent>
                  <w:p w14:paraId="66142988" w14:textId="2E8A46E9" w:rsidR="00910B62" w:rsidRPr="00910B62" w:rsidRDefault="00910B62" w:rsidP="00910B6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10B6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6F1FE" w14:textId="0A7BEC56" w:rsidR="007040E3" w:rsidRPr="007040E3" w:rsidRDefault="007040E3" w:rsidP="007040E3">
    <w:pPr>
      <w:pStyle w:val="Footer"/>
      <w:jc w:val="left"/>
      <w:rPr>
        <w:rFonts w:ascii="Calibri" w:eastAsiaTheme="minorHAnsi" w:hAnsi="Calibri" w:cs="Calibri"/>
      </w:rPr>
    </w:pPr>
    <w:r w:rsidRPr="007040E3">
      <w:rPr>
        <w:rFonts w:ascii="Calibri" w:hAnsi="Calibri" w:cs="Calibri"/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63FFF828" wp14:editId="4F2645AE">
              <wp:simplePos x="0" y="0"/>
              <wp:positionH relativeFrom="column">
                <wp:align>center</wp:align>
              </wp:positionH>
              <wp:positionV relativeFrom="paragraph">
                <wp:posOffset>9855200</wp:posOffset>
              </wp:positionV>
              <wp:extent cx="687070" cy="333375"/>
              <wp:effectExtent l="0" t="0" r="18415" b="14605"/>
              <wp:wrapSquare wrapText="bothSides"/>
              <wp:docPr id="14" name="Text Box 14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AD000" w14:textId="77777777" w:rsidR="007040E3" w:rsidRDefault="007040E3" w:rsidP="007040E3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FF82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alt="OFFICIAL " style="position:absolute;margin-left:0;margin-top:776pt;width:54.1pt;height:26.25pt;z-index:251658248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" filled="f" stroked="f">
              <v:textbox style="mso-fit-shape-to-text:t" inset="0,0,0,0">
                <w:txbxContent>
                  <w:p w14:paraId="2E7AD000" w14:textId="77777777" w:rsidR="007040E3" w:rsidRDefault="007040E3" w:rsidP="007040E3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040E3">
      <w:rPr>
        <w:rFonts w:ascii="Calibri" w:hAnsi="Calibri" w:cs="Calibri"/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45CCDEE3" wp14:editId="5F8F8401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96875"/>
              <wp:effectExtent l="0" t="0" r="5715" b="8255"/>
              <wp:wrapNone/>
              <wp:docPr id="15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A6425" w14:textId="77777777" w:rsidR="007040E3" w:rsidRDefault="007040E3" w:rsidP="007040E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45CCDEE3" id="Text Box 15" o:spid="_x0000_s1032" type="#_x0000_t202" alt="OFFICIAL" style="position:absolute;margin-left:270.1pt;margin-top:793.7pt;width:61.05pt;height:31.25pt;z-index:25166848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" filled="f" stroked="f">
              <v:textbox style="mso-fit-shape-to-text:t" inset="0,15pt,0,0">
                <w:txbxContent>
                  <w:p w14:paraId="388A6425" w14:textId="77777777" w:rsidR="007040E3" w:rsidRDefault="007040E3" w:rsidP="007040E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040E3">
      <w:rPr>
        <w:rFonts w:ascii="Calibri" w:hAnsi="Calibri" w:cs="Calibri"/>
        <w:sz w:val="14"/>
      </w:rPr>
      <w:t>Ref: A1442182,  (updated November 2024)</w:t>
    </w:r>
  </w:p>
  <w:p w14:paraId="691E7563" w14:textId="77777777" w:rsidR="007040E3" w:rsidRPr="007040E3" w:rsidRDefault="007040E3" w:rsidP="007040E3">
    <w:pPr>
      <w:pStyle w:val="Footer"/>
      <w:tabs>
        <w:tab w:val="right" w:pos="9923"/>
      </w:tabs>
      <w:jc w:val="both"/>
      <w:rPr>
        <w:rFonts w:ascii="Calibri" w:eastAsia="Malgun Gothic" w:hAnsi="Calibri" w:cs="Calibri"/>
        <w:sz w:val="14"/>
        <w:lang w:eastAsia="ko-KR"/>
      </w:rPr>
    </w:pPr>
    <w:r w:rsidRPr="007040E3">
      <w:rPr>
        <w:rFonts w:ascii="Calibri" w:hAnsi="Calibri" w:cs="Calibri"/>
        <w:sz w:val="14"/>
      </w:rPr>
      <w:t>© SACE Board of South Australia 2024</w:t>
    </w:r>
    <w:r w:rsidRPr="007040E3">
      <w:rPr>
        <w:rFonts w:ascii="Calibri" w:eastAsia="Malgun Gothic" w:hAnsi="Calibri" w:cs="Calibri"/>
        <w:noProof/>
        <w:lang w:eastAsia="ko-KR"/>
      </w:rPr>
      <w:drawing>
        <wp:anchor distT="0" distB="0" distL="114300" distR="114300" simplePos="0" relativeHeight="251658250" behindDoc="0" locked="0" layoutInCell="1" allowOverlap="1" wp14:anchorId="1FC7F687" wp14:editId="55495C8D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5F5E1" w14:textId="17A05783" w:rsidR="00412223" w:rsidRPr="007040E3" w:rsidRDefault="007040E3" w:rsidP="007040E3">
    <w:pPr>
      <w:pStyle w:val="Footer"/>
      <w:rPr>
        <w:rFonts w:ascii="Calibri" w:hAnsi="Calibri" w:cs="Calibri"/>
        <w:sz w:val="20"/>
      </w:rPr>
    </w:pPr>
    <w:r w:rsidRPr="007040E3">
      <w:rPr>
        <w:rFonts w:ascii="Calibri" w:hAnsi="Calibri" w:cs="Calibri"/>
      </w:rPr>
      <w:fldChar w:fldCharType="begin"/>
    </w:r>
    <w:r w:rsidRPr="007040E3">
      <w:rPr>
        <w:rFonts w:ascii="Calibri" w:hAnsi="Calibri" w:cs="Calibri"/>
      </w:rPr>
      <w:instrText xml:space="preserve"> PAGE   \* MERGEFORMAT </w:instrText>
    </w:r>
    <w:r w:rsidRPr="007040E3">
      <w:rPr>
        <w:rFonts w:ascii="Calibri" w:hAnsi="Calibri" w:cs="Calibri"/>
      </w:rPr>
      <w:fldChar w:fldCharType="separate"/>
    </w:r>
    <w:r>
      <w:rPr>
        <w:rFonts w:ascii="Calibri" w:hAnsi="Calibri" w:cs="Calibri"/>
      </w:rPr>
      <w:t>0</w:t>
    </w:r>
    <w:r w:rsidRPr="007040E3">
      <w:rPr>
        <w:rFonts w:ascii="Calibri" w:hAnsi="Calibri" w:cs="Calibri"/>
        <w:noProof/>
      </w:rPr>
      <w:fldChar w:fldCharType="end"/>
    </w:r>
    <w:r w:rsidRPr="007040E3">
      <w:rPr>
        <w:rFonts w:ascii="Calibri" w:hAnsi="Calibri" w:cs="Calibri"/>
        <w:noProof/>
      </w:rPr>
      <w:drawing>
        <wp:anchor distT="0" distB="0" distL="114300" distR="114300" simplePos="0" relativeHeight="251658251" behindDoc="0" locked="0" layoutInCell="1" allowOverlap="1" wp14:anchorId="7A70804F" wp14:editId="48F756E7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0E3">
      <w:rPr>
        <w:rFonts w:ascii="Calibri" w:hAnsi="Calibri" w:cs="Calibri"/>
        <w:noProof/>
      </w:rPr>
      <w:drawing>
        <wp:anchor distT="0" distB="0" distL="114300" distR="114300" simplePos="0" relativeHeight="251658252" behindDoc="0" locked="0" layoutInCell="1" allowOverlap="1" wp14:anchorId="53CDADAA" wp14:editId="148C331E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0E3">
      <w:rPr>
        <w:rFonts w:ascii="Calibri" w:hAnsi="Calibri" w:cs="Calibri"/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6191D000" wp14:editId="31E5827E">
              <wp:simplePos x="11430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30B89B" w14:textId="77777777" w:rsidR="007040E3" w:rsidRPr="00910B62" w:rsidRDefault="007040E3" w:rsidP="007040E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10B6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6191D000" id="Text Box 4" o:spid="_x0000_s1033" type="#_x0000_t202" alt="OFFICIAL " style="position:absolute;left:0;text-align:left;margin-left:0;margin-top:0;width:34.95pt;height:34.95pt;z-index:25166643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752EkLQIAAFQEAAAOAAAAAAAAAAAAAAAAAC4CAABkcnMvZTJv&#10;RG9jLnhtbFBLAQItABQABgAIAAAAIQA37dH42QAAAAMBAAAPAAAAAAAAAAAAAAAAAIcEAABkcnMv&#10;ZG93bnJldi54bWxQSwUGAAAAAAQABADzAAAAjQUAAAAA&#10;" filled="f" stroked="f">
              <v:textbox style="mso-fit-shape-to-text:t" inset="0,0,0,15pt">
                <w:txbxContent>
                  <w:p w14:paraId="3030B89B" w14:textId="77777777" w:rsidR="007040E3" w:rsidRPr="00910B62" w:rsidRDefault="007040E3" w:rsidP="007040E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10B6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246D8" w14:textId="236303D1" w:rsidR="007040E3" w:rsidRPr="007040E3" w:rsidRDefault="000A25A3" w:rsidP="007040E3">
    <w:pPr>
      <w:pStyle w:val="Footer"/>
      <w:jc w:val="left"/>
      <w:rPr>
        <w:rFonts w:ascii="Calibri" w:eastAsiaTheme="minorHAns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0" distR="0" simplePos="0" relativeHeight="251658256" behindDoc="0" locked="0" layoutInCell="1" allowOverlap="1" wp14:anchorId="28962F96" wp14:editId="06963A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3810"/>
              <wp:wrapSquare wrapText="bothSides"/>
              <wp:docPr id="23" name="Text Box 23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817584" w14:textId="31864E41" w:rsidR="000A25A3" w:rsidRPr="000A25A3" w:rsidRDefault="000A25A3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A25A3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8962F9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5" type="#_x0000_t202" alt="OFFICIAL " style="position:absolute;margin-left:0;margin-top:.05pt;width:34.95pt;height:34.95pt;z-index:25167565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4t7ZASUCAABRBAAADgAAAAAAAAAAAAAAAAAuAgAAZHJzL2Uyb0RvYy54bWxQSwEC&#10;LQAUAAYACAAAACEAhLDTKNYAAAADAQAADwAAAAAAAAAAAAAAAAB/BAAAZHJzL2Rvd25yZXYueG1s&#10;UEsFBgAAAAAEAAQA8wAAAIIFAAAAAA==&#10;" filled="f" stroked="f">
              <v:fill o:detectmouseclick="t"/>
              <v:textbox style="mso-fit-shape-to-text:t" inset="0,0,0,0">
                <w:txbxContent>
                  <w:p w14:paraId="70817584" w14:textId="31864E41" w:rsidR="000A25A3" w:rsidRPr="000A25A3" w:rsidRDefault="000A25A3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0A25A3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040E3" w:rsidRPr="007040E3">
      <w:rPr>
        <w:rFonts w:ascii="Calibri" w:hAnsi="Calibri" w:cs="Calibri"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B3E8576" wp14:editId="5892EAF0">
              <wp:simplePos x="0" y="0"/>
              <wp:positionH relativeFrom="column">
                <wp:align>center</wp:align>
              </wp:positionH>
              <wp:positionV relativeFrom="paragraph">
                <wp:posOffset>9855200</wp:posOffset>
              </wp:positionV>
              <wp:extent cx="687070" cy="333375"/>
              <wp:effectExtent l="0" t="0" r="18415" b="14605"/>
              <wp:wrapSquare wrapText="bothSides"/>
              <wp:docPr id="9" name="Text Box 9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1BE35" w14:textId="77777777" w:rsidR="007040E3" w:rsidRDefault="007040E3" w:rsidP="007040E3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B3E8576" id="Text Box 9" o:spid="_x0000_s1036" type="#_x0000_t202" alt="OFFICIAL " style="position:absolute;margin-left:0;margin-top:776pt;width:54.1pt;height:26.25pt;z-index:251660293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" filled="f" stroked="f">
              <v:textbox style="mso-fit-shape-to-text:t" inset="0,0,0,0">
                <w:txbxContent>
                  <w:p w14:paraId="5A01BE35" w14:textId="77777777" w:rsidR="007040E3" w:rsidRDefault="007040E3" w:rsidP="007040E3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040E3" w:rsidRPr="007040E3">
      <w:rPr>
        <w:rFonts w:ascii="Calibri" w:hAnsi="Calibri" w:cs="Calibri"/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74BE8C2" wp14:editId="562D1FB6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96875"/>
              <wp:effectExtent l="0" t="0" r="5715" b="8255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ACCE6" w14:textId="77777777" w:rsidR="007040E3" w:rsidRDefault="007040E3" w:rsidP="007040E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174BE8C2" id="Text Box 10" o:spid="_x0000_s1037" type="#_x0000_t202" alt="OFFICIAL" style="position:absolute;margin-left:270.1pt;margin-top:793.7pt;width:61.05pt;height:31.25pt;z-index:25166131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" filled="f" stroked="f">
              <v:textbox style="mso-fit-shape-to-text:t" inset="0,15pt,0,0">
                <w:txbxContent>
                  <w:p w14:paraId="0FEACCE6" w14:textId="77777777" w:rsidR="007040E3" w:rsidRDefault="007040E3" w:rsidP="007040E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40E3" w:rsidRPr="007040E3">
      <w:rPr>
        <w:rFonts w:ascii="Calibri" w:hAnsi="Calibri" w:cs="Calibri"/>
        <w:sz w:val="14"/>
      </w:rPr>
      <w:t>Ref: A1442178,  (updated November 2024)</w:t>
    </w:r>
  </w:p>
  <w:p w14:paraId="573485B6" w14:textId="77777777" w:rsidR="007040E3" w:rsidRPr="007040E3" w:rsidRDefault="007040E3" w:rsidP="007040E3">
    <w:pPr>
      <w:pStyle w:val="Footer"/>
      <w:tabs>
        <w:tab w:val="right" w:pos="9923"/>
      </w:tabs>
      <w:jc w:val="both"/>
      <w:rPr>
        <w:rFonts w:ascii="Calibri" w:eastAsia="Malgun Gothic" w:hAnsi="Calibri" w:cs="Calibri"/>
        <w:sz w:val="14"/>
        <w:lang w:eastAsia="ko-KR"/>
      </w:rPr>
    </w:pPr>
    <w:r w:rsidRPr="007040E3">
      <w:rPr>
        <w:rFonts w:ascii="Calibri" w:hAnsi="Calibri" w:cs="Calibri"/>
        <w:sz w:val="14"/>
      </w:rPr>
      <w:t>© SACE Board of South Australia 2024</w:t>
    </w:r>
    <w:r w:rsidRPr="007040E3">
      <w:rPr>
        <w:rFonts w:ascii="Calibri" w:eastAsia="Malgun Gothic" w:hAnsi="Calibri" w:cs="Calibri"/>
        <w:noProof/>
        <w:lang w:eastAsia="ko-KR"/>
      </w:rPr>
      <w:drawing>
        <wp:anchor distT="0" distB="0" distL="114300" distR="114300" simplePos="0" relativeHeight="251658244" behindDoc="0" locked="0" layoutInCell="1" allowOverlap="1" wp14:anchorId="1C265CAA" wp14:editId="06BDAD8B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01A169" w14:textId="5FEF3BCF" w:rsidR="00910B62" w:rsidRPr="007040E3" w:rsidRDefault="007040E3" w:rsidP="007040E3">
    <w:pPr>
      <w:pStyle w:val="Footer"/>
      <w:rPr>
        <w:rFonts w:ascii="Calibri" w:hAnsi="Calibri" w:cs="Calibri"/>
        <w:sz w:val="20"/>
      </w:rPr>
    </w:pPr>
    <w:r w:rsidRPr="007040E3">
      <w:rPr>
        <w:rFonts w:ascii="Calibri" w:hAnsi="Calibri" w:cs="Calibri"/>
      </w:rPr>
      <w:fldChar w:fldCharType="begin"/>
    </w:r>
    <w:r w:rsidRPr="007040E3">
      <w:rPr>
        <w:rFonts w:ascii="Calibri" w:hAnsi="Calibri" w:cs="Calibri"/>
      </w:rPr>
      <w:instrText xml:space="preserve"> PAGE   \* MERGEFORMAT </w:instrText>
    </w:r>
    <w:r w:rsidRPr="007040E3">
      <w:rPr>
        <w:rFonts w:ascii="Calibri" w:hAnsi="Calibri" w:cs="Calibri"/>
      </w:rPr>
      <w:fldChar w:fldCharType="separate"/>
    </w:r>
    <w:r w:rsidRPr="007040E3">
      <w:rPr>
        <w:rFonts w:ascii="Calibri" w:hAnsi="Calibri" w:cs="Calibri"/>
      </w:rPr>
      <w:t>1</w:t>
    </w:r>
    <w:r w:rsidRPr="007040E3">
      <w:rPr>
        <w:rFonts w:ascii="Calibri" w:hAnsi="Calibri" w:cs="Calibri"/>
        <w:noProof/>
      </w:rPr>
      <w:fldChar w:fldCharType="end"/>
    </w:r>
    <w:r w:rsidRPr="007040E3">
      <w:rPr>
        <w:rFonts w:ascii="Calibri" w:hAnsi="Calibri" w:cs="Calibri"/>
        <w:noProof/>
      </w:rPr>
      <w:drawing>
        <wp:anchor distT="0" distB="0" distL="114300" distR="114300" simplePos="0" relativeHeight="251658245" behindDoc="0" locked="0" layoutInCell="1" allowOverlap="1" wp14:anchorId="35B7616C" wp14:editId="5721415A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0E3">
      <w:rPr>
        <w:rFonts w:ascii="Calibri" w:hAnsi="Calibri" w:cs="Calibri"/>
        <w:noProof/>
      </w:rPr>
      <w:drawing>
        <wp:anchor distT="0" distB="0" distL="114300" distR="114300" simplePos="0" relativeHeight="251658246" behindDoc="0" locked="0" layoutInCell="1" allowOverlap="1" wp14:anchorId="31D500B9" wp14:editId="538989AE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B62" w:rsidRPr="007040E3">
      <w:rPr>
        <w:rFonts w:ascii="Calibri" w:hAnsi="Calibri" w:cs="Calibri"/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5DDEB92" wp14:editId="2AC40762">
              <wp:simplePos x="11430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6825088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CB000" w14:textId="0DB8A19B" w:rsidR="00910B62" w:rsidRPr="00910B62" w:rsidRDefault="00910B62" w:rsidP="00910B6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10B6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45DDEB92" id="_x0000_s1038" type="#_x0000_t202" alt="OFFICIAL 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" filled="f" stroked="f">
              <v:textbox style="mso-fit-shape-to-text:t" inset="0,0,0,15pt">
                <w:txbxContent>
                  <w:p w14:paraId="1CBCB000" w14:textId="0DB8A19B" w:rsidR="00910B62" w:rsidRPr="00910B62" w:rsidRDefault="00910B62" w:rsidP="00910B6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10B6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97E60" w14:textId="77777777" w:rsidR="00B77F41" w:rsidRDefault="00B77F41" w:rsidP="00C6554A">
      <w:pPr>
        <w:spacing w:before="0" w:after="0" w:line="240" w:lineRule="auto"/>
      </w:pPr>
      <w:r>
        <w:separator/>
      </w:r>
    </w:p>
  </w:footnote>
  <w:footnote w:type="continuationSeparator" w:id="0">
    <w:p w14:paraId="69C7006D" w14:textId="77777777" w:rsidR="00B77F41" w:rsidRDefault="00B77F41" w:rsidP="00C6554A">
      <w:pPr>
        <w:spacing w:before="0" w:after="0" w:line="240" w:lineRule="auto"/>
      </w:pPr>
      <w:r>
        <w:continuationSeparator/>
      </w:r>
    </w:p>
  </w:footnote>
  <w:footnote w:type="continuationNotice" w:id="1">
    <w:p w14:paraId="46E73432" w14:textId="77777777" w:rsidR="00B77F41" w:rsidRDefault="00B77F4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F5BC0" w14:textId="3ADDC6FE" w:rsidR="00910B62" w:rsidRDefault="000A25A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6927DCC1" wp14:editId="321EAF5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3810"/>
              <wp:wrapSquare wrapText="bothSides"/>
              <wp:docPr id="21" name="Text Box 2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B49DD" w14:textId="4D2D88BD" w:rsidR="000A25A3" w:rsidRPr="000A25A3" w:rsidRDefault="000A25A3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A25A3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927DCC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OFFICIAL" style="position:absolute;margin-left:0;margin-top:.05pt;width:34.95pt;height:34.95pt;z-index:25167360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Ey1mP8jAgAATw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545B49DD" w14:textId="4D2D88BD" w:rsidR="000A25A3" w:rsidRPr="000A25A3" w:rsidRDefault="000A25A3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0A25A3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B3EC5" w14:textId="380994A6" w:rsidR="00910B62" w:rsidRDefault="000A25A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6298693D" wp14:editId="4A2F9443">
              <wp:simplePos x="1144988" y="461176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3810"/>
              <wp:wrapSquare wrapText="bothSides"/>
              <wp:docPr id="22" name="Text Box 2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E816D" w14:textId="020831C1" w:rsidR="000A25A3" w:rsidRPr="000A25A3" w:rsidRDefault="000A25A3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A25A3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298693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alt="OFFICIAL" style="position:absolute;margin-left:0;margin-top:.05pt;width:34.95pt;height:34.95pt;z-index:25167462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EFI+iYmAgAATwQAAA4AAAAAAAAAAAAAAAAALgIAAGRycy9lMm9Eb2MueG1sUEsB&#10;Ai0AFAAGAAgAAAAhAISw0yjWAAAAAwEAAA8AAAAAAAAAAAAAAAAAgAQAAGRycy9kb3ducmV2Lnht&#10;bFBLBQYAAAAABAAEAPMAAACDBQAAAAA=&#10;" filled="f" stroked="f">
              <v:fill o:detectmouseclick="t"/>
              <v:textbox style="mso-fit-shape-to-text:t" inset="0,0,0,0">
                <w:txbxContent>
                  <w:p w14:paraId="7C8E816D" w14:textId="020831C1" w:rsidR="000A25A3" w:rsidRPr="000A25A3" w:rsidRDefault="000A25A3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0A25A3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5E306" w14:textId="5EC6E8D6" w:rsidR="00910B62" w:rsidRDefault="000A25A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0FDF54DA" wp14:editId="285F096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3810"/>
              <wp:wrapSquare wrapText="bothSides"/>
              <wp:docPr id="20" name="Text Box 20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3B551" w14:textId="3DFFBF8A" w:rsidR="000A25A3" w:rsidRPr="000A25A3" w:rsidRDefault="000A25A3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A25A3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0FDF54D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4" type="#_x0000_t202" alt="OFFICIAL" style="position:absolute;margin-left:0;margin-top:.05pt;width:34.95pt;height:34.95pt;z-index:25167258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HkfYAcjAgAASA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3C73B551" w14:textId="3DFFBF8A" w:rsidR="000A25A3" w:rsidRPr="000A25A3" w:rsidRDefault="000A25A3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0A25A3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97C1942"/>
    <w:multiLevelType w:val="hybridMultilevel"/>
    <w:tmpl w:val="1A52295A"/>
    <w:lvl w:ilvl="0" w:tplc="7B1208FC">
      <w:start w:val="12"/>
      <w:numFmt w:val="bullet"/>
      <w:lvlText w:val="-"/>
      <w:lvlJc w:val="left"/>
      <w:pPr>
        <w:ind w:left="720" w:hanging="360"/>
      </w:pPr>
      <w:rPr>
        <w:rFonts w:ascii="Constantia" w:eastAsia="SimSun" w:hAnsi="Constant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96517"/>
    <w:multiLevelType w:val="hybridMultilevel"/>
    <w:tmpl w:val="34EE0576"/>
    <w:lvl w:ilvl="0" w:tplc="DA6CE030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2765238">
    <w:abstractNumId w:val="9"/>
  </w:num>
  <w:num w:numId="2" w16cid:durableId="853112270">
    <w:abstractNumId w:val="8"/>
  </w:num>
  <w:num w:numId="3" w16cid:durableId="776099088">
    <w:abstractNumId w:val="8"/>
  </w:num>
  <w:num w:numId="4" w16cid:durableId="367951559">
    <w:abstractNumId w:val="9"/>
  </w:num>
  <w:num w:numId="5" w16cid:durableId="1893954656">
    <w:abstractNumId w:val="14"/>
  </w:num>
  <w:num w:numId="6" w16cid:durableId="1549799414">
    <w:abstractNumId w:val="11"/>
  </w:num>
  <w:num w:numId="7" w16cid:durableId="191383818">
    <w:abstractNumId w:val="12"/>
  </w:num>
  <w:num w:numId="8" w16cid:durableId="1450515721">
    <w:abstractNumId w:val="7"/>
  </w:num>
  <w:num w:numId="9" w16cid:durableId="537737736">
    <w:abstractNumId w:val="6"/>
  </w:num>
  <w:num w:numId="10" w16cid:durableId="17126091">
    <w:abstractNumId w:val="5"/>
  </w:num>
  <w:num w:numId="11" w16cid:durableId="1968195209">
    <w:abstractNumId w:val="4"/>
  </w:num>
  <w:num w:numId="12" w16cid:durableId="1012490279">
    <w:abstractNumId w:val="3"/>
  </w:num>
  <w:num w:numId="13" w16cid:durableId="74136570">
    <w:abstractNumId w:val="2"/>
  </w:num>
  <w:num w:numId="14" w16cid:durableId="548568951">
    <w:abstractNumId w:val="1"/>
  </w:num>
  <w:num w:numId="15" w16cid:durableId="1198934084">
    <w:abstractNumId w:val="0"/>
  </w:num>
  <w:num w:numId="16" w16cid:durableId="249855918">
    <w:abstractNumId w:val="13"/>
  </w:num>
  <w:num w:numId="17" w16cid:durableId="430593105">
    <w:abstractNumId w:val="15"/>
  </w:num>
  <w:num w:numId="18" w16cid:durableId="2082292294">
    <w:abstractNumId w:val="10"/>
  </w:num>
  <w:num w:numId="19" w16cid:durableId="10671909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03B"/>
    <w:rsid w:val="000212FE"/>
    <w:rsid w:val="00054436"/>
    <w:rsid w:val="000A25A3"/>
    <w:rsid w:val="000A6DAC"/>
    <w:rsid w:val="001638B2"/>
    <w:rsid w:val="001831CE"/>
    <w:rsid w:val="00217DBC"/>
    <w:rsid w:val="002554CD"/>
    <w:rsid w:val="00293B83"/>
    <w:rsid w:val="002B4294"/>
    <w:rsid w:val="00333D0D"/>
    <w:rsid w:val="003631E3"/>
    <w:rsid w:val="00372E22"/>
    <w:rsid w:val="00412223"/>
    <w:rsid w:val="004A2DA9"/>
    <w:rsid w:val="004B37A5"/>
    <w:rsid w:val="004C049F"/>
    <w:rsid w:val="005000E2"/>
    <w:rsid w:val="005836FE"/>
    <w:rsid w:val="005A2689"/>
    <w:rsid w:val="00662DF7"/>
    <w:rsid w:val="00683235"/>
    <w:rsid w:val="006A3CE7"/>
    <w:rsid w:val="006B676D"/>
    <w:rsid w:val="007040E3"/>
    <w:rsid w:val="00730812"/>
    <w:rsid w:val="00786DFD"/>
    <w:rsid w:val="007F4043"/>
    <w:rsid w:val="008C203B"/>
    <w:rsid w:val="00910B62"/>
    <w:rsid w:val="00953E0F"/>
    <w:rsid w:val="00987F5F"/>
    <w:rsid w:val="00A25278"/>
    <w:rsid w:val="00A94D25"/>
    <w:rsid w:val="00B77F41"/>
    <w:rsid w:val="00BF7B6A"/>
    <w:rsid w:val="00C6554A"/>
    <w:rsid w:val="00C66C62"/>
    <w:rsid w:val="00D521D8"/>
    <w:rsid w:val="00DA05C6"/>
    <w:rsid w:val="00E354E1"/>
    <w:rsid w:val="00EC17B7"/>
    <w:rsid w:val="00ED0BE0"/>
    <w:rsid w:val="00ED7C44"/>
    <w:rsid w:val="00EE242C"/>
    <w:rsid w:val="00F35165"/>
    <w:rsid w:val="00FA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04D0D614"/>
  <w15:chartTrackingRefBased/>
  <w15:docId w15:val="{EC2D73A7-1C63-4B67-8CDF-46234E7C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0D"/>
  </w:style>
  <w:style w:type="paragraph" w:styleId="Heading1">
    <w:name w:val="heading 1"/>
    <w:basedOn w:val="Normal"/>
    <w:next w:val="Normal"/>
    <w:link w:val="Heading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ntactInfo">
    <w:name w:val="Contact Info"/>
    <w:basedOn w:val="Normal"/>
    <w:uiPriority w:val="4"/>
    <w:qFormat/>
    <w:rsid w:val="00C6554A"/>
    <w:pPr>
      <w:spacing w:before="0" w:after="0"/>
      <w:jc w:val="center"/>
    </w:pPr>
  </w:style>
  <w:style w:type="paragraph" w:styleId="ListBullet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itle">
    <w:name w:val="Title"/>
    <w:basedOn w:val="Normal"/>
    <w:link w:val="Title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Footer">
    <w:name w:val="footer"/>
    <w:aliases w:val="footnote"/>
    <w:basedOn w:val="Normal"/>
    <w:link w:val="FooterChar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FooterChar">
    <w:name w:val="Footer Char"/>
    <w:aliases w:val="footnote Char"/>
    <w:basedOn w:val="DefaultParagraphFont"/>
    <w:link w:val="Footer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554A"/>
    <w:rPr>
      <w:i/>
      <w:iCs/>
      <w:color w:val="007789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DA05C6"/>
    <w:pPr>
      <w:ind w:left="720"/>
      <w:contextualSpacing/>
    </w:pPr>
  </w:style>
  <w:style w:type="paragraph" w:customStyle="1" w:styleId="SOFinalBodyText">
    <w:name w:val="SO Final Body Text"/>
    <w:link w:val="SOFinalBodyTextCharChar"/>
    <w:rsid w:val="005836FE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SOFinalBodyTextCharChar">
    <w:name w:val="SO Final Body Text Char Char"/>
    <w:link w:val="SOFinalBodyText"/>
    <w:rsid w:val="005836FE"/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SOFinalHead3">
    <w:name w:val="SO Final Head 3"/>
    <w:link w:val="SOFinalHead3CharChar"/>
    <w:rsid w:val="005836FE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</w:rPr>
  </w:style>
  <w:style w:type="character" w:customStyle="1" w:styleId="SOFinalHead3CharChar">
    <w:name w:val="SO Final Head 3 Char Char"/>
    <w:link w:val="SOFinalHead3"/>
    <w:rsid w:val="005836FE"/>
    <w:rPr>
      <w:rFonts w:ascii="Arial Narrow" w:eastAsia="Times New Roman" w:hAnsi="Arial Narrow" w:cs="Times New Roman"/>
      <w:b/>
      <w:color w:val="000000"/>
      <w:sz w:val="28"/>
      <w:szCs w:val="24"/>
    </w:rPr>
  </w:style>
  <w:style w:type="paragraph" w:customStyle="1" w:styleId="SOFinalBulletsCoded2-3Letters">
    <w:name w:val="SO Final Bullets Coded (2-3 Letters)"/>
    <w:rsid w:val="005836FE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</w:rPr>
  </w:style>
  <w:style w:type="paragraph" w:customStyle="1" w:styleId="SOFinalBulletsIndentedbelow2-3">
    <w:name w:val="SO Final Bullets Indented below (2-3)"/>
    <w:rsid w:val="005836FE"/>
    <w:pPr>
      <w:numPr>
        <w:numId w:val="17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table" w:customStyle="1" w:styleId="SOFinalContentTable">
    <w:name w:val="SO Final Content Table"/>
    <w:basedOn w:val="TableNormal"/>
    <w:rsid w:val="005836FE"/>
    <w:pPr>
      <w:spacing w:before="0" w:after="0" w:line="240" w:lineRule="auto"/>
    </w:pPr>
    <w:rPr>
      <w:rFonts w:ascii="Times New Roman" w:hAnsi="Times New Roman" w:cs="Times New Roman"/>
      <w:color w:val="auto"/>
      <w:sz w:val="20"/>
      <w:szCs w:val="20"/>
      <w:lang w:val="en-AU"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paragraph" w:customStyle="1" w:styleId="SOFinalContentTableBullets">
    <w:name w:val="SO Final Content Table Bullets"/>
    <w:rsid w:val="005836FE"/>
    <w:pPr>
      <w:numPr>
        <w:numId w:val="18"/>
      </w:numPr>
      <w:spacing w:before="60" w:after="0" w:line="240" w:lineRule="auto"/>
    </w:pPr>
    <w:rPr>
      <w:rFonts w:ascii="Arial" w:eastAsia="MS Mincho" w:hAnsi="Arial" w:cs="Arial"/>
      <w:color w:val="000000"/>
      <w:sz w:val="18"/>
      <w:szCs w:val="24"/>
    </w:rPr>
  </w:style>
  <w:style w:type="paragraph" w:customStyle="1" w:styleId="SOFinalContentTableHead2aLeftTOP">
    <w:name w:val="SO Final Content Table Head 2a (Left) TOP"/>
    <w:rsid w:val="005836FE"/>
    <w:pPr>
      <w:spacing w:before="0" w:after="0" w:line="240" w:lineRule="auto"/>
    </w:pPr>
    <w:rPr>
      <w:rFonts w:ascii="Arial Narrow" w:hAnsi="Arial Narrow" w:cs="Times New Roman"/>
      <w:b/>
      <w:color w:val="auto"/>
      <w:sz w:val="24"/>
      <w:szCs w:val="24"/>
      <w:lang w:val="en-AU" w:eastAsia="zh-CN"/>
    </w:rPr>
  </w:style>
  <w:style w:type="paragraph" w:styleId="NormalWeb">
    <w:name w:val="Normal (Web)"/>
    <w:basedOn w:val="Normal"/>
    <w:uiPriority w:val="99"/>
    <w:unhideWhenUsed/>
    <w:rsid w:val="00C66C62"/>
    <w:pPr>
      <w:spacing w:before="0" w:after="0" w:line="240" w:lineRule="auto"/>
    </w:pPr>
    <w:rPr>
      <w:rFonts w:ascii="SimSun" w:hAnsi="SimSun" w:cs="SimSun"/>
      <w:color w:val="auto"/>
      <w:sz w:val="24"/>
      <w:szCs w:val="24"/>
      <w:lang w:val="en-AU" w:eastAsia="zh-CN"/>
    </w:rPr>
  </w:style>
  <w:style w:type="paragraph" w:customStyle="1" w:styleId="SOFinalBullets">
    <w:name w:val="SO Final Bullets"/>
    <w:link w:val="SOFinalBulletsCharChar"/>
    <w:autoRedefine/>
    <w:rsid w:val="001638B2"/>
    <w:pPr>
      <w:numPr>
        <w:numId w:val="19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</w:rPr>
  </w:style>
  <w:style w:type="character" w:customStyle="1" w:styleId="SOFinalBulletsCharChar">
    <w:name w:val="SO Final Bullets Char Char"/>
    <w:link w:val="SOFinalBullets"/>
    <w:rsid w:val="001638B2"/>
    <w:rPr>
      <w:rFonts w:ascii="Arial" w:eastAsia="MS Mincho" w:hAnsi="Arial" w:cs="Arial"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zz\AppData\Roaming\Microsoft\Templates\Student%20report%20with%20cover%20ph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45916D48BA242A5197732718E6A14" ma:contentTypeVersion="14" ma:contentTypeDescription="Create a new document." ma:contentTypeScope="" ma:versionID="9f3f08a0dc835133abe126e9866af349">
  <xsd:schema xmlns:xsd="http://www.w3.org/2001/XMLSchema" xmlns:xs="http://www.w3.org/2001/XMLSchema" xmlns:p="http://schemas.microsoft.com/office/2006/metadata/properties" xmlns:ns2="4fc72eee-d776-4f42-8f0d-78c0592e6aef" xmlns:ns3="30c1a202-7a9a-4b9d-a66a-35dd91fe8e6a" targetNamespace="http://schemas.microsoft.com/office/2006/metadata/properties" ma:root="true" ma:fieldsID="e3b3c32df2c1f1299983c2517e1f7a13" ns2:_="" ns3:_="">
    <xsd:import namespace="4fc72eee-d776-4f42-8f0d-78c0592e6aef"/>
    <xsd:import namespace="30c1a202-7a9a-4b9d-a66a-35dd91fe8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2eee-d776-4f42-8f0d-78c0592e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70eb56-23ec-4dd7-ad3b-7e7421525dd8}" ma:internalName="TaxCatchAll" ma:showField="CatchAllData" ma:web="4fc72eee-d776-4f42-8f0d-78c0592e6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a202-7a9a-4b9d-a66a-35dd91fe8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2eee-d776-4f42-8f0d-78c0592e6aef" xsi:nil="true"/>
    <lcf76f155ced4ddcb4097134ff3c332f xmlns="30c1a202-7a9a-4b9d-a66a-35dd91fe8e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D62B5E-6E17-4E42-9A05-878F73374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005A0-1EBC-49EB-945B-3903BB914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72eee-d776-4f42-8f0d-78c0592e6aef"/>
    <ds:schemaRef ds:uri="30c1a202-7a9a-4b9d-a66a-35dd91fe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BD4AB2-A2CF-453F-9BC8-08B8DD58D04B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30c1a202-7a9a-4b9d-a66a-35dd91fe8e6a"/>
    <ds:schemaRef ds:uri="4fc72eee-d776-4f42-8f0d-78c0592e6aef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 photo.dotx</Template>
  <TotalTime>193</TotalTime>
  <Pages>1</Pages>
  <Words>683</Words>
  <Characters>3894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Zhou</dc:creator>
  <cp:keywords/>
  <dc:description/>
  <cp:lastModifiedBy>Comment</cp:lastModifiedBy>
  <cp:revision>25</cp:revision>
  <cp:lastPrinted>2019-03-25T20:03:00Z</cp:lastPrinted>
  <dcterms:created xsi:type="dcterms:W3CDTF">2018-03-05T20:36:00Z</dcterms:created>
  <dcterms:modified xsi:type="dcterms:W3CDTF">2024-11-14T02:20:00Z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21bd9e2e90fb9c011aa244efa4db9c5bb5514fe8dc6347267399f0b64c4789b6</vt:lpwstr>
  </property>
  <property fmtid="{D5CDD505-2E9C-101B-9397-08002B2CF9AE}" pid="3" name="ClassificationContentMarkingHeaderShapeIds">
    <vt:lpwstr>14,15,16</vt:lpwstr>
  </property>
  <property fmtid="{D5CDD505-2E9C-101B-9397-08002B2CF9AE}" pid="4" name="ClassificationContentMarkingHeaderFontProps">
    <vt:lpwstr>#a80000,12,Arial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2dca9404,2b53c4ea,28ad38f4,17,18,19</vt:lpwstr>
  </property>
  <property fmtid="{D5CDD505-2E9C-101B-9397-08002B2CF9AE}" pid="7" name="ClassificationContentMarkingFooterFontProps">
    <vt:lpwstr>#a80000,12,arial</vt:lpwstr>
  </property>
  <property fmtid="{D5CDD505-2E9C-101B-9397-08002B2CF9AE}" pid="8" name="ClassificationContentMarkingFooterText">
    <vt:lpwstr>OFFICIAL </vt:lpwstr>
  </property>
  <property fmtid="{D5CDD505-2E9C-101B-9397-08002B2CF9AE}" pid="9" name="ContentTypeId">
    <vt:lpwstr>0x0101005BA45916D48BA242A5197732718E6A14</vt:lpwstr>
  </property>
  <property fmtid="{D5CDD505-2E9C-101B-9397-08002B2CF9AE}" pid="10" name="MSIP_Label_77274858-3b1d-4431-8679-d878f40e28fd_Enabled">
    <vt:lpwstr>true</vt:lpwstr>
  </property>
  <property fmtid="{D5CDD505-2E9C-101B-9397-08002B2CF9AE}" pid="11" name="MSIP_Label_77274858-3b1d-4431-8679-d878f40e28fd_SetDate">
    <vt:lpwstr>2024-11-14T02:19:42Z</vt:lpwstr>
  </property>
  <property fmtid="{D5CDD505-2E9C-101B-9397-08002B2CF9AE}" pid="12" name="MSIP_Label_77274858-3b1d-4431-8679-d878f40e28fd_Method">
    <vt:lpwstr>Privileged</vt:lpwstr>
  </property>
  <property fmtid="{D5CDD505-2E9C-101B-9397-08002B2CF9AE}" pid="13" name="MSIP_Label_77274858-3b1d-4431-8679-d878f40e28fd_Name">
    <vt:lpwstr>-Official</vt:lpwstr>
  </property>
  <property fmtid="{D5CDD505-2E9C-101B-9397-08002B2CF9AE}" pid="14" name="MSIP_Label_77274858-3b1d-4431-8679-d878f40e28fd_SiteId">
    <vt:lpwstr>bda528f7-fca9-432f-bc98-bd7e90d40906</vt:lpwstr>
  </property>
  <property fmtid="{D5CDD505-2E9C-101B-9397-08002B2CF9AE}" pid="15" name="MSIP_Label_77274858-3b1d-4431-8679-d878f40e28fd_ActionId">
    <vt:lpwstr>c4fc608b-4bf0-475d-8968-da4fe1f99f1e</vt:lpwstr>
  </property>
  <property fmtid="{D5CDD505-2E9C-101B-9397-08002B2CF9AE}" pid="16" name="MSIP_Label_77274858-3b1d-4431-8679-d878f40e28fd_ContentBits">
    <vt:lpwstr>3</vt:lpwstr>
  </property>
  <property fmtid="{D5CDD505-2E9C-101B-9397-08002B2CF9AE}" pid="17" name="MediaServiceImageTags">
    <vt:lpwstr/>
  </property>
</Properties>
</file>