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820" w:rsidRDefault="00D66BE2" w:rsidP="00E551E1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2136775</wp:posOffset>
                </wp:positionH>
                <wp:positionV relativeFrom="paragraph">
                  <wp:posOffset>57150</wp:posOffset>
                </wp:positionV>
                <wp:extent cx="2374265" cy="1403985"/>
                <wp:effectExtent l="0" t="0" r="0" b="63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BE2" w:rsidRDefault="00D66BE2" w:rsidP="00D66BE2">
                            <w:pPr>
                              <w:pStyle w:val="SMHeading1"/>
                            </w:pPr>
                            <w:r>
                              <w:t>Stage 2 Child Studies</w:t>
                            </w:r>
                          </w:p>
                          <w:p w:rsidR="00D66BE2" w:rsidRDefault="00D66BE2" w:rsidP="00D66BE2">
                            <w:pPr>
                              <w:pStyle w:val="SMHeading1"/>
                            </w:pPr>
                            <w:r>
                              <w:t>Assessment Type 3: Investigation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8.25pt;margin-top:4.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" filled="f" stroked="f">
                <v:textbox style="mso-fit-shape-to-text:t">
                  <w:txbxContent>
                    <w:p w:rsidR="00D66BE2" w:rsidRDefault="00D66BE2" w:rsidP="00D66BE2">
                      <w:pPr>
                        <w:pStyle w:val="SMHeading1"/>
                      </w:pPr>
                      <w:r>
                        <w:t>Stage 2 Child Studies</w:t>
                      </w:r>
                    </w:p>
                    <w:p w:rsidR="00D66BE2" w:rsidRDefault="00D66BE2" w:rsidP="00D66BE2">
                      <w:pPr>
                        <w:pStyle w:val="SMHeading1"/>
                      </w:pPr>
                      <w:r>
                        <w:t>Assessment Type 3: Investigation</w:t>
                      </w:r>
                    </w:p>
                  </w:txbxContent>
                </v:textbox>
              </v:shape>
            </w:pict>
          </mc:Fallback>
        </mc:AlternateContent>
      </w:r>
      <w:r w:rsidR="00E22927">
        <w:rPr>
          <w:noProof/>
          <w:lang w:eastAsia="en-AU"/>
        </w:rPr>
        <w:drawing>
          <wp:inline distT="0" distB="0" distL="0" distR="0" wp14:anchorId="5C93FC6E" wp14:editId="3447FE33">
            <wp:extent cx="6645910" cy="9403080"/>
            <wp:effectExtent l="0" t="0" r="254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3 - Investigation Study_Page_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E22927">
        <w:rPr>
          <w:noProof/>
          <w:lang w:eastAsia="en-AU"/>
        </w:rPr>
        <w:lastRenderedPageBreak/>
        <w:drawing>
          <wp:inline distT="0" distB="0" distL="0" distR="0" wp14:anchorId="7B4FE198" wp14:editId="428E6D45">
            <wp:extent cx="6645910" cy="9403080"/>
            <wp:effectExtent l="0" t="0" r="254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3 - Investigation Study_Page_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2927">
        <w:rPr>
          <w:noProof/>
          <w:lang w:eastAsia="en-AU"/>
        </w:rPr>
        <w:lastRenderedPageBreak/>
        <w:drawing>
          <wp:inline distT="0" distB="0" distL="0" distR="0" wp14:anchorId="6D02BCDE" wp14:editId="1D147175">
            <wp:extent cx="6645910" cy="9403080"/>
            <wp:effectExtent l="0" t="0" r="254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3 - Investigation Study_Page_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2927">
        <w:rPr>
          <w:noProof/>
          <w:lang w:eastAsia="en-AU"/>
        </w:rPr>
        <w:lastRenderedPageBreak/>
        <w:drawing>
          <wp:inline distT="0" distB="0" distL="0" distR="0" wp14:anchorId="7F01523C" wp14:editId="70BCD45C">
            <wp:extent cx="6645910" cy="9403080"/>
            <wp:effectExtent l="0" t="0" r="2540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3 - Investigation Study_Page_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2927">
        <w:rPr>
          <w:noProof/>
          <w:lang w:eastAsia="en-AU"/>
        </w:rPr>
        <w:lastRenderedPageBreak/>
        <w:drawing>
          <wp:inline distT="0" distB="0" distL="0" distR="0" wp14:anchorId="42D6731C" wp14:editId="380ABE8E">
            <wp:extent cx="6645910" cy="9403080"/>
            <wp:effectExtent l="0" t="0" r="254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3 - Investigation Study_Page_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2927">
        <w:rPr>
          <w:noProof/>
          <w:lang w:eastAsia="en-AU"/>
        </w:rPr>
        <w:lastRenderedPageBreak/>
        <w:drawing>
          <wp:inline distT="0" distB="0" distL="0" distR="0" wp14:anchorId="27DF843B" wp14:editId="44E088E0">
            <wp:extent cx="6645910" cy="9403080"/>
            <wp:effectExtent l="0" t="0" r="2540" b="762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3 - Investigation Study_Page_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2927">
        <w:rPr>
          <w:noProof/>
          <w:lang w:eastAsia="en-AU"/>
        </w:rPr>
        <w:lastRenderedPageBreak/>
        <w:drawing>
          <wp:inline distT="0" distB="0" distL="0" distR="0" wp14:anchorId="181CF7AB" wp14:editId="2A560B87">
            <wp:extent cx="6534150" cy="9244954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3 - Investigation Study_Page_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5474" cy="9246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F15" w:rsidRDefault="00475F15">
      <w:pPr>
        <w:rPr>
          <w:rFonts w:ascii="Arial Narrow" w:hAnsi="Arial Narrow" w:cs="Arial"/>
          <w:b/>
          <w:sz w:val="28"/>
          <w:szCs w:val="22"/>
          <w:lang w:val="en-US"/>
        </w:rPr>
      </w:pPr>
      <w:r>
        <w:rPr>
          <w:rFonts w:ascii="Arial Narrow" w:hAnsi="Arial Narrow" w:cs="Arial"/>
          <w:b/>
          <w:sz w:val="28"/>
          <w:szCs w:val="22"/>
          <w:lang w:val="en-US"/>
        </w:rPr>
        <w:br w:type="page"/>
      </w:r>
    </w:p>
    <w:p w:rsidR="00475F15" w:rsidRDefault="00475F15">
      <w:pPr>
        <w:rPr>
          <w:rFonts w:ascii="Arial Narrow" w:hAnsi="Arial Narrow" w:cs="Arial"/>
          <w:b/>
          <w:sz w:val="28"/>
          <w:szCs w:val="22"/>
          <w:lang w:val="en-US"/>
        </w:rPr>
      </w:pPr>
      <w:r>
        <w:rPr>
          <w:noProof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04CD9B" wp14:editId="505065F6">
                <wp:simplePos x="0" y="0"/>
                <wp:positionH relativeFrom="page">
                  <wp:posOffset>552450</wp:posOffset>
                </wp:positionH>
                <wp:positionV relativeFrom="paragraph">
                  <wp:posOffset>216535</wp:posOffset>
                </wp:positionV>
                <wp:extent cx="6534150" cy="3838575"/>
                <wp:effectExtent l="0" t="0" r="0" b="952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38385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BE2" w:rsidRDefault="00D66BE2" w:rsidP="0082271A">
                            <w:pPr>
                              <w:pStyle w:val="SMBoxHeading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Assessment Comments</w:t>
                            </w:r>
                          </w:p>
                          <w:p w:rsidR="00D66BE2" w:rsidRDefault="00475F15" w:rsidP="0082271A">
                            <w:pPr>
                              <w:pStyle w:val="SMBoxTex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This investigation is a B+</w:t>
                            </w:r>
                            <w:r w:rsidR="00D66BE2">
                              <w:rPr>
                                <w:lang w:val="en-US"/>
                              </w:rPr>
                              <w:t xml:space="preserve"> grade.</w:t>
                            </w:r>
                          </w:p>
                          <w:p w:rsidR="00D66BE2" w:rsidRPr="00D66BE2" w:rsidRDefault="00D66BE2" w:rsidP="0082271A">
                            <w:pPr>
                              <w:pStyle w:val="SMBoxText"/>
                              <w:rPr>
                                <w:sz w:val="6"/>
                                <w:szCs w:val="6"/>
                                <w:lang w:val="en-US"/>
                              </w:rPr>
                            </w:pPr>
                          </w:p>
                          <w:p w:rsidR="00D66BE2" w:rsidRDefault="00D66BE2" w:rsidP="00D66BE2">
                            <w:pPr>
                              <w:pStyle w:val="SMBoxHeading"/>
                            </w:pPr>
                            <w:r>
                              <w:t>Investigation and Critical Analysis</w:t>
                            </w:r>
                          </w:p>
                          <w:p w:rsidR="004E1E6A" w:rsidRDefault="00475F15" w:rsidP="00475F15">
                            <w:pPr>
                              <w:pStyle w:val="SMBoxBullet1"/>
                              <w:rPr>
                                <w:lang w:eastAsia="en-AU"/>
                              </w:rPr>
                            </w:pPr>
                            <w:r>
                              <w:rPr>
                                <w:lang w:eastAsia="en-AU"/>
                              </w:rPr>
                              <w:t xml:space="preserve">Clear link to an area of study has helped focus this investigation. Critical analysis of information </w:t>
                            </w:r>
                            <w:r w:rsidR="004E1E6A">
                              <w:rPr>
                                <w:lang w:eastAsia="en-AU"/>
                              </w:rPr>
                              <w:t>is</w:t>
                            </w:r>
                            <w:r>
                              <w:rPr>
                                <w:lang w:eastAsia="en-AU"/>
                              </w:rPr>
                              <w:t xml:space="preserve"> used relating to the heal</w:t>
                            </w:r>
                            <w:r w:rsidR="004E1E6A">
                              <w:rPr>
                                <w:lang w:eastAsia="en-AU"/>
                              </w:rPr>
                              <w:t>th and well-being of the child.</w:t>
                            </w:r>
                          </w:p>
                          <w:p w:rsidR="00475F15" w:rsidRDefault="00475F15" w:rsidP="00475F15">
                            <w:pPr>
                              <w:pStyle w:val="SMBoxBullet1"/>
                              <w:rPr>
                                <w:lang w:eastAsia="en-AU"/>
                              </w:rPr>
                            </w:pPr>
                            <w:r>
                              <w:rPr>
                                <w:lang w:eastAsia="en-AU"/>
                              </w:rPr>
                              <w:t>Some in-depth investigation in regards to language, social development and coping strategies. Detailed investigation and perceptive/considered critical analysis</w:t>
                            </w:r>
                            <w:r w:rsidR="004E1E6A">
                              <w:rPr>
                                <w:lang w:eastAsia="en-AU"/>
                              </w:rPr>
                              <w:t>.</w:t>
                            </w:r>
                          </w:p>
                          <w:p w:rsidR="00D66BE2" w:rsidRDefault="00475F15" w:rsidP="00475F15">
                            <w:pPr>
                              <w:pStyle w:val="SMBoxBullet1"/>
                              <w:rPr>
                                <w:lang w:eastAsia="en-AU"/>
                              </w:rPr>
                            </w:pPr>
                            <w:r>
                              <w:rPr>
                                <w:lang w:eastAsia="en-AU"/>
                              </w:rPr>
                              <w:t>Issue about health and well-being of children 0-8</w:t>
                            </w:r>
                            <w:r w:rsidR="004E1E6A">
                              <w:rPr>
                                <w:lang w:eastAsia="en-AU"/>
                              </w:rPr>
                              <w:t>.</w:t>
                            </w:r>
                          </w:p>
                          <w:p w:rsidR="00475F15" w:rsidRDefault="00475F15" w:rsidP="00475F15">
                            <w:pPr>
                              <w:pStyle w:val="SMBoxBullet1"/>
                              <w:rPr>
                                <w:lang w:eastAsia="en-AU"/>
                              </w:rPr>
                            </w:pPr>
                            <w:r>
                              <w:rPr>
                                <w:lang w:eastAsia="en-AU"/>
                              </w:rPr>
                              <w:t xml:space="preserve">Identified very relevant primary sources of information. Limited secondary information identified. Primary information has been well used to support </w:t>
                            </w:r>
                            <w:r w:rsidR="004E1E6A">
                              <w:rPr>
                                <w:lang w:eastAsia="en-AU"/>
                              </w:rPr>
                              <w:t xml:space="preserve">the </w:t>
                            </w:r>
                            <w:r>
                              <w:rPr>
                                <w:lang w:eastAsia="en-AU"/>
                              </w:rPr>
                              <w:t>investigation</w:t>
                            </w:r>
                            <w:r w:rsidR="004E1E6A">
                              <w:rPr>
                                <w:lang w:eastAsia="en-AU"/>
                              </w:rPr>
                              <w:t>.</w:t>
                            </w:r>
                          </w:p>
                          <w:p w:rsidR="00475F15" w:rsidRDefault="004E1E6A" w:rsidP="00475F15">
                            <w:pPr>
                              <w:pStyle w:val="SMBoxBullet1"/>
                              <w:rPr>
                                <w:lang w:eastAsia="en-AU"/>
                              </w:rPr>
                            </w:pPr>
                            <w:r>
                              <w:rPr>
                                <w:lang w:eastAsia="en-AU"/>
                              </w:rPr>
                              <w:t>W</w:t>
                            </w:r>
                            <w:r w:rsidR="00475F15">
                              <w:rPr>
                                <w:lang w:eastAsia="en-AU"/>
                              </w:rPr>
                              <w:t>ell-considered explanation of primary and secondary resources, explanation of limitations and analysis of information for relevance and appropriateness</w:t>
                            </w:r>
                            <w:r>
                              <w:rPr>
                                <w:lang w:eastAsia="en-AU"/>
                              </w:rPr>
                              <w:t>.</w:t>
                            </w:r>
                          </w:p>
                          <w:p w:rsidR="00475F15" w:rsidRDefault="00475F15" w:rsidP="00475F15">
                            <w:pPr>
                              <w:pStyle w:val="SMBoxBullet1"/>
                              <w:rPr>
                                <w:lang w:eastAsia="en-AU"/>
                              </w:rPr>
                            </w:pPr>
                            <w:r>
                              <w:rPr>
                                <w:lang w:eastAsia="en-AU"/>
                              </w:rPr>
                              <w:t>Appropriate acknowledgement of sources, footnotes and notes to ‘see figures’</w:t>
                            </w:r>
                            <w:r w:rsidR="004E1E6A">
                              <w:rPr>
                                <w:lang w:eastAsia="en-AU"/>
                              </w:rPr>
                              <w:t>.</w:t>
                            </w:r>
                          </w:p>
                          <w:p w:rsidR="00475F15" w:rsidRDefault="00475F15" w:rsidP="00475F15">
                            <w:pPr>
                              <w:pStyle w:val="SMBoxBullet1"/>
                              <w:rPr>
                                <w:lang w:eastAsia="en-AU"/>
                              </w:rPr>
                            </w:pPr>
                            <w:r>
                              <w:rPr>
                                <w:lang w:eastAsia="en-AU"/>
                              </w:rPr>
                              <w:t>Statistical information</w:t>
                            </w:r>
                            <w:r w:rsidR="004E1E6A">
                              <w:rPr>
                                <w:lang w:eastAsia="en-AU"/>
                              </w:rPr>
                              <w:t xml:space="preserve"> is</w:t>
                            </w:r>
                            <w:r>
                              <w:rPr>
                                <w:lang w:eastAsia="en-AU"/>
                              </w:rPr>
                              <w:t xml:space="preserve"> used in the beginning to help set the scene of the investigation. Effective application of numeracy</w:t>
                            </w:r>
                            <w:proofErr w:type="gramStart"/>
                            <w:r>
                              <w:rPr>
                                <w:lang w:eastAsia="en-AU"/>
                              </w:rPr>
                              <w:t>..</w:t>
                            </w:r>
                            <w:proofErr w:type="gramEnd"/>
                            <w:r>
                              <w:rPr>
                                <w:lang w:eastAsia="en-AU"/>
                              </w:rPr>
                              <w:t xml:space="preserve"> Terminology is appropriate</w:t>
                            </w:r>
                            <w:r w:rsidR="004E1E6A">
                              <w:rPr>
                                <w:lang w:eastAsia="en-AU"/>
                              </w:rPr>
                              <w:t>.</w:t>
                            </w:r>
                          </w:p>
                          <w:p w:rsidR="00475F15" w:rsidRDefault="00475F15" w:rsidP="00475F15">
                            <w:pPr>
                              <w:pStyle w:val="SMBoxBullet1"/>
                              <w:rPr>
                                <w:lang w:eastAsia="en-AU"/>
                              </w:rPr>
                            </w:pPr>
                            <w:r>
                              <w:rPr>
                                <w:lang w:eastAsia="en-AU"/>
                              </w:rPr>
                              <w:t>Highly effective application of literacy (sophisticated language, effective editing), numeracy evident but no graphs</w:t>
                            </w:r>
                            <w:r w:rsidR="004E1E6A">
                              <w:rPr>
                                <w:lang w:eastAsia="en-AU"/>
                              </w:rPr>
                              <w:t>.</w:t>
                            </w:r>
                          </w:p>
                          <w:p w:rsidR="00475F15" w:rsidRPr="00D66BE2" w:rsidRDefault="00475F15" w:rsidP="00475F15">
                            <w:pPr>
                              <w:pStyle w:val="SMBoxBullet1"/>
                              <w:numPr>
                                <w:ilvl w:val="0"/>
                                <w:numId w:val="0"/>
                              </w:numPr>
                              <w:ind w:left="170"/>
                              <w:rPr>
                                <w:sz w:val="6"/>
                                <w:szCs w:val="6"/>
                                <w:lang w:eastAsia="en-AU"/>
                              </w:rPr>
                            </w:pPr>
                          </w:p>
                          <w:p w:rsidR="00D66BE2" w:rsidRDefault="00D66BE2" w:rsidP="00D66BE2">
                            <w:pPr>
                              <w:pStyle w:val="SMBoxHeading"/>
                            </w:pPr>
                            <w:r>
                              <w:t>Evaluation</w:t>
                            </w:r>
                          </w:p>
                          <w:p w:rsidR="00475F15" w:rsidRDefault="004E1E6A" w:rsidP="00475F15">
                            <w:pPr>
                              <w:pStyle w:val="SMBoxBullet1"/>
                              <w:rPr>
                                <w:lang w:eastAsia="en-AU"/>
                              </w:rPr>
                            </w:pPr>
                            <w:r>
                              <w:rPr>
                                <w:lang w:eastAsia="en-AU"/>
                              </w:rPr>
                              <w:t xml:space="preserve">Well-informed </w:t>
                            </w:r>
                            <w:proofErr w:type="gramStart"/>
                            <w:r>
                              <w:rPr>
                                <w:lang w:eastAsia="en-AU"/>
                              </w:rPr>
                              <w:t>evaluation  in</w:t>
                            </w:r>
                            <w:proofErr w:type="gramEnd"/>
                            <w:r>
                              <w:rPr>
                                <w:lang w:eastAsia="en-AU"/>
                              </w:rPr>
                              <w:t xml:space="preserve"> the focus questions and</w:t>
                            </w:r>
                            <w:r w:rsidR="00475F15">
                              <w:rPr>
                                <w:lang w:eastAsia="en-AU"/>
                              </w:rPr>
                              <w:t xml:space="preserve"> at the end in the evaluation section</w:t>
                            </w:r>
                            <w:r>
                              <w:rPr>
                                <w:lang w:eastAsia="en-AU"/>
                              </w:rPr>
                              <w:t>.</w:t>
                            </w:r>
                          </w:p>
                          <w:p w:rsidR="00D66BE2" w:rsidRDefault="00475F15" w:rsidP="00475F15">
                            <w:pPr>
                              <w:pStyle w:val="SMBoxBullet1"/>
                            </w:pPr>
                            <w:r>
                              <w:rPr>
                                <w:lang w:eastAsia="en-AU"/>
                              </w:rPr>
                              <w:t>Well-informed evaluation of the issue related to children and aware</w:t>
                            </w:r>
                            <w:r w:rsidR="004E1E6A">
                              <w:rPr>
                                <w:lang w:eastAsia="en-AU"/>
                              </w:rPr>
                              <w:t>ness</w:t>
                            </w:r>
                            <w:r>
                              <w:rPr>
                                <w:lang w:eastAsia="en-AU"/>
                              </w:rPr>
                              <w:t xml:space="preserve"> of the differences within families, circumstances and settings</w:t>
                            </w:r>
                            <w:r w:rsidR="004E1E6A">
                              <w:rPr>
                                <w:lang w:eastAsia="en-AU"/>
                              </w:rPr>
                              <w:t>.</w:t>
                            </w:r>
                          </w:p>
                          <w:p w:rsidR="004E1E6A" w:rsidRPr="004E1E6A" w:rsidRDefault="004E1E6A" w:rsidP="004E1E6A">
                            <w:pPr>
                              <w:pStyle w:val="SMBoxBullet1"/>
                              <w:numPr>
                                <w:ilvl w:val="0"/>
                                <w:numId w:val="0"/>
                              </w:numPr>
                              <w:ind w:left="170" w:hanging="170"/>
                              <w:rPr>
                                <w:sz w:val="6"/>
                                <w:szCs w:val="6"/>
                                <w:lang w:eastAsia="en-AU"/>
                              </w:rPr>
                            </w:pPr>
                          </w:p>
                          <w:p w:rsidR="004E1E6A" w:rsidRPr="00D66BE2" w:rsidRDefault="004E1E6A" w:rsidP="004E1E6A">
                            <w:pPr>
                              <w:pStyle w:val="SMBoxBullet1"/>
                              <w:numPr>
                                <w:ilvl w:val="0"/>
                                <w:numId w:val="0"/>
                              </w:numPr>
                            </w:pPr>
                            <w:r>
                              <w:t xml:space="preserve">Distractors in the investigation are the use of the child’s name. 0-14 age group mentioned in introduction, however this is acceptable. </w:t>
                            </w:r>
                            <w:proofErr w:type="gramStart"/>
                            <w:r>
                              <w:t>A challenging topic with a wide scope, acknowledging the variety of settings for children.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3.5pt;margin-top:17.05pt;width:514.5pt;height:302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" fillcolor="yellow" stroked="f">
                <v:textbox>
                  <w:txbxContent>
                    <w:p w:rsidR="00D66BE2" w:rsidRDefault="00D66BE2" w:rsidP="0082271A">
                      <w:pPr>
                        <w:pStyle w:val="SMBoxHeading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Assessment Comments</w:t>
                      </w:r>
                    </w:p>
                    <w:p w:rsidR="00D66BE2" w:rsidRDefault="00475F15" w:rsidP="0082271A">
                      <w:pPr>
                        <w:pStyle w:val="SMBoxTex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This investigation is a B+</w:t>
                      </w:r>
                      <w:r w:rsidR="00D66BE2">
                        <w:rPr>
                          <w:lang w:val="en-US"/>
                        </w:rPr>
                        <w:t xml:space="preserve"> grade.</w:t>
                      </w:r>
                    </w:p>
                    <w:p w:rsidR="00D66BE2" w:rsidRPr="00D66BE2" w:rsidRDefault="00D66BE2" w:rsidP="0082271A">
                      <w:pPr>
                        <w:pStyle w:val="SMBoxText"/>
                        <w:rPr>
                          <w:sz w:val="6"/>
                          <w:szCs w:val="6"/>
                          <w:lang w:val="en-US"/>
                        </w:rPr>
                      </w:pPr>
                    </w:p>
                    <w:p w:rsidR="00D66BE2" w:rsidRDefault="00D66BE2" w:rsidP="00D66BE2">
                      <w:pPr>
                        <w:pStyle w:val="SMBoxHeading"/>
                      </w:pPr>
                      <w:r>
                        <w:t>Investigation and Critical Analysis</w:t>
                      </w:r>
                    </w:p>
                    <w:p w:rsidR="004E1E6A" w:rsidRDefault="00475F15" w:rsidP="00475F15">
                      <w:pPr>
                        <w:pStyle w:val="SMBoxBullet1"/>
                        <w:rPr>
                          <w:lang w:eastAsia="en-AU"/>
                        </w:rPr>
                      </w:pPr>
                      <w:r>
                        <w:rPr>
                          <w:lang w:eastAsia="en-AU"/>
                        </w:rPr>
                        <w:t xml:space="preserve">Clear link to an area of study has helped focus this investigation. Critical analysis of information </w:t>
                      </w:r>
                      <w:r w:rsidR="004E1E6A">
                        <w:rPr>
                          <w:lang w:eastAsia="en-AU"/>
                        </w:rPr>
                        <w:t>is</w:t>
                      </w:r>
                      <w:r>
                        <w:rPr>
                          <w:lang w:eastAsia="en-AU"/>
                        </w:rPr>
                        <w:t xml:space="preserve"> used</w:t>
                      </w:r>
                      <w:r>
                        <w:rPr>
                          <w:lang w:eastAsia="en-AU"/>
                        </w:rPr>
                        <w:t xml:space="preserve"> </w:t>
                      </w:r>
                      <w:r>
                        <w:rPr>
                          <w:lang w:eastAsia="en-AU"/>
                        </w:rPr>
                        <w:t>relating to the heal</w:t>
                      </w:r>
                      <w:r w:rsidR="004E1E6A">
                        <w:rPr>
                          <w:lang w:eastAsia="en-AU"/>
                        </w:rPr>
                        <w:t>th and well-being of the child.</w:t>
                      </w:r>
                    </w:p>
                    <w:p w:rsidR="00475F15" w:rsidRDefault="00475F15" w:rsidP="00475F15">
                      <w:pPr>
                        <w:pStyle w:val="SMBoxBullet1"/>
                        <w:rPr>
                          <w:lang w:eastAsia="en-AU"/>
                        </w:rPr>
                      </w:pPr>
                      <w:r>
                        <w:rPr>
                          <w:lang w:eastAsia="en-AU"/>
                        </w:rPr>
                        <w:t>Some in-depth investigation in regards to language, social development and coping strategies. Detailed</w:t>
                      </w:r>
                      <w:r>
                        <w:rPr>
                          <w:lang w:eastAsia="en-AU"/>
                        </w:rPr>
                        <w:t xml:space="preserve"> </w:t>
                      </w:r>
                      <w:r>
                        <w:rPr>
                          <w:lang w:eastAsia="en-AU"/>
                        </w:rPr>
                        <w:t>investigation and perceptive/considered critical analysis</w:t>
                      </w:r>
                      <w:r w:rsidR="004E1E6A">
                        <w:rPr>
                          <w:lang w:eastAsia="en-AU"/>
                        </w:rPr>
                        <w:t>.</w:t>
                      </w:r>
                    </w:p>
                    <w:p w:rsidR="00D66BE2" w:rsidRDefault="00475F15" w:rsidP="00475F15">
                      <w:pPr>
                        <w:pStyle w:val="SMBoxBullet1"/>
                        <w:rPr>
                          <w:lang w:eastAsia="en-AU"/>
                        </w:rPr>
                      </w:pPr>
                      <w:r>
                        <w:rPr>
                          <w:lang w:eastAsia="en-AU"/>
                        </w:rPr>
                        <w:t>Issue about health and well-being of children 0-8</w:t>
                      </w:r>
                      <w:r w:rsidR="004E1E6A">
                        <w:rPr>
                          <w:lang w:eastAsia="en-AU"/>
                        </w:rPr>
                        <w:t>.</w:t>
                      </w:r>
                    </w:p>
                    <w:p w:rsidR="00475F15" w:rsidRDefault="00475F15" w:rsidP="00475F15">
                      <w:pPr>
                        <w:pStyle w:val="SMBoxBullet1"/>
                        <w:rPr>
                          <w:lang w:eastAsia="en-AU"/>
                        </w:rPr>
                      </w:pPr>
                      <w:r>
                        <w:rPr>
                          <w:lang w:eastAsia="en-AU"/>
                        </w:rPr>
                        <w:t>Identified very relevant primary sources of information. Limited secondary information identified. Primary</w:t>
                      </w:r>
                      <w:r>
                        <w:rPr>
                          <w:lang w:eastAsia="en-AU"/>
                        </w:rPr>
                        <w:t xml:space="preserve"> </w:t>
                      </w:r>
                      <w:r>
                        <w:rPr>
                          <w:lang w:eastAsia="en-AU"/>
                        </w:rPr>
                        <w:t xml:space="preserve">information has been well used to support </w:t>
                      </w:r>
                      <w:r w:rsidR="004E1E6A">
                        <w:rPr>
                          <w:lang w:eastAsia="en-AU"/>
                        </w:rPr>
                        <w:t xml:space="preserve">the </w:t>
                      </w:r>
                      <w:r>
                        <w:rPr>
                          <w:lang w:eastAsia="en-AU"/>
                        </w:rPr>
                        <w:t>investigation</w:t>
                      </w:r>
                      <w:r w:rsidR="004E1E6A">
                        <w:rPr>
                          <w:lang w:eastAsia="en-AU"/>
                        </w:rPr>
                        <w:t>.</w:t>
                      </w:r>
                    </w:p>
                    <w:p w:rsidR="00475F15" w:rsidRDefault="004E1E6A" w:rsidP="00475F15">
                      <w:pPr>
                        <w:pStyle w:val="SMBoxBullet1"/>
                        <w:rPr>
                          <w:lang w:eastAsia="en-AU"/>
                        </w:rPr>
                      </w:pPr>
                      <w:r>
                        <w:rPr>
                          <w:lang w:eastAsia="en-AU"/>
                        </w:rPr>
                        <w:t>W</w:t>
                      </w:r>
                      <w:r w:rsidR="00475F15">
                        <w:rPr>
                          <w:lang w:eastAsia="en-AU"/>
                        </w:rPr>
                        <w:t>ell-considered explanation of primary and secondary resources, explanation of limitations and</w:t>
                      </w:r>
                      <w:r w:rsidR="00475F15">
                        <w:rPr>
                          <w:lang w:eastAsia="en-AU"/>
                        </w:rPr>
                        <w:t xml:space="preserve"> </w:t>
                      </w:r>
                      <w:r w:rsidR="00475F15">
                        <w:rPr>
                          <w:lang w:eastAsia="en-AU"/>
                        </w:rPr>
                        <w:t>analysis of information for relevance and appropriateness</w:t>
                      </w:r>
                      <w:r>
                        <w:rPr>
                          <w:lang w:eastAsia="en-AU"/>
                        </w:rPr>
                        <w:t>.</w:t>
                      </w:r>
                    </w:p>
                    <w:p w:rsidR="00475F15" w:rsidRDefault="00475F15" w:rsidP="00475F15">
                      <w:pPr>
                        <w:pStyle w:val="SMBoxBullet1"/>
                        <w:rPr>
                          <w:lang w:eastAsia="en-AU"/>
                        </w:rPr>
                      </w:pPr>
                      <w:r>
                        <w:rPr>
                          <w:lang w:eastAsia="en-AU"/>
                        </w:rPr>
                        <w:t>Appropriate acknowledgement of sources, footnotes and notes to ‘see figures’</w:t>
                      </w:r>
                      <w:r w:rsidR="004E1E6A">
                        <w:rPr>
                          <w:lang w:eastAsia="en-AU"/>
                        </w:rPr>
                        <w:t>.</w:t>
                      </w:r>
                    </w:p>
                    <w:p w:rsidR="00475F15" w:rsidRDefault="00475F15" w:rsidP="00475F15">
                      <w:pPr>
                        <w:pStyle w:val="SMBoxBullet1"/>
                        <w:rPr>
                          <w:lang w:eastAsia="en-AU"/>
                        </w:rPr>
                      </w:pPr>
                      <w:r>
                        <w:rPr>
                          <w:lang w:eastAsia="en-AU"/>
                        </w:rPr>
                        <w:t>Statistical information</w:t>
                      </w:r>
                      <w:r w:rsidR="004E1E6A">
                        <w:rPr>
                          <w:lang w:eastAsia="en-AU"/>
                        </w:rPr>
                        <w:t xml:space="preserve"> is</w:t>
                      </w:r>
                      <w:r>
                        <w:rPr>
                          <w:lang w:eastAsia="en-AU"/>
                        </w:rPr>
                        <w:t xml:space="preserve"> used in the beginning to help set the scene of the investigation. Effective application</w:t>
                      </w:r>
                      <w:r>
                        <w:rPr>
                          <w:lang w:eastAsia="en-AU"/>
                        </w:rPr>
                        <w:t xml:space="preserve"> </w:t>
                      </w:r>
                      <w:r>
                        <w:rPr>
                          <w:lang w:eastAsia="en-AU"/>
                        </w:rPr>
                        <w:t>of numeracy.. Terminology is appropriate</w:t>
                      </w:r>
                      <w:r w:rsidR="004E1E6A">
                        <w:rPr>
                          <w:lang w:eastAsia="en-AU"/>
                        </w:rPr>
                        <w:t>.</w:t>
                      </w:r>
                    </w:p>
                    <w:p w:rsidR="00475F15" w:rsidRDefault="00475F15" w:rsidP="00475F15">
                      <w:pPr>
                        <w:pStyle w:val="SMBoxBullet1"/>
                        <w:rPr>
                          <w:lang w:eastAsia="en-AU"/>
                        </w:rPr>
                      </w:pPr>
                      <w:r>
                        <w:rPr>
                          <w:lang w:eastAsia="en-AU"/>
                        </w:rPr>
                        <w:t>Highly effective application of literacy (sophisticated language, effective editing), numeracy evident but no</w:t>
                      </w:r>
                      <w:r>
                        <w:rPr>
                          <w:lang w:eastAsia="en-AU"/>
                        </w:rPr>
                        <w:t xml:space="preserve"> </w:t>
                      </w:r>
                      <w:r>
                        <w:rPr>
                          <w:lang w:eastAsia="en-AU"/>
                        </w:rPr>
                        <w:t>graphs</w:t>
                      </w:r>
                      <w:r w:rsidR="004E1E6A">
                        <w:rPr>
                          <w:lang w:eastAsia="en-AU"/>
                        </w:rPr>
                        <w:t>.</w:t>
                      </w:r>
                    </w:p>
                    <w:p w:rsidR="00475F15" w:rsidRPr="00D66BE2" w:rsidRDefault="00475F15" w:rsidP="00475F15">
                      <w:pPr>
                        <w:pStyle w:val="SMBoxBullet1"/>
                        <w:numPr>
                          <w:ilvl w:val="0"/>
                          <w:numId w:val="0"/>
                        </w:numPr>
                        <w:ind w:left="170"/>
                        <w:rPr>
                          <w:sz w:val="6"/>
                          <w:szCs w:val="6"/>
                          <w:lang w:eastAsia="en-AU"/>
                        </w:rPr>
                      </w:pPr>
                    </w:p>
                    <w:p w:rsidR="00D66BE2" w:rsidRDefault="00D66BE2" w:rsidP="00D66BE2">
                      <w:pPr>
                        <w:pStyle w:val="SMBoxHeading"/>
                      </w:pPr>
                      <w:r>
                        <w:t>Evaluation</w:t>
                      </w:r>
                    </w:p>
                    <w:p w:rsidR="00475F15" w:rsidRDefault="004E1E6A" w:rsidP="00475F15">
                      <w:pPr>
                        <w:pStyle w:val="SMBoxBullet1"/>
                        <w:rPr>
                          <w:lang w:eastAsia="en-AU"/>
                        </w:rPr>
                      </w:pPr>
                      <w:r>
                        <w:rPr>
                          <w:lang w:eastAsia="en-AU"/>
                        </w:rPr>
                        <w:t>Well-informed evaluation  in the focus questions and</w:t>
                      </w:r>
                      <w:r w:rsidR="00475F15">
                        <w:rPr>
                          <w:lang w:eastAsia="en-AU"/>
                        </w:rPr>
                        <w:t xml:space="preserve"> at the end in the evaluation section</w:t>
                      </w:r>
                      <w:r>
                        <w:rPr>
                          <w:lang w:eastAsia="en-AU"/>
                        </w:rPr>
                        <w:t>.</w:t>
                      </w:r>
                    </w:p>
                    <w:p w:rsidR="00D66BE2" w:rsidRDefault="00475F15" w:rsidP="00475F15">
                      <w:pPr>
                        <w:pStyle w:val="SMBoxBullet1"/>
                      </w:pPr>
                      <w:r>
                        <w:rPr>
                          <w:lang w:eastAsia="en-AU"/>
                        </w:rPr>
                        <w:t>Well-informed evaluation of the issue related to children and aware</w:t>
                      </w:r>
                      <w:r w:rsidR="004E1E6A">
                        <w:rPr>
                          <w:lang w:eastAsia="en-AU"/>
                        </w:rPr>
                        <w:t>ness</w:t>
                      </w:r>
                      <w:r>
                        <w:rPr>
                          <w:lang w:eastAsia="en-AU"/>
                        </w:rPr>
                        <w:t xml:space="preserve"> of the differences within families,</w:t>
                      </w:r>
                      <w:r>
                        <w:rPr>
                          <w:lang w:eastAsia="en-AU"/>
                        </w:rPr>
                        <w:t xml:space="preserve"> </w:t>
                      </w:r>
                      <w:r>
                        <w:rPr>
                          <w:lang w:eastAsia="en-AU"/>
                        </w:rPr>
                        <w:t>circumstances and settings</w:t>
                      </w:r>
                      <w:r w:rsidR="004E1E6A">
                        <w:rPr>
                          <w:lang w:eastAsia="en-AU"/>
                        </w:rPr>
                        <w:t>.</w:t>
                      </w:r>
                    </w:p>
                    <w:p w:rsidR="004E1E6A" w:rsidRPr="004E1E6A" w:rsidRDefault="004E1E6A" w:rsidP="004E1E6A">
                      <w:pPr>
                        <w:pStyle w:val="SMBoxBullet1"/>
                        <w:numPr>
                          <w:ilvl w:val="0"/>
                          <w:numId w:val="0"/>
                        </w:numPr>
                        <w:ind w:left="170" w:hanging="170"/>
                        <w:rPr>
                          <w:sz w:val="6"/>
                          <w:szCs w:val="6"/>
                          <w:lang w:eastAsia="en-AU"/>
                        </w:rPr>
                      </w:pPr>
                    </w:p>
                    <w:p w:rsidR="004E1E6A" w:rsidRPr="00D66BE2" w:rsidRDefault="004E1E6A" w:rsidP="004E1E6A">
                      <w:pPr>
                        <w:pStyle w:val="SMBoxBullet1"/>
                        <w:numPr>
                          <w:ilvl w:val="0"/>
                          <w:numId w:val="0"/>
                        </w:numPr>
                      </w:pPr>
                      <w:r>
                        <w:t>Distractors in the investigation are the use of the child’s name. 0-14 age group mentioned in introduction, however this is acceptable. A challenging topic with a wide scope, acknowledging the variety of settings for children.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Narrow" w:hAnsi="Arial Narrow" w:cs="Arial"/>
          <w:b/>
          <w:sz w:val="28"/>
          <w:szCs w:val="22"/>
          <w:lang w:val="en-US"/>
        </w:rPr>
        <w:br w:type="page"/>
      </w:r>
    </w:p>
    <w:p w:rsidR="00406820" w:rsidRDefault="00406820" w:rsidP="00406820">
      <w:pPr>
        <w:ind w:left="-426"/>
        <w:rPr>
          <w:rFonts w:ascii="Arial Narrow" w:hAnsi="Arial Narrow" w:cs="Arial"/>
          <w:b/>
          <w:sz w:val="28"/>
          <w:szCs w:val="22"/>
          <w:lang w:val="en-US"/>
        </w:rPr>
      </w:pPr>
      <w:r w:rsidRPr="00D843F1">
        <w:rPr>
          <w:rFonts w:ascii="Arial Narrow" w:hAnsi="Arial Narrow" w:cs="Arial"/>
          <w:b/>
          <w:sz w:val="28"/>
          <w:szCs w:val="22"/>
          <w:lang w:val="en-US"/>
        </w:rPr>
        <w:lastRenderedPageBreak/>
        <w:t>Performance Standards for Stage 2 Child Studies</w:t>
      </w:r>
    </w:p>
    <w:tbl>
      <w:tblPr>
        <w:tblW w:w="11369" w:type="dxa"/>
        <w:jc w:val="center"/>
        <w:tblInd w:w="-3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87"/>
        <w:gridCol w:w="2367"/>
        <w:gridCol w:w="2118"/>
        <w:gridCol w:w="2260"/>
        <w:gridCol w:w="1558"/>
        <w:gridCol w:w="2579"/>
      </w:tblGrid>
      <w:tr w:rsidR="00406820" w:rsidRPr="00C224B8" w:rsidTr="00406820">
        <w:trPr>
          <w:cantSplit/>
          <w:tblHeader/>
          <w:jc w:val="center"/>
        </w:trPr>
        <w:tc>
          <w:tcPr>
            <w:tcW w:w="487" w:type="dxa"/>
            <w:tcBorders>
              <w:bottom w:val="single" w:sz="2" w:space="0" w:color="auto"/>
              <w:right w:val="nil"/>
            </w:tcBorders>
            <w:shd w:val="clear" w:color="auto" w:fill="4C4C4C"/>
            <w:tcMar>
              <w:left w:w="85" w:type="dxa"/>
              <w:bottom w:w="85" w:type="dxa"/>
              <w:right w:w="85" w:type="dxa"/>
            </w:tcMar>
          </w:tcPr>
          <w:p w:rsidR="00406820" w:rsidRPr="00C224B8" w:rsidRDefault="00406820" w:rsidP="00E22927"/>
        </w:tc>
        <w:tc>
          <w:tcPr>
            <w:tcW w:w="2367" w:type="dxa"/>
            <w:tcBorders>
              <w:left w:val="nil"/>
              <w:bottom w:val="single" w:sz="2" w:space="0" w:color="auto"/>
              <w:right w:val="nil"/>
            </w:tcBorders>
            <w:shd w:val="clear" w:color="auto" w:fill="4C4C4C"/>
            <w:tcMar>
              <w:left w:w="85" w:type="dxa"/>
              <w:bottom w:w="85" w:type="dxa"/>
              <w:right w:w="85" w:type="dxa"/>
            </w:tcMar>
          </w:tcPr>
          <w:p w:rsidR="00406820" w:rsidRPr="00C224B8" w:rsidRDefault="00406820" w:rsidP="00E22927">
            <w:pPr>
              <w:pStyle w:val="SOFinalPerformanceTableHead1"/>
            </w:pPr>
            <w:r w:rsidRPr="00C224B8">
              <w:t>Investigation and Critical Analysis</w:t>
            </w:r>
          </w:p>
        </w:tc>
        <w:tc>
          <w:tcPr>
            <w:tcW w:w="2118" w:type="dxa"/>
            <w:tcBorders>
              <w:left w:val="nil"/>
              <w:bottom w:val="single" w:sz="2" w:space="0" w:color="auto"/>
              <w:right w:val="nil"/>
            </w:tcBorders>
            <w:shd w:val="clear" w:color="auto" w:fill="4C4C4C"/>
            <w:tcMar>
              <w:left w:w="85" w:type="dxa"/>
              <w:bottom w:w="85" w:type="dxa"/>
              <w:right w:w="85" w:type="dxa"/>
            </w:tcMar>
          </w:tcPr>
          <w:p w:rsidR="00406820" w:rsidRPr="00C224B8" w:rsidRDefault="00406820" w:rsidP="00E22927">
            <w:pPr>
              <w:pStyle w:val="SOFinalPerformanceTableHead1"/>
            </w:pPr>
            <w:r w:rsidRPr="00C224B8">
              <w:t>Problem-solving</w:t>
            </w:r>
          </w:p>
        </w:tc>
        <w:tc>
          <w:tcPr>
            <w:tcW w:w="2260" w:type="dxa"/>
            <w:tcBorders>
              <w:left w:val="nil"/>
              <w:bottom w:val="single" w:sz="2" w:space="0" w:color="auto"/>
              <w:right w:val="nil"/>
            </w:tcBorders>
            <w:shd w:val="clear" w:color="auto" w:fill="4C4C4C"/>
            <w:tcMar>
              <w:left w:w="85" w:type="dxa"/>
              <w:bottom w:w="85" w:type="dxa"/>
              <w:right w:w="85" w:type="dxa"/>
            </w:tcMar>
          </w:tcPr>
          <w:p w:rsidR="00406820" w:rsidRPr="00C224B8" w:rsidRDefault="00406820" w:rsidP="00E22927">
            <w:pPr>
              <w:pStyle w:val="SOFinalPerformanceTableHead1"/>
            </w:pPr>
            <w:r w:rsidRPr="00C224B8">
              <w:t>Practical Application</w:t>
            </w:r>
          </w:p>
        </w:tc>
        <w:tc>
          <w:tcPr>
            <w:tcW w:w="1558" w:type="dxa"/>
            <w:tcBorders>
              <w:left w:val="nil"/>
              <w:bottom w:val="single" w:sz="2" w:space="0" w:color="auto"/>
              <w:righ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06820" w:rsidRPr="00C224B8" w:rsidRDefault="00406820" w:rsidP="00E22927">
            <w:pPr>
              <w:pStyle w:val="SOFinalPerformanceTableHead1"/>
            </w:pPr>
            <w:r w:rsidRPr="00C224B8">
              <w:t>Collaboration</w:t>
            </w:r>
          </w:p>
        </w:tc>
        <w:tc>
          <w:tcPr>
            <w:tcW w:w="2579" w:type="dxa"/>
            <w:tcBorders>
              <w:left w:val="nil"/>
              <w:bottom w:val="single" w:sz="2" w:space="0" w:color="auto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406820" w:rsidRPr="00C224B8" w:rsidRDefault="00406820" w:rsidP="00E22927">
            <w:pPr>
              <w:pStyle w:val="SOFinalPerformanceTableHead1"/>
            </w:pPr>
            <w:r w:rsidRPr="00C224B8">
              <w:t>Evaluation</w:t>
            </w:r>
          </w:p>
        </w:tc>
      </w:tr>
      <w:tr w:rsidR="00406820" w:rsidRPr="00C224B8" w:rsidTr="00406820">
        <w:trPr>
          <w:cantSplit/>
          <w:jc w:val="center"/>
        </w:trPr>
        <w:tc>
          <w:tcPr>
            <w:tcW w:w="487" w:type="dxa"/>
            <w:tcBorders>
              <w:top w:val="single" w:sz="2" w:space="0" w:color="auto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406820" w:rsidRPr="00C224B8" w:rsidRDefault="00406820" w:rsidP="00E22927">
            <w:pPr>
              <w:pStyle w:val="SOFinalPerformanceTableLetters"/>
            </w:pPr>
            <w:r w:rsidRPr="00C224B8">
              <w:t>A</w:t>
            </w:r>
          </w:p>
        </w:tc>
        <w:tc>
          <w:tcPr>
            <w:tcW w:w="2367" w:type="dxa"/>
            <w:tcBorders>
              <w:top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4E1E6A" w:rsidRDefault="00406820" w:rsidP="00E22927">
            <w:pPr>
              <w:pStyle w:val="SOFinalPerformanceTableText"/>
              <w:rPr>
                <w:sz w:val="14"/>
                <w:szCs w:val="14"/>
              </w:rPr>
            </w:pPr>
            <w:r w:rsidRPr="004E1E6A">
              <w:rPr>
                <w:sz w:val="14"/>
                <w:szCs w:val="14"/>
              </w:rPr>
              <w:t>In-depth investigation and perceptive critical analysis of contemporary trends and/or issues related to the health and well-being of children.</w:t>
            </w:r>
          </w:p>
          <w:p w:rsidR="00406820" w:rsidRPr="004E1E6A" w:rsidRDefault="00406820" w:rsidP="00E22927">
            <w:pPr>
              <w:pStyle w:val="SOFinalPerformanceTableText"/>
              <w:rPr>
                <w:sz w:val="14"/>
                <w:szCs w:val="14"/>
              </w:rPr>
            </w:pPr>
            <w:r w:rsidRPr="004E1E6A">
              <w:rPr>
                <w:sz w:val="14"/>
                <w:szCs w:val="14"/>
              </w:rPr>
              <w:t>Perceptive analysis of information for relevance and appropriateness, with appropriate acknowledgment of sources.</w:t>
            </w:r>
          </w:p>
          <w:p w:rsidR="00406820" w:rsidRPr="00D843F1" w:rsidRDefault="00406820" w:rsidP="00E22927">
            <w:pPr>
              <w:pStyle w:val="SOFinalPerformanceTableText"/>
              <w:rPr>
                <w:sz w:val="14"/>
                <w:szCs w:val="14"/>
              </w:rPr>
            </w:pPr>
            <w:r w:rsidRPr="004E1E6A">
              <w:rPr>
                <w:sz w:val="14"/>
                <w:szCs w:val="14"/>
                <w:highlight w:val="yellow"/>
              </w:rPr>
              <w:t xml:space="preserve">Highly effective application of literacy </w:t>
            </w:r>
            <w:r w:rsidRPr="004E1E6A">
              <w:rPr>
                <w:sz w:val="14"/>
                <w:szCs w:val="14"/>
              </w:rPr>
              <w:t>and numeracy skills, including clear and consistent use of appropriate terminology.</w:t>
            </w:r>
          </w:p>
        </w:tc>
        <w:tc>
          <w:tcPr>
            <w:tcW w:w="2118" w:type="dxa"/>
            <w:tcBorders>
              <w:top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 xml:space="preserve">Astute identification and discussion of factors involved in problem-solving related to the health and well-being of children. 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Astute and very appropriate decision-making about problem-solving and implementation strategies.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Clear and very relevant justification of decisions about problem-solving and implementation strategies.</w:t>
            </w:r>
          </w:p>
        </w:tc>
        <w:tc>
          <w:tcPr>
            <w:tcW w:w="2260" w:type="dxa"/>
            <w:tcBorders>
              <w:top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Ongoing and productive implementation of safe management practices and appropriate techniques, and sophisticated generation and maintenance of quality control.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Productive and efficient organisation and management of time and resources.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Logical selection and application of the most appropriate technology to prepare learning activities for children in a culturally diverse society.</w:t>
            </w:r>
          </w:p>
        </w:tc>
        <w:tc>
          <w:tcPr>
            <w:tcW w:w="1558" w:type="dxa"/>
            <w:tcBorders>
              <w:top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Initiation of ideas and procedures, display of leadership within the group, and proactive and inclusive response to members of the group.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Proactive and focused involvement in group activities and discussions to support the health and well-being of children.</w:t>
            </w:r>
          </w:p>
        </w:tc>
        <w:tc>
          <w:tcPr>
            <w:tcW w:w="2579" w:type="dxa"/>
            <w:tcBorders>
              <w:top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Insightful evaluation of the processes and outcomes of practical and group activities, including their own performance.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Sophisticated appraisal of the impact of technology on the health and well-being of children.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Insightful explanation of the connections between research and/or planning, and practical application.</w:t>
            </w:r>
          </w:p>
          <w:p w:rsidR="00406820" w:rsidRPr="00D843F1" w:rsidRDefault="00406820" w:rsidP="00E22927">
            <w:pPr>
              <w:pStyle w:val="SOFinalPerformanceTableText"/>
              <w:rPr>
                <w:sz w:val="14"/>
                <w:szCs w:val="14"/>
              </w:rPr>
            </w:pPr>
            <w:r w:rsidRPr="00D843F1">
              <w:rPr>
                <w:sz w:val="14"/>
                <w:szCs w:val="14"/>
              </w:rPr>
              <w:t>In-depth evaluation of contemporary trends and/or issues related to child development in a variety of settings.</w:t>
            </w:r>
          </w:p>
        </w:tc>
      </w:tr>
      <w:tr w:rsidR="00406820" w:rsidRPr="00C224B8" w:rsidTr="00406820">
        <w:trPr>
          <w:cantSplit/>
          <w:jc w:val="center"/>
        </w:trPr>
        <w:tc>
          <w:tcPr>
            <w:tcW w:w="487" w:type="dxa"/>
            <w:tcBorders>
              <w:bottom w:val="single" w:sz="2" w:space="0" w:color="auto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406820" w:rsidRPr="00C224B8" w:rsidRDefault="00406820" w:rsidP="00E22927">
            <w:pPr>
              <w:pStyle w:val="SOFinalPerformanceTableLetters"/>
            </w:pPr>
            <w:r w:rsidRPr="00C224B8">
              <w:t>B</w:t>
            </w:r>
          </w:p>
        </w:tc>
        <w:tc>
          <w:tcPr>
            <w:tcW w:w="2367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4E1E6A" w:rsidRDefault="00406820" w:rsidP="00E22927">
            <w:pPr>
              <w:pStyle w:val="SOFinalPerformanceTableText"/>
              <w:rPr>
                <w:sz w:val="14"/>
                <w:szCs w:val="14"/>
                <w:highlight w:val="yellow"/>
              </w:rPr>
            </w:pPr>
            <w:r w:rsidRPr="004E1E6A">
              <w:rPr>
                <w:sz w:val="14"/>
                <w:szCs w:val="14"/>
                <w:highlight w:val="yellow"/>
              </w:rPr>
              <w:t>Detailed investigation and well-considered critical analysis of contemporary trends and/or issues related to the health and well-being of children.</w:t>
            </w:r>
          </w:p>
          <w:p w:rsidR="00406820" w:rsidRPr="00D843F1" w:rsidRDefault="00406820" w:rsidP="00E22927">
            <w:pPr>
              <w:pStyle w:val="SOFinalPerformanceTableText"/>
              <w:rPr>
                <w:sz w:val="14"/>
                <w:szCs w:val="14"/>
              </w:rPr>
            </w:pPr>
            <w:r w:rsidRPr="004E1E6A">
              <w:rPr>
                <w:sz w:val="14"/>
                <w:szCs w:val="14"/>
                <w:highlight w:val="yellow"/>
              </w:rPr>
              <w:t>Well-considered analysis of information for relevance and appropriateness, with appropriate acknowledgment of sources.</w:t>
            </w:r>
          </w:p>
          <w:p w:rsidR="00406820" w:rsidRPr="00D843F1" w:rsidRDefault="00406820" w:rsidP="00E22927">
            <w:pPr>
              <w:pStyle w:val="SOFinalPerformanceTableText"/>
              <w:rPr>
                <w:sz w:val="14"/>
                <w:szCs w:val="14"/>
              </w:rPr>
            </w:pPr>
            <w:r w:rsidRPr="00D843F1">
              <w:rPr>
                <w:sz w:val="14"/>
                <w:szCs w:val="14"/>
              </w:rPr>
              <w:t xml:space="preserve">Effective application of literacy </w:t>
            </w:r>
            <w:r w:rsidRPr="004E1E6A">
              <w:rPr>
                <w:sz w:val="14"/>
                <w:szCs w:val="14"/>
                <w:highlight w:val="yellow"/>
              </w:rPr>
              <w:t>and numeracy skills, including mostly clear use of appropriate terminology.</w:t>
            </w:r>
          </w:p>
        </w:tc>
        <w:tc>
          <w:tcPr>
            <w:tcW w:w="2118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Well-considered identification and discussion of factors involved in problem-solving related to the health and well-being of children.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Well-considered and appropriate decision-making about problem-solving and implementation strategies.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Mostly clear and relevant justification of decisions about problem-solving and implementation strategies.</w:t>
            </w:r>
          </w:p>
        </w:tc>
        <w:tc>
          <w:tcPr>
            <w:tcW w:w="2260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Mostly productive implementation of safe management practices and appropriate techniques, and well-considered generation and maintenance of quality control.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 xml:space="preserve">Mostly productive organisation and management of time and resources. 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Mostly logical selection and application of appropriate technology to prepare learning activities for children in a culturally diverse society.</w:t>
            </w:r>
          </w:p>
        </w:tc>
        <w:tc>
          <w:tcPr>
            <w:tcW w:w="1558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Initiation of some ideas and procedures, some display of leadership within the group, and thoughtful and active response to members of the group.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Active and thoughtful involvement in group activities and discussions to support the health and well-being of children.</w:t>
            </w:r>
          </w:p>
        </w:tc>
        <w:tc>
          <w:tcPr>
            <w:tcW w:w="2579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Thoughtful evaluation of the processes and outcomes of practical and group activities, including their own performance.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Well-informed appraisal of the impact of technology on the health and well-being of children.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Well-considered explanation of the connections between research and/or planning, and practical application.</w:t>
            </w:r>
          </w:p>
          <w:p w:rsidR="00406820" w:rsidRPr="00D843F1" w:rsidRDefault="00406820" w:rsidP="00E22927">
            <w:pPr>
              <w:pStyle w:val="SOFinalPerformanceTableText"/>
              <w:rPr>
                <w:sz w:val="14"/>
                <w:szCs w:val="14"/>
              </w:rPr>
            </w:pPr>
            <w:r w:rsidRPr="00D843F1">
              <w:rPr>
                <w:sz w:val="14"/>
                <w:szCs w:val="14"/>
                <w:highlight w:val="yellow"/>
              </w:rPr>
              <w:t>Well-informed evaluation of contemporary trends and/or issues related to child development in different settings.</w:t>
            </w:r>
          </w:p>
        </w:tc>
      </w:tr>
      <w:tr w:rsidR="00406820" w:rsidRPr="00C224B8" w:rsidTr="00406820">
        <w:trPr>
          <w:cantSplit/>
          <w:jc w:val="center"/>
        </w:trPr>
        <w:tc>
          <w:tcPr>
            <w:tcW w:w="487" w:type="dxa"/>
            <w:tcBorders>
              <w:top w:val="nil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406820" w:rsidRPr="00C224B8" w:rsidRDefault="00406820" w:rsidP="00E22927">
            <w:pPr>
              <w:pStyle w:val="SOFinalPerformanceTableLetters"/>
            </w:pPr>
            <w:r w:rsidRPr="00C224B8">
              <w:t>C</w:t>
            </w:r>
          </w:p>
        </w:tc>
        <w:tc>
          <w:tcPr>
            <w:tcW w:w="2367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E22927">
            <w:pPr>
              <w:pStyle w:val="SOFinalPerformanceTableText"/>
              <w:rPr>
                <w:sz w:val="14"/>
                <w:szCs w:val="14"/>
              </w:rPr>
            </w:pPr>
            <w:r w:rsidRPr="00D843F1">
              <w:rPr>
                <w:sz w:val="14"/>
                <w:szCs w:val="14"/>
              </w:rPr>
              <w:t>Competent investigation and some considered critical analysis of contemporary trends and/or issues related to the health and well-being of children.</w:t>
            </w:r>
          </w:p>
          <w:p w:rsidR="00406820" w:rsidRPr="00D843F1" w:rsidRDefault="00406820" w:rsidP="00E22927">
            <w:pPr>
              <w:pStyle w:val="SOFinalPerformanceTableText"/>
              <w:rPr>
                <w:sz w:val="14"/>
                <w:szCs w:val="14"/>
              </w:rPr>
            </w:pPr>
            <w:r w:rsidRPr="00D843F1">
              <w:rPr>
                <w:sz w:val="14"/>
                <w:szCs w:val="14"/>
              </w:rPr>
              <w:t>Considered analysis of information for relevance and appropriateness, with generally appropriate acknowledgment of sources.</w:t>
            </w:r>
          </w:p>
          <w:p w:rsidR="00406820" w:rsidRPr="00D843F1" w:rsidRDefault="00406820" w:rsidP="00E22927">
            <w:pPr>
              <w:pStyle w:val="SOFinalPerformanceTableText"/>
              <w:rPr>
                <w:sz w:val="14"/>
                <w:szCs w:val="14"/>
              </w:rPr>
            </w:pPr>
            <w:r w:rsidRPr="00D843F1">
              <w:rPr>
                <w:sz w:val="14"/>
                <w:szCs w:val="14"/>
              </w:rPr>
              <w:t>Generally effective application of literacy and numeracy skills, including competent use of appropriate terminology.</w:t>
            </w:r>
          </w:p>
        </w:tc>
        <w:tc>
          <w:tcPr>
            <w:tcW w:w="2118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 xml:space="preserve">Considered identification and discussion of some factors involved in problem-solving related to the health and well-being of children. 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Generally considered and appropriate decision-making about problem-solving and implementation strategies.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Generally relevant justification of decisions about problem-solving and implementation strategies, with some clarity.</w:t>
            </w:r>
          </w:p>
        </w:tc>
        <w:tc>
          <w:tcPr>
            <w:tcW w:w="2260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 xml:space="preserve">Competent implementation of safe management practices and techniques, and considered generation and maintenance of quality control.  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Competent organisation and management of time and resources.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Appropriate selection and application of technology to prepare learning activities for children in a culturally diverse society.</w:t>
            </w:r>
          </w:p>
        </w:tc>
        <w:tc>
          <w:tcPr>
            <w:tcW w:w="1558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Some initiative with ideas or procedures, occasional leadership within the group, and generally active response to members of the group.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Active involvement in group activities and discussions to support the health and well-being of children.</w:t>
            </w:r>
          </w:p>
        </w:tc>
        <w:tc>
          <w:tcPr>
            <w:tcW w:w="2579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Considered evaluation of the processes and outcomes of practical and group activities, including their own performance.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Informed appraisal of the impact of technology on the health and well-being of children.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Considered explanation of the connections between research and/or planning, and practical application.</w:t>
            </w:r>
          </w:p>
          <w:p w:rsidR="00406820" w:rsidRPr="00D843F1" w:rsidRDefault="00406820" w:rsidP="00E22927">
            <w:pPr>
              <w:pStyle w:val="SOFinalPerformanceTableText"/>
              <w:rPr>
                <w:sz w:val="14"/>
                <w:szCs w:val="14"/>
              </w:rPr>
            </w:pPr>
            <w:r w:rsidRPr="00D843F1">
              <w:rPr>
                <w:sz w:val="14"/>
                <w:szCs w:val="14"/>
              </w:rPr>
              <w:t>Informed evaluation of contemporary trends and/or issues related to child development in different settings.</w:t>
            </w:r>
          </w:p>
        </w:tc>
      </w:tr>
      <w:tr w:rsidR="00406820" w:rsidRPr="00C224B8" w:rsidTr="00406820">
        <w:trPr>
          <w:cantSplit/>
          <w:jc w:val="center"/>
        </w:trPr>
        <w:tc>
          <w:tcPr>
            <w:tcW w:w="487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406820" w:rsidRPr="00C224B8" w:rsidRDefault="00406820" w:rsidP="00E22927">
            <w:pPr>
              <w:pStyle w:val="SOFinalPerformanceTableLetters"/>
            </w:pPr>
            <w:r w:rsidRPr="00C224B8">
              <w:t>D</w:t>
            </w:r>
          </w:p>
        </w:tc>
        <w:tc>
          <w:tcPr>
            <w:tcW w:w="2367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E22927">
            <w:pPr>
              <w:pStyle w:val="SOFinalPerformanceTableText"/>
              <w:rPr>
                <w:sz w:val="14"/>
                <w:szCs w:val="14"/>
              </w:rPr>
            </w:pPr>
            <w:r w:rsidRPr="00D843F1">
              <w:rPr>
                <w:sz w:val="14"/>
                <w:szCs w:val="14"/>
              </w:rPr>
              <w:t>Some investigation and basic description of one or more contemporary trends or issues related to the health and well-being of children.</w:t>
            </w:r>
          </w:p>
          <w:p w:rsidR="00406820" w:rsidRPr="00D843F1" w:rsidRDefault="00406820" w:rsidP="00E22927">
            <w:pPr>
              <w:pStyle w:val="SOFinalPerformanceTableText"/>
              <w:rPr>
                <w:sz w:val="14"/>
                <w:szCs w:val="14"/>
              </w:rPr>
            </w:pPr>
            <w:r w:rsidRPr="00D843F1">
              <w:rPr>
                <w:sz w:val="14"/>
                <w:szCs w:val="14"/>
              </w:rPr>
              <w:t>Some consideration of information for relevance or appropriateness, with some inconsistent acknowledgment of sources.</w:t>
            </w:r>
          </w:p>
          <w:p w:rsidR="00406820" w:rsidRPr="00D843F1" w:rsidRDefault="00406820" w:rsidP="00E22927">
            <w:pPr>
              <w:pStyle w:val="SOFinalPerformanceTableText"/>
              <w:rPr>
                <w:sz w:val="14"/>
                <w:szCs w:val="14"/>
              </w:rPr>
            </w:pPr>
            <w:r w:rsidRPr="00D843F1">
              <w:rPr>
                <w:sz w:val="14"/>
                <w:szCs w:val="14"/>
              </w:rPr>
              <w:t>Inconsistent application of literacy and numeracy skills, with use of some terminology that may be appropriate.</w:t>
            </w:r>
          </w:p>
        </w:tc>
        <w:tc>
          <w:tcPr>
            <w:tcW w:w="2118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Superficial identification and discussion of some factors involved in solving basic problems related to the health or well-being of children.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Some basic and inconsistent decision-making about problem-solving and/or implementation strategies.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Some description and partial justification of one or more problem-solving and/or implementation strategies.</w:t>
            </w:r>
          </w:p>
        </w:tc>
        <w:tc>
          <w:tcPr>
            <w:tcW w:w="2260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 xml:space="preserve">Basic implementation of one or more safe management practices and/or techniques, and some basic consideration of the generation and maintenance of quality control. 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Inconsistent organisation and management of time and resources.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Identification and some application of technology that may be appropriate to prepare learning activities for children in a culturally diverse society.</w:t>
            </w:r>
          </w:p>
        </w:tc>
        <w:tc>
          <w:tcPr>
            <w:tcW w:w="1558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Some participation within the group, and some response to members of the group. Participation is often passive.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Some basic involvement in group activities or discussions to support the health or well-being of children.</w:t>
            </w:r>
          </w:p>
        </w:tc>
        <w:tc>
          <w:tcPr>
            <w:tcW w:w="2579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Basic consideration of the processes and/or outcomes of practical and group activities, which may include their own performance.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Superficial consideration of the impact of technology on the health or well-being of children.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Some basic description of one or more connections between research and/or planning, and practical application.</w:t>
            </w:r>
          </w:p>
          <w:p w:rsidR="00406820" w:rsidRPr="00D843F1" w:rsidRDefault="00406820" w:rsidP="00E22927">
            <w:pPr>
              <w:pStyle w:val="SOFinalPerformanceTableText"/>
              <w:rPr>
                <w:sz w:val="14"/>
                <w:szCs w:val="14"/>
              </w:rPr>
            </w:pPr>
            <w:r w:rsidRPr="00D843F1">
              <w:rPr>
                <w:sz w:val="14"/>
                <w:szCs w:val="14"/>
              </w:rPr>
              <w:t>Superficial reflection on one or more contemporary trends or issues related to child development, tending towards basic description.</w:t>
            </w:r>
          </w:p>
        </w:tc>
      </w:tr>
      <w:tr w:rsidR="00406820" w:rsidRPr="00C224B8" w:rsidTr="00406820">
        <w:trPr>
          <w:cantSplit/>
          <w:jc w:val="center"/>
        </w:trPr>
        <w:tc>
          <w:tcPr>
            <w:tcW w:w="487" w:type="dxa"/>
            <w:tcBorders>
              <w:bottom w:val="single" w:sz="2" w:space="0" w:color="auto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:rsidR="00406820" w:rsidRPr="00C224B8" w:rsidRDefault="00406820" w:rsidP="00E22927">
            <w:pPr>
              <w:pStyle w:val="SOFinalPerformanceTableLetters"/>
            </w:pPr>
            <w:r w:rsidRPr="00C224B8">
              <w:t>E</w:t>
            </w:r>
          </w:p>
        </w:tc>
        <w:tc>
          <w:tcPr>
            <w:tcW w:w="2367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E22927">
            <w:pPr>
              <w:pStyle w:val="SOFinalPerformanceTableText"/>
              <w:rPr>
                <w:sz w:val="14"/>
                <w:szCs w:val="14"/>
              </w:rPr>
            </w:pPr>
            <w:r w:rsidRPr="00D843F1">
              <w:rPr>
                <w:sz w:val="14"/>
                <w:szCs w:val="14"/>
              </w:rPr>
              <w:t>Limited investigation or basic description of one or more contemporary trends or issues related to the health or well-being of children.</w:t>
            </w:r>
          </w:p>
          <w:p w:rsidR="00406820" w:rsidRPr="00D843F1" w:rsidRDefault="00406820" w:rsidP="00E22927">
            <w:pPr>
              <w:pStyle w:val="SOFinalPerformanceTableText"/>
              <w:rPr>
                <w:sz w:val="14"/>
                <w:szCs w:val="14"/>
              </w:rPr>
            </w:pPr>
            <w:r w:rsidRPr="00D843F1">
              <w:rPr>
                <w:sz w:val="14"/>
                <w:szCs w:val="14"/>
              </w:rPr>
              <w:t>Limited identification or acknowledgment of information that may have some relevance.</w:t>
            </w:r>
          </w:p>
          <w:p w:rsidR="00406820" w:rsidRPr="00D843F1" w:rsidRDefault="00406820" w:rsidP="00E22927">
            <w:pPr>
              <w:pStyle w:val="SOFinalPerformanceTableText"/>
              <w:rPr>
                <w:sz w:val="14"/>
                <w:szCs w:val="14"/>
              </w:rPr>
            </w:pPr>
            <w:r w:rsidRPr="00D843F1">
              <w:rPr>
                <w:sz w:val="14"/>
                <w:szCs w:val="14"/>
              </w:rPr>
              <w:t>Attempted application of literacy and numeracy skills, with attempted use of some basic terminology that may be appropriate.</w:t>
            </w:r>
          </w:p>
        </w:tc>
        <w:tc>
          <w:tcPr>
            <w:tcW w:w="2118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Identification of one or more factors involved in solving basic problems related to the health or well-being of children.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Attempted decision-making about problem-solving or an implementation strategy.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Attempted description of one or more problem-solving or implementation strategies.</w:t>
            </w:r>
          </w:p>
        </w:tc>
        <w:tc>
          <w:tcPr>
            <w:tcW w:w="2260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 xml:space="preserve">Attempted development or implementation of a safe management practice or a technique, and some awareness of the need for quality control. 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Limited organisation or management of time and resources.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Limited identification or application of technology that may be appropriate to prepare learning activities for children in a culturally diverse society.</w:t>
            </w:r>
          </w:p>
        </w:tc>
        <w:tc>
          <w:tcPr>
            <w:tcW w:w="1558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Some attempted participation in one or more aspects of group work, and occasional response to members of the group.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Attempted involvement in one or more group activities or discussions to support the health or well-being of children.</w:t>
            </w:r>
          </w:p>
        </w:tc>
        <w:tc>
          <w:tcPr>
            <w:tcW w:w="2579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Attempted consideration of one or more processes or outcomes of a practical or group activity, which may include their own performance.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Attempted description of an impact of technology on the health or well-being of children.</w:t>
            </w:r>
          </w:p>
          <w:p w:rsidR="00406820" w:rsidRPr="00D843F1" w:rsidRDefault="00406820" w:rsidP="00E22927">
            <w:pPr>
              <w:pStyle w:val="SOFinalPerformanceTableText"/>
              <w:rPr>
                <w:color w:val="A6A6A6" w:themeColor="background1" w:themeShade="A6"/>
                <w:sz w:val="14"/>
                <w:szCs w:val="14"/>
              </w:rPr>
            </w:pPr>
            <w:r w:rsidRPr="00D843F1">
              <w:rPr>
                <w:color w:val="A6A6A6" w:themeColor="background1" w:themeShade="A6"/>
                <w:sz w:val="14"/>
                <w:szCs w:val="14"/>
              </w:rPr>
              <w:t>Limited awareness of any connections between research and/or planning, and practical application.</w:t>
            </w:r>
          </w:p>
          <w:p w:rsidR="00406820" w:rsidRPr="00D843F1" w:rsidRDefault="00406820" w:rsidP="00E22927">
            <w:pPr>
              <w:pStyle w:val="SOFinalPerformanceTableText"/>
              <w:rPr>
                <w:sz w:val="14"/>
                <w:szCs w:val="14"/>
              </w:rPr>
            </w:pPr>
            <w:r w:rsidRPr="00D843F1">
              <w:rPr>
                <w:sz w:val="14"/>
                <w:szCs w:val="14"/>
              </w:rPr>
              <w:t>Some recognition of one or more contemporary trends or issues related to child development.</w:t>
            </w:r>
          </w:p>
        </w:tc>
      </w:tr>
    </w:tbl>
    <w:p w:rsidR="00E551E1" w:rsidRPr="00E551E1" w:rsidRDefault="00E551E1" w:rsidP="00E551E1"/>
    <w:sectPr w:rsidR="00E551E1" w:rsidRPr="00E551E1" w:rsidSect="00406820">
      <w:footerReference w:type="default" r:id="rId15"/>
      <w:pgSz w:w="11906" w:h="16838" w:code="237"/>
      <w:pgMar w:top="709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049" w:rsidRDefault="00883049" w:rsidP="00B42821">
      <w:r>
        <w:separator/>
      </w:r>
    </w:p>
  </w:endnote>
  <w:endnote w:type="continuationSeparator" w:id="0">
    <w:p w:rsidR="00883049" w:rsidRDefault="00883049" w:rsidP="00B42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820" w:rsidRDefault="00406820" w:rsidP="00406820">
    <w:pPr>
      <w:pStyle w:val="LAPFooter"/>
    </w:pPr>
  </w:p>
  <w:p w:rsidR="00406820" w:rsidRDefault="00406820" w:rsidP="00406820">
    <w:pPr>
      <w:pStyle w:val="LAPFooter"/>
      <w:tabs>
        <w:tab w:val="clear" w:pos="9639"/>
        <w:tab w:val="right" w:pos="10065"/>
      </w:tabs>
      <w:ind w:left="284"/>
    </w:pPr>
    <w:r w:rsidRPr="00613A2B">
      <w:t xml:space="preserve">Page </w:t>
    </w:r>
    <w:r w:rsidRPr="00613A2B">
      <w:fldChar w:fldCharType="begin"/>
    </w:r>
    <w:r w:rsidRPr="00613A2B">
      <w:instrText xml:space="preserve"> PAGE </w:instrText>
    </w:r>
    <w:r w:rsidRPr="00613A2B">
      <w:fldChar w:fldCharType="separate"/>
    </w:r>
    <w:r w:rsidR="00AD063C">
      <w:rPr>
        <w:noProof/>
      </w:rPr>
      <w:t>2</w:t>
    </w:r>
    <w:r w:rsidRPr="00613A2B">
      <w:fldChar w:fldCharType="end"/>
    </w:r>
    <w:r w:rsidRPr="00613A2B">
      <w:t xml:space="preserve"> of </w:t>
    </w:r>
    <w:r w:rsidRPr="00613A2B">
      <w:fldChar w:fldCharType="begin"/>
    </w:r>
    <w:r w:rsidRPr="00613A2B">
      <w:instrText xml:space="preserve"> NUMPAGES </w:instrText>
    </w:r>
    <w:r w:rsidRPr="00613A2B">
      <w:fldChar w:fldCharType="separate"/>
    </w:r>
    <w:r w:rsidR="00AD063C">
      <w:rPr>
        <w:noProof/>
      </w:rPr>
      <w:t>9</w:t>
    </w:r>
    <w:r w:rsidRPr="00613A2B">
      <w:fldChar w:fldCharType="end"/>
    </w:r>
    <w:r>
      <w:rPr>
        <w:sz w:val="18"/>
      </w:rPr>
      <w:tab/>
    </w:r>
    <w:r>
      <w:t>Stage 2 Child Studies Student Response</w:t>
    </w:r>
  </w:p>
  <w:p w:rsidR="00406820" w:rsidRPr="00AD3BD3" w:rsidRDefault="00406820" w:rsidP="00406820">
    <w:pPr>
      <w:pStyle w:val="LAPFooter"/>
      <w:tabs>
        <w:tab w:val="clear" w:pos="9639"/>
        <w:tab w:val="right" w:pos="10065"/>
      </w:tabs>
      <w:ind w:left="284"/>
    </w:pPr>
    <w:r w:rsidRPr="00AD3BD3">
      <w:tab/>
      <w:t xml:space="preserve">Ref: </w:t>
    </w:r>
    <w:r w:rsidR="00883049">
      <w:fldChar w:fldCharType="begin"/>
    </w:r>
    <w:r w:rsidR="00883049">
      <w:instrText xml:space="preserve"> DOCPROPERTY  Objective-Id  \* MERGEFORMAT </w:instrText>
    </w:r>
    <w:r w:rsidR="00883049">
      <w:fldChar w:fldCharType="separate"/>
    </w:r>
    <w:r w:rsidR="00AD063C">
      <w:t>A355693</w:t>
    </w:r>
    <w:r w:rsidR="00883049">
      <w:fldChar w:fldCharType="end"/>
    </w:r>
    <w:r w:rsidRPr="00AD3BD3">
      <w:t xml:space="preserve"> (</w:t>
    </w:r>
    <w:r>
      <w:t>April 2014</w:t>
    </w:r>
    <w:r w:rsidRPr="00AD3BD3">
      <w:t>)</w:t>
    </w:r>
  </w:p>
  <w:p w:rsidR="00721670" w:rsidRPr="00102175" w:rsidRDefault="00406820" w:rsidP="00406820">
    <w:pPr>
      <w:pStyle w:val="LAPFooter"/>
      <w:tabs>
        <w:tab w:val="clear" w:pos="9639"/>
        <w:tab w:val="right" w:pos="10065"/>
      </w:tabs>
      <w:ind w:left="284"/>
    </w:pPr>
    <w:r w:rsidRPr="00AD3BD3">
      <w:tab/>
      <w:t>© SACE Board of South</w:t>
    </w:r>
    <w:r>
      <w:t xml:space="preserve"> Australia 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049" w:rsidRDefault="00883049" w:rsidP="00B42821">
      <w:r>
        <w:separator/>
      </w:r>
    </w:p>
  </w:footnote>
  <w:footnote w:type="continuationSeparator" w:id="0">
    <w:p w:rsidR="00883049" w:rsidRDefault="00883049" w:rsidP="00B42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4645E"/>
    <w:multiLevelType w:val="hybridMultilevel"/>
    <w:tmpl w:val="86BC78D8"/>
    <w:lvl w:ilvl="0" w:tplc="84728F0A">
      <w:start w:val="1"/>
      <w:numFmt w:val="bullet"/>
      <w:pStyle w:val="SMBox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43991"/>
    <w:multiLevelType w:val="hybridMultilevel"/>
    <w:tmpl w:val="7D2C6F58"/>
    <w:lvl w:ilvl="0" w:tplc="A7B2F3A2">
      <w:start w:val="1"/>
      <w:numFmt w:val="bullet"/>
      <w:pStyle w:val="SM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D34BBA"/>
    <w:multiLevelType w:val="hybridMultilevel"/>
    <w:tmpl w:val="A66855BA"/>
    <w:lvl w:ilvl="0" w:tplc="C4883728">
      <w:start w:val="1"/>
      <w:numFmt w:val="bullet"/>
      <w:pStyle w:val="SMBoxBullet2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FF4153"/>
    <w:multiLevelType w:val="hybridMultilevel"/>
    <w:tmpl w:val="B9324836"/>
    <w:lvl w:ilvl="0" w:tplc="56AA33CA">
      <w:start w:val="1"/>
      <w:numFmt w:val="decimal"/>
      <w:pStyle w:val="SMList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FF2C8C"/>
    <w:multiLevelType w:val="hybridMultilevel"/>
    <w:tmpl w:val="778A51B8"/>
    <w:lvl w:ilvl="0" w:tplc="A02680FC">
      <w:start w:val="1"/>
      <w:numFmt w:val="bullet"/>
      <w:pStyle w:val="SMBullet2"/>
      <w:lvlText w:val=""/>
      <w:lvlJc w:val="left"/>
      <w:pPr>
        <w:ind w:left="1077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BE2"/>
    <w:rsid w:val="0000356C"/>
    <w:rsid w:val="00007E9F"/>
    <w:rsid w:val="00012237"/>
    <w:rsid w:val="00022AFE"/>
    <w:rsid w:val="00023281"/>
    <w:rsid w:val="00027283"/>
    <w:rsid w:val="00030998"/>
    <w:rsid w:val="0003787E"/>
    <w:rsid w:val="00041041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B3C4C"/>
    <w:rsid w:val="000D0717"/>
    <w:rsid w:val="000D71E9"/>
    <w:rsid w:val="000D7C90"/>
    <w:rsid w:val="000E7D84"/>
    <w:rsid w:val="000F1CD6"/>
    <w:rsid w:val="00101E10"/>
    <w:rsid w:val="00102175"/>
    <w:rsid w:val="00102B90"/>
    <w:rsid w:val="00106DA3"/>
    <w:rsid w:val="00110A29"/>
    <w:rsid w:val="00126982"/>
    <w:rsid w:val="00145879"/>
    <w:rsid w:val="00151F7A"/>
    <w:rsid w:val="00163751"/>
    <w:rsid w:val="00165366"/>
    <w:rsid w:val="00172292"/>
    <w:rsid w:val="0017434A"/>
    <w:rsid w:val="00174F7C"/>
    <w:rsid w:val="00180F61"/>
    <w:rsid w:val="00186159"/>
    <w:rsid w:val="00191CA3"/>
    <w:rsid w:val="001936A7"/>
    <w:rsid w:val="00196FAF"/>
    <w:rsid w:val="001A0CB2"/>
    <w:rsid w:val="001B2580"/>
    <w:rsid w:val="001C6E5D"/>
    <w:rsid w:val="001D0CE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4A1"/>
    <w:rsid w:val="00265BCC"/>
    <w:rsid w:val="00277CF3"/>
    <w:rsid w:val="00294972"/>
    <w:rsid w:val="00297200"/>
    <w:rsid w:val="002A0847"/>
    <w:rsid w:val="002B0D95"/>
    <w:rsid w:val="002B395F"/>
    <w:rsid w:val="002D0D3E"/>
    <w:rsid w:val="002D525F"/>
    <w:rsid w:val="002D5274"/>
    <w:rsid w:val="002D6DA7"/>
    <w:rsid w:val="002E7530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36280"/>
    <w:rsid w:val="00342C6D"/>
    <w:rsid w:val="003432DA"/>
    <w:rsid w:val="00346026"/>
    <w:rsid w:val="0035263D"/>
    <w:rsid w:val="00384F72"/>
    <w:rsid w:val="003859A5"/>
    <w:rsid w:val="00385FF9"/>
    <w:rsid w:val="00387DA6"/>
    <w:rsid w:val="003A2BAB"/>
    <w:rsid w:val="003B2926"/>
    <w:rsid w:val="003B552B"/>
    <w:rsid w:val="003C7F49"/>
    <w:rsid w:val="003E224A"/>
    <w:rsid w:val="003E2706"/>
    <w:rsid w:val="003F7CDE"/>
    <w:rsid w:val="00402D84"/>
    <w:rsid w:val="00405528"/>
    <w:rsid w:val="00406820"/>
    <w:rsid w:val="00413197"/>
    <w:rsid w:val="00414D7C"/>
    <w:rsid w:val="004242A8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75F15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36D"/>
    <w:rsid w:val="004C5784"/>
    <w:rsid w:val="004C67FD"/>
    <w:rsid w:val="004C7A45"/>
    <w:rsid w:val="004E1E6A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848AF"/>
    <w:rsid w:val="005A7B2B"/>
    <w:rsid w:val="005B24A2"/>
    <w:rsid w:val="005B2D29"/>
    <w:rsid w:val="00611E40"/>
    <w:rsid w:val="00621841"/>
    <w:rsid w:val="00626837"/>
    <w:rsid w:val="006319F7"/>
    <w:rsid w:val="0063337E"/>
    <w:rsid w:val="00651649"/>
    <w:rsid w:val="00654C77"/>
    <w:rsid w:val="00660189"/>
    <w:rsid w:val="006611CD"/>
    <w:rsid w:val="0066308D"/>
    <w:rsid w:val="00671696"/>
    <w:rsid w:val="00671CB7"/>
    <w:rsid w:val="006731F2"/>
    <w:rsid w:val="00676EBD"/>
    <w:rsid w:val="006805E7"/>
    <w:rsid w:val="00687E49"/>
    <w:rsid w:val="006A5801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1A1C"/>
    <w:rsid w:val="006F2A7A"/>
    <w:rsid w:val="006F62C5"/>
    <w:rsid w:val="007016BF"/>
    <w:rsid w:val="007033AE"/>
    <w:rsid w:val="0072062A"/>
    <w:rsid w:val="00721670"/>
    <w:rsid w:val="00721ACA"/>
    <w:rsid w:val="00726233"/>
    <w:rsid w:val="0074308D"/>
    <w:rsid w:val="00750110"/>
    <w:rsid w:val="00750A12"/>
    <w:rsid w:val="0075299C"/>
    <w:rsid w:val="007632EC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06EC0"/>
    <w:rsid w:val="00814FAC"/>
    <w:rsid w:val="008150A6"/>
    <w:rsid w:val="008159B0"/>
    <w:rsid w:val="00815CCD"/>
    <w:rsid w:val="0082271A"/>
    <w:rsid w:val="00825C1B"/>
    <w:rsid w:val="008271C5"/>
    <w:rsid w:val="00844EE0"/>
    <w:rsid w:val="00854E02"/>
    <w:rsid w:val="0085748E"/>
    <w:rsid w:val="00864276"/>
    <w:rsid w:val="0087480A"/>
    <w:rsid w:val="00883049"/>
    <w:rsid w:val="008843EE"/>
    <w:rsid w:val="00895B13"/>
    <w:rsid w:val="008A18B3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55E30"/>
    <w:rsid w:val="00960463"/>
    <w:rsid w:val="0096528B"/>
    <w:rsid w:val="009770D1"/>
    <w:rsid w:val="00996C3C"/>
    <w:rsid w:val="0099796F"/>
    <w:rsid w:val="009A7D3D"/>
    <w:rsid w:val="009B27B1"/>
    <w:rsid w:val="009C6CC2"/>
    <w:rsid w:val="009C7632"/>
    <w:rsid w:val="009D4DB6"/>
    <w:rsid w:val="009D6855"/>
    <w:rsid w:val="009E3631"/>
    <w:rsid w:val="009E39B2"/>
    <w:rsid w:val="009F6B1A"/>
    <w:rsid w:val="00A032A4"/>
    <w:rsid w:val="00A14D5A"/>
    <w:rsid w:val="00A15D02"/>
    <w:rsid w:val="00A23DE3"/>
    <w:rsid w:val="00A33E47"/>
    <w:rsid w:val="00A370E6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B1AD6"/>
    <w:rsid w:val="00AB5B62"/>
    <w:rsid w:val="00AD063C"/>
    <w:rsid w:val="00AD440B"/>
    <w:rsid w:val="00AD69EC"/>
    <w:rsid w:val="00AE4323"/>
    <w:rsid w:val="00AE75C3"/>
    <w:rsid w:val="00AF2A2A"/>
    <w:rsid w:val="00AF5EA0"/>
    <w:rsid w:val="00AF6007"/>
    <w:rsid w:val="00B007B0"/>
    <w:rsid w:val="00B052A5"/>
    <w:rsid w:val="00B05838"/>
    <w:rsid w:val="00B16A65"/>
    <w:rsid w:val="00B17235"/>
    <w:rsid w:val="00B33260"/>
    <w:rsid w:val="00B34F12"/>
    <w:rsid w:val="00B35FD0"/>
    <w:rsid w:val="00B42821"/>
    <w:rsid w:val="00B52FB4"/>
    <w:rsid w:val="00B560A4"/>
    <w:rsid w:val="00B63239"/>
    <w:rsid w:val="00B706F2"/>
    <w:rsid w:val="00B76762"/>
    <w:rsid w:val="00B77DAC"/>
    <w:rsid w:val="00B97390"/>
    <w:rsid w:val="00BA10BB"/>
    <w:rsid w:val="00BA725D"/>
    <w:rsid w:val="00BB16D3"/>
    <w:rsid w:val="00BB339F"/>
    <w:rsid w:val="00BB693A"/>
    <w:rsid w:val="00BC65C1"/>
    <w:rsid w:val="00BD0EB2"/>
    <w:rsid w:val="00BE3DE2"/>
    <w:rsid w:val="00BE7279"/>
    <w:rsid w:val="00BE7FB8"/>
    <w:rsid w:val="00BF3E3C"/>
    <w:rsid w:val="00BF4C6B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F39CB"/>
    <w:rsid w:val="00CF3DDB"/>
    <w:rsid w:val="00D0265D"/>
    <w:rsid w:val="00D03FE2"/>
    <w:rsid w:val="00D06174"/>
    <w:rsid w:val="00D0655C"/>
    <w:rsid w:val="00D15FCD"/>
    <w:rsid w:val="00D50063"/>
    <w:rsid w:val="00D572F7"/>
    <w:rsid w:val="00D603D6"/>
    <w:rsid w:val="00D63C2E"/>
    <w:rsid w:val="00D66BE2"/>
    <w:rsid w:val="00D772AA"/>
    <w:rsid w:val="00D86722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1781B"/>
    <w:rsid w:val="00E201AF"/>
    <w:rsid w:val="00E22537"/>
    <w:rsid w:val="00E22927"/>
    <w:rsid w:val="00E26B09"/>
    <w:rsid w:val="00E27045"/>
    <w:rsid w:val="00E3150B"/>
    <w:rsid w:val="00E40438"/>
    <w:rsid w:val="00E44043"/>
    <w:rsid w:val="00E4492D"/>
    <w:rsid w:val="00E45B8F"/>
    <w:rsid w:val="00E551E1"/>
    <w:rsid w:val="00E56E7A"/>
    <w:rsid w:val="00E71CEA"/>
    <w:rsid w:val="00E72709"/>
    <w:rsid w:val="00E90CA9"/>
    <w:rsid w:val="00EB20A8"/>
    <w:rsid w:val="00EB22D4"/>
    <w:rsid w:val="00EB2B08"/>
    <w:rsid w:val="00EC2A92"/>
    <w:rsid w:val="00EC3BE5"/>
    <w:rsid w:val="00EC544E"/>
    <w:rsid w:val="00EC545D"/>
    <w:rsid w:val="00ED1D1C"/>
    <w:rsid w:val="00EE2FF4"/>
    <w:rsid w:val="00EF113D"/>
    <w:rsid w:val="00EF3B17"/>
    <w:rsid w:val="00EF5A96"/>
    <w:rsid w:val="00F0445D"/>
    <w:rsid w:val="00F05064"/>
    <w:rsid w:val="00F131EE"/>
    <w:rsid w:val="00F27820"/>
    <w:rsid w:val="00F33792"/>
    <w:rsid w:val="00F35D23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1EF6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51E1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rsid w:val="004C7A45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C7A45"/>
    <w:rPr>
      <w:rFonts w:ascii="Arial" w:hAnsi="Arial"/>
      <w:sz w:val="22"/>
      <w:szCs w:val="24"/>
      <w:lang w:eastAsia="en-US"/>
    </w:rPr>
  </w:style>
  <w:style w:type="paragraph" w:customStyle="1" w:styleId="SMHeading1">
    <w:name w:val="SM Heading 1"/>
    <w:basedOn w:val="Normal"/>
    <w:qFormat/>
    <w:rsid w:val="00BB339F"/>
    <w:pPr>
      <w:spacing w:before="120" w:after="120"/>
      <w:jc w:val="center"/>
    </w:pPr>
    <w:rPr>
      <w:rFonts w:cs="Arial"/>
      <w:b/>
      <w:sz w:val="24"/>
      <w:szCs w:val="22"/>
      <w:lang w:val="en-US"/>
    </w:rPr>
  </w:style>
  <w:style w:type="paragraph" w:customStyle="1" w:styleId="SMHeading2">
    <w:name w:val="SM Heading 2"/>
    <w:basedOn w:val="Normal"/>
    <w:qFormat/>
    <w:rsid w:val="00BB339F"/>
    <w:pPr>
      <w:spacing w:before="360" w:after="120"/>
    </w:pPr>
    <w:rPr>
      <w:rFonts w:cs="Arial"/>
      <w:b/>
      <w:szCs w:val="22"/>
      <w:lang w:val="en-US"/>
    </w:rPr>
  </w:style>
  <w:style w:type="paragraph" w:customStyle="1" w:styleId="SMBodyText">
    <w:name w:val="SM Body Text"/>
    <w:basedOn w:val="Normal"/>
    <w:qFormat/>
    <w:rsid w:val="00BB339F"/>
    <w:pPr>
      <w:spacing w:before="60" w:after="60"/>
    </w:pPr>
    <w:rPr>
      <w:rFonts w:cs="Arial"/>
      <w:szCs w:val="22"/>
      <w:lang w:val="en-US"/>
    </w:rPr>
  </w:style>
  <w:style w:type="paragraph" w:customStyle="1" w:styleId="SMBoxBullet1">
    <w:name w:val="SM Box Bullet 1"/>
    <w:basedOn w:val="Normal"/>
    <w:qFormat/>
    <w:rsid w:val="00BB339F"/>
    <w:pPr>
      <w:numPr>
        <w:numId w:val="1"/>
      </w:numPr>
      <w:spacing w:before="40" w:after="40"/>
      <w:ind w:left="170" w:hanging="170"/>
    </w:pPr>
    <w:rPr>
      <w:rFonts w:cs="Arial"/>
      <w:sz w:val="18"/>
      <w:szCs w:val="22"/>
      <w:lang w:val="en-US"/>
    </w:rPr>
  </w:style>
  <w:style w:type="paragraph" w:customStyle="1" w:styleId="SMBoxBullet2">
    <w:name w:val="SM Box Bullet 2"/>
    <w:basedOn w:val="Normal"/>
    <w:qFormat/>
    <w:rsid w:val="00BB339F"/>
    <w:pPr>
      <w:numPr>
        <w:numId w:val="2"/>
      </w:numPr>
      <w:spacing w:before="20" w:after="20"/>
      <w:ind w:left="340" w:hanging="170"/>
    </w:pPr>
    <w:rPr>
      <w:rFonts w:cs="Arial"/>
      <w:sz w:val="18"/>
      <w:szCs w:val="22"/>
      <w:lang w:val="en-US"/>
    </w:rPr>
  </w:style>
  <w:style w:type="paragraph" w:customStyle="1" w:styleId="SMBoxHeading1">
    <w:name w:val="SM Box Heading 1"/>
    <w:basedOn w:val="Normal"/>
    <w:qFormat/>
    <w:rsid w:val="00BB339F"/>
    <w:pPr>
      <w:spacing w:before="120" w:after="40"/>
    </w:pPr>
    <w:rPr>
      <w:rFonts w:cs="Arial"/>
      <w:b/>
      <w:sz w:val="20"/>
      <w:szCs w:val="22"/>
      <w:lang w:val="en-US"/>
    </w:rPr>
  </w:style>
  <w:style w:type="paragraph" w:customStyle="1" w:styleId="SMBoxHeading2">
    <w:name w:val="SM Box Heading 2"/>
    <w:basedOn w:val="Normal"/>
    <w:qFormat/>
    <w:rsid w:val="00BB339F"/>
    <w:pPr>
      <w:spacing w:before="40" w:after="40"/>
    </w:pPr>
    <w:rPr>
      <w:b/>
      <w:sz w:val="18"/>
    </w:rPr>
  </w:style>
  <w:style w:type="paragraph" w:customStyle="1" w:styleId="SMBoxText">
    <w:name w:val="SM Box Text"/>
    <w:basedOn w:val="Normal"/>
    <w:qFormat/>
    <w:rsid w:val="00BB339F"/>
    <w:pPr>
      <w:spacing w:before="40" w:after="40"/>
    </w:pPr>
    <w:rPr>
      <w:sz w:val="18"/>
    </w:rPr>
  </w:style>
  <w:style w:type="paragraph" w:customStyle="1" w:styleId="SMBullet1">
    <w:name w:val="SM Bullet 1"/>
    <w:basedOn w:val="Normal"/>
    <w:qFormat/>
    <w:rsid w:val="00041041"/>
    <w:pPr>
      <w:numPr>
        <w:numId w:val="3"/>
      </w:numPr>
      <w:spacing w:before="60" w:after="60"/>
      <w:ind w:left="357" w:hanging="357"/>
    </w:pPr>
  </w:style>
  <w:style w:type="paragraph" w:customStyle="1" w:styleId="SMBullet2">
    <w:name w:val="SM Bullet 2"/>
    <w:basedOn w:val="Normal"/>
    <w:qFormat/>
    <w:rsid w:val="00E1781B"/>
    <w:pPr>
      <w:numPr>
        <w:numId w:val="4"/>
      </w:numPr>
      <w:spacing w:before="60" w:after="60"/>
      <w:ind w:left="714" w:hanging="357"/>
    </w:pPr>
  </w:style>
  <w:style w:type="paragraph" w:customStyle="1" w:styleId="SMList">
    <w:name w:val="SM List"/>
    <w:basedOn w:val="Normal"/>
    <w:qFormat/>
    <w:rsid w:val="00E1781B"/>
    <w:pPr>
      <w:numPr>
        <w:numId w:val="5"/>
      </w:numPr>
      <w:spacing w:before="60" w:after="60"/>
      <w:ind w:left="357" w:hanging="357"/>
    </w:pPr>
  </w:style>
  <w:style w:type="paragraph" w:customStyle="1" w:styleId="SMFooter">
    <w:name w:val="SM Footer"/>
    <w:next w:val="Normal"/>
    <w:qFormat/>
    <w:rsid w:val="00B42821"/>
    <w:pPr>
      <w:tabs>
        <w:tab w:val="right" w:pos="9639"/>
        <w:tab w:val="right" w:pos="15026"/>
      </w:tabs>
    </w:pPr>
    <w:rPr>
      <w:rFonts w:ascii="Arial" w:hAnsi="Arial" w:cs="Arial"/>
      <w:sz w:val="16"/>
      <w:szCs w:val="16"/>
      <w:lang w:val="en-US" w:eastAsia="en-US"/>
    </w:rPr>
  </w:style>
  <w:style w:type="paragraph" w:customStyle="1" w:styleId="SMBoxHeading">
    <w:name w:val="SM Box Heading"/>
    <w:next w:val="Normal"/>
    <w:qFormat/>
    <w:rsid w:val="00A14D5A"/>
    <w:pPr>
      <w:spacing w:before="40" w:after="40"/>
    </w:pPr>
    <w:rPr>
      <w:rFonts w:ascii="Arial" w:eastAsia="Calibri" w:hAnsi="Arial" w:cs="Arial"/>
      <w:b/>
      <w:sz w:val="18"/>
      <w:szCs w:val="22"/>
      <w:lang w:eastAsia="en-US"/>
    </w:rPr>
  </w:style>
  <w:style w:type="paragraph" w:styleId="Header">
    <w:name w:val="header"/>
    <w:basedOn w:val="Normal"/>
    <w:link w:val="HeaderChar"/>
    <w:rsid w:val="001021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02175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1021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02175"/>
    <w:rPr>
      <w:rFonts w:ascii="Arial" w:hAnsi="Arial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rsid w:val="00D66B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66BE2"/>
    <w:rPr>
      <w:rFonts w:ascii="Tahoma" w:hAnsi="Tahoma" w:cs="Tahoma"/>
      <w:sz w:val="16"/>
      <w:szCs w:val="16"/>
      <w:lang w:eastAsia="en-US"/>
    </w:rPr>
  </w:style>
  <w:style w:type="paragraph" w:customStyle="1" w:styleId="SOFinalPerformanceTableHead1">
    <w:name w:val="SO Final Performance Table Head 1"/>
    <w:rsid w:val="00406820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406820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406820"/>
    <w:pPr>
      <w:spacing w:before="120"/>
      <w:jc w:val="center"/>
    </w:pPr>
    <w:rPr>
      <w:rFonts w:ascii="Arial" w:eastAsia="SimSun" w:hAnsi="Arial"/>
      <w:b/>
      <w:sz w:val="24"/>
      <w:szCs w:val="24"/>
      <w:lang w:eastAsia="zh-CN"/>
    </w:rPr>
  </w:style>
  <w:style w:type="paragraph" w:customStyle="1" w:styleId="LAPFooter">
    <w:name w:val="LAP Footer"/>
    <w:next w:val="Normal"/>
    <w:qFormat/>
    <w:rsid w:val="00406820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51E1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rsid w:val="004C7A45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C7A45"/>
    <w:rPr>
      <w:rFonts w:ascii="Arial" w:hAnsi="Arial"/>
      <w:sz w:val="22"/>
      <w:szCs w:val="24"/>
      <w:lang w:eastAsia="en-US"/>
    </w:rPr>
  </w:style>
  <w:style w:type="paragraph" w:customStyle="1" w:styleId="SMHeading1">
    <w:name w:val="SM Heading 1"/>
    <w:basedOn w:val="Normal"/>
    <w:qFormat/>
    <w:rsid w:val="00BB339F"/>
    <w:pPr>
      <w:spacing w:before="120" w:after="120"/>
      <w:jc w:val="center"/>
    </w:pPr>
    <w:rPr>
      <w:rFonts w:cs="Arial"/>
      <w:b/>
      <w:sz w:val="24"/>
      <w:szCs w:val="22"/>
      <w:lang w:val="en-US"/>
    </w:rPr>
  </w:style>
  <w:style w:type="paragraph" w:customStyle="1" w:styleId="SMHeading2">
    <w:name w:val="SM Heading 2"/>
    <w:basedOn w:val="Normal"/>
    <w:qFormat/>
    <w:rsid w:val="00BB339F"/>
    <w:pPr>
      <w:spacing w:before="360" w:after="120"/>
    </w:pPr>
    <w:rPr>
      <w:rFonts w:cs="Arial"/>
      <w:b/>
      <w:szCs w:val="22"/>
      <w:lang w:val="en-US"/>
    </w:rPr>
  </w:style>
  <w:style w:type="paragraph" w:customStyle="1" w:styleId="SMBodyText">
    <w:name w:val="SM Body Text"/>
    <w:basedOn w:val="Normal"/>
    <w:qFormat/>
    <w:rsid w:val="00BB339F"/>
    <w:pPr>
      <w:spacing w:before="60" w:after="60"/>
    </w:pPr>
    <w:rPr>
      <w:rFonts w:cs="Arial"/>
      <w:szCs w:val="22"/>
      <w:lang w:val="en-US"/>
    </w:rPr>
  </w:style>
  <w:style w:type="paragraph" w:customStyle="1" w:styleId="SMBoxBullet1">
    <w:name w:val="SM Box Bullet 1"/>
    <w:basedOn w:val="Normal"/>
    <w:qFormat/>
    <w:rsid w:val="00BB339F"/>
    <w:pPr>
      <w:numPr>
        <w:numId w:val="1"/>
      </w:numPr>
      <w:spacing w:before="40" w:after="40"/>
      <w:ind w:left="170" w:hanging="170"/>
    </w:pPr>
    <w:rPr>
      <w:rFonts w:cs="Arial"/>
      <w:sz w:val="18"/>
      <w:szCs w:val="22"/>
      <w:lang w:val="en-US"/>
    </w:rPr>
  </w:style>
  <w:style w:type="paragraph" w:customStyle="1" w:styleId="SMBoxBullet2">
    <w:name w:val="SM Box Bullet 2"/>
    <w:basedOn w:val="Normal"/>
    <w:qFormat/>
    <w:rsid w:val="00BB339F"/>
    <w:pPr>
      <w:numPr>
        <w:numId w:val="2"/>
      </w:numPr>
      <w:spacing w:before="20" w:after="20"/>
      <w:ind w:left="340" w:hanging="170"/>
    </w:pPr>
    <w:rPr>
      <w:rFonts w:cs="Arial"/>
      <w:sz w:val="18"/>
      <w:szCs w:val="22"/>
      <w:lang w:val="en-US"/>
    </w:rPr>
  </w:style>
  <w:style w:type="paragraph" w:customStyle="1" w:styleId="SMBoxHeading1">
    <w:name w:val="SM Box Heading 1"/>
    <w:basedOn w:val="Normal"/>
    <w:qFormat/>
    <w:rsid w:val="00BB339F"/>
    <w:pPr>
      <w:spacing w:before="120" w:after="40"/>
    </w:pPr>
    <w:rPr>
      <w:rFonts w:cs="Arial"/>
      <w:b/>
      <w:sz w:val="20"/>
      <w:szCs w:val="22"/>
      <w:lang w:val="en-US"/>
    </w:rPr>
  </w:style>
  <w:style w:type="paragraph" w:customStyle="1" w:styleId="SMBoxHeading2">
    <w:name w:val="SM Box Heading 2"/>
    <w:basedOn w:val="Normal"/>
    <w:qFormat/>
    <w:rsid w:val="00BB339F"/>
    <w:pPr>
      <w:spacing w:before="40" w:after="40"/>
    </w:pPr>
    <w:rPr>
      <w:b/>
      <w:sz w:val="18"/>
    </w:rPr>
  </w:style>
  <w:style w:type="paragraph" w:customStyle="1" w:styleId="SMBoxText">
    <w:name w:val="SM Box Text"/>
    <w:basedOn w:val="Normal"/>
    <w:qFormat/>
    <w:rsid w:val="00BB339F"/>
    <w:pPr>
      <w:spacing w:before="40" w:after="40"/>
    </w:pPr>
    <w:rPr>
      <w:sz w:val="18"/>
    </w:rPr>
  </w:style>
  <w:style w:type="paragraph" w:customStyle="1" w:styleId="SMBullet1">
    <w:name w:val="SM Bullet 1"/>
    <w:basedOn w:val="Normal"/>
    <w:qFormat/>
    <w:rsid w:val="00041041"/>
    <w:pPr>
      <w:numPr>
        <w:numId w:val="3"/>
      </w:numPr>
      <w:spacing w:before="60" w:after="60"/>
      <w:ind w:left="357" w:hanging="357"/>
    </w:pPr>
  </w:style>
  <w:style w:type="paragraph" w:customStyle="1" w:styleId="SMBullet2">
    <w:name w:val="SM Bullet 2"/>
    <w:basedOn w:val="Normal"/>
    <w:qFormat/>
    <w:rsid w:val="00E1781B"/>
    <w:pPr>
      <w:numPr>
        <w:numId w:val="4"/>
      </w:numPr>
      <w:spacing w:before="60" w:after="60"/>
      <w:ind w:left="714" w:hanging="357"/>
    </w:pPr>
  </w:style>
  <w:style w:type="paragraph" w:customStyle="1" w:styleId="SMList">
    <w:name w:val="SM List"/>
    <w:basedOn w:val="Normal"/>
    <w:qFormat/>
    <w:rsid w:val="00E1781B"/>
    <w:pPr>
      <w:numPr>
        <w:numId w:val="5"/>
      </w:numPr>
      <w:spacing w:before="60" w:after="60"/>
      <w:ind w:left="357" w:hanging="357"/>
    </w:pPr>
  </w:style>
  <w:style w:type="paragraph" w:customStyle="1" w:styleId="SMFooter">
    <w:name w:val="SM Footer"/>
    <w:next w:val="Normal"/>
    <w:qFormat/>
    <w:rsid w:val="00B42821"/>
    <w:pPr>
      <w:tabs>
        <w:tab w:val="right" w:pos="9639"/>
        <w:tab w:val="right" w:pos="15026"/>
      </w:tabs>
    </w:pPr>
    <w:rPr>
      <w:rFonts w:ascii="Arial" w:hAnsi="Arial" w:cs="Arial"/>
      <w:sz w:val="16"/>
      <w:szCs w:val="16"/>
      <w:lang w:val="en-US" w:eastAsia="en-US"/>
    </w:rPr>
  </w:style>
  <w:style w:type="paragraph" w:customStyle="1" w:styleId="SMBoxHeading">
    <w:name w:val="SM Box Heading"/>
    <w:next w:val="Normal"/>
    <w:qFormat/>
    <w:rsid w:val="00A14D5A"/>
    <w:pPr>
      <w:spacing w:before="40" w:after="40"/>
    </w:pPr>
    <w:rPr>
      <w:rFonts w:ascii="Arial" w:eastAsia="Calibri" w:hAnsi="Arial" w:cs="Arial"/>
      <w:b/>
      <w:sz w:val="18"/>
      <w:szCs w:val="22"/>
      <w:lang w:eastAsia="en-US"/>
    </w:rPr>
  </w:style>
  <w:style w:type="paragraph" w:styleId="Header">
    <w:name w:val="header"/>
    <w:basedOn w:val="Normal"/>
    <w:link w:val="HeaderChar"/>
    <w:rsid w:val="001021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02175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1021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02175"/>
    <w:rPr>
      <w:rFonts w:ascii="Arial" w:hAnsi="Arial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rsid w:val="00D66B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66BE2"/>
    <w:rPr>
      <w:rFonts w:ascii="Tahoma" w:hAnsi="Tahoma" w:cs="Tahoma"/>
      <w:sz w:val="16"/>
      <w:szCs w:val="16"/>
      <w:lang w:eastAsia="en-US"/>
    </w:rPr>
  </w:style>
  <w:style w:type="paragraph" w:customStyle="1" w:styleId="SOFinalPerformanceTableHead1">
    <w:name w:val="SO Final Performance Table Head 1"/>
    <w:rsid w:val="00406820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406820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406820"/>
    <w:pPr>
      <w:spacing w:before="120"/>
      <w:jc w:val="center"/>
    </w:pPr>
    <w:rPr>
      <w:rFonts w:ascii="Arial" w:eastAsia="SimSun" w:hAnsi="Arial"/>
      <w:b/>
      <w:sz w:val="24"/>
      <w:szCs w:val="24"/>
      <w:lang w:eastAsia="zh-CN"/>
    </w:rPr>
  </w:style>
  <w:style w:type="paragraph" w:customStyle="1" w:styleId="LAPFooter">
    <w:name w:val="LAP Footer"/>
    <w:next w:val="Normal"/>
    <w:qFormat/>
    <w:rsid w:val="00406820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warm01\AppData\Roaming\Microsoft\Templates\Support%20Materials%20Task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Support Materials Task Template.dotx</Template>
  <TotalTime>50</TotalTime>
  <Pages>1</Pages>
  <Words>1328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8885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Edwards</dc:creator>
  <cp:lastModifiedBy> </cp:lastModifiedBy>
  <cp:revision>5</cp:revision>
  <cp:lastPrinted>2014-04-15T01:51:00Z</cp:lastPrinted>
  <dcterms:created xsi:type="dcterms:W3CDTF">2014-04-15T00:30:00Z</dcterms:created>
  <dcterms:modified xsi:type="dcterms:W3CDTF">2014-04-15T01:51:00Z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A355693</vt:lpwstr>
  </property>
  <property fmtid="{D5CDD505-2E9C-101B-9397-08002B2CF9AE}" pid="3" name="Objective-Title">
    <vt:lpwstr>AT3 - Investigation Study</vt:lpwstr>
  </property>
  <property fmtid="{D5CDD505-2E9C-101B-9397-08002B2CF9AE}" pid="4" name="Objective-Comment">
    <vt:lpwstr/>
  </property>
  <property fmtid="{D5CDD505-2E9C-101B-9397-08002B2CF9AE}" pid="5" name="Objective-CreationStamp">
    <vt:filetime>2014-04-02T01:00:53Z</vt:filetime>
  </property>
  <property fmtid="{D5CDD505-2E9C-101B-9397-08002B2CF9AE}" pid="6" name="Objective-IsApproved">
    <vt:bool>false</vt:bool>
  </property>
  <property fmtid="{D5CDD505-2E9C-101B-9397-08002B2CF9AE}" pid="7" name="Objective-IsPublished">
    <vt:bool>false</vt:bool>
  </property>
  <property fmtid="{D5CDD505-2E9C-101B-9397-08002B2CF9AE}" pid="8" name="Objective-DatePublished">
    <vt:lpwstr/>
  </property>
  <property fmtid="{D5CDD505-2E9C-101B-9397-08002B2CF9AE}" pid="9" name="Objective-ModificationStamp">
    <vt:filetime>2014-04-15T01:51:27Z</vt:filetime>
  </property>
  <property fmtid="{D5CDD505-2E9C-101B-9397-08002B2CF9AE}" pid="10" name="Objective-Owner">
    <vt:lpwstr>Alina Pietrzyk</vt:lpwstr>
  </property>
  <property fmtid="{D5CDD505-2E9C-101B-9397-08002B2CF9AE}" pid="11" name="Objective-Path">
    <vt:lpwstr>Objective Global Folder:SACE Support Materials:SACE Support Materials Stage 2:Health and Physical Education:Child Studies:Tasks and Student Work:</vt:lpwstr>
  </property>
  <property fmtid="{D5CDD505-2E9C-101B-9397-08002B2CF9AE}" pid="12" name="Objective-Parent">
    <vt:lpwstr>Tasks and Student Work</vt:lpwstr>
  </property>
  <property fmtid="{D5CDD505-2E9C-101B-9397-08002B2CF9AE}" pid="13" name="Objective-State">
    <vt:lpwstr>Being Edited</vt:lpwstr>
  </property>
  <property fmtid="{D5CDD505-2E9C-101B-9397-08002B2CF9AE}" pid="14" name="Objective-Version">
    <vt:lpwstr>1.1</vt:lpwstr>
  </property>
  <property fmtid="{D5CDD505-2E9C-101B-9397-08002B2CF9AE}" pid="15" name="Objective-VersionNumber">
    <vt:r8>7</vt:r8>
  </property>
  <property fmtid="{D5CDD505-2E9C-101B-9397-08002B2CF9AE}" pid="16" name="Objective-VersionComment">
    <vt:lpwstr/>
  </property>
  <property fmtid="{D5CDD505-2E9C-101B-9397-08002B2CF9AE}" pid="17" name="Objective-FileNumber">
    <vt:lpwstr>qA6136</vt:lpwstr>
  </property>
  <property fmtid="{D5CDD505-2E9C-101B-9397-08002B2CF9AE}" pid="18" name="Objective-Classification">
    <vt:lpwstr>[Inherited - none]</vt:lpwstr>
  </property>
  <property fmtid="{D5CDD505-2E9C-101B-9397-08002B2CF9AE}" pid="19" name="Objective-Caveats">
    <vt:lpwstr/>
  </property>
</Properties>
</file>