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1E87" w14:textId="77777777" w:rsidR="009049A5" w:rsidRPr="00EB24C0" w:rsidRDefault="00E24C41" w:rsidP="009049A5">
      <w:pPr>
        <w:rPr>
          <w:rFonts w:ascii="Arial" w:hAnsi="Arial" w:cs="Arial"/>
          <w:b/>
          <w:sz w:val="28"/>
          <w:szCs w:val="28"/>
        </w:rPr>
      </w:pPr>
      <w:r w:rsidRPr="00EB24C0">
        <w:rPr>
          <w:rFonts w:ascii="Arial" w:hAnsi="Arial" w:cs="Arial"/>
          <w:b/>
          <w:sz w:val="28"/>
          <w:szCs w:val="28"/>
        </w:rPr>
        <w:t xml:space="preserve">Design Task: </w:t>
      </w:r>
      <w:r w:rsidR="00443D9F" w:rsidRPr="00EB24C0">
        <w:rPr>
          <w:rFonts w:ascii="Arial" w:hAnsi="Arial" w:cs="Arial"/>
          <w:b/>
          <w:sz w:val="28"/>
          <w:szCs w:val="28"/>
        </w:rPr>
        <w:t>Electrochemistry</w:t>
      </w:r>
    </w:p>
    <w:p w14:paraId="1F910AEB" w14:textId="77777777" w:rsidR="003908A8" w:rsidRDefault="003908A8" w:rsidP="009E058B">
      <w:pPr>
        <w:spacing w:after="0" w:line="240" w:lineRule="auto"/>
      </w:pPr>
    </w:p>
    <w:p w14:paraId="1A5CA62D" w14:textId="77777777" w:rsidR="003908A8" w:rsidRPr="00EB24C0" w:rsidRDefault="003908A8" w:rsidP="00E24C41">
      <w:pPr>
        <w:rPr>
          <w:rFonts w:ascii="Arial" w:hAnsi="Arial" w:cs="Arial"/>
          <w:b/>
          <w:szCs w:val="24"/>
          <w:u w:val="single"/>
        </w:rPr>
      </w:pPr>
      <w:r w:rsidRPr="00EB24C0">
        <w:rPr>
          <w:rFonts w:ascii="Arial" w:hAnsi="Arial" w:cs="Arial"/>
          <w:b/>
          <w:szCs w:val="24"/>
          <w:u w:val="single"/>
        </w:rPr>
        <w:t>Introduction</w:t>
      </w:r>
      <w:r w:rsidR="00AF53BE" w:rsidRPr="00EB24C0">
        <w:rPr>
          <w:rFonts w:ascii="Arial" w:hAnsi="Arial" w:cs="Arial"/>
          <w:b/>
          <w:szCs w:val="24"/>
          <w:u w:val="single"/>
        </w:rPr>
        <w:t xml:space="preserve"> and Purpose of Task</w:t>
      </w:r>
      <w:r w:rsidRPr="00EB24C0">
        <w:rPr>
          <w:rFonts w:ascii="Arial" w:hAnsi="Arial" w:cs="Arial"/>
          <w:b/>
          <w:szCs w:val="24"/>
          <w:u w:val="single"/>
        </w:rPr>
        <w:t>:</w:t>
      </w:r>
    </w:p>
    <w:p w14:paraId="6F5FC6CA" w14:textId="77777777" w:rsidR="00772916" w:rsidRPr="00EB24C0" w:rsidRDefault="00FC3295" w:rsidP="00E24C41">
      <w:pPr>
        <w:rPr>
          <w:rFonts w:ascii="Arial" w:hAnsi="Arial" w:cs="Arial"/>
          <w:sz w:val="20"/>
          <w:szCs w:val="24"/>
        </w:rPr>
      </w:pPr>
      <w:r w:rsidRPr="00EB24C0">
        <w:rPr>
          <w:rFonts w:ascii="Arial" w:hAnsi="Arial" w:cs="Arial"/>
          <w:sz w:val="20"/>
          <w:szCs w:val="24"/>
        </w:rPr>
        <w:t>Galvanic</w:t>
      </w:r>
      <w:r w:rsidR="00772916" w:rsidRPr="00EB24C0">
        <w:rPr>
          <w:rFonts w:ascii="Arial" w:hAnsi="Arial" w:cs="Arial"/>
          <w:sz w:val="20"/>
          <w:szCs w:val="24"/>
        </w:rPr>
        <w:t xml:space="preserve"> cells are electrochemical cells that </w:t>
      </w:r>
      <w:r w:rsidRPr="00EB24C0">
        <w:rPr>
          <w:rFonts w:ascii="Arial" w:hAnsi="Arial" w:cs="Arial"/>
          <w:sz w:val="20"/>
          <w:szCs w:val="24"/>
        </w:rPr>
        <w:t>produce</w:t>
      </w:r>
      <w:r w:rsidR="00772916" w:rsidRPr="00EB24C0">
        <w:rPr>
          <w:rFonts w:ascii="Arial" w:hAnsi="Arial" w:cs="Arial"/>
          <w:sz w:val="20"/>
          <w:szCs w:val="24"/>
        </w:rPr>
        <w:t xml:space="preserve"> energy</w:t>
      </w:r>
      <w:r w:rsidRPr="00EB24C0">
        <w:rPr>
          <w:rFonts w:ascii="Arial" w:hAnsi="Arial" w:cs="Arial"/>
          <w:sz w:val="20"/>
          <w:szCs w:val="24"/>
        </w:rPr>
        <w:t>. Two half cells are connected by an external circuit</w:t>
      </w:r>
      <w:r w:rsidR="00772916" w:rsidRPr="00EB24C0">
        <w:rPr>
          <w:rFonts w:ascii="Arial" w:hAnsi="Arial" w:cs="Arial"/>
          <w:sz w:val="20"/>
          <w:szCs w:val="24"/>
        </w:rPr>
        <w:t xml:space="preserve"> to enable a redox reaction to occur. </w:t>
      </w:r>
      <w:r w:rsidRPr="00EB24C0">
        <w:rPr>
          <w:rFonts w:ascii="Arial" w:hAnsi="Arial" w:cs="Arial"/>
          <w:sz w:val="20"/>
          <w:szCs w:val="24"/>
        </w:rPr>
        <w:t>Galvanic</w:t>
      </w:r>
      <w:r w:rsidR="00443D9F" w:rsidRPr="00EB24C0">
        <w:rPr>
          <w:rFonts w:ascii="Arial" w:hAnsi="Arial" w:cs="Arial"/>
          <w:sz w:val="20"/>
          <w:szCs w:val="24"/>
        </w:rPr>
        <w:t xml:space="preserve"> cells</w:t>
      </w:r>
      <w:r w:rsidR="00772916" w:rsidRPr="00EB24C0">
        <w:rPr>
          <w:rFonts w:ascii="Arial" w:hAnsi="Arial" w:cs="Arial"/>
          <w:sz w:val="20"/>
          <w:szCs w:val="24"/>
        </w:rPr>
        <w:t xml:space="preserve"> are used </w:t>
      </w:r>
      <w:r w:rsidRPr="00EB24C0">
        <w:rPr>
          <w:rFonts w:ascii="Arial" w:hAnsi="Arial" w:cs="Arial"/>
          <w:sz w:val="20"/>
          <w:szCs w:val="24"/>
        </w:rPr>
        <w:t>as portable sources of energy in the form of batteries.</w:t>
      </w:r>
    </w:p>
    <w:p w14:paraId="485A274C" w14:textId="77777777" w:rsidR="009049A5" w:rsidRPr="00EB24C0" w:rsidRDefault="002105DD" w:rsidP="00E24C41">
      <w:pPr>
        <w:rPr>
          <w:rFonts w:ascii="Arial" w:hAnsi="Arial" w:cs="Arial"/>
          <w:sz w:val="20"/>
          <w:szCs w:val="24"/>
          <w:lang w:val="en-US"/>
        </w:rPr>
      </w:pPr>
      <w:proofErr w:type="gramStart"/>
      <w:r w:rsidRPr="00EB24C0">
        <w:rPr>
          <w:rFonts w:ascii="Arial" w:hAnsi="Arial" w:cs="Arial"/>
          <w:sz w:val="20"/>
          <w:szCs w:val="24"/>
          <w:lang w:val="en-US"/>
        </w:rPr>
        <w:t>In order to</w:t>
      </w:r>
      <w:proofErr w:type="gramEnd"/>
      <w:r w:rsidRPr="00EB24C0">
        <w:rPr>
          <w:rFonts w:ascii="Arial" w:hAnsi="Arial" w:cs="Arial"/>
          <w:sz w:val="20"/>
          <w:szCs w:val="24"/>
          <w:lang w:val="en-US"/>
        </w:rPr>
        <w:t xml:space="preserve"> construct a galvanic cell a selection from various types of electrodes, solutions and other materials must be made. Different materials</w:t>
      </w:r>
      <w:r w:rsidR="008405BE" w:rsidRPr="00EB24C0">
        <w:rPr>
          <w:rFonts w:ascii="Arial" w:hAnsi="Arial" w:cs="Arial"/>
          <w:sz w:val="20"/>
          <w:szCs w:val="24"/>
          <w:lang w:val="en-US"/>
        </w:rPr>
        <w:t xml:space="preserve"> </w:t>
      </w:r>
      <w:r w:rsidR="00E24C41" w:rsidRPr="00EB24C0">
        <w:rPr>
          <w:rFonts w:ascii="Arial" w:hAnsi="Arial" w:cs="Arial"/>
          <w:sz w:val="20"/>
          <w:szCs w:val="24"/>
          <w:lang w:val="en-US"/>
        </w:rPr>
        <w:t>may</w:t>
      </w:r>
      <w:r w:rsidR="008405BE" w:rsidRPr="00EB24C0">
        <w:rPr>
          <w:rFonts w:ascii="Arial" w:hAnsi="Arial" w:cs="Arial"/>
          <w:sz w:val="20"/>
          <w:szCs w:val="24"/>
          <w:lang w:val="en-US"/>
        </w:rPr>
        <w:t xml:space="preserve"> affect </w:t>
      </w:r>
      <w:r w:rsidR="006C77AC" w:rsidRPr="00EB24C0">
        <w:rPr>
          <w:rFonts w:ascii="Arial" w:hAnsi="Arial" w:cs="Arial"/>
          <w:sz w:val="20"/>
          <w:szCs w:val="24"/>
          <w:lang w:val="en-US"/>
        </w:rPr>
        <w:t>the production of electricity by</w:t>
      </w:r>
      <w:r w:rsidR="00FC3295" w:rsidRPr="00EB24C0">
        <w:rPr>
          <w:rFonts w:ascii="Arial" w:hAnsi="Arial" w:cs="Arial"/>
          <w:sz w:val="20"/>
          <w:szCs w:val="24"/>
          <w:lang w:val="en-US"/>
        </w:rPr>
        <w:t xml:space="preserve"> </w:t>
      </w:r>
      <w:r w:rsidR="006C77AC" w:rsidRPr="00EB24C0">
        <w:rPr>
          <w:rFonts w:ascii="Arial" w:hAnsi="Arial" w:cs="Arial"/>
          <w:sz w:val="20"/>
          <w:szCs w:val="24"/>
          <w:lang w:val="en-US"/>
        </w:rPr>
        <w:t>the</w:t>
      </w:r>
      <w:r w:rsidR="009C54CD" w:rsidRPr="00EB24C0">
        <w:rPr>
          <w:rFonts w:ascii="Arial" w:hAnsi="Arial" w:cs="Arial"/>
          <w:sz w:val="20"/>
          <w:szCs w:val="24"/>
          <w:lang w:val="en-US"/>
        </w:rPr>
        <w:t xml:space="preserve"> cell</w:t>
      </w:r>
      <w:r w:rsidR="0032739A" w:rsidRPr="00EB24C0">
        <w:rPr>
          <w:rFonts w:ascii="Arial" w:hAnsi="Arial" w:cs="Arial"/>
          <w:sz w:val="20"/>
          <w:szCs w:val="24"/>
          <w:lang w:val="en-US"/>
        </w:rPr>
        <w:t xml:space="preserve">. </w:t>
      </w:r>
      <w:r w:rsidR="009049A5" w:rsidRPr="00EB24C0">
        <w:rPr>
          <w:rFonts w:ascii="Arial" w:hAnsi="Arial" w:cs="Arial"/>
          <w:sz w:val="20"/>
          <w:szCs w:val="24"/>
          <w:lang w:val="en-US"/>
        </w:rPr>
        <w:t>The aim of this task is to design an</w:t>
      </w:r>
      <w:r w:rsidRPr="00EB24C0">
        <w:rPr>
          <w:rFonts w:ascii="Arial" w:hAnsi="Arial" w:cs="Arial"/>
          <w:sz w:val="20"/>
          <w:szCs w:val="24"/>
          <w:lang w:val="en-US"/>
        </w:rPr>
        <w:t>d carry out an</w:t>
      </w:r>
      <w:r w:rsidR="009049A5" w:rsidRPr="00EB24C0">
        <w:rPr>
          <w:rFonts w:ascii="Arial" w:hAnsi="Arial" w:cs="Arial"/>
          <w:sz w:val="20"/>
          <w:szCs w:val="24"/>
          <w:lang w:val="en-US"/>
        </w:rPr>
        <w:t xml:space="preserve"> </w:t>
      </w:r>
      <w:r w:rsidRPr="00EB24C0">
        <w:rPr>
          <w:rFonts w:ascii="Arial" w:hAnsi="Arial" w:cs="Arial"/>
          <w:sz w:val="20"/>
          <w:szCs w:val="24"/>
          <w:lang w:val="en-US"/>
        </w:rPr>
        <w:t>investigation</w:t>
      </w:r>
      <w:r w:rsidR="009049A5" w:rsidRPr="00EB24C0">
        <w:rPr>
          <w:rFonts w:ascii="Arial" w:hAnsi="Arial" w:cs="Arial"/>
          <w:sz w:val="20"/>
          <w:szCs w:val="24"/>
          <w:lang w:val="en-US"/>
        </w:rPr>
        <w:t xml:space="preserve"> to test the </w:t>
      </w:r>
      <w:r w:rsidR="009C54CD" w:rsidRPr="00EB24C0">
        <w:rPr>
          <w:rFonts w:ascii="Arial" w:hAnsi="Arial" w:cs="Arial"/>
          <w:sz w:val="20"/>
          <w:szCs w:val="24"/>
          <w:lang w:val="en-US"/>
        </w:rPr>
        <w:t xml:space="preserve">effect of one factor on </w:t>
      </w:r>
      <w:r w:rsidR="009E058B" w:rsidRPr="00EB24C0">
        <w:rPr>
          <w:rFonts w:ascii="Arial" w:hAnsi="Arial" w:cs="Arial"/>
          <w:sz w:val="20"/>
          <w:szCs w:val="24"/>
          <w:lang w:val="en-US"/>
        </w:rPr>
        <w:t xml:space="preserve">the production of </w:t>
      </w:r>
      <w:r w:rsidRPr="00EB24C0">
        <w:rPr>
          <w:rFonts w:ascii="Arial" w:hAnsi="Arial" w:cs="Arial"/>
          <w:sz w:val="20"/>
          <w:szCs w:val="24"/>
          <w:lang w:val="en-US"/>
        </w:rPr>
        <w:t>electricity</w:t>
      </w:r>
      <w:r w:rsidR="009E058B" w:rsidRPr="00EB24C0">
        <w:rPr>
          <w:rFonts w:ascii="Arial" w:hAnsi="Arial" w:cs="Arial"/>
          <w:sz w:val="20"/>
          <w:szCs w:val="24"/>
          <w:lang w:val="en-US"/>
        </w:rPr>
        <w:t xml:space="preserve"> by </w:t>
      </w:r>
      <w:r w:rsidRPr="00EB24C0">
        <w:rPr>
          <w:rFonts w:ascii="Arial" w:hAnsi="Arial" w:cs="Arial"/>
          <w:sz w:val="20"/>
          <w:szCs w:val="24"/>
          <w:lang w:val="en-US"/>
        </w:rPr>
        <w:t>a galvanic</w:t>
      </w:r>
      <w:r w:rsidR="009C54CD" w:rsidRPr="00EB24C0">
        <w:rPr>
          <w:rFonts w:ascii="Arial" w:hAnsi="Arial" w:cs="Arial"/>
          <w:sz w:val="20"/>
          <w:szCs w:val="24"/>
          <w:lang w:val="en-US"/>
        </w:rPr>
        <w:t xml:space="preserve"> cell.</w:t>
      </w:r>
    </w:p>
    <w:p w14:paraId="45A26873" w14:textId="77777777" w:rsidR="006C69CC" w:rsidRPr="00EB24C0" w:rsidRDefault="006C69CC">
      <w:pPr>
        <w:rPr>
          <w:rFonts w:ascii="Arial" w:hAnsi="Arial" w:cs="Arial"/>
          <w:b/>
          <w:szCs w:val="24"/>
          <w:u w:val="single"/>
        </w:rPr>
      </w:pPr>
      <w:r w:rsidRPr="00EB24C0">
        <w:rPr>
          <w:rFonts w:ascii="Arial" w:hAnsi="Arial" w:cs="Arial"/>
          <w:b/>
          <w:szCs w:val="24"/>
          <w:u w:val="single"/>
        </w:rPr>
        <w:t xml:space="preserve">Part A: </w:t>
      </w:r>
      <w:r w:rsidR="00A97CE0" w:rsidRPr="00EB24C0">
        <w:rPr>
          <w:rFonts w:ascii="Arial" w:hAnsi="Arial" w:cs="Arial"/>
          <w:b/>
          <w:szCs w:val="24"/>
          <w:u w:val="single"/>
        </w:rPr>
        <w:t>Design your own experiment</w:t>
      </w:r>
    </w:p>
    <w:p w14:paraId="028DD574" w14:textId="77777777" w:rsidR="00B52A13" w:rsidRDefault="00245F37" w:rsidP="00EB24C0">
      <w:pPr>
        <w:rPr>
          <w:rFonts w:ascii="Arial" w:hAnsi="Arial" w:cs="Arial"/>
          <w:sz w:val="20"/>
          <w:szCs w:val="24"/>
        </w:rPr>
      </w:pPr>
      <w:r w:rsidRPr="00EB24C0">
        <w:rPr>
          <w:rFonts w:ascii="Arial" w:hAnsi="Arial" w:cs="Arial"/>
          <w:sz w:val="20"/>
          <w:szCs w:val="24"/>
        </w:rPr>
        <w:t>You will initially</w:t>
      </w:r>
      <w:r w:rsidR="00A97CE0" w:rsidRPr="00EB24C0">
        <w:rPr>
          <w:rFonts w:ascii="Arial" w:hAnsi="Arial" w:cs="Arial"/>
          <w:sz w:val="20"/>
          <w:szCs w:val="24"/>
        </w:rPr>
        <w:t xml:space="preserve"> work individually to </w:t>
      </w:r>
      <w:r w:rsidR="00B52A13">
        <w:rPr>
          <w:rFonts w:ascii="Arial" w:hAnsi="Arial" w:cs="Arial"/>
          <w:sz w:val="20"/>
          <w:szCs w:val="24"/>
        </w:rPr>
        <w:t xml:space="preserve">deconstruct the problem ‘what factors might affect </w:t>
      </w:r>
      <w:r w:rsidR="00B52A13" w:rsidRPr="00EB24C0">
        <w:rPr>
          <w:rFonts w:ascii="Arial" w:hAnsi="Arial" w:cs="Arial"/>
          <w:sz w:val="20"/>
          <w:szCs w:val="24"/>
          <w:lang w:val="en-US"/>
        </w:rPr>
        <w:t>the production of electricity by a galvanic cell</w:t>
      </w:r>
      <w:r w:rsidR="00B52A13">
        <w:rPr>
          <w:rFonts w:ascii="Arial" w:hAnsi="Arial" w:cs="Arial"/>
          <w:sz w:val="20"/>
          <w:szCs w:val="24"/>
          <w:lang w:val="en-US"/>
        </w:rPr>
        <w:t>?’</w:t>
      </w:r>
    </w:p>
    <w:p w14:paraId="1642762B" w14:textId="77777777" w:rsidR="00A97CE0" w:rsidRPr="00EB24C0" w:rsidRDefault="00B52A13" w:rsidP="00EB24C0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Make a list of possible factors. C</w:t>
      </w:r>
      <w:r w:rsidR="00245F37" w:rsidRPr="00EB24C0">
        <w:rPr>
          <w:rFonts w:ascii="Arial" w:hAnsi="Arial" w:cs="Arial"/>
          <w:sz w:val="20"/>
          <w:szCs w:val="24"/>
        </w:rPr>
        <w:t xml:space="preserve">onsider which factor would be best to investigate </w:t>
      </w:r>
      <w:r w:rsidR="009E058B" w:rsidRPr="00EB24C0">
        <w:rPr>
          <w:rFonts w:ascii="Arial" w:hAnsi="Arial" w:cs="Arial"/>
          <w:sz w:val="20"/>
          <w:szCs w:val="24"/>
        </w:rPr>
        <w:t xml:space="preserve">and </w:t>
      </w:r>
      <w:r w:rsidR="00A97CE0" w:rsidRPr="00EB24C0">
        <w:rPr>
          <w:rFonts w:ascii="Arial" w:hAnsi="Arial" w:cs="Arial"/>
          <w:sz w:val="20"/>
          <w:szCs w:val="24"/>
        </w:rPr>
        <w:t xml:space="preserve">design an experimental procedure to investigate the effect of </w:t>
      </w:r>
      <w:r w:rsidR="009E058B" w:rsidRPr="00EB24C0">
        <w:rPr>
          <w:rFonts w:ascii="Arial" w:hAnsi="Arial" w:cs="Arial"/>
          <w:sz w:val="20"/>
          <w:szCs w:val="24"/>
        </w:rPr>
        <w:t>this</w:t>
      </w:r>
      <w:r w:rsidR="009C54CD" w:rsidRPr="00EB24C0">
        <w:rPr>
          <w:rFonts w:ascii="Arial" w:hAnsi="Arial" w:cs="Arial"/>
          <w:sz w:val="20"/>
          <w:szCs w:val="24"/>
        </w:rPr>
        <w:t xml:space="preserve"> factor on</w:t>
      </w:r>
      <w:r w:rsidR="002105DD" w:rsidRPr="00EB24C0">
        <w:rPr>
          <w:rFonts w:ascii="Arial" w:hAnsi="Arial" w:cs="Arial"/>
          <w:sz w:val="20"/>
          <w:szCs w:val="24"/>
        </w:rPr>
        <w:t xml:space="preserve"> the production of electricity. </w:t>
      </w:r>
      <w:r w:rsidR="009E058B" w:rsidRPr="00EB24C0">
        <w:rPr>
          <w:rFonts w:ascii="Arial" w:hAnsi="Arial" w:cs="Arial"/>
          <w:sz w:val="20"/>
          <w:szCs w:val="24"/>
        </w:rPr>
        <w:t xml:space="preserve">You will have time to </w:t>
      </w:r>
      <w:r w:rsidR="00290E8E" w:rsidRPr="00EB24C0">
        <w:rPr>
          <w:rFonts w:ascii="Arial" w:hAnsi="Arial" w:cs="Arial"/>
          <w:sz w:val="20"/>
          <w:szCs w:val="24"/>
        </w:rPr>
        <w:t xml:space="preserve">try out a rough procedure and record some data, </w:t>
      </w:r>
      <w:r w:rsidR="009E058B" w:rsidRPr="00EB24C0">
        <w:rPr>
          <w:rFonts w:ascii="Arial" w:hAnsi="Arial" w:cs="Arial"/>
          <w:sz w:val="20"/>
          <w:szCs w:val="24"/>
        </w:rPr>
        <w:t xml:space="preserve">from which you can </w:t>
      </w:r>
      <w:proofErr w:type="gramStart"/>
      <w:r w:rsidR="009E058B" w:rsidRPr="00EB24C0">
        <w:rPr>
          <w:rFonts w:ascii="Arial" w:hAnsi="Arial" w:cs="Arial"/>
          <w:sz w:val="20"/>
          <w:szCs w:val="24"/>
        </w:rPr>
        <w:t>make adjustments to</w:t>
      </w:r>
      <w:proofErr w:type="gramEnd"/>
      <w:r w:rsidR="009E058B" w:rsidRPr="00EB24C0">
        <w:rPr>
          <w:rFonts w:ascii="Arial" w:hAnsi="Arial" w:cs="Arial"/>
          <w:sz w:val="20"/>
          <w:szCs w:val="24"/>
        </w:rPr>
        <w:t xml:space="preserve"> your design. </w:t>
      </w:r>
      <w:r w:rsidR="009C54CD" w:rsidRPr="00EB24C0">
        <w:rPr>
          <w:rFonts w:ascii="Arial" w:hAnsi="Arial" w:cs="Arial"/>
          <w:sz w:val="20"/>
          <w:szCs w:val="24"/>
        </w:rPr>
        <w:t>You will need to:</w:t>
      </w:r>
    </w:p>
    <w:p w14:paraId="0EBC1DDA" w14:textId="77777777" w:rsidR="00A97CE0" w:rsidRPr="00E75209" w:rsidRDefault="00A97CE0" w:rsidP="00D72331">
      <w:pPr>
        <w:pStyle w:val="ListParagraph"/>
        <w:numPr>
          <w:ilvl w:val="0"/>
          <w:numId w:val="8"/>
        </w:numPr>
        <w:spacing w:before="40" w:after="40" w:line="240" w:lineRule="auto"/>
        <w:ind w:left="567" w:hanging="283"/>
        <w:rPr>
          <w:rFonts w:ascii="Arial" w:hAnsi="Arial" w:cs="Arial"/>
          <w:sz w:val="20"/>
          <w:szCs w:val="24"/>
        </w:rPr>
      </w:pPr>
      <w:r w:rsidRPr="00E75209">
        <w:rPr>
          <w:rFonts w:ascii="Arial" w:hAnsi="Arial" w:cs="Arial"/>
          <w:sz w:val="20"/>
          <w:szCs w:val="24"/>
        </w:rPr>
        <w:t>pose a hypothesis</w:t>
      </w:r>
    </w:p>
    <w:p w14:paraId="61D1F096" w14:textId="77777777" w:rsidR="00A97CE0" w:rsidRPr="00E75209" w:rsidRDefault="00A97CE0" w:rsidP="00D72331">
      <w:pPr>
        <w:pStyle w:val="ListParagraph"/>
        <w:numPr>
          <w:ilvl w:val="0"/>
          <w:numId w:val="8"/>
        </w:numPr>
        <w:spacing w:before="40" w:after="40" w:line="240" w:lineRule="auto"/>
        <w:ind w:left="567" w:hanging="283"/>
        <w:rPr>
          <w:rFonts w:ascii="Arial" w:hAnsi="Arial" w:cs="Arial"/>
          <w:sz w:val="20"/>
          <w:szCs w:val="24"/>
        </w:rPr>
      </w:pPr>
      <w:r w:rsidRPr="00E75209">
        <w:rPr>
          <w:rFonts w:ascii="Arial" w:hAnsi="Arial" w:cs="Arial"/>
          <w:sz w:val="20"/>
          <w:szCs w:val="24"/>
        </w:rPr>
        <w:t>identify dependent and independent variables</w:t>
      </w:r>
      <w:r w:rsidR="006C77AC" w:rsidRPr="00E75209">
        <w:rPr>
          <w:rFonts w:ascii="Arial" w:hAnsi="Arial" w:cs="Arial"/>
          <w:sz w:val="20"/>
          <w:szCs w:val="24"/>
        </w:rPr>
        <w:t>, and explain your choice of independent variable</w:t>
      </w:r>
    </w:p>
    <w:p w14:paraId="4E0793C4" w14:textId="77777777" w:rsidR="00A97CE0" w:rsidRPr="00E75209" w:rsidRDefault="00A97CE0" w:rsidP="00D72331">
      <w:pPr>
        <w:pStyle w:val="ListParagraph"/>
        <w:numPr>
          <w:ilvl w:val="0"/>
          <w:numId w:val="8"/>
        </w:numPr>
        <w:spacing w:before="40" w:after="40" w:line="240" w:lineRule="auto"/>
        <w:ind w:left="567" w:hanging="283"/>
        <w:rPr>
          <w:rFonts w:ascii="Arial" w:hAnsi="Arial" w:cs="Arial"/>
          <w:sz w:val="20"/>
          <w:szCs w:val="24"/>
        </w:rPr>
      </w:pPr>
      <w:r w:rsidRPr="00E75209">
        <w:rPr>
          <w:rFonts w:ascii="Arial" w:hAnsi="Arial" w:cs="Arial"/>
          <w:sz w:val="20"/>
          <w:szCs w:val="24"/>
        </w:rPr>
        <w:t xml:space="preserve">consider factors that should be held constant and explain why and how </w:t>
      </w:r>
      <w:r w:rsidR="009E058B" w:rsidRPr="00E75209">
        <w:rPr>
          <w:rFonts w:ascii="Arial" w:hAnsi="Arial" w:cs="Arial"/>
          <w:sz w:val="20"/>
          <w:szCs w:val="24"/>
        </w:rPr>
        <w:t>you</w:t>
      </w:r>
      <w:r w:rsidRPr="00E75209">
        <w:rPr>
          <w:rFonts w:ascii="Arial" w:hAnsi="Arial" w:cs="Arial"/>
          <w:sz w:val="20"/>
          <w:szCs w:val="24"/>
        </w:rPr>
        <w:t xml:space="preserve"> will attempt to control these factors</w:t>
      </w:r>
    </w:p>
    <w:p w14:paraId="13BCA7EA" w14:textId="77777777" w:rsidR="00A97CE0" w:rsidRPr="00E75209" w:rsidRDefault="00A97CE0" w:rsidP="00D72331">
      <w:pPr>
        <w:pStyle w:val="ListParagraph"/>
        <w:numPr>
          <w:ilvl w:val="0"/>
          <w:numId w:val="8"/>
        </w:numPr>
        <w:spacing w:before="40" w:after="40" w:line="240" w:lineRule="auto"/>
        <w:ind w:left="567" w:hanging="283"/>
        <w:rPr>
          <w:rFonts w:ascii="Arial" w:hAnsi="Arial" w:cs="Arial"/>
          <w:sz w:val="20"/>
          <w:szCs w:val="24"/>
        </w:rPr>
      </w:pPr>
      <w:r w:rsidRPr="00E75209">
        <w:rPr>
          <w:rFonts w:ascii="Arial" w:hAnsi="Arial" w:cs="Arial"/>
          <w:sz w:val="20"/>
          <w:szCs w:val="24"/>
        </w:rPr>
        <w:t>identify factors that may not be able to be controlled</w:t>
      </w:r>
      <w:r w:rsidR="006C77AC" w:rsidRPr="00E75209">
        <w:rPr>
          <w:rFonts w:ascii="Arial" w:hAnsi="Arial" w:cs="Arial"/>
          <w:sz w:val="20"/>
          <w:szCs w:val="24"/>
        </w:rPr>
        <w:t xml:space="preserve"> that could affect the results</w:t>
      </w:r>
    </w:p>
    <w:p w14:paraId="47826A17" w14:textId="77777777" w:rsidR="00A97CE0" w:rsidRPr="00E75209" w:rsidRDefault="00A97CE0" w:rsidP="00D72331">
      <w:pPr>
        <w:pStyle w:val="ListParagraph"/>
        <w:numPr>
          <w:ilvl w:val="0"/>
          <w:numId w:val="8"/>
        </w:numPr>
        <w:spacing w:before="40" w:after="40" w:line="240" w:lineRule="auto"/>
        <w:ind w:left="567" w:hanging="283"/>
        <w:rPr>
          <w:rFonts w:ascii="Arial" w:hAnsi="Arial" w:cs="Arial"/>
          <w:sz w:val="20"/>
          <w:szCs w:val="24"/>
        </w:rPr>
      </w:pPr>
      <w:r w:rsidRPr="00E75209">
        <w:rPr>
          <w:rFonts w:ascii="Arial" w:hAnsi="Arial" w:cs="Arial"/>
          <w:sz w:val="20"/>
          <w:szCs w:val="24"/>
        </w:rPr>
        <w:t>list materials required</w:t>
      </w:r>
    </w:p>
    <w:p w14:paraId="712CC307" w14:textId="77777777" w:rsidR="00A97CE0" w:rsidRPr="00E75209" w:rsidRDefault="00A97CE0" w:rsidP="00D72331">
      <w:pPr>
        <w:pStyle w:val="ListParagraph"/>
        <w:numPr>
          <w:ilvl w:val="0"/>
          <w:numId w:val="8"/>
        </w:numPr>
        <w:spacing w:before="40" w:after="40" w:line="240" w:lineRule="auto"/>
        <w:ind w:left="567" w:hanging="283"/>
        <w:rPr>
          <w:rFonts w:ascii="Arial" w:hAnsi="Arial" w:cs="Arial"/>
          <w:sz w:val="20"/>
          <w:szCs w:val="24"/>
        </w:rPr>
      </w:pPr>
      <w:r w:rsidRPr="00E75209">
        <w:rPr>
          <w:rFonts w:ascii="Arial" w:hAnsi="Arial" w:cs="Arial"/>
          <w:sz w:val="20"/>
          <w:szCs w:val="24"/>
        </w:rPr>
        <w:t xml:space="preserve">devise a </w:t>
      </w:r>
      <w:r w:rsidR="00B52A13">
        <w:rPr>
          <w:rFonts w:ascii="Arial" w:hAnsi="Arial" w:cs="Arial"/>
          <w:sz w:val="20"/>
          <w:szCs w:val="24"/>
        </w:rPr>
        <w:t>method</w:t>
      </w:r>
      <w:r w:rsidRPr="00E75209">
        <w:rPr>
          <w:rFonts w:ascii="Arial" w:hAnsi="Arial" w:cs="Arial"/>
          <w:sz w:val="20"/>
          <w:szCs w:val="24"/>
        </w:rPr>
        <w:t xml:space="preserve"> to be followed</w:t>
      </w:r>
    </w:p>
    <w:p w14:paraId="5D42D91B" w14:textId="77777777" w:rsidR="00A97CE0" w:rsidRPr="00E75209" w:rsidRDefault="00A97CE0" w:rsidP="00D72331">
      <w:pPr>
        <w:pStyle w:val="ListParagraph"/>
        <w:numPr>
          <w:ilvl w:val="0"/>
          <w:numId w:val="8"/>
        </w:numPr>
        <w:spacing w:before="40" w:after="40" w:line="240" w:lineRule="auto"/>
        <w:ind w:left="567" w:hanging="283"/>
        <w:rPr>
          <w:rFonts w:ascii="Arial" w:hAnsi="Arial" w:cs="Arial"/>
          <w:sz w:val="20"/>
          <w:szCs w:val="24"/>
        </w:rPr>
      </w:pPr>
      <w:r w:rsidRPr="00E75209">
        <w:rPr>
          <w:rFonts w:ascii="Arial" w:hAnsi="Arial" w:cs="Arial"/>
          <w:sz w:val="20"/>
          <w:szCs w:val="24"/>
        </w:rPr>
        <w:t xml:space="preserve">consider how the </w:t>
      </w:r>
      <w:r w:rsidR="009E058B" w:rsidRPr="00E75209">
        <w:rPr>
          <w:rFonts w:ascii="Arial" w:hAnsi="Arial" w:cs="Arial"/>
          <w:sz w:val="20"/>
          <w:szCs w:val="24"/>
        </w:rPr>
        <w:t xml:space="preserve">data </w:t>
      </w:r>
      <w:r w:rsidRPr="00E75209">
        <w:rPr>
          <w:rFonts w:ascii="Arial" w:hAnsi="Arial" w:cs="Arial"/>
          <w:sz w:val="20"/>
          <w:szCs w:val="24"/>
        </w:rPr>
        <w:t xml:space="preserve">will </w:t>
      </w:r>
      <w:r w:rsidR="009E058B" w:rsidRPr="00E75209">
        <w:rPr>
          <w:rFonts w:ascii="Arial" w:hAnsi="Arial" w:cs="Arial"/>
          <w:sz w:val="20"/>
          <w:szCs w:val="24"/>
        </w:rPr>
        <w:t xml:space="preserve">be </w:t>
      </w:r>
      <w:r w:rsidRPr="00E75209">
        <w:rPr>
          <w:rFonts w:ascii="Arial" w:hAnsi="Arial" w:cs="Arial"/>
          <w:sz w:val="20"/>
          <w:szCs w:val="24"/>
        </w:rPr>
        <w:t>display</w:t>
      </w:r>
      <w:r w:rsidR="009E058B" w:rsidRPr="00E75209">
        <w:rPr>
          <w:rFonts w:ascii="Arial" w:hAnsi="Arial" w:cs="Arial"/>
          <w:sz w:val="20"/>
          <w:szCs w:val="24"/>
        </w:rPr>
        <w:t>ed and analysed</w:t>
      </w:r>
    </w:p>
    <w:p w14:paraId="688FBA7F" w14:textId="77777777" w:rsidR="00A97CE0" w:rsidRPr="00E75209" w:rsidRDefault="00A97CE0" w:rsidP="00D72331">
      <w:pPr>
        <w:pStyle w:val="ListParagraph"/>
        <w:numPr>
          <w:ilvl w:val="0"/>
          <w:numId w:val="8"/>
        </w:numPr>
        <w:ind w:left="567" w:hanging="284"/>
        <w:rPr>
          <w:rFonts w:ascii="Arial" w:hAnsi="Arial" w:cs="Arial"/>
          <w:b/>
          <w:sz w:val="20"/>
          <w:szCs w:val="24"/>
          <w:u w:val="single"/>
        </w:rPr>
      </w:pPr>
      <w:r w:rsidRPr="00E75209">
        <w:rPr>
          <w:rFonts w:ascii="Arial" w:hAnsi="Arial" w:cs="Arial"/>
          <w:sz w:val="20"/>
          <w:szCs w:val="24"/>
        </w:rPr>
        <w:t>identify</w:t>
      </w:r>
      <w:r w:rsidR="009E058B" w:rsidRPr="00E75209">
        <w:rPr>
          <w:rFonts w:ascii="Arial" w:hAnsi="Arial" w:cs="Arial"/>
          <w:sz w:val="20"/>
          <w:szCs w:val="24"/>
        </w:rPr>
        <w:t xml:space="preserve"> safety considerations</w:t>
      </w:r>
    </w:p>
    <w:p w14:paraId="6CF2843C" w14:textId="77777777" w:rsidR="00E75209" w:rsidRPr="00B52A13" w:rsidRDefault="008F173B" w:rsidP="00B52A13">
      <w:pPr>
        <w:rPr>
          <w:rFonts w:ascii="Arial" w:hAnsi="Arial" w:cs="Arial"/>
          <w:sz w:val="20"/>
          <w:szCs w:val="24"/>
        </w:rPr>
      </w:pPr>
      <w:r w:rsidRPr="00EB24C0">
        <w:rPr>
          <w:rFonts w:ascii="Arial" w:hAnsi="Arial" w:cs="Arial"/>
          <w:sz w:val="20"/>
          <w:szCs w:val="24"/>
        </w:rPr>
        <w:t xml:space="preserve">Submit your </w:t>
      </w:r>
      <w:r w:rsidR="00B52A13">
        <w:rPr>
          <w:rFonts w:ascii="Arial" w:hAnsi="Arial" w:cs="Arial"/>
          <w:sz w:val="20"/>
          <w:szCs w:val="24"/>
        </w:rPr>
        <w:t xml:space="preserve">deconstruction evidence and </w:t>
      </w:r>
      <w:r w:rsidRPr="00EB24C0">
        <w:rPr>
          <w:rFonts w:ascii="Arial" w:hAnsi="Arial" w:cs="Arial"/>
          <w:sz w:val="20"/>
          <w:szCs w:val="24"/>
        </w:rPr>
        <w:t>design to your teacher for assessment.</w:t>
      </w:r>
      <w:r w:rsidR="00B52A13">
        <w:rPr>
          <w:rFonts w:ascii="Arial" w:hAnsi="Arial" w:cs="Arial"/>
          <w:sz w:val="20"/>
          <w:szCs w:val="24"/>
        </w:rPr>
        <w:t xml:space="preserve"> </w:t>
      </w:r>
      <w:r w:rsidR="00E75209" w:rsidRPr="00B52A13">
        <w:rPr>
          <w:rFonts w:ascii="Arial" w:hAnsi="Arial" w:cs="Arial"/>
          <w:sz w:val="20"/>
          <w:szCs w:val="24"/>
        </w:rPr>
        <w:t xml:space="preserve">Evidence of deconstruction should outline the deconstruction process, the method designed as most appropriate, and a justification of the plan of action, to a maximum of 4 sides of an A4 page. </w:t>
      </w:r>
    </w:p>
    <w:p w14:paraId="2EC7D36E" w14:textId="77777777" w:rsidR="00EB24C0" w:rsidRDefault="00EB24C0" w:rsidP="008405BE"/>
    <w:p w14:paraId="4306F083" w14:textId="77777777" w:rsidR="006C69CC" w:rsidRPr="00EB24C0" w:rsidRDefault="006C69CC" w:rsidP="008F173B">
      <w:pPr>
        <w:rPr>
          <w:rFonts w:ascii="Arial" w:hAnsi="Arial" w:cs="Arial"/>
          <w:b/>
          <w:szCs w:val="24"/>
          <w:u w:val="single"/>
        </w:rPr>
      </w:pPr>
      <w:r w:rsidRPr="00EB24C0">
        <w:rPr>
          <w:rFonts w:ascii="Arial" w:hAnsi="Arial" w:cs="Arial"/>
          <w:b/>
          <w:szCs w:val="24"/>
          <w:u w:val="single"/>
        </w:rPr>
        <w:t xml:space="preserve">Part B: </w:t>
      </w:r>
      <w:r w:rsidR="00A97CE0" w:rsidRPr="00EB24C0">
        <w:rPr>
          <w:rFonts w:ascii="Arial" w:hAnsi="Arial" w:cs="Arial"/>
          <w:b/>
          <w:szCs w:val="24"/>
          <w:u w:val="single"/>
        </w:rPr>
        <w:t>Perform the experiment</w:t>
      </w:r>
      <w:r w:rsidR="00290E8E" w:rsidRPr="00EB24C0">
        <w:rPr>
          <w:rFonts w:ascii="Arial" w:hAnsi="Arial" w:cs="Arial"/>
          <w:b/>
          <w:szCs w:val="24"/>
          <w:u w:val="single"/>
        </w:rPr>
        <w:t xml:space="preserve"> in groups</w:t>
      </w:r>
    </w:p>
    <w:p w14:paraId="7C45AB5A" w14:textId="77777777" w:rsidR="00A97CE0" w:rsidRPr="00EB24C0" w:rsidRDefault="00A97CE0" w:rsidP="00EB24C0">
      <w:pPr>
        <w:rPr>
          <w:rFonts w:ascii="Arial" w:hAnsi="Arial" w:cs="Arial"/>
          <w:sz w:val="20"/>
          <w:szCs w:val="24"/>
        </w:rPr>
      </w:pPr>
      <w:r w:rsidRPr="00EB24C0">
        <w:rPr>
          <w:rFonts w:ascii="Arial" w:hAnsi="Arial" w:cs="Arial"/>
          <w:sz w:val="20"/>
          <w:szCs w:val="24"/>
        </w:rPr>
        <w:t>In consultation with the teacher, one method wi</w:t>
      </w:r>
      <w:r w:rsidR="00755C0F" w:rsidRPr="00EB24C0">
        <w:rPr>
          <w:rFonts w:ascii="Arial" w:hAnsi="Arial" w:cs="Arial"/>
          <w:sz w:val="20"/>
          <w:szCs w:val="24"/>
        </w:rPr>
        <w:t>ll be selected from the student</w:t>
      </w:r>
      <w:r w:rsidRPr="00EB24C0">
        <w:rPr>
          <w:rFonts w:ascii="Arial" w:hAnsi="Arial" w:cs="Arial"/>
          <w:sz w:val="20"/>
          <w:szCs w:val="24"/>
        </w:rPr>
        <w:t xml:space="preserve">s working together. </w:t>
      </w:r>
      <w:r w:rsidR="00755C0F" w:rsidRPr="00EB24C0">
        <w:rPr>
          <w:rFonts w:ascii="Arial" w:hAnsi="Arial" w:cs="Arial"/>
          <w:sz w:val="20"/>
          <w:szCs w:val="24"/>
        </w:rPr>
        <w:t>The group</w:t>
      </w:r>
      <w:r w:rsidRPr="00EB24C0">
        <w:rPr>
          <w:rFonts w:ascii="Arial" w:hAnsi="Arial" w:cs="Arial"/>
          <w:sz w:val="20"/>
          <w:szCs w:val="24"/>
        </w:rPr>
        <w:t xml:space="preserve"> </w:t>
      </w:r>
      <w:r w:rsidR="00245F37" w:rsidRPr="00EB24C0">
        <w:rPr>
          <w:rFonts w:ascii="Arial" w:hAnsi="Arial" w:cs="Arial"/>
          <w:sz w:val="20"/>
          <w:szCs w:val="24"/>
        </w:rPr>
        <w:t>may make modifications to the procedure if appropriate and</w:t>
      </w:r>
      <w:r w:rsidRPr="00EB24C0">
        <w:rPr>
          <w:rFonts w:ascii="Arial" w:hAnsi="Arial" w:cs="Arial"/>
          <w:sz w:val="20"/>
          <w:szCs w:val="24"/>
        </w:rPr>
        <w:t xml:space="preserve"> then submit a materials and equipment request form.</w:t>
      </w:r>
    </w:p>
    <w:p w14:paraId="17CB8CC4" w14:textId="77777777" w:rsidR="00A97CE0" w:rsidRPr="00EB24C0" w:rsidRDefault="00A97CE0" w:rsidP="00EB24C0">
      <w:pPr>
        <w:rPr>
          <w:rFonts w:ascii="Arial" w:hAnsi="Arial" w:cs="Arial"/>
          <w:sz w:val="20"/>
          <w:szCs w:val="24"/>
        </w:rPr>
      </w:pPr>
      <w:r w:rsidRPr="00EB24C0">
        <w:rPr>
          <w:rFonts w:ascii="Arial" w:hAnsi="Arial" w:cs="Arial"/>
          <w:sz w:val="20"/>
          <w:szCs w:val="24"/>
        </w:rPr>
        <w:t xml:space="preserve">The </w:t>
      </w:r>
      <w:r w:rsidR="00755C0F" w:rsidRPr="00EB24C0">
        <w:rPr>
          <w:rFonts w:ascii="Arial" w:hAnsi="Arial" w:cs="Arial"/>
          <w:sz w:val="20"/>
          <w:szCs w:val="24"/>
        </w:rPr>
        <w:t>investigation</w:t>
      </w:r>
      <w:r w:rsidRPr="00EB24C0">
        <w:rPr>
          <w:rFonts w:ascii="Arial" w:hAnsi="Arial" w:cs="Arial"/>
          <w:sz w:val="20"/>
          <w:szCs w:val="24"/>
        </w:rPr>
        <w:t xml:space="preserve"> will be conducted in a double lesson. </w:t>
      </w:r>
    </w:p>
    <w:p w14:paraId="76E3F26C" w14:textId="77777777" w:rsidR="00A97CE0" w:rsidRPr="00EB24C0" w:rsidRDefault="00A97CE0" w:rsidP="00EB24C0">
      <w:pPr>
        <w:rPr>
          <w:rFonts w:ascii="Arial" w:hAnsi="Arial" w:cs="Arial"/>
          <w:sz w:val="20"/>
          <w:szCs w:val="24"/>
        </w:rPr>
      </w:pPr>
      <w:r w:rsidRPr="00EB24C0">
        <w:rPr>
          <w:rFonts w:ascii="Arial" w:hAnsi="Arial" w:cs="Arial"/>
          <w:sz w:val="20"/>
          <w:szCs w:val="24"/>
        </w:rPr>
        <w:t>Each student should collect their own data.</w:t>
      </w:r>
    </w:p>
    <w:p w14:paraId="21D8146B" w14:textId="77777777" w:rsidR="008405BE" w:rsidRDefault="008405BE" w:rsidP="00D72331">
      <w:pPr>
        <w:pStyle w:val="ListParagraph"/>
        <w:ind w:left="0"/>
      </w:pPr>
    </w:p>
    <w:p w14:paraId="79941805" w14:textId="77777777" w:rsidR="005C7924" w:rsidRDefault="005C7924" w:rsidP="00D72331">
      <w:pPr>
        <w:pStyle w:val="ListParagraph"/>
        <w:ind w:left="0"/>
      </w:pPr>
    </w:p>
    <w:p w14:paraId="416A7F23" w14:textId="77777777" w:rsidR="005C7924" w:rsidRDefault="005C7924" w:rsidP="00D72331">
      <w:pPr>
        <w:pStyle w:val="ListParagraph"/>
        <w:ind w:left="0"/>
      </w:pPr>
    </w:p>
    <w:p w14:paraId="2D9C3D5B" w14:textId="77777777" w:rsidR="006C77AC" w:rsidRDefault="006C77AC" w:rsidP="00D72331">
      <w:pPr>
        <w:pStyle w:val="ListParagraph"/>
        <w:ind w:left="0"/>
      </w:pPr>
    </w:p>
    <w:p w14:paraId="5DEA8527" w14:textId="77777777" w:rsidR="006C77AC" w:rsidRDefault="006C77AC" w:rsidP="00D72331">
      <w:pPr>
        <w:pStyle w:val="ListParagraph"/>
        <w:ind w:left="0"/>
      </w:pPr>
    </w:p>
    <w:p w14:paraId="2038ABD6" w14:textId="3031DEBE" w:rsidR="4AEEEC8F" w:rsidRDefault="4AEEEC8F" w:rsidP="4AEEEC8F">
      <w:pPr>
        <w:pStyle w:val="ListParagraph"/>
        <w:ind w:left="0"/>
      </w:pPr>
    </w:p>
    <w:p w14:paraId="1F21A976" w14:textId="68BE8993" w:rsidR="4AEEEC8F" w:rsidRDefault="4AEEEC8F" w:rsidP="4AEEEC8F">
      <w:pPr>
        <w:pStyle w:val="ListParagraph"/>
        <w:ind w:left="0"/>
      </w:pPr>
    </w:p>
    <w:p w14:paraId="40764559" w14:textId="77777777" w:rsidR="00FD11F7" w:rsidRDefault="00FD11F7" w:rsidP="00D72331">
      <w:pPr>
        <w:pStyle w:val="ListParagraph"/>
        <w:ind w:left="0"/>
      </w:pPr>
    </w:p>
    <w:p w14:paraId="090312BF" w14:textId="77777777" w:rsidR="00E96A48" w:rsidRPr="00EB24C0" w:rsidRDefault="00A97CE0" w:rsidP="00BF1E5A">
      <w:pPr>
        <w:rPr>
          <w:rFonts w:ascii="Arial" w:hAnsi="Arial" w:cs="Arial"/>
          <w:b/>
          <w:szCs w:val="24"/>
          <w:u w:val="single"/>
        </w:rPr>
      </w:pPr>
      <w:r w:rsidRPr="00EB24C0">
        <w:rPr>
          <w:rFonts w:ascii="Arial" w:hAnsi="Arial" w:cs="Arial"/>
          <w:b/>
          <w:szCs w:val="24"/>
          <w:u w:val="single"/>
        </w:rPr>
        <w:t xml:space="preserve">Part C: </w:t>
      </w:r>
      <w:r w:rsidR="00290E8E" w:rsidRPr="00EB24C0">
        <w:rPr>
          <w:rFonts w:ascii="Arial" w:hAnsi="Arial" w:cs="Arial"/>
          <w:b/>
          <w:szCs w:val="24"/>
          <w:u w:val="single"/>
        </w:rPr>
        <w:t>Write an individual i</w:t>
      </w:r>
      <w:r w:rsidR="008051E2" w:rsidRPr="00EB24C0">
        <w:rPr>
          <w:rFonts w:ascii="Arial" w:hAnsi="Arial" w:cs="Arial"/>
          <w:b/>
          <w:szCs w:val="24"/>
          <w:u w:val="single"/>
        </w:rPr>
        <w:t>nvestigation</w:t>
      </w:r>
      <w:r w:rsidR="00E96A48" w:rsidRPr="00EB24C0">
        <w:rPr>
          <w:rFonts w:ascii="Arial" w:hAnsi="Arial" w:cs="Arial"/>
          <w:b/>
          <w:szCs w:val="24"/>
          <w:u w:val="single"/>
        </w:rPr>
        <w:t xml:space="preserve"> </w:t>
      </w:r>
      <w:r w:rsidR="00290E8E" w:rsidRPr="00EB24C0">
        <w:rPr>
          <w:rFonts w:ascii="Arial" w:hAnsi="Arial" w:cs="Arial"/>
          <w:b/>
          <w:szCs w:val="24"/>
          <w:u w:val="single"/>
        </w:rPr>
        <w:t>r</w:t>
      </w:r>
      <w:r w:rsidR="00E96A48" w:rsidRPr="00EB24C0">
        <w:rPr>
          <w:rFonts w:ascii="Arial" w:hAnsi="Arial" w:cs="Arial"/>
          <w:b/>
          <w:szCs w:val="24"/>
          <w:u w:val="single"/>
        </w:rPr>
        <w:t xml:space="preserve">eport </w:t>
      </w:r>
    </w:p>
    <w:p w14:paraId="55F2DA3D" w14:textId="77777777" w:rsidR="00357C13" w:rsidRPr="00EB24C0" w:rsidRDefault="00290E8E" w:rsidP="00EB24C0">
      <w:pPr>
        <w:rPr>
          <w:rFonts w:ascii="Arial" w:hAnsi="Arial" w:cs="Arial"/>
          <w:sz w:val="20"/>
          <w:szCs w:val="20"/>
        </w:rPr>
      </w:pPr>
      <w:r w:rsidRPr="00EB24C0">
        <w:rPr>
          <w:rFonts w:ascii="Arial" w:hAnsi="Arial" w:cs="Arial"/>
          <w:sz w:val="20"/>
          <w:szCs w:val="20"/>
        </w:rPr>
        <w:t xml:space="preserve">Use the data you have collected to write your own report. </w:t>
      </w:r>
    </w:p>
    <w:p w14:paraId="60AB407B" w14:textId="77777777" w:rsidR="00EB24C0" w:rsidRPr="00EB24C0" w:rsidRDefault="00EB24C0" w:rsidP="00EB24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EB24C0">
        <w:rPr>
          <w:rFonts w:ascii="Arial" w:hAnsi="Arial" w:cs="Arial"/>
          <w:sz w:val="20"/>
          <w:szCs w:val="20"/>
        </w:rPr>
        <w:t xml:space="preserve"> practical report must include:</w:t>
      </w:r>
    </w:p>
    <w:p w14:paraId="24D5A539" w14:textId="77777777" w:rsidR="00EB24C0" w:rsidRPr="00EB24C0" w:rsidRDefault="00EB24C0" w:rsidP="00EB24C0">
      <w:pPr>
        <w:spacing w:after="12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EB24C0">
        <w:rPr>
          <w:rFonts w:ascii="Arial" w:hAnsi="Arial" w:cs="Arial"/>
          <w:sz w:val="20"/>
          <w:szCs w:val="20"/>
        </w:rPr>
        <w:t>•</w:t>
      </w:r>
      <w:r w:rsidRPr="00EB24C0">
        <w:rPr>
          <w:rFonts w:ascii="Arial" w:hAnsi="Arial" w:cs="Arial"/>
          <w:sz w:val="20"/>
          <w:szCs w:val="20"/>
        </w:rPr>
        <w:tab/>
        <w:t xml:space="preserve">introduction with a brief description of the galvanic cell used and the relevant electrochemistry concepts and chemical equations. Also state the purpose of the investigation and the hypothesis to be tested. </w:t>
      </w:r>
    </w:p>
    <w:p w14:paraId="33303CD2" w14:textId="77777777" w:rsidR="00EB24C0" w:rsidRPr="00EB24C0" w:rsidRDefault="00EB24C0" w:rsidP="00EB24C0">
      <w:pPr>
        <w:spacing w:after="12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EB24C0">
        <w:rPr>
          <w:rFonts w:ascii="Arial" w:hAnsi="Arial" w:cs="Arial"/>
          <w:sz w:val="20"/>
          <w:szCs w:val="20"/>
        </w:rPr>
        <w:t>•</w:t>
      </w:r>
      <w:r w:rsidRPr="00EB24C0">
        <w:rPr>
          <w:rFonts w:ascii="Arial" w:hAnsi="Arial" w:cs="Arial"/>
          <w:sz w:val="20"/>
          <w:szCs w:val="20"/>
        </w:rPr>
        <w:tab/>
        <w:t>materials/apparatus</w:t>
      </w:r>
    </w:p>
    <w:p w14:paraId="5C9A1835" w14:textId="77777777" w:rsidR="00EB24C0" w:rsidRPr="00EB24C0" w:rsidRDefault="00EB24C0" w:rsidP="00EB24C0">
      <w:pPr>
        <w:spacing w:after="12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EB24C0">
        <w:rPr>
          <w:rFonts w:ascii="Arial" w:hAnsi="Arial" w:cs="Arial"/>
          <w:sz w:val="20"/>
          <w:szCs w:val="20"/>
        </w:rPr>
        <w:t>•</w:t>
      </w:r>
      <w:r w:rsidRPr="00EB24C0">
        <w:rPr>
          <w:rFonts w:ascii="Arial" w:hAnsi="Arial" w:cs="Arial"/>
          <w:sz w:val="20"/>
          <w:szCs w:val="20"/>
        </w:rPr>
        <w:tab/>
        <w:t>the method that was implemented</w:t>
      </w:r>
    </w:p>
    <w:p w14:paraId="1E9F93E1" w14:textId="77777777" w:rsidR="00EB24C0" w:rsidRPr="00EB24C0" w:rsidRDefault="00EB24C0" w:rsidP="00EB24C0">
      <w:pPr>
        <w:spacing w:after="12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EB24C0">
        <w:rPr>
          <w:rFonts w:ascii="Arial" w:hAnsi="Arial" w:cs="Arial"/>
          <w:sz w:val="20"/>
          <w:szCs w:val="20"/>
        </w:rPr>
        <w:t>•</w:t>
      </w:r>
      <w:r w:rsidRPr="00EB24C0">
        <w:rPr>
          <w:rFonts w:ascii="Arial" w:hAnsi="Arial" w:cs="Arial"/>
          <w:sz w:val="20"/>
          <w:szCs w:val="20"/>
        </w:rPr>
        <w:tab/>
        <w:t>identification and management of safety and/or ethical risks</w:t>
      </w:r>
    </w:p>
    <w:p w14:paraId="6AF8E46B" w14:textId="77777777" w:rsidR="00EB24C0" w:rsidRPr="00EB24C0" w:rsidRDefault="00EB24C0" w:rsidP="00EB24C0">
      <w:pPr>
        <w:spacing w:after="12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EB24C0">
        <w:rPr>
          <w:rFonts w:ascii="Arial" w:hAnsi="Arial" w:cs="Arial"/>
          <w:sz w:val="20"/>
          <w:szCs w:val="20"/>
        </w:rPr>
        <w:t>•</w:t>
      </w:r>
      <w:r w:rsidRPr="00EB24C0">
        <w:rPr>
          <w:rFonts w:ascii="Arial" w:hAnsi="Arial" w:cs="Arial"/>
          <w:sz w:val="20"/>
          <w:szCs w:val="20"/>
        </w:rPr>
        <w:tab/>
        <w:t>results, including table(s) and/or graph(s)</w:t>
      </w:r>
    </w:p>
    <w:p w14:paraId="695FDA39" w14:textId="77777777" w:rsidR="00EB24C0" w:rsidRPr="00EB24C0" w:rsidRDefault="00EB24C0" w:rsidP="00EB24C0">
      <w:pPr>
        <w:spacing w:after="12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EB24C0">
        <w:rPr>
          <w:rFonts w:ascii="Arial" w:hAnsi="Arial" w:cs="Arial"/>
          <w:sz w:val="20"/>
          <w:szCs w:val="20"/>
        </w:rPr>
        <w:t>•</w:t>
      </w:r>
      <w:r w:rsidRPr="00EB24C0">
        <w:rPr>
          <w:rFonts w:ascii="Arial" w:hAnsi="Arial" w:cs="Arial"/>
          <w:sz w:val="20"/>
          <w:szCs w:val="20"/>
        </w:rPr>
        <w:tab/>
        <w:t>analysis of results, including identifying trends and linking results to concepts</w:t>
      </w:r>
    </w:p>
    <w:p w14:paraId="1D43B891" w14:textId="77777777" w:rsidR="00EB24C0" w:rsidRDefault="00EB24C0" w:rsidP="00EB24C0">
      <w:pPr>
        <w:spacing w:after="12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EB24C0">
        <w:rPr>
          <w:rFonts w:ascii="Arial" w:hAnsi="Arial" w:cs="Arial"/>
          <w:sz w:val="20"/>
          <w:szCs w:val="20"/>
        </w:rPr>
        <w:t>•</w:t>
      </w:r>
      <w:r w:rsidRPr="00EB24C0">
        <w:rPr>
          <w:rFonts w:ascii="Arial" w:hAnsi="Arial" w:cs="Arial"/>
          <w:sz w:val="20"/>
          <w:szCs w:val="20"/>
        </w:rPr>
        <w:tab/>
        <w:t>evaluation of procedures and their effect on data, and identifying sources of uncertainty</w:t>
      </w:r>
    </w:p>
    <w:p w14:paraId="4A0C4FD1" w14:textId="77777777" w:rsidR="00EB24C0" w:rsidRPr="00EB24C0" w:rsidRDefault="00EB24C0" w:rsidP="00EB24C0">
      <w:pPr>
        <w:spacing w:after="12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EB24C0">
        <w:rPr>
          <w:rFonts w:ascii="Arial" w:hAnsi="Arial" w:cs="Arial"/>
          <w:sz w:val="20"/>
          <w:szCs w:val="20"/>
        </w:rPr>
        <w:t>•</w:t>
      </w:r>
      <w:r w:rsidRPr="00EB24C0">
        <w:rPr>
          <w:rFonts w:ascii="Arial" w:hAnsi="Arial" w:cs="Arial"/>
          <w:sz w:val="20"/>
          <w:szCs w:val="20"/>
        </w:rPr>
        <w:tab/>
        <w:t>conclusion, with justification.</w:t>
      </w:r>
    </w:p>
    <w:p w14:paraId="555EE728" w14:textId="77777777" w:rsidR="00EB24C0" w:rsidRDefault="00EB24C0" w:rsidP="00EB24C0">
      <w:pPr>
        <w:rPr>
          <w:rFonts w:ascii="Arial" w:hAnsi="Arial" w:cs="Arial"/>
          <w:sz w:val="20"/>
          <w:szCs w:val="20"/>
        </w:rPr>
      </w:pPr>
    </w:p>
    <w:p w14:paraId="34D6C864" w14:textId="77777777" w:rsidR="00EB24C0" w:rsidRPr="00EB24C0" w:rsidRDefault="00EB24C0" w:rsidP="00EB24C0">
      <w:pPr>
        <w:rPr>
          <w:rFonts w:ascii="Arial" w:hAnsi="Arial" w:cs="Arial"/>
          <w:sz w:val="18"/>
          <w:szCs w:val="20"/>
        </w:rPr>
      </w:pPr>
      <w:r w:rsidRPr="00EB24C0">
        <w:rPr>
          <w:rFonts w:ascii="Arial" w:hAnsi="Arial" w:cs="Arial"/>
          <w:sz w:val="20"/>
        </w:rPr>
        <w:t>Attach your deconstruction evidence to your report.</w:t>
      </w:r>
    </w:p>
    <w:p w14:paraId="2ED27C85" w14:textId="77777777" w:rsidR="00EB24C0" w:rsidRDefault="00EB24C0" w:rsidP="00EB24C0">
      <w:pPr>
        <w:rPr>
          <w:rFonts w:ascii="Arial" w:hAnsi="Arial" w:cs="Arial"/>
          <w:sz w:val="20"/>
          <w:szCs w:val="20"/>
        </w:rPr>
      </w:pPr>
      <w:r w:rsidRPr="00EB24C0">
        <w:rPr>
          <w:rFonts w:ascii="Arial" w:hAnsi="Arial" w:cs="Arial"/>
          <w:sz w:val="20"/>
          <w:szCs w:val="20"/>
        </w:rPr>
        <w:t xml:space="preserve">Word Count: maximum of 1000 words or 6 minutes for an oral presentation. </w:t>
      </w:r>
    </w:p>
    <w:p w14:paraId="5BFFCC23" w14:textId="77777777" w:rsidR="00EB24C0" w:rsidRPr="00EB24C0" w:rsidRDefault="00EB24C0" w:rsidP="00EB24C0">
      <w:pPr>
        <w:pStyle w:val="SOFinalBodyText"/>
        <w:rPr>
          <w:rFonts w:cs="Arial"/>
          <w:szCs w:val="20"/>
        </w:rPr>
      </w:pPr>
      <w:r w:rsidRPr="00EB24C0">
        <w:rPr>
          <w:rFonts w:cs="Arial"/>
          <w:szCs w:val="20"/>
        </w:rPr>
        <w:t>Only the following sections of the report are included in the word count:</w:t>
      </w:r>
    </w:p>
    <w:p w14:paraId="7F47420A" w14:textId="77777777" w:rsidR="00EB24C0" w:rsidRPr="00EB24C0" w:rsidRDefault="00EB24C0" w:rsidP="00EB24C0">
      <w:pPr>
        <w:pStyle w:val="SOFinalBullets"/>
        <w:rPr>
          <w:szCs w:val="20"/>
        </w:rPr>
      </w:pPr>
      <w:r w:rsidRPr="00EB24C0">
        <w:rPr>
          <w:szCs w:val="20"/>
        </w:rPr>
        <w:t>introduction</w:t>
      </w:r>
    </w:p>
    <w:p w14:paraId="6BBD65FA" w14:textId="77777777" w:rsidR="00EB24C0" w:rsidRPr="00EB24C0" w:rsidRDefault="00EB24C0" w:rsidP="00EB24C0">
      <w:pPr>
        <w:pStyle w:val="SOFinalBullets"/>
        <w:rPr>
          <w:szCs w:val="20"/>
        </w:rPr>
      </w:pPr>
      <w:r w:rsidRPr="00EB24C0">
        <w:rPr>
          <w:szCs w:val="20"/>
        </w:rPr>
        <w:t>analysis of results</w:t>
      </w:r>
    </w:p>
    <w:p w14:paraId="5BFE1AD5" w14:textId="77777777" w:rsidR="00EB24C0" w:rsidRPr="00EB24C0" w:rsidRDefault="00EB24C0" w:rsidP="00EB24C0">
      <w:pPr>
        <w:pStyle w:val="SOFinalBullets"/>
        <w:rPr>
          <w:szCs w:val="20"/>
        </w:rPr>
      </w:pPr>
      <w:r w:rsidRPr="00EB24C0">
        <w:rPr>
          <w:szCs w:val="20"/>
        </w:rPr>
        <w:t>evaluation of procedures</w:t>
      </w:r>
    </w:p>
    <w:p w14:paraId="3E5856B0" w14:textId="77777777" w:rsidR="00EB24C0" w:rsidRPr="00EB24C0" w:rsidRDefault="00EB24C0" w:rsidP="00EB24C0">
      <w:pPr>
        <w:pStyle w:val="SOFinalBullets"/>
        <w:rPr>
          <w:szCs w:val="20"/>
        </w:rPr>
      </w:pPr>
      <w:r w:rsidRPr="00EB24C0">
        <w:rPr>
          <w:szCs w:val="20"/>
        </w:rPr>
        <w:t>conclusion and justification.</w:t>
      </w:r>
    </w:p>
    <w:p w14:paraId="5E027AB2" w14:textId="77777777" w:rsidR="003B4162" w:rsidRPr="00290E8E" w:rsidRDefault="003B4162" w:rsidP="00357C13"/>
    <w:p w14:paraId="2029F9EC" w14:textId="77777777" w:rsidR="001E7DA0" w:rsidRPr="00EB24C0" w:rsidRDefault="009F7AFF" w:rsidP="00BF1E5A">
      <w:pPr>
        <w:rPr>
          <w:rFonts w:ascii="Arial" w:hAnsi="Arial" w:cs="Arial"/>
          <w:b/>
          <w:szCs w:val="24"/>
          <w:u w:val="single"/>
        </w:rPr>
      </w:pPr>
      <w:r w:rsidRPr="00EB24C0">
        <w:rPr>
          <w:rFonts w:ascii="Arial" w:hAnsi="Arial" w:cs="Arial"/>
          <w:b/>
          <w:szCs w:val="24"/>
          <w:u w:val="single"/>
        </w:rPr>
        <w:t>Assessment Conditions for this task:</w:t>
      </w:r>
    </w:p>
    <w:p w14:paraId="0565A4DC" w14:textId="77777777" w:rsidR="00357C13" w:rsidRDefault="009F7AFF" w:rsidP="009F7AFF">
      <w:pPr>
        <w:pStyle w:val="ACLAPTableText"/>
      </w:pPr>
      <w:r>
        <w:t xml:space="preserve">Class time will be given for students to individually design the investigation question/hypothesis. </w:t>
      </w:r>
    </w:p>
    <w:p w14:paraId="27724266" w14:textId="77777777" w:rsidR="009F7AFF" w:rsidRDefault="009F7AFF" w:rsidP="009F7AFF">
      <w:pPr>
        <w:pStyle w:val="ACLAPTableText"/>
      </w:pPr>
      <w:r>
        <w:t xml:space="preserve"> </w:t>
      </w:r>
    </w:p>
    <w:p w14:paraId="6569F88D" w14:textId="77777777" w:rsidR="009C54CD" w:rsidRDefault="009F7AFF" w:rsidP="009F7AFF">
      <w:pPr>
        <w:pStyle w:val="ACLAPTableText"/>
      </w:pPr>
      <w:r>
        <w:t xml:space="preserve">A double lesson </w:t>
      </w:r>
      <w:r w:rsidR="009C54CD">
        <w:t xml:space="preserve">will be used </w:t>
      </w:r>
      <w:r>
        <w:t xml:space="preserve">to undertake the practical </w:t>
      </w:r>
      <w:r w:rsidR="009C54CD">
        <w:t>in</w:t>
      </w:r>
      <w:r>
        <w:t xml:space="preserve"> group</w:t>
      </w:r>
      <w:r w:rsidR="00A97CE0">
        <w:t>/pairs</w:t>
      </w:r>
      <w:r>
        <w:t>.</w:t>
      </w:r>
      <w:r w:rsidR="009C54CD">
        <w:t xml:space="preserve"> </w:t>
      </w:r>
      <w:r>
        <w:t xml:space="preserve"> </w:t>
      </w:r>
      <w:r w:rsidR="009C54CD">
        <w:t>One draft will be permitted.</w:t>
      </w:r>
    </w:p>
    <w:p w14:paraId="2D712D96" w14:textId="77777777" w:rsidR="009F7AFF" w:rsidRDefault="009F7AFF" w:rsidP="009F7AFF">
      <w:pPr>
        <w:pStyle w:val="ACLAPTableText"/>
      </w:pPr>
      <w:r>
        <w:t>Each student submit</w:t>
      </w:r>
      <w:r w:rsidR="00245F37">
        <w:t>s</w:t>
      </w:r>
      <w:r>
        <w:t xml:space="preserve"> a</w:t>
      </w:r>
      <w:r w:rsidR="003B4162">
        <w:t>n individual</w:t>
      </w:r>
      <w:r>
        <w:t xml:space="preserve"> practical report. </w:t>
      </w:r>
    </w:p>
    <w:p w14:paraId="69EEB0B3" w14:textId="77777777" w:rsidR="00357C13" w:rsidRDefault="00357C13" w:rsidP="009F7AFF">
      <w:pPr>
        <w:pStyle w:val="ACLAPTableText"/>
      </w:pPr>
    </w:p>
    <w:p w14:paraId="04FDC1BC" w14:textId="77777777" w:rsidR="009F7AFF" w:rsidRDefault="00A97CE0" w:rsidP="009F7AFF">
      <w:pPr>
        <w:pStyle w:val="ACLAPTableText"/>
      </w:pPr>
      <w:r>
        <w:t xml:space="preserve">The report is due </w:t>
      </w:r>
      <w:r w:rsidR="009C54CD">
        <w:t>2 weeks</w:t>
      </w:r>
      <w:r w:rsidR="009F7AFF">
        <w:t xml:space="preserve"> after the experiment is completed.</w:t>
      </w:r>
    </w:p>
    <w:p w14:paraId="15FE02B2" w14:textId="77777777" w:rsidR="009F7AFF" w:rsidRDefault="009F7AFF" w:rsidP="009F7AFF">
      <w:pPr>
        <w:pStyle w:val="ACLAPTableText"/>
      </w:pPr>
    </w:p>
    <w:p w14:paraId="4CBA1F62" w14:textId="77777777" w:rsidR="0032739A" w:rsidRPr="00EB24C0" w:rsidRDefault="0032739A" w:rsidP="00EB24C0">
      <w:pPr>
        <w:pStyle w:val="SOFinalBullets"/>
        <w:rPr>
          <w:szCs w:val="20"/>
        </w:rPr>
      </w:pPr>
      <w:r w:rsidRPr="00EB24C0">
        <w:rPr>
          <w:szCs w:val="20"/>
        </w:rPr>
        <w:br w:type="page"/>
      </w:r>
    </w:p>
    <w:p w14:paraId="1B52DFB3" w14:textId="77777777" w:rsidR="00D41106" w:rsidRPr="00357C13" w:rsidRDefault="00D41106" w:rsidP="00D41106">
      <w:r>
        <w:rPr>
          <w:b/>
          <w:u w:val="single"/>
        </w:rPr>
        <w:lastRenderedPageBreak/>
        <w:t xml:space="preserve">Guidelines </w:t>
      </w:r>
      <w:r w:rsidR="00D9047B">
        <w:rPr>
          <w:b/>
          <w:u w:val="single"/>
        </w:rPr>
        <w:t>for</w:t>
      </w:r>
      <w:r>
        <w:rPr>
          <w:b/>
          <w:u w:val="single"/>
        </w:rPr>
        <w:t xml:space="preserve"> address</w:t>
      </w:r>
      <w:r w:rsidR="00D9047B">
        <w:rPr>
          <w:b/>
          <w:u w:val="single"/>
        </w:rPr>
        <w:t>ing</w:t>
      </w:r>
      <w:r>
        <w:rPr>
          <w:b/>
          <w:u w:val="single"/>
        </w:rPr>
        <w:t xml:space="preserve"> the Performance Standards </w:t>
      </w:r>
      <w:r w:rsidR="00272847">
        <w:rPr>
          <w:b/>
          <w:u w:val="single"/>
        </w:rPr>
        <w:t>in the report</w:t>
      </w:r>
      <w:r>
        <w:rPr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5953"/>
        <w:gridCol w:w="1560"/>
      </w:tblGrid>
      <w:tr w:rsidR="00D41106" w:rsidRPr="000B1EDE" w14:paraId="4546E3C9" w14:textId="77777777" w:rsidTr="003F3E8A">
        <w:tc>
          <w:tcPr>
            <w:tcW w:w="2093" w:type="dxa"/>
            <w:vAlign w:val="center"/>
          </w:tcPr>
          <w:p w14:paraId="555C9B7C" w14:textId="77777777" w:rsidR="00D41106" w:rsidRPr="008166C0" w:rsidRDefault="00D41106" w:rsidP="008166C0">
            <w:pPr>
              <w:jc w:val="center"/>
              <w:rPr>
                <w:b/>
                <w:sz w:val="20"/>
                <w:szCs w:val="16"/>
              </w:rPr>
            </w:pPr>
            <w:r w:rsidRPr="008166C0">
              <w:rPr>
                <w:b/>
                <w:sz w:val="20"/>
                <w:szCs w:val="16"/>
              </w:rPr>
              <w:t>Section of the Report</w:t>
            </w:r>
          </w:p>
        </w:tc>
        <w:tc>
          <w:tcPr>
            <w:tcW w:w="5953" w:type="dxa"/>
            <w:vAlign w:val="center"/>
          </w:tcPr>
          <w:p w14:paraId="5CC5CC7F" w14:textId="77777777" w:rsidR="00D41106" w:rsidRPr="008166C0" w:rsidRDefault="00D41106" w:rsidP="008166C0">
            <w:pPr>
              <w:jc w:val="center"/>
              <w:rPr>
                <w:b/>
                <w:sz w:val="20"/>
                <w:szCs w:val="16"/>
              </w:rPr>
            </w:pPr>
            <w:r w:rsidRPr="008166C0">
              <w:rPr>
                <w:b/>
                <w:sz w:val="20"/>
                <w:szCs w:val="16"/>
              </w:rPr>
              <w:t>Requirements/Indicators</w:t>
            </w:r>
          </w:p>
        </w:tc>
        <w:tc>
          <w:tcPr>
            <w:tcW w:w="1560" w:type="dxa"/>
            <w:vAlign w:val="center"/>
          </w:tcPr>
          <w:p w14:paraId="2B4305EB" w14:textId="77777777" w:rsidR="00D41106" w:rsidRPr="008166C0" w:rsidRDefault="00D41106" w:rsidP="008166C0">
            <w:pPr>
              <w:jc w:val="center"/>
              <w:rPr>
                <w:b/>
                <w:sz w:val="20"/>
                <w:szCs w:val="16"/>
              </w:rPr>
            </w:pPr>
            <w:r w:rsidRPr="008166C0">
              <w:rPr>
                <w:b/>
                <w:sz w:val="20"/>
                <w:szCs w:val="16"/>
              </w:rPr>
              <w:t>Performance Standards</w:t>
            </w:r>
          </w:p>
        </w:tc>
      </w:tr>
      <w:tr w:rsidR="00D41106" w:rsidRPr="000B1EDE" w14:paraId="3128619C" w14:textId="77777777" w:rsidTr="003F3E8A">
        <w:tc>
          <w:tcPr>
            <w:tcW w:w="2093" w:type="dxa"/>
          </w:tcPr>
          <w:p w14:paraId="4B9D6093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  <w:u w:val="single"/>
              </w:rPr>
            </w:pPr>
            <w:r w:rsidRPr="008166C0">
              <w:rPr>
                <w:sz w:val="20"/>
                <w:szCs w:val="16"/>
                <w:u w:val="single"/>
              </w:rPr>
              <w:t>Introduction</w:t>
            </w:r>
          </w:p>
        </w:tc>
        <w:tc>
          <w:tcPr>
            <w:tcW w:w="5953" w:type="dxa"/>
          </w:tcPr>
          <w:p w14:paraId="6F8EB6F9" w14:textId="77777777" w:rsidR="00D41106" w:rsidRPr="008166C0" w:rsidRDefault="00D41106" w:rsidP="003F3E8A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 xml:space="preserve">Relevant </w:t>
            </w:r>
            <w:r w:rsidR="00A97CE0" w:rsidRPr="008166C0">
              <w:rPr>
                <w:sz w:val="20"/>
                <w:szCs w:val="16"/>
              </w:rPr>
              <w:t xml:space="preserve">chemistry </w:t>
            </w:r>
            <w:r w:rsidRPr="008166C0">
              <w:rPr>
                <w:sz w:val="20"/>
                <w:szCs w:val="16"/>
              </w:rPr>
              <w:t xml:space="preserve">Information presented that relates </w:t>
            </w:r>
            <w:r w:rsidR="00272847" w:rsidRPr="008166C0">
              <w:rPr>
                <w:sz w:val="20"/>
                <w:szCs w:val="16"/>
              </w:rPr>
              <w:t xml:space="preserve">specifically </w:t>
            </w:r>
            <w:r w:rsidRPr="008166C0">
              <w:rPr>
                <w:sz w:val="20"/>
                <w:szCs w:val="16"/>
              </w:rPr>
              <w:t>to the</w:t>
            </w:r>
            <w:r w:rsidR="008166C0">
              <w:rPr>
                <w:sz w:val="20"/>
                <w:szCs w:val="16"/>
              </w:rPr>
              <w:t xml:space="preserve"> investigat</w:t>
            </w:r>
            <w:r w:rsidR="003F3E8A">
              <w:rPr>
                <w:sz w:val="20"/>
                <w:szCs w:val="16"/>
              </w:rPr>
              <w:t>ion</w:t>
            </w:r>
            <w:r w:rsidR="008166C0">
              <w:rPr>
                <w:sz w:val="20"/>
                <w:szCs w:val="16"/>
              </w:rPr>
              <w:t xml:space="preserve">. </w:t>
            </w:r>
            <w:r w:rsidRPr="008166C0">
              <w:rPr>
                <w:sz w:val="20"/>
                <w:szCs w:val="16"/>
              </w:rPr>
              <w:t>The information relates to the aim of the experiment.</w:t>
            </w:r>
          </w:p>
        </w:tc>
        <w:tc>
          <w:tcPr>
            <w:tcW w:w="1560" w:type="dxa"/>
            <w:vAlign w:val="center"/>
          </w:tcPr>
          <w:p w14:paraId="510E6AEA" w14:textId="77777777" w:rsidR="00D41106" w:rsidRPr="008166C0" w:rsidRDefault="002464A6" w:rsidP="008166C0">
            <w:pPr>
              <w:spacing w:before="60" w:after="60"/>
              <w:jc w:val="center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KA4</w:t>
            </w:r>
          </w:p>
        </w:tc>
      </w:tr>
      <w:tr w:rsidR="00D41106" w:rsidRPr="000B1EDE" w14:paraId="03852962" w14:textId="77777777" w:rsidTr="003F3E8A">
        <w:tc>
          <w:tcPr>
            <w:tcW w:w="2093" w:type="dxa"/>
          </w:tcPr>
          <w:p w14:paraId="753565E6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  <w:u w:val="single"/>
              </w:rPr>
            </w:pPr>
            <w:r w:rsidRPr="008166C0">
              <w:rPr>
                <w:sz w:val="20"/>
                <w:szCs w:val="16"/>
                <w:u w:val="single"/>
              </w:rPr>
              <w:t>Aim</w:t>
            </w:r>
          </w:p>
        </w:tc>
        <w:tc>
          <w:tcPr>
            <w:tcW w:w="5953" w:type="dxa"/>
          </w:tcPr>
          <w:p w14:paraId="1C932CA8" w14:textId="77777777" w:rsidR="00D41106" w:rsidRPr="008166C0" w:rsidRDefault="00D41106" w:rsidP="003F3E8A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 xml:space="preserve">Indicates the purpose of the </w:t>
            </w:r>
            <w:r w:rsidR="003F3E8A">
              <w:rPr>
                <w:sz w:val="20"/>
                <w:szCs w:val="16"/>
              </w:rPr>
              <w:t>investigation</w:t>
            </w:r>
          </w:p>
        </w:tc>
        <w:tc>
          <w:tcPr>
            <w:tcW w:w="1560" w:type="dxa"/>
            <w:vAlign w:val="center"/>
          </w:tcPr>
          <w:p w14:paraId="5524E57F" w14:textId="77777777" w:rsidR="00D41106" w:rsidRPr="008166C0" w:rsidRDefault="002464A6" w:rsidP="008166C0">
            <w:pPr>
              <w:spacing w:before="60" w:after="60"/>
              <w:jc w:val="center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IAE1</w:t>
            </w:r>
          </w:p>
        </w:tc>
      </w:tr>
      <w:tr w:rsidR="00D41106" w:rsidRPr="000B1EDE" w14:paraId="14B6EE22" w14:textId="77777777" w:rsidTr="003F3E8A">
        <w:tc>
          <w:tcPr>
            <w:tcW w:w="2093" w:type="dxa"/>
          </w:tcPr>
          <w:p w14:paraId="26914BD3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  <w:u w:val="single"/>
              </w:rPr>
            </w:pPr>
            <w:r w:rsidRPr="008166C0">
              <w:rPr>
                <w:sz w:val="20"/>
                <w:szCs w:val="16"/>
                <w:u w:val="single"/>
              </w:rPr>
              <w:t>Hypothesis</w:t>
            </w:r>
          </w:p>
        </w:tc>
        <w:tc>
          <w:tcPr>
            <w:tcW w:w="5953" w:type="dxa"/>
          </w:tcPr>
          <w:p w14:paraId="2F16B279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Links the independent and dependent variable and is a prediction.</w:t>
            </w:r>
          </w:p>
        </w:tc>
        <w:tc>
          <w:tcPr>
            <w:tcW w:w="1560" w:type="dxa"/>
            <w:vAlign w:val="center"/>
          </w:tcPr>
          <w:p w14:paraId="14C9971D" w14:textId="77777777" w:rsidR="00D41106" w:rsidRPr="008166C0" w:rsidRDefault="00D41106" w:rsidP="008166C0">
            <w:pPr>
              <w:spacing w:before="60" w:after="60"/>
              <w:jc w:val="center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IAE1</w:t>
            </w:r>
          </w:p>
        </w:tc>
      </w:tr>
      <w:tr w:rsidR="00D41106" w:rsidRPr="000B1EDE" w14:paraId="50EAC01A" w14:textId="77777777" w:rsidTr="003F3E8A">
        <w:tc>
          <w:tcPr>
            <w:tcW w:w="2093" w:type="dxa"/>
          </w:tcPr>
          <w:p w14:paraId="48DA437A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  <w:u w:val="single"/>
              </w:rPr>
            </w:pPr>
            <w:r w:rsidRPr="008166C0">
              <w:rPr>
                <w:sz w:val="20"/>
                <w:szCs w:val="16"/>
                <w:u w:val="single"/>
              </w:rPr>
              <w:t>Method</w:t>
            </w:r>
          </w:p>
        </w:tc>
        <w:tc>
          <w:tcPr>
            <w:tcW w:w="5953" w:type="dxa"/>
          </w:tcPr>
          <w:p w14:paraId="785B70D7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 xml:space="preserve">Describes how the independent variable is changed, is </w:t>
            </w:r>
            <w:proofErr w:type="gramStart"/>
            <w:r w:rsidRPr="008166C0">
              <w:rPr>
                <w:sz w:val="20"/>
                <w:szCs w:val="16"/>
              </w:rPr>
              <w:t>detailed</w:t>
            </w:r>
            <w:proofErr w:type="gramEnd"/>
            <w:r w:rsidRPr="008166C0">
              <w:rPr>
                <w:sz w:val="20"/>
                <w:szCs w:val="16"/>
              </w:rPr>
              <w:t xml:space="preserve"> and describes how the dependent variable is measured.</w:t>
            </w:r>
          </w:p>
          <w:p w14:paraId="6704D9EB" w14:textId="77777777" w:rsidR="00D41106" w:rsidRDefault="00D41106" w:rsidP="008166C0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All variables should be identified.</w:t>
            </w:r>
          </w:p>
          <w:p w14:paraId="40290947" w14:textId="77777777" w:rsidR="003F3E8A" w:rsidRPr="008166C0" w:rsidRDefault="003F3E8A" w:rsidP="008166C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 clear and logical procedure is outlined with enough detail for someone else to repeat.</w:t>
            </w:r>
          </w:p>
        </w:tc>
        <w:tc>
          <w:tcPr>
            <w:tcW w:w="1560" w:type="dxa"/>
            <w:vAlign w:val="center"/>
          </w:tcPr>
          <w:p w14:paraId="0155BAC5" w14:textId="77777777" w:rsidR="00D41106" w:rsidRPr="008166C0" w:rsidRDefault="00D41106" w:rsidP="008166C0">
            <w:pPr>
              <w:spacing w:before="60" w:after="60"/>
              <w:jc w:val="center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IAE1</w:t>
            </w:r>
          </w:p>
        </w:tc>
      </w:tr>
      <w:tr w:rsidR="00216F71" w:rsidRPr="000B1EDE" w14:paraId="2E99C8DF" w14:textId="77777777" w:rsidTr="0086663C">
        <w:tc>
          <w:tcPr>
            <w:tcW w:w="2093" w:type="dxa"/>
          </w:tcPr>
          <w:p w14:paraId="58D8898D" w14:textId="77777777" w:rsidR="00216F71" w:rsidRPr="008166C0" w:rsidRDefault="00216F71" w:rsidP="0086663C">
            <w:pPr>
              <w:spacing w:before="60" w:after="60"/>
              <w:rPr>
                <w:sz w:val="20"/>
                <w:szCs w:val="16"/>
                <w:u w:val="single"/>
              </w:rPr>
            </w:pPr>
            <w:r w:rsidRPr="008166C0">
              <w:rPr>
                <w:sz w:val="20"/>
                <w:szCs w:val="16"/>
                <w:u w:val="single"/>
              </w:rPr>
              <w:t>Safety Audit</w:t>
            </w:r>
          </w:p>
        </w:tc>
        <w:tc>
          <w:tcPr>
            <w:tcW w:w="5953" w:type="dxa"/>
          </w:tcPr>
          <w:p w14:paraId="0621BEF1" w14:textId="77777777" w:rsidR="00216F71" w:rsidRPr="008166C0" w:rsidRDefault="00216F71" w:rsidP="0086663C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 xml:space="preserve">Detailed analysis of the potential risks, hazards and how they are </w:t>
            </w:r>
            <w:proofErr w:type="gramStart"/>
            <w:r w:rsidRPr="008166C0">
              <w:rPr>
                <w:sz w:val="20"/>
                <w:szCs w:val="16"/>
              </w:rPr>
              <w:t>managed</w:t>
            </w:r>
            <w:proofErr w:type="gramEnd"/>
            <w:r w:rsidRPr="008166C0">
              <w:rPr>
                <w:sz w:val="20"/>
                <w:szCs w:val="16"/>
              </w:rPr>
              <w:t xml:space="preserve"> and the precautions taken in the classroom</w:t>
            </w:r>
            <w:r>
              <w:rPr>
                <w:sz w:val="20"/>
                <w:szCs w:val="16"/>
              </w:rPr>
              <w:t>.</w:t>
            </w:r>
          </w:p>
        </w:tc>
        <w:tc>
          <w:tcPr>
            <w:tcW w:w="1560" w:type="dxa"/>
            <w:vAlign w:val="center"/>
          </w:tcPr>
          <w:p w14:paraId="57A6D96C" w14:textId="77777777" w:rsidR="00216F71" w:rsidRPr="008166C0" w:rsidRDefault="00216F71" w:rsidP="0086663C">
            <w:pPr>
              <w:spacing w:before="60" w:after="60"/>
              <w:jc w:val="center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IAE1</w:t>
            </w:r>
          </w:p>
          <w:p w14:paraId="36EFF514" w14:textId="77777777" w:rsidR="00216F71" w:rsidRPr="008166C0" w:rsidRDefault="00216F71" w:rsidP="0086663C">
            <w:pPr>
              <w:spacing w:before="60" w:after="60"/>
              <w:jc w:val="center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IAE2</w:t>
            </w:r>
          </w:p>
        </w:tc>
      </w:tr>
      <w:tr w:rsidR="00D41106" w:rsidRPr="000B1EDE" w14:paraId="1ABD627A" w14:textId="77777777" w:rsidTr="003F3E8A">
        <w:tc>
          <w:tcPr>
            <w:tcW w:w="2093" w:type="dxa"/>
          </w:tcPr>
          <w:p w14:paraId="5CBBED39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  <w:u w:val="single"/>
              </w:rPr>
            </w:pPr>
            <w:r w:rsidRPr="008166C0">
              <w:rPr>
                <w:sz w:val="20"/>
                <w:szCs w:val="16"/>
                <w:u w:val="single"/>
              </w:rPr>
              <w:t>Results</w:t>
            </w:r>
          </w:p>
        </w:tc>
        <w:tc>
          <w:tcPr>
            <w:tcW w:w="5953" w:type="dxa"/>
          </w:tcPr>
          <w:p w14:paraId="30889839" w14:textId="77777777" w:rsidR="003F3E8A" w:rsidRPr="008166C0" w:rsidRDefault="003F3E8A" w:rsidP="003F3E8A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Data is represented in an appropriate manner</w:t>
            </w:r>
          </w:p>
          <w:p w14:paraId="0344877F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Table has the correct format</w:t>
            </w:r>
          </w:p>
          <w:p w14:paraId="770EBCDE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Significant figures are correct</w:t>
            </w:r>
          </w:p>
          <w:p w14:paraId="0B709786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Graphs are drawn appropriately- axis are labelled, appropriate scale used, title, size, correct format</w:t>
            </w:r>
          </w:p>
        </w:tc>
        <w:tc>
          <w:tcPr>
            <w:tcW w:w="1560" w:type="dxa"/>
            <w:vAlign w:val="center"/>
          </w:tcPr>
          <w:p w14:paraId="7971B86F" w14:textId="77777777" w:rsidR="00D41106" w:rsidRPr="008166C0" w:rsidRDefault="00D41106" w:rsidP="008166C0">
            <w:pPr>
              <w:spacing w:before="60" w:after="60"/>
              <w:jc w:val="center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IAE2</w:t>
            </w:r>
          </w:p>
        </w:tc>
      </w:tr>
      <w:tr w:rsidR="00D41106" w:rsidRPr="000B1EDE" w14:paraId="34E85D32" w14:textId="77777777" w:rsidTr="003F3E8A">
        <w:tc>
          <w:tcPr>
            <w:tcW w:w="2093" w:type="dxa"/>
          </w:tcPr>
          <w:p w14:paraId="6E77A860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  <w:u w:val="single"/>
              </w:rPr>
            </w:pPr>
            <w:r w:rsidRPr="008166C0">
              <w:rPr>
                <w:sz w:val="20"/>
                <w:szCs w:val="16"/>
                <w:u w:val="single"/>
              </w:rPr>
              <w:t>Discussion</w:t>
            </w:r>
          </w:p>
        </w:tc>
        <w:tc>
          <w:tcPr>
            <w:tcW w:w="5953" w:type="dxa"/>
          </w:tcPr>
          <w:p w14:paraId="7F8364B4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Explains all the data obtained</w:t>
            </w:r>
            <w:r w:rsidR="00216F71" w:rsidRPr="008166C0">
              <w:rPr>
                <w:sz w:val="20"/>
                <w:szCs w:val="16"/>
              </w:rPr>
              <w:t xml:space="preserve"> </w:t>
            </w:r>
            <w:r w:rsidR="00216F71">
              <w:rPr>
                <w:sz w:val="20"/>
                <w:szCs w:val="16"/>
              </w:rPr>
              <w:t xml:space="preserve">and any </w:t>
            </w:r>
            <w:r w:rsidR="00216F71" w:rsidRPr="008166C0">
              <w:rPr>
                <w:sz w:val="20"/>
                <w:szCs w:val="16"/>
              </w:rPr>
              <w:t xml:space="preserve">overall trend </w:t>
            </w:r>
            <w:r w:rsidR="00216F71">
              <w:rPr>
                <w:sz w:val="20"/>
                <w:szCs w:val="16"/>
              </w:rPr>
              <w:t>in</w:t>
            </w:r>
            <w:r w:rsidR="00216F71" w:rsidRPr="008166C0">
              <w:rPr>
                <w:sz w:val="20"/>
                <w:szCs w:val="16"/>
              </w:rPr>
              <w:t xml:space="preserve"> the </w:t>
            </w:r>
            <w:r w:rsidR="00216F71">
              <w:rPr>
                <w:sz w:val="20"/>
                <w:szCs w:val="16"/>
              </w:rPr>
              <w:t>results</w:t>
            </w:r>
          </w:p>
          <w:p w14:paraId="6EBB5B14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Provides reasoning based on the data for supporting or rejecting the hypothesis</w:t>
            </w:r>
          </w:p>
          <w:p w14:paraId="24A1FAB0" w14:textId="77777777" w:rsidR="003F3E8A" w:rsidRPr="008166C0" w:rsidRDefault="00D41106" w:rsidP="003F3E8A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 xml:space="preserve">Evaluates the experimental method </w:t>
            </w:r>
            <w:r w:rsidR="003F3E8A">
              <w:rPr>
                <w:sz w:val="20"/>
                <w:szCs w:val="16"/>
              </w:rPr>
              <w:t>and i</w:t>
            </w:r>
            <w:r w:rsidR="003F3E8A" w:rsidRPr="008166C0">
              <w:rPr>
                <w:sz w:val="20"/>
                <w:szCs w:val="16"/>
              </w:rPr>
              <w:t xml:space="preserve">dentifies potential sources of </w:t>
            </w:r>
            <w:r w:rsidR="00216F71">
              <w:rPr>
                <w:sz w:val="20"/>
                <w:szCs w:val="16"/>
              </w:rPr>
              <w:t>uncertainty,</w:t>
            </w:r>
            <w:r w:rsidR="003F3E8A" w:rsidRPr="008166C0">
              <w:rPr>
                <w:sz w:val="20"/>
                <w:szCs w:val="16"/>
              </w:rPr>
              <w:t xml:space="preserve"> including random and systematic error</w:t>
            </w:r>
            <w:r w:rsidR="00216F71">
              <w:rPr>
                <w:sz w:val="20"/>
                <w:szCs w:val="16"/>
              </w:rPr>
              <w:t>, and the effect on the results.</w:t>
            </w:r>
            <w:r w:rsidR="003F3E8A" w:rsidRPr="008166C0">
              <w:rPr>
                <w:sz w:val="20"/>
                <w:szCs w:val="16"/>
              </w:rPr>
              <w:t xml:space="preserve"> </w:t>
            </w:r>
          </w:p>
          <w:p w14:paraId="751B057B" w14:textId="77777777" w:rsidR="00D41106" w:rsidRPr="008166C0" w:rsidRDefault="00216F71" w:rsidP="003F3E8A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Could include a discussion of</w:t>
            </w:r>
            <w:r w:rsidR="003F3E8A" w:rsidRPr="008166C0">
              <w:rPr>
                <w:sz w:val="20"/>
                <w:szCs w:val="16"/>
              </w:rPr>
              <w:t xml:space="preserve"> the data’s reliability, precision, </w:t>
            </w:r>
            <w:proofErr w:type="gramStart"/>
            <w:r w:rsidR="003F3E8A" w:rsidRPr="008166C0">
              <w:rPr>
                <w:sz w:val="20"/>
                <w:szCs w:val="16"/>
              </w:rPr>
              <w:t>accuracy</w:t>
            </w:r>
            <w:proofErr w:type="gramEnd"/>
            <w:r w:rsidR="003F3E8A" w:rsidRPr="008166C0">
              <w:rPr>
                <w:sz w:val="20"/>
                <w:szCs w:val="16"/>
              </w:rPr>
              <w:t xml:space="preserve"> and validity</w:t>
            </w:r>
            <w:r>
              <w:rPr>
                <w:sz w:val="20"/>
                <w:szCs w:val="16"/>
              </w:rPr>
              <w:t>.</w:t>
            </w:r>
          </w:p>
        </w:tc>
        <w:tc>
          <w:tcPr>
            <w:tcW w:w="1560" w:type="dxa"/>
            <w:vAlign w:val="center"/>
          </w:tcPr>
          <w:p w14:paraId="28AE2DD4" w14:textId="77777777" w:rsidR="00D41106" w:rsidRPr="008166C0" w:rsidRDefault="00D41106" w:rsidP="008166C0">
            <w:pPr>
              <w:spacing w:before="60" w:after="60"/>
              <w:jc w:val="center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IAE3</w:t>
            </w:r>
          </w:p>
          <w:p w14:paraId="3D20F874" w14:textId="77777777" w:rsidR="00D41106" w:rsidRPr="008166C0" w:rsidRDefault="00D41106" w:rsidP="008166C0">
            <w:pPr>
              <w:spacing w:before="60" w:after="60"/>
              <w:jc w:val="center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IAE4</w:t>
            </w:r>
          </w:p>
        </w:tc>
      </w:tr>
      <w:tr w:rsidR="00D41106" w:rsidRPr="000B1EDE" w14:paraId="7FF25613" w14:textId="77777777" w:rsidTr="003F3E8A">
        <w:tc>
          <w:tcPr>
            <w:tcW w:w="2093" w:type="dxa"/>
          </w:tcPr>
          <w:p w14:paraId="514C25F3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  <w:u w:val="single"/>
              </w:rPr>
            </w:pPr>
            <w:r w:rsidRPr="008166C0">
              <w:rPr>
                <w:sz w:val="20"/>
                <w:szCs w:val="16"/>
                <w:u w:val="single"/>
              </w:rPr>
              <w:t>Conclusion</w:t>
            </w:r>
          </w:p>
        </w:tc>
        <w:tc>
          <w:tcPr>
            <w:tcW w:w="5953" w:type="dxa"/>
          </w:tcPr>
          <w:p w14:paraId="7158AC7F" w14:textId="77777777" w:rsidR="00D41106" w:rsidRPr="008166C0" w:rsidRDefault="00216F71" w:rsidP="00240786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</w:t>
            </w:r>
            <w:r w:rsidR="00240786">
              <w:rPr>
                <w:sz w:val="20"/>
                <w:szCs w:val="16"/>
              </w:rPr>
              <w:t xml:space="preserve"> justified </w:t>
            </w:r>
            <w:r>
              <w:rPr>
                <w:sz w:val="20"/>
                <w:szCs w:val="16"/>
              </w:rPr>
              <w:t>statement based on the hypothesis</w:t>
            </w:r>
            <w:r w:rsidR="00240786">
              <w:rPr>
                <w:sz w:val="20"/>
                <w:szCs w:val="16"/>
              </w:rPr>
              <w:t xml:space="preserve"> that acknowledges the limitations of the conclusion</w:t>
            </w:r>
            <w:r w:rsidR="00D41106" w:rsidRPr="008166C0">
              <w:rPr>
                <w:sz w:val="20"/>
                <w:szCs w:val="16"/>
              </w:rPr>
              <w:t>.</w:t>
            </w:r>
          </w:p>
        </w:tc>
        <w:tc>
          <w:tcPr>
            <w:tcW w:w="1560" w:type="dxa"/>
            <w:vAlign w:val="center"/>
          </w:tcPr>
          <w:p w14:paraId="71DE8071" w14:textId="77777777" w:rsidR="00D41106" w:rsidRPr="008166C0" w:rsidRDefault="00D41106" w:rsidP="008166C0">
            <w:pPr>
              <w:spacing w:before="60" w:after="60"/>
              <w:jc w:val="center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IAE3</w:t>
            </w:r>
          </w:p>
        </w:tc>
      </w:tr>
      <w:tr w:rsidR="00D41106" w:rsidRPr="000B1EDE" w14:paraId="7F1C57DF" w14:textId="77777777" w:rsidTr="003F3E8A">
        <w:tc>
          <w:tcPr>
            <w:tcW w:w="2093" w:type="dxa"/>
          </w:tcPr>
          <w:p w14:paraId="0EDD0DD1" w14:textId="77777777" w:rsidR="00D41106" w:rsidRPr="008166C0" w:rsidRDefault="00D41106" w:rsidP="008166C0">
            <w:pPr>
              <w:spacing w:before="60" w:after="60"/>
              <w:rPr>
                <w:sz w:val="20"/>
                <w:szCs w:val="16"/>
                <w:u w:val="single"/>
              </w:rPr>
            </w:pPr>
            <w:r w:rsidRPr="008166C0">
              <w:rPr>
                <w:sz w:val="20"/>
                <w:szCs w:val="16"/>
                <w:u w:val="single"/>
              </w:rPr>
              <w:t>Communication</w:t>
            </w:r>
          </w:p>
        </w:tc>
        <w:tc>
          <w:tcPr>
            <w:tcW w:w="5953" w:type="dxa"/>
          </w:tcPr>
          <w:p w14:paraId="5167C897" w14:textId="77777777" w:rsidR="00D41106" w:rsidRPr="008166C0" w:rsidRDefault="0032739A" w:rsidP="008166C0">
            <w:pPr>
              <w:spacing w:before="60" w:after="60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 xml:space="preserve">Use of appropriate </w:t>
            </w:r>
            <w:r w:rsidR="008166C0">
              <w:rPr>
                <w:sz w:val="20"/>
                <w:szCs w:val="16"/>
              </w:rPr>
              <w:t>language</w:t>
            </w:r>
            <w:r w:rsidR="008166C0" w:rsidRPr="008166C0">
              <w:rPr>
                <w:sz w:val="20"/>
                <w:szCs w:val="16"/>
              </w:rPr>
              <w:t xml:space="preserve"> </w:t>
            </w:r>
            <w:r w:rsidR="008166C0">
              <w:rPr>
                <w:sz w:val="20"/>
                <w:szCs w:val="16"/>
              </w:rPr>
              <w:t xml:space="preserve">and </w:t>
            </w:r>
            <w:r w:rsidRPr="008166C0">
              <w:rPr>
                <w:sz w:val="20"/>
                <w:szCs w:val="16"/>
              </w:rPr>
              <w:t>chemical</w:t>
            </w:r>
            <w:r w:rsidR="00D41106" w:rsidRPr="008166C0">
              <w:rPr>
                <w:sz w:val="20"/>
                <w:szCs w:val="16"/>
              </w:rPr>
              <w:t xml:space="preserve"> terms</w:t>
            </w:r>
            <w:r w:rsidRPr="008166C0">
              <w:rPr>
                <w:sz w:val="20"/>
                <w:szCs w:val="16"/>
              </w:rPr>
              <w:t>, equations</w:t>
            </w:r>
            <w:r w:rsidR="008166C0">
              <w:rPr>
                <w:sz w:val="20"/>
                <w:szCs w:val="16"/>
              </w:rPr>
              <w:t xml:space="preserve">, </w:t>
            </w:r>
            <w:proofErr w:type="gramStart"/>
            <w:r w:rsidR="008166C0">
              <w:rPr>
                <w:sz w:val="20"/>
                <w:szCs w:val="16"/>
              </w:rPr>
              <w:t>representations</w:t>
            </w:r>
            <w:proofErr w:type="gramEnd"/>
            <w:r w:rsidR="00D41106" w:rsidRPr="008166C0">
              <w:rPr>
                <w:sz w:val="20"/>
                <w:szCs w:val="16"/>
              </w:rPr>
              <w:t xml:space="preserve"> and conventions</w:t>
            </w:r>
          </w:p>
        </w:tc>
        <w:tc>
          <w:tcPr>
            <w:tcW w:w="1560" w:type="dxa"/>
            <w:vAlign w:val="center"/>
          </w:tcPr>
          <w:p w14:paraId="15873581" w14:textId="77777777" w:rsidR="00D41106" w:rsidRPr="008166C0" w:rsidRDefault="008166C0" w:rsidP="008166C0">
            <w:pPr>
              <w:spacing w:before="60" w:after="60"/>
              <w:jc w:val="center"/>
              <w:rPr>
                <w:sz w:val="20"/>
                <w:szCs w:val="16"/>
              </w:rPr>
            </w:pPr>
            <w:r w:rsidRPr="008166C0">
              <w:rPr>
                <w:sz w:val="20"/>
                <w:szCs w:val="16"/>
              </w:rPr>
              <w:t>KA4</w:t>
            </w:r>
          </w:p>
        </w:tc>
      </w:tr>
    </w:tbl>
    <w:p w14:paraId="7D64072F" w14:textId="77777777" w:rsidR="00216F71" w:rsidRDefault="00216F71">
      <w:pPr>
        <w:rPr>
          <w:b/>
        </w:rPr>
      </w:pPr>
    </w:p>
    <w:p w14:paraId="13A81CBF" w14:textId="77777777" w:rsidR="00216F71" w:rsidRDefault="00216F71"/>
    <w:p w14:paraId="0B6E314E" w14:textId="77777777" w:rsidR="001B2271" w:rsidRDefault="001B2271"/>
    <w:p w14:paraId="751DA537" w14:textId="77777777" w:rsidR="001B2271" w:rsidRDefault="001B2271"/>
    <w:p w14:paraId="073A1C50" w14:textId="77777777" w:rsidR="001B2271" w:rsidRDefault="001B2271"/>
    <w:p w14:paraId="153A83A9" w14:textId="77777777" w:rsidR="001B2271" w:rsidRDefault="001B2271"/>
    <w:p w14:paraId="38CF1712" w14:textId="77777777" w:rsidR="001B2271" w:rsidRDefault="001B2271"/>
    <w:p w14:paraId="653FFB55" w14:textId="77777777" w:rsidR="001B2271" w:rsidRDefault="001B2271"/>
    <w:p w14:paraId="409371E5" w14:textId="77777777" w:rsidR="001B2271" w:rsidRDefault="001B2271"/>
    <w:p w14:paraId="2AA38D2A" w14:textId="77777777" w:rsidR="001B2271" w:rsidRPr="00F9486B" w:rsidRDefault="001B2271" w:rsidP="001B2271">
      <w:pPr>
        <w:spacing w:before="80"/>
        <w:rPr>
          <w:rFonts w:cs="Arial"/>
          <w:sz w:val="28"/>
          <w:szCs w:val="28"/>
        </w:rPr>
      </w:pPr>
      <w:r w:rsidRPr="00F9486B">
        <w:rPr>
          <w:rFonts w:ascii="Roboto" w:hAnsi="Roboto"/>
          <w:sz w:val="28"/>
          <w:szCs w:val="28"/>
        </w:rPr>
        <w:lastRenderedPageBreak/>
        <w:t>Performance Standards for Stage 1 Chemistry</w:t>
      </w:r>
    </w:p>
    <w:tbl>
      <w:tblPr>
        <w:tblStyle w:val="SOFinalPerformanceTable"/>
        <w:tblpPr w:leftFromText="180" w:rightFromText="180" w:vertAnchor="text" w:horzAnchor="margin" w:tblpY="243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FD11F7" w:rsidRPr="006124DB" w14:paraId="1B78143D" w14:textId="77777777" w:rsidTr="00FD11F7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5E6476F" w14:textId="77777777" w:rsidR="00FD11F7" w:rsidRPr="006124DB" w:rsidRDefault="00FD11F7" w:rsidP="00FD11F7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E4F1A5B" w14:textId="77777777" w:rsidR="00FD11F7" w:rsidRPr="006124DB" w:rsidRDefault="00FD11F7" w:rsidP="00FD11F7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BB2F543" w14:textId="77777777" w:rsidR="00FD11F7" w:rsidRPr="006124DB" w:rsidRDefault="00FD11F7" w:rsidP="00FD11F7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FD11F7" w:rsidRPr="006124DB" w14:paraId="3915B971" w14:textId="77777777" w:rsidTr="00FD11F7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68AD163D" w14:textId="77777777" w:rsidR="00FD11F7" w:rsidRPr="00D516DC" w:rsidRDefault="00FD11F7" w:rsidP="00FD11F7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533B1733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Critically deconstructs a problem and designs a logical and coherent chemistry investigation with detailed justification.</w:t>
            </w:r>
          </w:p>
          <w:p w14:paraId="1CF5CEBB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accurately and highly effectively.</w:t>
            </w:r>
          </w:p>
          <w:p w14:paraId="1D088F30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Systematically analyses and interprets data and evidence to formulate logical conclusions with detailed justification.</w:t>
            </w:r>
          </w:p>
          <w:p w14:paraId="6C69E134" w14:textId="77777777" w:rsidR="00FD11F7" w:rsidRPr="006124DB" w:rsidRDefault="00FD11F7" w:rsidP="00FD11F7">
            <w:pPr>
              <w:pStyle w:val="SOFinalPerformanceTableText"/>
              <w:spacing w:line="170" w:lineRule="exact"/>
            </w:pPr>
            <w: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34F16DA5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Demonstrates deep and broad knowledge and understanding of a range of chemical concepts.</w:t>
            </w:r>
          </w:p>
          <w:p w14:paraId="2D082032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Applies chemical concepts highly effectively in new and familiar contexts.</w:t>
            </w:r>
          </w:p>
          <w:p w14:paraId="2BC7DC0E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2D51E046" w14:textId="77777777" w:rsidR="00FD11F7" w:rsidRPr="00FD11F7" w:rsidRDefault="00FD11F7" w:rsidP="00FD11F7">
            <w:pPr>
              <w:pStyle w:val="SOFinalPerformanceTableText"/>
              <w:spacing w:line="170" w:lineRule="exact"/>
            </w:pPr>
            <w:r w:rsidRPr="00FD11F7">
              <w:t>Communicates knowledge and understanding of chemistry coherently, with highly effective use of appropriate terms, conventions, and representations.</w:t>
            </w:r>
          </w:p>
        </w:tc>
      </w:tr>
      <w:tr w:rsidR="00FD11F7" w:rsidRPr="006124DB" w14:paraId="7EE96A89" w14:textId="77777777" w:rsidTr="00FD11F7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177FFFE" w14:textId="77777777" w:rsidR="00FD11F7" w:rsidRPr="006124DB" w:rsidRDefault="00FD11F7" w:rsidP="00FD11F7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43A461E1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Logically deconstructs a problem and designs a well-considered and clear chemistry investigation with reasonable justification.</w:t>
            </w:r>
          </w:p>
          <w:p w14:paraId="144BCDD5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mostly accurately and effectively.</w:t>
            </w:r>
          </w:p>
          <w:p w14:paraId="3B2416BB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Logically analyses and interprets data and evidence to formulate suitable conclusions with reasonable justification.</w:t>
            </w:r>
          </w:p>
          <w:p w14:paraId="7288E02B" w14:textId="77777777" w:rsidR="00FD11F7" w:rsidRPr="006124DB" w:rsidRDefault="00FD11F7" w:rsidP="00FD11F7">
            <w:pPr>
              <w:pStyle w:val="SOFinalPerformanceTableText"/>
              <w:spacing w:line="170" w:lineRule="exact"/>
            </w:pPr>
            <w:r>
              <w:t>Logically evaluates procedures and their effect on data.</w:t>
            </w:r>
          </w:p>
        </w:tc>
        <w:tc>
          <w:tcPr>
            <w:tcW w:w="4050" w:type="dxa"/>
          </w:tcPr>
          <w:p w14:paraId="080CC278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Demonstrates some depth and breadth of knowledge and understanding of a range of chemical concepts.</w:t>
            </w:r>
          </w:p>
          <w:p w14:paraId="6C8D17FC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Applies chemical concepts mostly effectively in new and familiar contexts.</w:t>
            </w:r>
          </w:p>
          <w:p w14:paraId="7BDE06B2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0FB3C717" w14:textId="77777777" w:rsidR="00FD11F7" w:rsidRPr="00FD11F7" w:rsidRDefault="00FD11F7" w:rsidP="00FD11F7">
            <w:pPr>
              <w:pStyle w:val="SOFinalPerformanceTableText"/>
              <w:spacing w:line="170" w:lineRule="exact"/>
            </w:pPr>
            <w:r w:rsidRPr="00FD11F7">
              <w:t>Communicates knowledge and understanding of chemistry mostly coherently, with effective use of appropriate terms, conventions, and representations.</w:t>
            </w:r>
          </w:p>
        </w:tc>
      </w:tr>
      <w:tr w:rsidR="00FD11F7" w:rsidRPr="006124DB" w14:paraId="0BFED898" w14:textId="77777777" w:rsidTr="00FD11F7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BA8F7EA" w14:textId="77777777" w:rsidR="00FD11F7" w:rsidRPr="006124DB" w:rsidRDefault="00FD11F7" w:rsidP="00FD11F7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7C3BA671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Deconstructs a problem and designs a considered and generally clear chemistry investigation with some justification.</w:t>
            </w:r>
          </w:p>
          <w:p w14:paraId="176D4679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Obtains, records, and represents data, using generally appropriate conventions and formats, with some errors but generally accurately and effectively.</w:t>
            </w:r>
          </w:p>
          <w:p w14:paraId="56354887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552C4233" w14:textId="77777777" w:rsidR="00FD11F7" w:rsidRPr="006124DB" w:rsidRDefault="00FD11F7" w:rsidP="00FD11F7">
            <w:pPr>
              <w:pStyle w:val="SOFinalPerformanceTableText"/>
              <w:spacing w:line="170" w:lineRule="exact"/>
            </w:pPr>
            <w:r>
              <w:t>Evaluates procedures and some of their effect on data.</w:t>
            </w:r>
          </w:p>
        </w:tc>
        <w:tc>
          <w:tcPr>
            <w:tcW w:w="4050" w:type="dxa"/>
          </w:tcPr>
          <w:p w14:paraId="1DF49298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Demonstrates knowledge and understanding of a general range of chemical concepts.</w:t>
            </w:r>
          </w:p>
          <w:p w14:paraId="4AA8928E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Applies chemical concepts generally effectively in new or familiar contexts.</w:t>
            </w:r>
          </w:p>
          <w:p w14:paraId="400B3A69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09CCAC68" w14:textId="77777777" w:rsidR="00FD11F7" w:rsidRPr="00FD11F7" w:rsidRDefault="00FD11F7" w:rsidP="00FD11F7">
            <w:pPr>
              <w:pStyle w:val="SOFinalPerformanceTableText"/>
              <w:spacing w:line="170" w:lineRule="exact"/>
            </w:pPr>
            <w:r w:rsidRPr="00FD11F7">
              <w:t>Communicates knowledge and understanding of chemistry generally effectively, using some appropriate terms, conventions, and representations.</w:t>
            </w:r>
          </w:p>
        </w:tc>
      </w:tr>
      <w:tr w:rsidR="00FD11F7" w:rsidRPr="006124DB" w14:paraId="62790CCC" w14:textId="77777777" w:rsidTr="00FD11F7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AC7E548" w14:textId="77777777" w:rsidR="00FD11F7" w:rsidRPr="006124DB" w:rsidRDefault="00FD11F7" w:rsidP="00FD11F7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71B3DF7C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Prepares a basic deconstruction of a problem and an outline of a chemistry investigation.</w:t>
            </w:r>
          </w:p>
          <w:p w14:paraId="1C917A35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Obtains, records, and represents data, using conventions and formats inconsistently, with occasional accuracy and effectiveness.</w:t>
            </w:r>
          </w:p>
          <w:p w14:paraId="1409F4EF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Describes data and undertakes some basic interpretation to formulate a basic conclusion.</w:t>
            </w:r>
          </w:p>
          <w:p w14:paraId="5D0638B5" w14:textId="77777777" w:rsidR="00FD11F7" w:rsidRPr="006124DB" w:rsidRDefault="00FD11F7" w:rsidP="00FD11F7">
            <w:pPr>
              <w:pStyle w:val="SOFinalPerformanceTableText"/>
              <w:spacing w:line="170" w:lineRule="exact"/>
            </w:pPr>
            <w:r>
              <w:t>Attempts to evaluate procedures or suggest an effect on data.</w:t>
            </w:r>
          </w:p>
        </w:tc>
        <w:tc>
          <w:tcPr>
            <w:tcW w:w="4050" w:type="dxa"/>
          </w:tcPr>
          <w:p w14:paraId="52BA6752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Demonstrates some basic knowledge and partial understanding of chemical concepts.</w:t>
            </w:r>
          </w:p>
          <w:p w14:paraId="541AA063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Applies some chemical concepts in familiar contexts.</w:t>
            </w:r>
          </w:p>
          <w:p w14:paraId="1C87C983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204A6E60" w14:textId="77777777" w:rsidR="00FD11F7" w:rsidRPr="00FD11F7" w:rsidRDefault="00FD11F7" w:rsidP="00FD11F7">
            <w:pPr>
              <w:pStyle w:val="SOFinalPerformanceTableText"/>
              <w:spacing w:line="170" w:lineRule="exact"/>
            </w:pPr>
            <w:r w:rsidRPr="00FD11F7">
              <w:t>Communicates basic chemical information, using some appropriate terms, conventions, and/or representations.</w:t>
            </w:r>
          </w:p>
        </w:tc>
      </w:tr>
      <w:tr w:rsidR="00FD11F7" w:rsidRPr="006124DB" w14:paraId="3DA6DFCA" w14:textId="77777777" w:rsidTr="00FD11F7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8ECE997" w14:textId="77777777" w:rsidR="00FD11F7" w:rsidRPr="006124DB" w:rsidRDefault="00FD11F7" w:rsidP="00FD11F7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13CA2CE3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Attempts a simple deconstruction of a problem and a procedure for a chemistry investigation.</w:t>
            </w:r>
          </w:p>
          <w:p w14:paraId="4E28AA93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Attempts to record and represent some data, with limited accuracy or effectiveness.</w:t>
            </w:r>
          </w:p>
          <w:p w14:paraId="0924A664" w14:textId="77777777" w:rsidR="00FD11F7" w:rsidRDefault="00FD11F7" w:rsidP="00FD11F7">
            <w:pPr>
              <w:pStyle w:val="SOFinalPerformanceTableText"/>
              <w:spacing w:line="170" w:lineRule="exact"/>
            </w:pPr>
            <w:r>
              <w:t>Attempts to describe results and/or interpret data to formulate a basic conclusion.</w:t>
            </w:r>
          </w:p>
          <w:p w14:paraId="5E100DC3" w14:textId="77777777" w:rsidR="00FD11F7" w:rsidRPr="006124DB" w:rsidRDefault="00FD11F7" w:rsidP="00FD11F7">
            <w:pPr>
              <w:pStyle w:val="SOFinalPerformanceTableText"/>
              <w:spacing w:line="170" w:lineRule="exact"/>
            </w:pPr>
            <w:r>
              <w:t>Acknowledges that procedures affect data.</w:t>
            </w:r>
          </w:p>
        </w:tc>
        <w:tc>
          <w:tcPr>
            <w:tcW w:w="4050" w:type="dxa"/>
          </w:tcPr>
          <w:p w14:paraId="28ECDDF7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Demonstrates limited recognition and awareness of chemical concepts.</w:t>
            </w:r>
          </w:p>
          <w:p w14:paraId="220C0454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Attempts to apply chemical concepts in familiar contexts.</w:t>
            </w:r>
          </w:p>
          <w:p w14:paraId="420EDBD0" w14:textId="77777777" w:rsidR="00FD11F7" w:rsidRPr="00FD11F7" w:rsidRDefault="00FD11F7" w:rsidP="00FD11F7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FD11F7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4F139779" w14:textId="77777777" w:rsidR="00FD11F7" w:rsidRPr="00FD11F7" w:rsidRDefault="00FD11F7" w:rsidP="00FD11F7">
            <w:pPr>
              <w:pStyle w:val="SOFinalPerformanceTableText"/>
              <w:spacing w:line="170" w:lineRule="exact"/>
            </w:pPr>
            <w:r w:rsidRPr="00FD11F7">
              <w:t>Attempts to communicate information about chemistry.</w:t>
            </w:r>
          </w:p>
        </w:tc>
      </w:tr>
    </w:tbl>
    <w:p w14:paraId="03DCA3E8" w14:textId="77777777" w:rsidR="00216F71" w:rsidRPr="001A45D5" w:rsidRDefault="00216F71" w:rsidP="00FD11F7">
      <w:pPr>
        <w:spacing w:after="0" w:line="240" w:lineRule="auto"/>
        <w:rPr>
          <w:rFonts w:ascii="Arial" w:hAnsi="Arial" w:cs="Arial"/>
        </w:rPr>
      </w:pPr>
    </w:p>
    <w:sectPr w:rsidR="00216F71" w:rsidRPr="001A45D5" w:rsidSect="007107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0658" w14:textId="77777777" w:rsidR="0074594D" w:rsidRDefault="0074594D" w:rsidP="0025003B">
      <w:pPr>
        <w:spacing w:after="0" w:line="240" w:lineRule="auto"/>
      </w:pPr>
      <w:r>
        <w:separator/>
      </w:r>
    </w:p>
  </w:endnote>
  <w:endnote w:type="continuationSeparator" w:id="0">
    <w:p w14:paraId="79C32B47" w14:textId="77777777" w:rsidR="0074594D" w:rsidRDefault="0074594D" w:rsidP="0025003B">
      <w:pPr>
        <w:spacing w:after="0" w:line="240" w:lineRule="auto"/>
      </w:pPr>
      <w:r>
        <w:continuationSeparator/>
      </w:r>
    </w:p>
  </w:endnote>
  <w:endnote w:type="continuationNotice" w:id="1">
    <w:p w14:paraId="389E3D7D" w14:textId="77777777" w:rsidR="0074594D" w:rsidRDefault="007459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1A01" w14:textId="61FA515A" w:rsidR="00710783" w:rsidRDefault="007107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B0FE687" wp14:editId="29E4B6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95859166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16067" w14:textId="696C201D" w:rsidR="00710783" w:rsidRPr="00710783" w:rsidRDefault="00710783" w:rsidP="0071078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1078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FE68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6D16067" w14:textId="696C201D" w:rsidR="00710783" w:rsidRPr="00710783" w:rsidRDefault="00710783" w:rsidP="0071078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1078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43A6" w14:textId="6EFA7409" w:rsidR="00E63EF2" w:rsidRDefault="00710783" w:rsidP="00E63EF2">
    <w:pPr>
      <w:pStyle w:val="RPFooter"/>
      <w:tabs>
        <w:tab w:val="clear" w:pos="9540"/>
        <w:tab w:val="clear" w:pos="11340"/>
      </w:tabs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D201254" wp14:editId="40D65A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953013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9B102" w14:textId="1EB866D5" w:rsidR="00710783" w:rsidRPr="00710783" w:rsidRDefault="00710783" w:rsidP="0071078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1078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0125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 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169B102" w14:textId="1EB866D5" w:rsidR="00710783" w:rsidRPr="00710783" w:rsidRDefault="00710783" w:rsidP="0071078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1078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3EF2" w:rsidRPr="007544D2">
      <w:t xml:space="preserve">Page </w:t>
    </w:r>
    <w:r w:rsidR="00E63EF2" w:rsidRPr="007544D2">
      <w:fldChar w:fldCharType="begin"/>
    </w:r>
    <w:r w:rsidR="00E63EF2" w:rsidRPr="007544D2">
      <w:instrText xml:space="preserve"> PAGE </w:instrText>
    </w:r>
    <w:r w:rsidR="00E63EF2" w:rsidRPr="007544D2">
      <w:fldChar w:fldCharType="separate"/>
    </w:r>
    <w:r w:rsidR="002456AD">
      <w:rPr>
        <w:noProof/>
      </w:rPr>
      <w:t>4</w:t>
    </w:r>
    <w:r w:rsidR="00E63EF2" w:rsidRPr="007544D2">
      <w:fldChar w:fldCharType="end"/>
    </w:r>
    <w:r w:rsidR="00E63EF2" w:rsidRPr="007544D2">
      <w:t xml:space="preserve"> of </w:t>
    </w:r>
    <w:r w:rsidR="00E63EF2" w:rsidRPr="007544D2">
      <w:fldChar w:fldCharType="begin"/>
    </w:r>
    <w:r w:rsidR="00E63EF2" w:rsidRPr="007544D2">
      <w:instrText xml:space="preserve"> NUMPAGES </w:instrText>
    </w:r>
    <w:r w:rsidR="00E63EF2" w:rsidRPr="007544D2">
      <w:fldChar w:fldCharType="separate"/>
    </w:r>
    <w:r w:rsidR="002456AD">
      <w:rPr>
        <w:noProof/>
      </w:rPr>
      <w:t>4</w:t>
    </w:r>
    <w:r w:rsidR="00E63EF2" w:rsidRPr="007544D2">
      <w:fldChar w:fldCharType="end"/>
    </w:r>
    <w:r w:rsidR="00EE6AF8">
      <w:t xml:space="preserve"> Ref: </w:t>
    </w:r>
    <w:r w:rsidR="00EE6AF8" w:rsidRPr="00EE6AF8">
      <w:t>A1447211</w:t>
    </w:r>
    <w:r w:rsidR="00E63EF2">
      <w:rPr>
        <w:sz w:val="18"/>
      </w:rPr>
      <w:tab/>
    </w:r>
    <w:r w:rsidR="00E63EF2">
      <w:t xml:space="preserve">Ref: </w:t>
    </w:r>
    <w:fldSimple w:instr="DOCPROPERTY  Objective-Id  \* MERGEFORMAT">
      <w:r w:rsidR="005C7924">
        <w:t>A513121</w:t>
      </w:r>
    </w:fldSimple>
  </w:p>
  <w:p w14:paraId="1CC4F62C" w14:textId="1957180E" w:rsidR="00E63EF2" w:rsidRPr="00E63EF2" w:rsidRDefault="00E63EF2" w:rsidP="00251AF3">
    <w:pPr>
      <w:pStyle w:val="RPFooter"/>
      <w:tabs>
        <w:tab w:val="clear" w:pos="9540"/>
        <w:tab w:val="clear" w:pos="11340"/>
      </w:tabs>
    </w:pPr>
    <w:r w:rsidRPr="007544D2">
      <w:t>© SA</w:t>
    </w:r>
    <w:r>
      <w:t>CE Board of South Australia 2016</w:t>
    </w:r>
    <w:r w:rsidR="00251AF3">
      <w:t xml:space="preserve">, updated </w:t>
    </w:r>
    <w:r w:rsidR="00FD11F7">
      <w:t>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A21B" w14:textId="75924389" w:rsidR="00710783" w:rsidRDefault="007107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735C2A7" wp14:editId="078AE4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63636679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01BB6" w14:textId="1D73D5B5" w:rsidR="00710783" w:rsidRPr="00710783" w:rsidRDefault="00710783" w:rsidP="0071078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1078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5C2A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3401BB6" w14:textId="1D73D5B5" w:rsidR="00710783" w:rsidRPr="00710783" w:rsidRDefault="00710783" w:rsidP="0071078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1078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662E" w14:textId="77777777" w:rsidR="0074594D" w:rsidRDefault="0074594D" w:rsidP="0025003B">
      <w:pPr>
        <w:spacing w:after="0" w:line="240" w:lineRule="auto"/>
      </w:pPr>
      <w:r>
        <w:separator/>
      </w:r>
    </w:p>
  </w:footnote>
  <w:footnote w:type="continuationSeparator" w:id="0">
    <w:p w14:paraId="7CFBD7E3" w14:textId="77777777" w:rsidR="0074594D" w:rsidRDefault="0074594D" w:rsidP="0025003B">
      <w:pPr>
        <w:spacing w:after="0" w:line="240" w:lineRule="auto"/>
      </w:pPr>
      <w:r>
        <w:continuationSeparator/>
      </w:r>
    </w:p>
  </w:footnote>
  <w:footnote w:type="continuationNotice" w:id="1">
    <w:p w14:paraId="6E861213" w14:textId="77777777" w:rsidR="0074594D" w:rsidRDefault="007459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9806" w14:textId="4C7CD931" w:rsidR="00710783" w:rsidRDefault="007107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CA51805" wp14:editId="798F75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8393746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0EB97" w14:textId="1D8AB7FB" w:rsidR="00710783" w:rsidRPr="00710783" w:rsidRDefault="00710783" w:rsidP="0071078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1078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518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8F0EB97" w14:textId="1D8AB7FB" w:rsidR="00710783" w:rsidRPr="00710783" w:rsidRDefault="00710783" w:rsidP="0071078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1078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4641" w14:textId="6828BF6F" w:rsidR="00710783" w:rsidRDefault="007107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E45035A" wp14:editId="1BE584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9228216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A993A" w14:textId="4655271A" w:rsidR="00710783" w:rsidRPr="00710783" w:rsidRDefault="00710783" w:rsidP="0071078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1078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503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C7A993A" w14:textId="4655271A" w:rsidR="00710783" w:rsidRPr="00710783" w:rsidRDefault="00710783" w:rsidP="0071078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1078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7E72" w14:textId="3F08F60C" w:rsidR="00710783" w:rsidRDefault="007107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5D411D6" wp14:editId="226193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2783629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32D80" w14:textId="1E555E7E" w:rsidR="00710783" w:rsidRPr="00710783" w:rsidRDefault="00710783" w:rsidP="0071078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1078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411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8E32D80" w14:textId="1E555E7E" w:rsidR="00710783" w:rsidRPr="00710783" w:rsidRDefault="00710783" w:rsidP="0071078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1078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AA2"/>
    <w:multiLevelType w:val="hybridMultilevel"/>
    <w:tmpl w:val="5DA87E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4FC"/>
    <w:multiLevelType w:val="hybridMultilevel"/>
    <w:tmpl w:val="B1ACC53E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00DF"/>
    <w:multiLevelType w:val="hybridMultilevel"/>
    <w:tmpl w:val="7952BA4C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E565DE"/>
    <w:multiLevelType w:val="hybridMultilevel"/>
    <w:tmpl w:val="E71220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F339C"/>
    <w:multiLevelType w:val="hybridMultilevel"/>
    <w:tmpl w:val="522611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E2C31"/>
    <w:multiLevelType w:val="hybridMultilevel"/>
    <w:tmpl w:val="7CAA22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C27BF"/>
    <w:multiLevelType w:val="hybridMultilevel"/>
    <w:tmpl w:val="8C2841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27AF8"/>
    <w:multiLevelType w:val="hybridMultilevel"/>
    <w:tmpl w:val="D02CAE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96517"/>
    <w:multiLevelType w:val="hybridMultilevel"/>
    <w:tmpl w:val="229AE070"/>
    <w:lvl w:ilvl="0" w:tplc="DC66F890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446730">
    <w:abstractNumId w:val="7"/>
  </w:num>
  <w:num w:numId="2" w16cid:durableId="336810874">
    <w:abstractNumId w:val="4"/>
  </w:num>
  <w:num w:numId="3" w16cid:durableId="1413044068">
    <w:abstractNumId w:val="6"/>
  </w:num>
  <w:num w:numId="4" w16cid:durableId="4750154">
    <w:abstractNumId w:val="5"/>
  </w:num>
  <w:num w:numId="5" w16cid:durableId="647979510">
    <w:abstractNumId w:val="3"/>
  </w:num>
  <w:num w:numId="6" w16cid:durableId="200214392">
    <w:abstractNumId w:val="0"/>
  </w:num>
  <w:num w:numId="7" w16cid:durableId="1099519965">
    <w:abstractNumId w:val="2"/>
  </w:num>
  <w:num w:numId="8" w16cid:durableId="1892494727">
    <w:abstractNumId w:val="1"/>
  </w:num>
  <w:num w:numId="9" w16cid:durableId="1856729929">
    <w:abstractNumId w:val="8"/>
  </w:num>
  <w:num w:numId="10" w16cid:durableId="2026898756">
    <w:abstractNumId w:val="8"/>
  </w:num>
  <w:num w:numId="11" w16cid:durableId="190992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8A8"/>
    <w:rsid w:val="00047E22"/>
    <w:rsid w:val="000606E2"/>
    <w:rsid w:val="000656B9"/>
    <w:rsid w:val="000678CE"/>
    <w:rsid w:val="00081091"/>
    <w:rsid w:val="000B1EDE"/>
    <w:rsid w:val="000F248A"/>
    <w:rsid w:val="00104637"/>
    <w:rsid w:val="001B0870"/>
    <w:rsid w:val="001B2271"/>
    <w:rsid w:val="001B74F0"/>
    <w:rsid w:val="001C544F"/>
    <w:rsid w:val="001D5176"/>
    <w:rsid w:val="001E7DA0"/>
    <w:rsid w:val="0020390D"/>
    <w:rsid w:val="002105DD"/>
    <w:rsid w:val="00216F71"/>
    <w:rsid w:val="00240786"/>
    <w:rsid w:val="002456AD"/>
    <w:rsid w:val="00245F37"/>
    <w:rsid w:val="002464A6"/>
    <w:rsid w:val="0025003B"/>
    <w:rsid w:val="00251AF3"/>
    <w:rsid w:val="00272847"/>
    <w:rsid w:val="00286C99"/>
    <w:rsid w:val="00290E8E"/>
    <w:rsid w:val="002C7EBB"/>
    <w:rsid w:val="002D3BF3"/>
    <w:rsid w:val="0031789F"/>
    <w:rsid w:val="0032739A"/>
    <w:rsid w:val="00333FF7"/>
    <w:rsid w:val="00357C13"/>
    <w:rsid w:val="003723E9"/>
    <w:rsid w:val="003908A8"/>
    <w:rsid w:val="003A6FB3"/>
    <w:rsid w:val="003B4162"/>
    <w:rsid w:val="003F3E8A"/>
    <w:rsid w:val="00443D9F"/>
    <w:rsid w:val="00454723"/>
    <w:rsid w:val="00460B58"/>
    <w:rsid w:val="004B14E1"/>
    <w:rsid w:val="004D42E0"/>
    <w:rsid w:val="00524B65"/>
    <w:rsid w:val="005C27DE"/>
    <w:rsid w:val="005C7924"/>
    <w:rsid w:val="006253A7"/>
    <w:rsid w:val="00636608"/>
    <w:rsid w:val="00640DCE"/>
    <w:rsid w:val="00696A15"/>
    <w:rsid w:val="006C4538"/>
    <w:rsid w:val="006C69CC"/>
    <w:rsid w:val="006C77AC"/>
    <w:rsid w:val="006E6C02"/>
    <w:rsid w:val="006E7966"/>
    <w:rsid w:val="006F361A"/>
    <w:rsid w:val="00707443"/>
    <w:rsid w:val="00710783"/>
    <w:rsid w:val="00734C30"/>
    <w:rsid w:val="0074594D"/>
    <w:rsid w:val="00755C0F"/>
    <w:rsid w:val="00772916"/>
    <w:rsid w:val="00776D6D"/>
    <w:rsid w:val="007828AC"/>
    <w:rsid w:val="007853CD"/>
    <w:rsid w:val="007A0282"/>
    <w:rsid w:val="007A0FA8"/>
    <w:rsid w:val="007B4C65"/>
    <w:rsid w:val="007B6471"/>
    <w:rsid w:val="008051E2"/>
    <w:rsid w:val="008166C0"/>
    <w:rsid w:val="00834D6A"/>
    <w:rsid w:val="008405BE"/>
    <w:rsid w:val="008A2F84"/>
    <w:rsid w:val="008F173B"/>
    <w:rsid w:val="009049A5"/>
    <w:rsid w:val="00911F6F"/>
    <w:rsid w:val="009828C2"/>
    <w:rsid w:val="009C54CD"/>
    <w:rsid w:val="009D6643"/>
    <w:rsid w:val="009E058B"/>
    <w:rsid w:val="009E0760"/>
    <w:rsid w:val="009E780A"/>
    <w:rsid w:val="009F7AFF"/>
    <w:rsid w:val="00A32F53"/>
    <w:rsid w:val="00A97CE0"/>
    <w:rsid w:val="00AB58AD"/>
    <w:rsid w:val="00AF53BE"/>
    <w:rsid w:val="00B52A13"/>
    <w:rsid w:val="00BC1A2B"/>
    <w:rsid w:val="00BD3AAD"/>
    <w:rsid w:val="00BF1E5A"/>
    <w:rsid w:val="00C452D6"/>
    <w:rsid w:val="00C5125F"/>
    <w:rsid w:val="00C54631"/>
    <w:rsid w:val="00CA1582"/>
    <w:rsid w:val="00CD53BD"/>
    <w:rsid w:val="00CE002A"/>
    <w:rsid w:val="00CE6BA4"/>
    <w:rsid w:val="00D32F81"/>
    <w:rsid w:val="00D368FA"/>
    <w:rsid w:val="00D41106"/>
    <w:rsid w:val="00D50FC7"/>
    <w:rsid w:val="00D56EB2"/>
    <w:rsid w:val="00D72331"/>
    <w:rsid w:val="00D9047B"/>
    <w:rsid w:val="00DC50C1"/>
    <w:rsid w:val="00E24C41"/>
    <w:rsid w:val="00E36E5B"/>
    <w:rsid w:val="00E63EF2"/>
    <w:rsid w:val="00E75209"/>
    <w:rsid w:val="00E96A48"/>
    <w:rsid w:val="00EB1B61"/>
    <w:rsid w:val="00EB24C0"/>
    <w:rsid w:val="00EE43B6"/>
    <w:rsid w:val="00EE6AF8"/>
    <w:rsid w:val="00EF2277"/>
    <w:rsid w:val="00F525F5"/>
    <w:rsid w:val="00F9486B"/>
    <w:rsid w:val="00FC0C25"/>
    <w:rsid w:val="00FC3295"/>
    <w:rsid w:val="00FD080E"/>
    <w:rsid w:val="00FD11F7"/>
    <w:rsid w:val="00FD3ACA"/>
    <w:rsid w:val="4AEEE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99E94"/>
  <w15:docId w15:val="{170D59F3-5A18-4056-B9C8-B7B402FD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3908A8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908A8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908A8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3908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0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F1E5A"/>
    <w:pPr>
      <w:ind w:left="720"/>
      <w:contextualSpacing/>
    </w:pPr>
  </w:style>
  <w:style w:type="table" w:styleId="TableGrid">
    <w:name w:val="Table Grid"/>
    <w:basedOn w:val="TableNormal"/>
    <w:rsid w:val="000F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0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03B"/>
  </w:style>
  <w:style w:type="paragraph" w:styleId="Footer">
    <w:name w:val="footer"/>
    <w:basedOn w:val="Normal"/>
    <w:link w:val="FooterChar"/>
    <w:uiPriority w:val="99"/>
    <w:unhideWhenUsed/>
    <w:rsid w:val="00250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03B"/>
  </w:style>
  <w:style w:type="character" w:customStyle="1" w:styleId="Heading2Char">
    <w:name w:val="Heading 2 Char"/>
    <w:basedOn w:val="DefaultParagraphFont"/>
    <w:link w:val="Heading2"/>
    <w:uiPriority w:val="9"/>
    <w:rsid w:val="001E7D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CLAPTableText">
    <w:name w:val="AC LAP Table Text"/>
    <w:qFormat/>
    <w:rsid w:val="009F7AFF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OFinalContentTableHead2">
    <w:name w:val="SO Final Content Table Head 2"/>
    <w:rsid w:val="002D3BF3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2D3BF3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9049A5"/>
    <w:rPr>
      <w:color w:val="0000FF" w:themeColor="hyperlink"/>
      <w:u w:val="single"/>
    </w:rPr>
  </w:style>
  <w:style w:type="paragraph" w:customStyle="1" w:styleId="RPFooter">
    <w:name w:val="RP Footer"/>
    <w:basedOn w:val="Footer"/>
    <w:rsid w:val="00E63EF2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SOFinalBodyText">
    <w:name w:val="SO Final Body Text"/>
    <w:link w:val="SOFinalBodyTextCharChar"/>
    <w:rsid w:val="00EB24C0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EB24C0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EB24C0"/>
    <w:pPr>
      <w:numPr>
        <w:numId w:val="9"/>
      </w:numPr>
      <w:spacing w:before="60" w:after="0" w:line="224" w:lineRule="exact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EB24C0"/>
    <w:rPr>
      <w:rFonts w:ascii="Arial" w:eastAsia="MS Mincho" w:hAnsi="Arial" w:cs="Arial"/>
      <w:color w:val="000000"/>
      <w:sz w:val="20"/>
      <w:szCs w:val="24"/>
      <w:lang w:val="en-US"/>
    </w:rPr>
  </w:style>
  <w:style w:type="table" w:customStyle="1" w:styleId="SOFinalPerformanceTable">
    <w:name w:val="SO Final Performance Table"/>
    <w:basedOn w:val="TableNormal"/>
    <w:rsid w:val="00FD11F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86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76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5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50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2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22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2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57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60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7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0a39abbb6bd74b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A1447211</value>
    </field>
    <field name="Objective-Title">
      <value order="0">Design Task - Electrochemistry</value>
    </field>
    <field name="Objective-Description">
      <value order="0"/>
    </field>
    <field name="Objective-CreationStamp">
      <value order="0">2024-11-19T04:47:17Z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2024-11-19T04:48:14Z</value>
    </field>
    <field name="Objective-ModificationStamp">
      <value order="0">2024-11-19T04:48:14Z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vA2186324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83F3BA33-8220-4336-A94F-1E02228C6EDD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A802153A-05AC-4D1A-AC37-A92EF2B0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80BA3-FAFD-4ED2-A197-B98D9334D1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1381</Words>
  <Characters>7877</Characters>
  <Application>Microsoft Office Word</Application>
  <DocSecurity>0</DocSecurity>
  <Lines>65</Lines>
  <Paragraphs>18</Paragraphs>
  <ScaleCrop>false</ScaleCrop>
  <Company>SACE Board of South Australia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kdaniels</dc:creator>
  <cp:lastModifiedBy>Brown, Aaron (SACE)</cp:lastModifiedBy>
  <cp:revision>34</cp:revision>
  <cp:lastPrinted>2013-11-04T23:00:00Z</cp:lastPrinted>
  <dcterms:created xsi:type="dcterms:W3CDTF">2016-03-16T01:33:00Z</dcterms:created>
  <dcterms:modified xsi:type="dcterms:W3CDTF">2024-11-19T04:48:00Z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7e71034a,5a9161a8,406676a9,4c32455f,6da2a128,5ee84c36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19290ebc,1bb2e2ee,2cb23ee4,15aca7c7,6514c1de,b4331b5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A1447211</vt:lpwstr>
  </op:property>
  <op:property fmtid="{D5CDD505-2E9C-101B-9397-08002B2CF9AE}" pid="14" name="Objective-Title">
    <vt:lpwstr>Design Task - Electrochemistry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2024-11-19T04:47:17Z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2024-11-19T04:48:14Z</vt:filetime>
  </op:property>
  <op:property fmtid="{D5CDD505-2E9C-101B-9397-08002B2CF9AE}" pid="20" name="Objective-ModificationStamp">
    <vt:filetime>2024-11-19T04:48:14Z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1:Sciences:Chemistry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vA2186324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