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4EF4F" w14:textId="77777777" w:rsidR="004219A9" w:rsidRPr="00B7416B" w:rsidRDefault="004219A9" w:rsidP="00386111">
      <w:pPr>
        <w:pStyle w:val="NoSpacing1"/>
        <w:spacing w:line="360" w:lineRule="auto"/>
        <w:jc w:val="center"/>
        <w:rPr>
          <w:rFonts w:ascii="Roboto" w:hAnsi="Roboto" w:cs="Arial"/>
          <w:b/>
          <w:sz w:val="22"/>
          <w:szCs w:val="22"/>
        </w:rPr>
      </w:pPr>
      <w:r w:rsidRPr="00B7416B">
        <w:rPr>
          <w:rFonts w:ascii="Roboto" w:hAnsi="Roboto" w:cs="Arial"/>
          <w:b/>
          <w:sz w:val="22"/>
          <w:szCs w:val="22"/>
        </w:rPr>
        <w:t>Stage 2 Ancient Studies</w:t>
      </w:r>
    </w:p>
    <w:p w14:paraId="0324EF50" w14:textId="77777777" w:rsidR="004219A9" w:rsidRPr="00B7416B" w:rsidRDefault="004219A9" w:rsidP="00386111">
      <w:pPr>
        <w:pStyle w:val="NoSpacing1"/>
        <w:spacing w:line="360" w:lineRule="auto"/>
        <w:jc w:val="center"/>
        <w:rPr>
          <w:rFonts w:ascii="Roboto" w:hAnsi="Roboto" w:cs="Arial"/>
          <w:b/>
          <w:sz w:val="22"/>
          <w:szCs w:val="22"/>
        </w:rPr>
      </w:pPr>
      <w:r w:rsidRPr="00B7416B">
        <w:rPr>
          <w:rFonts w:ascii="Roboto" w:hAnsi="Roboto" w:cs="Arial"/>
          <w:b/>
          <w:sz w:val="22"/>
          <w:szCs w:val="22"/>
        </w:rPr>
        <w:t>Topic 1 Daily Life in 5</w:t>
      </w:r>
      <w:r w:rsidRPr="00B7416B">
        <w:rPr>
          <w:rFonts w:ascii="Roboto" w:hAnsi="Roboto" w:cs="Arial"/>
          <w:b/>
          <w:sz w:val="22"/>
          <w:szCs w:val="22"/>
          <w:vertAlign w:val="superscript"/>
        </w:rPr>
        <w:t>th</w:t>
      </w:r>
      <w:r w:rsidRPr="00B7416B">
        <w:rPr>
          <w:rFonts w:ascii="Roboto" w:hAnsi="Roboto" w:cs="Arial"/>
          <w:b/>
          <w:sz w:val="22"/>
          <w:szCs w:val="22"/>
        </w:rPr>
        <w:t xml:space="preserve"> Century </w:t>
      </w:r>
      <w:r w:rsidR="00797DF1" w:rsidRPr="00B7416B">
        <w:rPr>
          <w:rFonts w:ascii="Roboto" w:hAnsi="Roboto" w:cs="Arial"/>
          <w:b/>
          <w:sz w:val="22"/>
          <w:szCs w:val="22"/>
        </w:rPr>
        <w:t>Athens</w:t>
      </w:r>
    </w:p>
    <w:p w14:paraId="0324EF51" w14:textId="77777777" w:rsidR="004219A9" w:rsidRPr="00B7416B" w:rsidRDefault="004219A9" w:rsidP="00386111">
      <w:pPr>
        <w:pStyle w:val="NoSpacing1"/>
        <w:spacing w:line="360" w:lineRule="auto"/>
        <w:jc w:val="center"/>
        <w:rPr>
          <w:rFonts w:ascii="Roboto" w:hAnsi="Roboto" w:cs="Arial"/>
          <w:b/>
          <w:sz w:val="22"/>
          <w:szCs w:val="22"/>
        </w:rPr>
      </w:pPr>
      <w:r w:rsidRPr="00B7416B">
        <w:rPr>
          <w:rFonts w:ascii="Roboto" w:hAnsi="Roboto" w:cs="Arial"/>
          <w:b/>
          <w:sz w:val="22"/>
          <w:szCs w:val="22"/>
        </w:rPr>
        <w:t xml:space="preserve">Assessment Type </w:t>
      </w:r>
      <w:r w:rsidR="00407A36" w:rsidRPr="00B7416B">
        <w:rPr>
          <w:rFonts w:ascii="Roboto" w:hAnsi="Roboto" w:cs="Arial"/>
          <w:b/>
          <w:sz w:val="22"/>
          <w:szCs w:val="22"/>
        </w:rPr>
        <w:t>1</w:t>
      </w:r>
      <w:r w:rsidR="00386111" w:rsidRPr="00B7416B">
        <w:rPr>
          <w:rFonts w:ascii="Roboto" w:hAnsi="Roboto" w:cs="Arial"/>
          <w:b/>
          <w:sz w:val="22"/>
          <w:szCs w:val="22"/>
        </w:rPr>
        <w:t>:</w:t>
      </w:r>
      <w:r w:rsidR="00407A36" w:rsidRPr="00B7416B">
        <w:rPr>
          <w:rFonts w:ascii="Roboto" w:hAnsi="Roboto" w:cs="Arial"/>
          <w:b/>
          <w:sz w:val="22"/>
          <w:szCs w:val="22"/>
        </w:rPr>
        <w:t xml:space="preserve"> </w:t>
      </w:r>
      <w:r w:rsidRPr="00B7416B">
        <w:rPr>
          <w:rFonts w:ascii="Roboto" w:hAnsi="Roboto" w:cs="Arial"/>
          <w:b/>
          <w:sz w:val="22"/>
          <w:szCs w:val="22"/>
        </w:rPr>
        <w:t>Skills and Applications</w:t>
      </w:r>
    </w:p>
    <w:p w14:paraId="0324EF52" w14:textId="77777777" w:rsidR="004219A9" w:rsidRPr="00B7416B" w:rsidRDefault="004219A9" w:rsidP="00FE70CE">
      <w:pPr>
        <w:pStyle w:val="NoSpacing1"/>
        <w:rPr>
          <w:rFonts w:ascii="Roboto" w:hAnsi="Roboto" w:cs="Arial"/>
          <w:sz w:val="22"/>
          <w:szCs w:val="22"/>
        </w:rPr>
      </w:pPr>
    </w:p>
    <w:p w14:paraId="0324EF53" w14:textId="77777777" w:rsidR="00A95B72" w:rsidRPr="00B7416B" w:rsidRDefault="00A95B72" w:rsidP="00FE70CE">
      <w:pPr>
        <w:pStyle w:val="NoSpacing1"/>
        <w:rPr>
          <w:rFonts w:ascii="Roboto" w:hAnsi="Roboto" w:cs="Arial"/>
          <w:b/>
          <w:sz w:val="22"/>
          <w:szCs w:val="22"/>
        </w:rPr>
      </w:pPr>
      <w:r w:rsidRPr="00B7416B">
        <w:rPr>
          <w:rFonts w:ascii="Roboto" w:hAnsi="Roboto" w:cs="Arial"/>
          <w:b/>
          <w:sz w:val="22"/>
          <w:szCs w:val="22"/>
        </w:rPr>
        <w:t xml:space="preserve">Description of assessment </w:t>
      </w:r>
    </w:p>
    <w:p w14:paraId="0324EF54" w14:textId="3DD6889D" w:rsidR="004219A9" w:rsidRPr="00B7416B" w:rsidRDefault="004D03A3" w:rsidP="00FE70CE">
      <w:pPr>
        <w:pStyle w:val="NoSpacing1"/>
        <w:rPr>
          <w:rFonts w:ascii="Roboto" w:hAnsi="Roboto" w:cs="Arial"/>
          <w:sz w:val="22"/>
          <w:szCs w:val="22"/>
        </w:rPr>
      </w:pPr>
      <w:r w:rsidRPr="00B7416B">
        <w:rPr>
          <w:rFonts w:ascii="Roboto" w:hAnsi="Roboto" w:cs="Arial"/>
          <w:sz w:val="22"/>
          <w:szCs w:val="22"/>
        </w:rPr>
        <w:t>Students have been studying the topic Daily Life – 5</w:t>
      </w:r>
      <w:r w:rsidRPr="00B7416B">
        <w:rPr>
          <w:rFonts w:ascii="Roboto" w:hAnsi="Roboto" w:cs="Arial"/>
          <w:sz w:val="22"/>
          <w:szCs w:val="22"/>
          <w:vertAlign w:val="superscript"/>
        </w:rPr>
        <w:t>th</w:t>
      </w:r>
      <w:r w:rsidRPr="00B7416B">
        <w:rPr>
          <w:rFonts w:ascii="Roboto" w:hAnsi="Roboto" w:cs="Arial"/>
          <w:sz w:val="22"/>
          <w:szCs w:val="22"/>
        </w:rPr>
        <w:t xml:space="preserve"> Century Athens, and have engaged in readings, class activities and discussions associated with the society. The purpose of this assessment is for students to demonstrate understanding </w:t>
      </w:r>
      <w:r w:rsidR="004D10D1" w:rsidRPr="00B7416B">
        <w:rPr>
          <w:rFonts w:ascii="Roboto" w:hAnsi="Roboto" w:cs="Arial"/>
          <w:sz w:val="22"/>
          <w:szCs w:val="22"/>
        </w:rPr>
        <w:t xml:space="preserve">of and insight into daily life during the </w:t>
      </w:r>
      <w:r w:rsidR="00B7416B" w:rsidRPr="00B7416B">
        <w:rPr>
          <w:rFonts w:ascii="Roboto" w:hAnsi="Roboto" w:cs="Arial"/>
          <w:sz w:val="22"/>
          <w:szCs w:val="22"/>
        </w:rPr>
        <w:t>5</w:t>
      </w:r>
      <w:r w:rsidR="00B7416B" w:rsidRPr="00B7416B">
        <w:rPr>
          <w:rFonts w:ascii="Roboto" w:hAnsi="Roboto" w:cs="Arial"/>
          <w:sz w:val="22"/>
          <w:szCs w:val="22"/>
          <w:vertAlign w:val="superscript"/>
        </w:rPr>
        <w:t>th</w:t>
      </w:r>
      <w:r w:rsidR="00B7416B" w:rsidRPr="00B7416B">
        <w:rPr>
          <w:rFonts w:ascii="Roboto" w:hAnsi="Roboto" w:cs="Arial"/>
          <w:sz w:val="22"/>
          <w:szCs w:val="22"/>
        </w:rPr>
        <w:t xml:space="preserve"> Century in Athens, using primary and secondary sources to support an argument.</w:t>
      </w:r>
      <w:r w:rsidR="004219A9" w:rsidRPr="00B7416B">
        <w:rPr>
          <w:rFonts w:ascii="Roboto" w:hAnsi="Roboto" w:cs="Arial"/>
          <w:sz w:val="22"/>
          <w:szCs w:val="22"/>
        </w:rPr>
        <w:t xml:space="preserve"> </w:t>
      </w:r>
    </w:p>
    <w:p w14:paraId="0324EF55" w14:textId="77777777" w:rsidR="00797DF1" w:rsidRPr="00B7416B" w:rsidRDefault="00797DF1" w:rsidP="00FE70CE">
      <w:pPr>
        <w:pStyle w:val="NoSpacing1"/>
        <w:rPr>
          <w:rFonts w:ascii="Roboto" w:hAnsi="Roboto" w:cs="Arial"/>
          <w:sz w:val="22"/>
          <w:szCs w:val="22"/>
        </w:rPr>
      </w:pPr>
    </w:p>
    <w:p w14:paraId="0324EF56" w14:textId="35058A12" w:rsidR="004219A9" w:rsidRPr="00B7416B" w:rsidRDefault="00B7416B" w:rsidP="00FE70CE">
      <w:pPr>
        <w:pStyle w:val="NoSpacing1"/>
        <w:rPr>
          <w:rFonts w:ascii="Roboto" w:hAnsi="Roboto" w:cs="Arial"/>
          <w:b/>
          <w:sz w:val="22"/>
          <w:szCs w:val="22"/>
        </w:rPr>
      </w:pPr>
      <w:r w:rsidRPr="00B7416B">
        <w:rPr>
          <w:rFonts w:ascii="Roboto" w:hAnsi="Roboto" w:cs="Arial"/>
          <w:b/>
          <w:sz w:val="22"/>
          <w:szCs w:val="22"/>
        </w:rPr>
        <w:t>Task</w:t>
      </w:r>
    </w:p>
    <w:p w14:paraId="0324EF57" w14:textId="6CC3B753" w:rsidR="004219A9" w:rsidRPr="00B7416B" w:rsidRDefault="004219A9" w:rsidP="00FE70CE">
      <w:pPr>
        <w:pStyle w:val="NoSpacing1"/>
        <w:rPr>
          <w:rFonts w:ascii="Roboto" w:hAnsi="Roboto" w:cs="Arial"/>
          <w:sz w:val="22"/>
          <w:szCs w:val="22"/>
        </w:rPr>
      </w:pPr>
      <w:r w:rsidRPr="00B7416B">
        <w:rPr>
          <w:rFonts w:ascii="Roboto" w:hAnsi="Roboto" w:cs="Arial"/>
          <w:sz w:val="22"/>
          <w:szCs w:val="22"/>
        </w:rPr>
        <w:t xml:space="preserve">Choose a particular </w:t>
      </w:r>
      <w:r w:rsidR="00B7416B" w:rsidRPr="00B7416B">
        <w:rPr>
          <w:rFonts w:ascii="Roboto" w:hAnsi="Roboto" w:cs="Arial"/>
          <w:sz w:val="22"/>
          <w:szCs w:val="22"/>
        </w:rPr>
        <w:t>area of daily life for further study. You will then need to construct a hypothesis for research, utilising a range of sources to construct a historical perspective.</w:t>
      </w:r>
    </w:p>
    <w:p w14:paraId="2B5CEB5B" w14:textId="58B3839E" w:rsidR="00B7416B" w:rsidRPr="00B7416B" w:rsidRDefault="00B7416B" w:rsidP="00B7416B">
      <w:pPr>
        <w:pStyle w:val="NoSpacing"/>
        <w:rPr>
          <w:rFonts w:ascii="Roboto" w:hAnsi="Roboto"/>
        </w:rPr>
      </w:pPr>
    </w:p>
    <w:p w14:paraId="79CD3709" w14:textId="5265D90E" w:rsidR="00B7416B" w:rsidRDefault="00B7416B" w:rsidP="00B7416B">
      <w:pPr>
        <w:pStyle w:val="NoSpacing"/>
        <w:rPr>
          <w:rFonts w:ascii="Roboto" w:hAnsi="Roboto"/>
        </w:rPr>
      </w:pPr>
      <w:r w:rsidRPr="00B7416B">
        <w:rPr>
          <w:rFonts w:ascii="Roboto" w:hAnsi="Roboto"/>
          <w:u w:val="single"/>
        </w:rPr>
        <w:t xml:space="preserve">For example: </w:t>
      </w:r>
      <w:r>
        <w:rPr>
          <w:rFonts w:ascii="Roboto" w:hAnsi="Roboto"/>
        </w:rPr>
        <w:t>‘Trade was essential to a strong Athenian economy in the 5</w:t>
      </w:r>
      <w:r w:rsidRPr="00B7416B">
        <w:rPr>
          <w:rFonts w:ascii="Roboto" w:hAnsi="Roboto"/>
          <w:vertAlign w:val="superscript"/>
        </w:rPr>
        <w:t>th</w:t>
      </w:r>
      <w:r>
        <w:rPr>
          <w:rFonts w:ascii="Roboto" w:hAnsi="Roboto"/>
        </w:rPr>
        <w:t xml:space="preserve"> Century’</w:t>
      </w:r>
    </w:p>
    <w:p w14:paraId="2844D749" w14:textId="1A6616D0" w:rsidR="00B7416B" w:rsidRDefault="00B7416B" w:rsidP="00B7416B">
      <w:pPr>
        <w:pStyle w:val="NoSpacing"/>
        <w:rPr>
          <w:rFonts w:ascii="Roboto" w:hAnsi="Roboto"/>
        </w:rPr>
      </w:pP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</w:r>
      <w:r>
        <w:rPr>
          <w:rFonts w:ascii="Roboto" w:hAnsi="Roboto"/>
        </w:rPr>
        <w:tab/>
        <w:t>Or</w:t>
      </w:r>
    </w:p>
    <w:p w14:paraId="449AA1E4" w14:textId="399347E8" w:rsidR="00B7416B" w:rsidRPr="00B7416B" w:rsidRDefault="00B7416B" w:rsidP="00B7416B">
      <w:pPr>
        <w:pStyle w:val="NoSpacing"/>
        <w:rPr>
          <w:rFonts w:ascii="Roboto" w:hAnsi="Roboto"/>
        </w:rPr>
      </w:pPr>
      <w:r>
        <w:rPr>
          <w:rFonts w:ascii="Roboto" w:hAnsi="Roboto"/>
        </w:rPr>
        <w:tab/>
      </w:r>
      <w:r>
        <w:rPr>
          <w:rFonts w:ascii="Roboto" w:hAnsi="Roboto"/>
        </w:rPr>
        <w:tab/>
        <w:t>‘</w:t>
      </w:r>
      <w:r w:rsidR="000510E1">
        <w:rPr>
          <w:rFonts w:ascii="Roboto" w:hAnsi="Roboto"/>
        </w:rPr>
        <w:t xml:space="preserve">Slaves were vital to enabling the functioning of the </w:t>
      </w:r>
      <w:r w:rsidR="000510E1">
        <w:rPr>
          <w:rFonts w:ascii="Roboto" w:hAnsi="Roboto"/>
          <w:i/>
        </w:rPr>
        <w:t xml:space="preserve">polis </w:t>
      </w:r>
      <w:r w:rsidR="000510E1">
        <w:rPr>
          <w:rFonts w:ascii="Roboto" w:hAnsi="Roboto"/>
        </w:rPr>
        <w:t xml:space="preserve">and </w:t>
      </w:r>
      <w:r w:rsidR="000510E1">
        <w:rPr>
          <w:rFonts w:ascii="Roboto" w:hAnsi="Roboto"/>
          <w:i/>
        </w:rPr>
        <w:t>oikos</w:t>
      </w:r>
      <w:r w:rsidR="000510E1">
        <w:rPr>
          <w:rFonts w:ascii="Roboto" w:hAnsi="Roboto"/>
        </w:rPr>
        <w:t>’</w:t>
      </w:r>
      <w:r>
        <w:rPr>
          <w:rFonts w:ascii="Roboto" w:hAnsi="Roboto"/>
        </w:rPr>
        <w:t xml:space="preserve"> </w:t>
      </w:r>
    </w:p>
    <w:p w14:paraId="0324EF58" w14:textId="77777777" w:rsidR="00E15C42" w:rsidRPr="00B7416B" w:rsidRDefault="00E15C42" w:rsidP="00E15C42">
      <w:pPr>
        <w:pStyle w:val="NoSpacing"/>
        <w:rPr>
          <w:rFonts w:ascii="Roboto" w:hAnsi="Robot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97"/>
        <w:gridCol w:w="2197"/>
        <w:gridCol w:w="2197"/>
        <w:gridCol w:w="2198"/>
      </w:tblGrid>
      <w:tr w:rsidR="004219A9" w:rsidRPr="00B7416B" w14:paraId="0324EF5E" w14:textId="77777777" w:rsidTr="00407A36">
        <w:tc>
          <w:tcPr>
            <w:tcW w:w="1271" w:type="dxa"/>
            <w:shd w:val="clear" w:color="auto" w:fill="F2F2F2" w:themeFill="background1" w:themeFillShade="F2"/>
          </w:tcPr>
          <w:p w14:paraId="0324EF59" w14:textId="77777777" w:rsidR="004219A9" w:rsidRPr="00B7416B" w:rsidRDefault="004219A9" w:rsidP="00FE70CE">
            <w:pPr>
              <w:pStyle w:val="NoSpacing1"/>
              <w:rPr>
                <w:rFonts w:ascii="Roboto" w:hAnsi="Roboto" w:cs="Arial"/>
                <w:sz w:val="22"/>
                <w:szCs w:val="22"/>
              </w:rPr>
            </w:pPr>
            <w:r w:rsidRPr="00B7416B">
              <w:rPr>
                <w:rFonts w:ascii="Roboto" w:hAnsi="Roboto" w:cs="Arial"/>
                <w:sz w:val="22"/>
                <w:szCs w:val="22"/>
              </w:rPr>
              <w:t>Political</w:t>
            </w:r>
          </w:p>
        </w:tc>
        <w:tc>
          <w:tcPr>
            <w:tcW w:w="2197" w:type="dxa"/>
          </w:tcPr>
          <w:p w14:paraId="0324EF5A" w14:textId="77777777" w:rsidR="004219A9" w:rsidRPr="00B7416B" w:rsidRDefault="004219A9" w:rsidP="00FE70CE">
            <w:pPr>
              <w:pStyle w:val="NoSpacing1"/>
              <w:rPr>
                <w:rFonts w:ascii="Roboto" w:hAnsi="Roboto" w:cs="Arial"/>
                <w:sz w:val="22"/>
                <w:szCs w:val="22"/>
              </w:rPr>
            </w:pPr>
            <w:r w:rsidRPr="00B7416B">
              <w:rPr>
                <w:rFonts w:ascii="Roboto" w:hAnsi="Roboto" w:cs="Arial"/>
                <w:sz w:val="22"/>
                <w:szCs w:val="22"/>
              </w:rPr>
              <w:t>Democracy</w:t>
            </w:r>
          </w:p>
        </w:tc>
        <w:tc>
          <w:tcPr>
            <w:tcW w:w="2197" w:type="dxa"/>
          </w:tcPr>
          <w:p w14:paraId="0324EF5B" w14:textId="77777777" w:rsidR="004219A9" w:rsidRPr="00B7416B" w:rsidRDefault="004219A9" w:rsidP="00FE70CE">
            <w:pPr>
              <w:pStyle w:val="NoSpacing1"/>
              <w:rPr>
                <w:rFonts w:ascii="Roboto" w:hAnsi="Roboto" w:cs="Arial"/>
                <w:sz w:val="22"/>
                <w:szCs w:val="22"/>
              </w:rPr>
            </w:pPr>
            <w:r w:rsidRPr="00B7416B">
              <w:rPr>
                <w:rFonts w:ascii="Roboto" w:hAnsi="Roboto" w:cs="Arial"/>
                <w:sz w:val="22"/>
                <w:szCs w:val="22"/>
              </w:rPr>
              <w:t>Delian League</w:t>
            </w:r>
          </w:p>
        </w:tc>
        <w:tc>
          <w:tcPr>
            <w:tcW w:w="2197" w:type="dxa"/>
          </w:tcPr>
          <w:p w14:paraId="0324EF5C" w14:textId="77777777" w:rsidR="004219A9" w:rsidRPr="00B7416B" w:rsidRDefault="004219A9" w:rsidP="00FE70CE">
            <w:pPr>
              <w:pStyle w:val="NoSpacing1"/>
              <w:rPr>
                <w:rFonts w:ascii="Roboto" w:hAnsi="Roboto" w:cs="Arial"/>
                <w:sz w:val="22"/>
                <w:szCs w:val="22"/>
              </w:rPr>
            </w:pPr>
            <w:r w:rsidRPr="00B7416B">
              <w:rPr>
                <w:rFonts w:ascii="Roboto" w:hAnsi="Roboto" w:cs="Arial"/>
                <w:sz w:val="22"/>
                <w:szCs w:val="22"/>
              </w:rPr>
              <w:t>Political structures</w:t>
            </w:r>
          </w:p>
        </w:tc>
        <w:tc>
          <w:tcPr>
            <w:tcW w:w="2198" w:type="dxa"/>
          </w:tcPr>
          <w:p w14:paraId="0324EF5D" w14:textId="77777777" w:rsidR="004219A9" w:rsidRPr="00B7416B" w:rsidRDefault="004219A9" w:rsidP="00FE70CE">
            <w:pPr>
              <w:pStyle w:val="NoSpacing1"/>
              <w:rPr>
                <w:rFonts w:ascii="Roboto" w:hAnsi="Roboto" w:cs="Arial"/>
                <w:sz w:val="22"/>
                <w:szCs w:val="22"/>
              </w:rPr>
            </w:pPr>
            <w:r w:rsidRPr="00B7416B">
              <w:rPr>
                <w:rFonts w:ascii="Roboto" w:hAnsi="Roboto" w:cs="Arial"/>
                <w:sz w:val="22"/>
                <w:szCs w:val="22"/>
              </w:rPr>
              <w:t>P</w:t>
            </w:r>
            <w:r w:rsidR="00797DF1" w:rsidRPr="00B7416B">
              <w:rPr>
                <w:rFonts w:ascii="Roboto" w:hAnsi="Roboto" w:cs="Arial"/>
                <w:sz w:val="22"/>
                <w:szCs w:val="22"/>
              </w:rPr>
              <w:t>ericles</w:t>
            </w:r>
          </w:p>
        </w:tc>
      </w:tr>
      <w:tr w:rsidR="004219A9" w:rsidRPr="00B7416B" w14:paraId="0324EF64" w14:textId="77777777" w:rsidTr="00407A36">
        <w:tc>
          <w:tcPr>
            <w:tcW w:w="1271" w:type="dxa"/>
            <w:shd w:val="clear" w:color="auto" w:fill="F2F2F2" w:themeFill="background1" w:themeFillShade="F2"/>
          </w:tcPr>
          <w:p w14:paraId="0324EF5F" w14:textId="77777777" w:rsidR="004219A9" w:rsidRPr="00B7416B" w:rsidRDefault="004219A9" w:rsidP="00FE70CE">
            <w:pPr>
              <w:pStyle w:val="NoSpacing1"/>
              <w:rPr>
                <w:rFonts w:ascii="Roboto" w:hAnsi="Roboto" w:cs="Arial"/>
                <w:sz w:val="22"/>
                <w:szCs w:val="22"/>
              </w:rPr>
            </w:pPr>
            <w:r w:rsidRPr="00B7416B">
              <w:rPr>
                <w:rFonts w:ascii="Roboto" w:hAnsi="Roboto" w:cs="Arial"/>
                <w:sz w:val="22"/>
                <w:szCs w:val="22"/>
              </w:rPr>
              <w:t xml:space="preserve">Social </w:t>
            </w:r>
          </w:p>
        </w:tc>
        <w:tc>
          <w:tcPr>
            <w:tcW w:w="2197" w:type="dxa"/>
          </w:tcPr>
          <w:p w14:paraId="0324EF60" w14:textId="77777777" w:rsidR="004219A9" w:rsidRPr="00B7416B" w:rsidRDefault="004219A9" w:rsidP="00FE70CE">
            <w:pPr>
              <w:pStyle w:val="NoSpacing1"/>
              <w:rPr>
                <w:rFonts w:ascii="Roboto" w:hAnsi="Roboto" w:cs="Arial"/>
                <w:sz w:val="22"/>
                <w:szCs w:val="22"/>
              </w:rPr>
            </w:pPr>
            <w:r w:rsidRPr="00B7416B">
              <w:rPr>
                <w:rFonts w:ascii="Roboto" w:hAnsi="Roboto" w:cs="Arial"/>
                <w:sz w:val="22"/>
                <w:szCs w:val="22"/>
              </w:rPr>
              <w:t>Health and Fitness</w:t>
            </w:r>
          </w:p>
        </w:tc>
        <w:tc>
          <w:tcPr>
            <w:tcW w:w="2197" w:type="dxa"/>
          </w:tcPr>
          <w:p w14:paraId="0324EF61" w14:textId="77777777" w:rsidR="004219A9" w:rsidRPr="00B7416B" w:rsidRDefault="004219A9" w:rsidP="00FE70CE">
            <w:pPr>
              <w:pStyle w:val="NoSpacing1"/>
              <w:rPr>
                <w:rFonts w:ascii="Roboto" w:hAnsi="Roboto" w:cs="Arial"/>
                <w:sz w:val="22"/>
                <w:szCs w:val="22"/>
              </w:rPr>
            </w:pPr>
            <w:r w:rsidRPr="00B7416B">
              <w:rPr>
                <w:rFonts w:ascii="Roboto" w:hAnsi="Roboto" w:cs="Arial"/>
                <w:sz w:val="22"/>
                <w:szCs w:val="22"/>
              </w:rPr>
              <w:t>Women’s roles and responsibilities</w:t>
            </w:r>
          </w:p>
        </w:tc>
        <w:tc>
          <w:tcPr>
            <w:tcW w:w="2197" w:type="dxa"/>
          </w:tcPr>
          <w:p w14:paraId="0324EF62" w14:textId="77777777" w:rsidR="004219A9" w:rsidRPr="00B7416B" w:rsidRDefault="004219A9" w:rsidP="00FE70CE">
            <w:pPr>
              <w:pStyle w:val="NoSpacing1"/>
              <w:rPr>
                <w:rFonts w:ascii="Roboto" w:hAnsi="Roboto" w:cs="Arial"/>
                <w:sz w:val="22"/>
                <w:szCs w:val="22"/>
              </w:rPr>
            </w:pPr>
            <w:r w:rsidRPr="00B7416B">
              <w:rPr>
                <w:rFonts w:ascii="Roboto" w:hAnsi="Roboto" w:cs="Arial"/>
                <w:sz w:val="22"/>
                <w:szCs w:val="22"/>
              </w:rPr>
              <w:t>Family structures</w:t>
            </w:r>
          </w:p>
        </w:tc>
        <w:tc>
          <w:tcPr>
            <w:tcW w:w="2198" w:type="dxa"/>
          </w:tcPr>
          <w:p w14:paraId="0324EF63" w14:textId="77777777" w:rsidR="004219A9" w:rsidRPr="00B7416B" w:rsidRDefault="004219A9" w:rsidP="00FE70CE">
            <w:pPr>
              <w:pStyle w:val="NoSpacing1"/>
              <w:rPr>
                <w:rFonts w:ascii="Roboto" w:hAnsi="Roboto" w:cs="Arial"/>
                <w:sz w:val="22"/>
                <w:szCs w:val="22"/>
              </w:rPr>
            </w:pPr>
            <w:r w:rsidRPr="00B7416B">
              <w:rPr>
                <w:rFonts w:ascii="Roboto" w:hAnsi="Roboto" w:cs="Arial"/>
                <w:sz w:val="22"/>
                <w:szCs w:val="22"/>
              </w:rPr>
              <w:t>Aristophanes</w:t>
            </w:r>
          </w:p>
        </w:tc>
      </w:tr>
      <w:tr w:rsidR="004219A9" w:rsidRPr="00B7416B" w14:paraId="0324EF6A" w14:textId="77777777" w:rsidTr="00407A36">
        <w:tc>
          <w:tcPr>
            <w:tcW w:w="1271" w:type="dxa"/>
            <w:shd w:val="clear" w:color="auto" w:fill="F2F2F2" w:themeFill="background1" w:themeFillShade="F2"/>
          </w:tcPr>
          <w:p w14:paraId="0324EF65" w14:textId="77777777" w:rsidR="004219A9" w:rsidRPr="00B7416B" w:rsidRDefault="004219A9" w:rsidP="00FE70CE">
            <w:pPr>
              <w:pStyle w:val="NoSpacing1"/>
              <w:rPr>
                <w:rFonts w:ascii="Roboto" w:hAnsi="Roboto" w:cs="Arial"/>
                <w:sz w:val="22"/>
                <w:szCs w:val="22"/>
              </w:rPr>
            </w:pPr>
            <w:r w:rsidRPr="00B7416B">
              <w:rPr>
                <w:rFonts w:ascii="Roboto" w:hAnsi="Roboto" w:cs="Arial"/>
                <w:sz w:val="22"/>
                <w:szCs w:val="22"/>
              </w:rPr>
              <w:t xml:space="preserve">Cultural </w:t>
            </w:r>
          </w:p>
        </w:tc>
        <w:tc>
          <w:tcPr>
            <w:tcW w:w="2197" w:type="dxa"/>
          </w:tcPr>
          <w:p w14:paraId="0324EF66" w14:textId="77777777" w:rsidR="004219A9" w:rsidRPr="00B7416B" w:rsidRDefault="004219A9" w:rsidP="00FE70CE">
            <w:pPr>
              <w:pStyle w:val="NoSpacing1"/>
              <w:rPr>
                <w:rFonts w:ascii="Roboto" w:hAnsi="Roboto" w:cs="Arial"/>
                <w:sz w:val="22"/>
                <w:szCs w:val="22"/>
              </w:rPr>
            </w:pPr>
            <w:r w:rsidRPr="00B7416B">
              <w:rPr>
                <w:rFonts w:ascii="Roboto" w:hAnsi="Roboto" w:cs="Arial"/>
                <w:sz w:val="22"/>
                <w:szCs w:val="22"/>
              </w:rPr>
              <w:t>Athenian Values</w:t>
            </w:r>
          </w:p>
        </w:tc>
        <w:tc>
          <w:tcPr>
            <w:tcW w:w="2197" w:type="dxa"/>
          </w:tcPr>
          <w:p w14:paraId="0324EF67" w14:textId="77777777" w:rsidR="004219A9" w:rsidRPr="00B7416B" w:rsidRDefault="004219A9" w:rsidP="00FE70CE">
            <w:pPr>
              <w:pStyle w:val="NoSpacing1"/>
              <w:rPr>
                <w:rFonts w:ascii="Roboto" w:hAnsi="Roboto" w:cs="Arial"/>
                <w:sz w:val="22"/>
                <w:szCs w:val="22"/>
              </w:rPr>
            </w:pPr>
            <w:r w:rsidRPr="00B7416B">
              <w:rPr>
                <w:rFonts w:ascii="Roboto" w:hAnsi="Roboto" w:cs="Arial"/>
                <w:sz w:val="22"/>
                <w:szCs w:val="22"/>
              </w:rPr>
              <w:t>Education &amp; Children</w:t>
            </w:r>
          </w:p>
        </w:tc>
        <w:tc>
          <w:tcPr>
            <w:tcW w:w="2197" w:type="dxa"/>
          </w:tcPr>
          <w:p w14:paraId="0324EF68" w14:textId="77777777" w:rsidR="004219A9" w:rsidRPr="00B7416B" w:rsidRDefault="00797DF1" w:rsidP="00FE70CE">
            <w:pPr>
              <w:pStyle w:val="NoSpacing1"/>
              <w:rPr>
                <w:rFonts w:ascii="Roboto" w:hAnsi="Roboto" w:cs="Arial"/>
                <w:sz w:val="22"/>
                <w:szCs w:val="22"/>
              </w:rPr>
            </w:pPr>
            <w:r w:rsidRPr="00B7416B">
              <w:rPr>
                <w:rFonts w:ascii="Roboto" w:hAnsi="Roboto" w:cs="Arial"/>
                <w:sz w:val="22"/>
                <w:szCs w:val="22"/>
              </w:rPr>
              <w:t>Housing</w:t>
            </w:r>
          </w:p>
        </w:tc>
        <w:tc>
          <w:tcPr>
            <w:tcW w:w="2198" w:type="dxa"/>
          </w:tcPr>
          <w:p w14:paraId="0324EF69" w14:textId="77777777" w:rsidR="004219A9" w:rsidRPr="00B7416B" w:rsidRDefault="004219A9" w:rsidP="00FE70CE">
            <w:pPr>
              <w:pStyle w:val="NoSpacing1"/>
              <w:rPr>
                <w:rFonts w:ascii="Roboto" w:hAnsi="Roboto" w:cs="Arial"/>
                <w:sz w:val="22"/>
                <w:szCs w:val="22"/>
              </w:rPr>
            </w:pPr>
            <w:r w:rsidRPr="00B7416B">
              <w:rPr>
                <w:rFonts w:ascii="Roboto" w:hAnsi="Roboto" w:cs="Arial"/>
                <w:sz w:val="22"/>
                <w:szCs w:val="22"/>
              </w:rPr>
              <w:t>Socrates</w:t>
            </w:r>
          </w:p>
        </w:tc>
      </w:tr>
      <w:tr w:rsidR="004219A9" w:rsidRPr="00B7416B" w14:paraId="0324EF70" w14:textId="77777777" w:rsidTr="00407A36">
        <w:tc>
          <w:tcPr>
            <w:tcW w:w="1271" w:type="dxa"/>
            <w:shd w:val="clear" w:color="auto" w:fill="F2F2F2" w:themeFill="background1" w:themeFillShade="F2"/>
          </w:tcPr>
          <w:p w14:paraId="0324EF6B" w14:textId="77777777" w:rsidR="004219A9" w:rsidRPr="00B7416B" w:rsidRDefault="004219A9" w:rsidP="00FE70CE">
            <w:pPr>
              <w:pStyle w:val="NoSpacing1"/>
              <w:rPr>
                <w:rFonts w:ascii="Roboto" w:hAnsi="Roboto" w:cs="Arial"/>
                <w:sz w:val="22"/>
                <w:szCs w:val="22"/>
              </w:rPr>
            </w:pPr>
            <w:r w:rsidRPr="00B7416B">
              <w:rPr>
                <w:rFonts w:ascii="Roboto" w:hAnsi="Roboto" w:cs="Arial"/>
                <w:sz w:val="22"/>
                <w:szCs w:val="22"/>
              </w:rPr>
              <w:t>Economic</w:t>
            </w:r>
          </w:p>
        </w:tc>
        <w:tc>
          <w:tcPr>
            <w:tcW w:w="2197" w:type="dxa"/>
          </w:tcPr>
          <w:p w14:paraId="0324EF6C" w14:textId="77777777" w:rsidR="004219A9" w:rsidRPr="00B7416B" w:rsidRDefault="004219A9" w:rsidP="00FE70CE">
            <w:pPr>
              <w:pStyle w:val="NoSpacing1"/>
              <w:rPr>
                <w:rFonts w:ascii="Roboto" w:hAnsi="Roboto" w:cs="Arial"/>
                <w:sz w:val="22"/>
                <w:szCs w:val="22"/>
              </w:rPr>
            </w:pPr>
            <w:r w:rsidRPr="00B7416B">
              <w:rPr>
                <w:rFonts w:ascii="Roboto" w:hAnsi="Roboto" w:cs="Arial"/>
                <w:sz w:val="22"/>
                <w:szCs w:val="22"/>
              </w:rPr>
              <w:t>Trade</w:t>
            </w:r>
          </w:p>
        </w:tc>
        <w:tc>
          <w:tcPr>
            <w:tcW w:w="2197" w:type="dxa"/>
          </w:tcPr>
          <w:p w14:paraId="0324EF6D" w14:textId="77777777" w:rsidR="004219A9" w:rsidRPr="00B7416B" w:rsidRDefault="004219A9" w:rsidP="00FE70CE">
            <w:pPr>
              <w:pStyle w:val="NoSpacing1"/>
              <w:rPr>
                <w:rFonts w:ascii="Roboto" w:hAnsi="Roboto" w:cs="Arial"/>
                <w:sz w:val="22"/>
                <w:szCs w:val="22"/>
              </w:rPr>
            </w:pPr>
            <w:r w:rsidRPr="00B7416B">
              <w:rPr>
                <w:rFonts w:ascii="Roboto" w:hAnsi="Roboto" w:cs="Arial"/>
                <w:sz w:val="22"/>
                <w:szCs w:val="22"/>
              </w:rPr>
              <w:t>Distribution of wealth</w:t>
            </w:r>
          </w:p>
        </w:tc>
        <w:tc>
          <w:tcPr>
            <w:tcW w:w="2197" w:type="dxa"/>
          </w:tcPr>
          <w:p w14:paraId="0324EF6E" w14:textId="77777777" w:rsidR="004219A9" w:rsidRPr="00B7416B" w:rsidRDefault="00FE70CE" w:rsidP="00FE70CE">
            <w:pPr>
              <w:pStyle w:val="NoSpacing1"/>
              <w:rPr>
                <w:rFonts w:ascii="Roboto" w:hAnsi="Roboto" w:cs="Arial"/>
                <w:sz w:val="22"/>
                <w:szCs w:val="22"/>
              </w:rPr>
            </w:pPr>
            <w:r w:rsidRPr="00B7416B">
              <w:rPr>
                <w:rFonts w:ascii="Roboto" w:hAnsi="Roboto" w:cs="Arial"/>
                <w:sz w:val="22"/>
                <w:szCs w:val="22"/>
              </w:rPr>
              <w:t xml:space="preserve">The </w:t>
            </w:r>
            <w:r w:rsidR="004219A9" w:rsidRPr="00B7416B">
              <w:rPr>
                <w:rFonts w:ascii="Roboto" w:hAnsi="Roboto" w:cs="Arial"/>
                <w:sz w:val="22"/>
                <w:szCs w:val="22"/>
              </w:rPr>
              <w:t>Parthenon</w:t>
            </w:r>
          </w:p>
        </w:tc>
        <w:tc>
          <w:tcPr>
            <w:tcW w:w="2198" w:type="dxa"/>
          </w:tcPr>
          <w:p w14:paraId="0324EF6F" w14:textId="77777777" w:rsidR="004219A9" w:rsidRPr="00B7416B" w:rsidRDefault="00797DF1" w:rsidP="00FE70CE">
            <w:pPr>
              <w:pStyle w:val="NoSpacing1"/>
              <w:rPr>
                <w:rFonts w:ascii="Roboto" w:hAnsi="Roboto" w:cs="Arial"/>
                <w:sz w:val="22"/>
                <w:szCs w:val="22"/>
              </w:rPr>
            </w:pPr>
            <w:r w:rsidRPr="00B7416B">
              <w:rPr>
                <w:rFonts w:ascii="Roboto" w:hAnsi="Roboto" w:cs="Arial"/>
                <w:sz w:val="22"/>
                <w:szCs w:val="22"/>
              </w:rPr>
              <w:t>Coinage</w:t>
            </w:r>
          </w:p>
        </w:tc>
      </w:tr>
    </w:tbl>
    <w:p w14:paraId="0324EF71" w14:textId="77777777" w:rsidR="004219A9" w:rsidRPr="00B7416B" w:rsidRDefault="004219A9" w:rsidP="00FE70CE">
      <w:pPr>
        <w:pStyle w:val="NoSpacing1"/>
        <w:rPr>
          <w:rFonts w:ascii="Roboto" w:hAnsi="Roboto" w:cs="Arial"/>
          <w:sz w:val="22"/>
          <w:szCs w:val="22"/>
        </w:rPr>
      </w:pPr>
    </w:p>
    <w:p w14:paraId="0324EF95" w14:textId="6FE62338" w:rsidR="00D33D11" w:rsidRPr="000510E1" w:rsidRDefault="000510E1" w:rsidP="000037C2">
      <w:pPr>
        <w:pStyle w:val="NoSpacing1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Once you have constructed your hypothesis, you will present your argument as an essay, using sources found during research to support your points.</w:t>
      </w:r>
    </w:p>
    <w:p w14:paraId="0324EF96" w14:textId="77777777" w:rsidR="00D33D11" w:rsidRPr="00B7416B" w:rsidRDefault="00D33D11" w:rsidP="000037C2">
      <w:pPr>
        <w:pStyle w:val="NoSpacing1"/>
        <w:rPr>
          <w:rFonts w:ascii="Roboto" w:hAnsi="Roboto" w:cs="Arial"/>
          <w:b/>
          <w:sz w:val="22"/>
          <w:szCs w:val="22"/>
        </w:rPr>
      </w:pPr>
    </w:p>
    <w:p w14:paraId="0324EF97" w14:textId="77777777" w:rsidR="00D33D11" w:rsidRPr="00B7416B" w:rsidRDefault="00D33D11" w:rsidP="000037C2">
      <w:pPr>
        <w:pStyle w:val="NoSpacing1"/>
        <w:rPr>
          <w:rFonts w:ascii="Roboto" w:hAnsi="Roboto" w:cs="Arial"/>
          <w:b/>
          <w:sz w:val="22"/>
          <w:szCs w:val="22"/>
        </w:rPr>
      </w:pPr>
    </w:p>
    <w:p w14:paraId="0324EF98" w14:textId="77777777" w:rsidR="000037C2" w:rsidRPr="00B7416B" w:rsidRDefault="00A95B72" w:rsidP="000037C2">
      <w:pPr>
        <w:pStyle w:val="NoSpacing1"/>
        <w:rPr>
          <w:rFonts w:ascii="Roboto" w:hAnsi="Roboto" w:cs="Arial"/>
          <w:b/>
          <w:sz w:val="22"/>
          <w:szCs w:val="22"/>
        </w:rPr>
      </w:pPr>
      <w:r w:rsidRPr="00B7416B">
        <w:rPr>
          <w:rFonts w:ascii="Roboto" w:hAnsi="Roboto" w:cs="Arial"/>
          <w:b/>
          <w:sz w:val="22"/>
          <w:szCs w:val="22"/>
        </w:rPr>
        <w:t>Assessment conditions</w:t>
      </w:r>
      <w:r w:rsidR="000037C2" w:rsidRPr="00B7416B">
        <w:rPr>
          <w:rFonts w:ascii="Roboto" w:hAnsi="Roboto" w:cs="Arial"/>
          <w:b/>
          <w:sz w:val="22"/>
          <w:szCs w:val="22"/>
        </w:rPr>
        <w:t>:</w:t>
      </w:r>
    </w:p>
    <w:p w14:paraId="50AD234C" w14:textId="77777777" w:rsidR="000510E1" w:rsidRDefault="000510E1" w:rsidP="000037C2">
      <w:pPr>
        <w:pStyle w:val="NoSpacing1"/>
        <w:numPr>
          <w:ilvl w:val="0"/>
          <w:numId w:val="44"/>
        </w:num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Essay up to a maximum of 1000 words</w:t>
      </w:r>
    </w:p>
    <w:p w14:paraId="5045660E" w14:textId="6868666D" w:rsidR="000510E1" w:rsidRDefault="000510E1" w:rsidP="000037C2">
      <w:pPr>
        <w:pStyle w:val="NoSpacing1"/>
        <w:numPr>
          <w:ilvl w:val="0"/>
          <w:numId w:val="44"/>
        </w:num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 xml:space="preserve">All sources must be acknowledged </w:t>
      </w:r>
      <w:r w:rsidR="001332BE">
        <w:rPr>
          <w:rFonts w:ascii="Roboto" w:hAnsi="Roboto" w:cs="Arial"/>
          <w:sz w:val="22"/>
          <w:szCs w:val="22"/>
        </w:rPr>
        <w:t>appropriately throughout</w:t>
      </w:r>
      <w:r>
        <w:rPr>
          <w:rFonts w:ascii="Roboto" w:hAnsi="Roboto" w:cs="Arial"/>
          <w:sz w:val="22"/>
          <w:szCs w:val="22"/>
        </w:rPr>
        <w:t xml:space="preserve"> and </w:t>
      </w:r>
      <w:r w:rsidR="001332BE">
        <w:rPr>
          <w:rFonts w:ascii="Roboto" w:hAnsi="Roboto" w:cs="Arial"/>
          <w:sz w:val="22"/>
          <w:szCs w:val="22"/>
        </w:rPr>
        <w:t xml:space="preserve">in </w:t>
      </w:r>
      <w:r>
        <w:rPr>
          <w:rFonts w:ascii="Roboto" w:hAnsi="Roboto" w:cs="Arial"/>
          <w:sz w:val="22"/>
          <w:szCs w:val="22"/>
        </w:rPr>
        <w:t>a full bibliography at the end of the essay</w:t>
      </w:r>
    </w:p>
    <w:p w14:paraId="0324EF99" w14:textId="542C5FAF" w:rsidR="000037C2" w:rsidRPr="00B7416B" w:rsidRDefault="000510E1" w:rsidP="000037C2">
      <w:pPr>
        <w:pStyle w:val="NoSpacing1"/>
        <w:numPr>
          <w:ilvl w:val="0"/>
          <w:numId w:val="44"/>
        </w:num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Students are encouraged to use the following source types: an archaeological site, an artefact, a primary written source, a secondary source</w:t>
      </w:r>
      <w:r w:rsidR="00A95B72" w:rsidRPr="00B7416B">
        <w:rPr>
          <w:rFonts w:ascii="Roboto" w:hAnsi="Roboto" w:cs="Arial"/>
          <w:sz w:val="22"/>
          <w:szCs w:val="22"/>
        </w:rPr>
        <w:t xml:space="preserve"> </w:t>
      </w:r>
    </w:p>
    <w:p w14:paraId="0324EFA0" w14:textId="77777777" w:rsidR="00E15C42" w:rsidRPr="00B7416B" w:rsidRDefault="00E15C42" w:rsidP="000037C2">
      <w:pPr>
        <w:pStyle w:val="NoSpacing1"/>
        <w:rPr>
          <w:rFonts w:ascii="Roboto" w:hAnsi="Roboto" w:cs="Arial"/>
          <w:sz w:val="22"/>
          <w:szCs w:val="22"/>
        </w:rPr>
        <w:sectPr w:rsidR="00E15C42" w:rsidRPr="00B7416B" w:rsidSect="000510E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9" w:h="16834" w:code="9"/>
          <w:pgMar w:top="720" w:right="720" w:bottom="720" w:left="720" w:header="720" w:footer="164" w:gutter="0"/>
          <w:cols w:space="720"/>
          <w:docGrid w:linePitch="299"/>
        </w:sectPr>
      </w:pPr>
    </w:p>
    <w:p w14:paraId="331FEA16" w14:textId="59AE6FCF" w:rsidR="00CC1025" w:rsidRPr="008D4078" w:rsidRDefault="008D4078" w:rsidP="00D33D11">
      <w:pPr>
        <w:pStyle w:val="SOFinalHead3"/>
        <w:rPr>
          <w:rFonts w:ascii="Roboto" w:hAnsi="Roboto" w:cs="Arial"/>
          <w:b w:val="0"/>
          <w:sz w:val="22"/>
          <w:szCs w:val="22"/>
        </w:rPr>
      </w:pPr>
      <w:r w:rsidRPr="008D4078">
        <w:rPr>
          <w:rFonts w:ascii="Roboto" w:hAnsi="Roboto" w:cs="Arial"/>
          <w:b w:val="0"/>
          <w:sz w:val="22"/>
          <w:szCs w:val="22"/>
        </w:rPr>
        <w:t>You’ll be assessed using the following:</w:t>
      </w:r>
    </w:p>
    <w:p w14:paraId="0324EFA2" w14:textId="02773B05" w:rsidR="00D33D11" w:rsidRPr="00B7416B" w:rsidRDefault="00D33D11" w:rsidP="00D33D11">
      <w:pPr>
        <w:pStyle w:val="SOFinalHead3"/>
        <w:rPr>
          <w:rFonts w:ascii="Roboto" w:hAnsi="Roboto" w:cs="Arial"/>
          <w:sz w:val="22"/>
          <w:szCs w:val="22"/>
        </w:rPr>
      </w:pPr>
      <w:r w:rsidRPr="00B7416B">
        <w:rPr>
          <w:rFonts w:ascii="Roboto" w:hAnsi="Roboto" w:cs="Arial"/>
          <w:sz w:val="22"/>
          <w:szCs w:val="22"/>
        </w:rPr>
        <w:t xml:space="preserve">Knowledge and Understanding </w:t>
      </w:r>
    </w:p>
    <w:p w14:paraId="0324EFA4" w14:textId="77777777" w:rsidR="00D33D11" w:rsidRPr="000510E1" w:rsidRDefault="00D33D11" w:rsidP="00D33D11">
      <w:pPr>
        <w:pStyle w:val="SOFinalBulletsCoded2-3Letters"/>
        <w:rPr>
          <w:rFonts w:ascii="Roboto" w:hAnsi="Roboto"/>
          <w:sz w:val="22"/>
          <w:szCs w:val="28"/>
        </w:rPr>
      </w:pPr>
      <w:r w:rsidRPr="000510E1">
        <w:rPr>
          <w:rFonts w:ascii="Roboto" w:hAnsi="Roboto"/>
          <w:sz w:val="22"/>
          <w:szCs w:val="28"/>
        </w:rPr>
        <w:t>KU2</w:t>
      </w:r>
      <w:r w:rsidRPr="000510E1">
        <w:rPr>
          <w:rFonts w:ascii="Roboto" w:hAnsi="Roboto"/>
          <w:sz w:val="22"/>
          <w:szCs w:val="28"/>
        </w:rPr>
        <w:tab/>
        <w:t>Recognition of, and reflection on, political, social, cultural, and/or economic diversity within the ancient world.</w:t>
      </w:r>
    </w:p>
    <w:p w14:paraId="0324EFA5" w14:textId="77777777" w:rsidR="00D33D11" w:rsidRPr="00B7416B" w:rsidRDefault="00D33D11" w:rsidP="00D33D11">
      <w:pPr>
        <w:pStyle w:val="SOFinalHead3"/>
        <w:rPr>
          <w:rFonts w:ascii="Roboto" w:hAnsi="Roboto" w:cs="Arial"/>
          <w:sz w:val="22"/>
          <w:szCs w:val="22"/>
        </w:rPr>
      </w:pPr>
      <w:r w:rsidRPr="00B7416B">
        <w:rPr>
          <w:rFonts w:ascii="Roboto" w:hAnsi="Roboto" w:cs="Arial"/>
          <w:sz w:val="22"/>
          <w:szCs w:val="22"/>
        </w:rPr>
        <w:t>Research and Analysis</w:t>
      </w:r>
    </w:p>
    <w:p w14:paraId="0324EFA7" w14:textId="77777777" w:rsidR="00D33D11" w:rsidRPr="000510E1" w:rsidRDefault="00D33D11" w:rsidP="00D33D11">
      <w:pPr>
        <w:pStyle w:val="SOFinalBulletsCoded2-3Letters"/>
        <w:rPr>
          <w:rFonts w:ascii="Roboto" w:hAnsi="Roboto"/>
          <w:sz w:val="22"/>
          <w:szCs w:val="28"/>
        </w:rPr>
      </w:pPr>
      <w:r w:rsidRPr="000510E1">
        <w:rPr>
          <w:rFonts w:ascii="Roboto" w:hAnsi="Roboto"/>
          <w:sz w:val="22"/>
          <w:szCs w:val="28"/>
        </w:rPr>
        <w:t>RA1</w:t>
      </w:r>
      <w:r w:rsidRPr="000510E1">
        <w:rPr>
          <w:rFonts w:ascii="Roboto" w:hAnsi="Roboto"/>
          <w:sz w:val="22"/>
          <w:szCs w:val="28"/>
        </w:rPr>
        <w:tab/>
        <w:t>Research into and analysis of primary and secondary sources and perspectives.</w:t>
      </w:r>
    </w:p>
    <w:p w14:paraId="0324EFA8" w14:textId="77777777" w:rsidR="00D33D11" w:rsidRPr="00B7416B" w:rsidRDefault="00D33D11" w:rsidP="00D33D11">
      <w:pPr>
        <w:pStyle w:val="SOFinalHead3"/>
        <w:rPr>
          <w:rFonts w:ascii="Roboto" w:hAnsi="Roboto" w:cs="Arial"/>
          <w:sz w:val="22"/>
          <w:szCs w:val="22"/>
        </w:rPr>
      </w:pPr>
      <w:r w:rsidRPr="00B7416B">
        <w:rPr>
          <w:rFonts w:ascii="Roboto" w:hAnsi="Roboto" w:cs="Arial"/>
          <w:sz w:val="22"/>
          <w:szCs w:val="22"/>
        </w:rPr>
        <w:t>Application</w:t>
      </w:r>
    </w:p>
    <w:p w14:paraId="0324EFAA" w14:textId="77777777" w:rsidR="00D33D11" w:rsidRPr="000510E1" w:rsidRDefault="00D33D11" w:rsidP="00D33D11">
      <w:pPr>
        <w:pStyle w:val="SOFinalBulletsCoded2-3Letters"/>
        <w:rPr>
          <w:rFonts w:ascii="Roboto" w:hAnsi="Roboto"/>
          <w:sz w:val="22"/>
          <w:szCs w:val="28"/>
        </w:rPr>
      </w:pPr>
      <w:r w:rsidRPr="000510E1">
        <w:rPr>
          <w:rFonts w:ascii="Roboto" w:hAnsi="Roboto"/>
          <w:sz w:val="22"/>
          <w:szCs w:val="28"/>
        </w:rPr>
        <w:t>A1</w:t>
      </w:r>
      <w:r w:rsidRPr="000510E1">
        <w:rPr>
          <w:rFonts w:ascii="Roboto" w:hAnsi="Roboto"/>
          <w:sz w:val="22"/>
          <w:szCs w:val="28"/>
        </w:rPr>
        <w:tab/>
        <w:t>Synthesis of evidence and appropriate acknowledgment of sources.</w:t>
      </w:r>
    </w:p>
    <w:p w14:paraId="0324EFAB" w14:textId="67950B3E" w:rsidR="00D33D11" w:rsidRDefault="00D33D11" w:rsidP="00D33D11">
      <w:pPr>
        <w:pStyle w:val="SOFinalBulletsCoded2-3Letters"/>
        <w:rPr>
          <w:rFonts w:ascii="Roboto" w:hAnsi="Roboto"/>
          <w:sz w:val="22"/>
          <w:szCs w:val="28"/>
        </w:rPr>
      </w:pPr>
      <w:r w:rsidRPr="000510E1">
        <w:rPr>
          <w:rFonts w:ascii="Roboto" w:hAnsi="Roboto"/>
          <w:sz w:val="22"/>
          <w:szCs w:val="28"/>
        </w:rPr>
        <w:t>A</w:t>
      </w:r>
      <w:r w:rsidR="005F5B19">
        <w:rPr>
          <w:rFonts w:ascii="Roboto" w:hAnsi="Roboto"/>
          <w:sz w:val="22"/>
          <w:szCs w:val="28"/>
        </w:rPr>
        <w:t>2</w:t>
      </w:r>
      <w:r w:rsidRPr="000510E1">
        <w:rPr>
          <w:rFonts w:ascii="Roboto" w:hAnsi="Roboto"/>
          <w:sz w:val="22"/>
          <w:szCs w:val="28"/>
        </w:rPr>
        <w:tab/>
      </w:r>
      <w:r w:rsidR="0098456A">
        <w:rPr>
          <w:rFonts w:ascii="Roboto" w:hAnsi="Roboto"/>
          <w:sz w:val="22"/>
          <w:szCs w:val="28"/>
        </w:rPr>
        <w:t>Communication of ideas and arguments, using subject-specific language</w:t>
      </w:r>
    </w:p>
    <w:p w14:paraId="41416A23" w14:textId="77777777" w:rsidR="00153E6A" w:rsidRDefault="00153E6A" w:rsidP="00D33D11">
      <w:pPr>
        <w:pStyle w:val="SOFinalBulletsCoded2-3Letters"/>
        <w:rPr>
          <w:rFonts w:ascii="Roboto" w:hAnsi="Roboto"/>
          <w:sz w:val="22"/>
          <w:szCs w:val="28"/>
        </w:rPr>
        <w:sectPr w:rsidR="00153E6A" w:rsidSect="004219A9">
          <w:type w:val="continuous"/>
          <w:pgSz w:w="11909" w:h="16834" w:code="9"/>
          <w:pgMar w:top="720" w:right="720" w:bottom="720" w:left="720" w:header="720" w:footer="164" w:gutter="0"/>
          <w:cols w:space="720"/>
          <w:docGrid w:linePitch="299"/>
        </w:sectPr>
      </w:pPr>
    </w:p>
    <w:p w14:paraId="0591A413" w14:textId="77777777" w:rsidR="00153E6A" w:rsidRDefault="00153E6A" w:rsidP="00153E6A">
      <w:pPr>
        <w:pStyle w:val="PSStage1or2SubjectHeading"/>
      </w:pPr>
      <w:r w:rsidRPr="001A778C">
        <w:lastRenderedPageBreak/>
        <w:t xml:space="preserve">Performance </w:t>
      </w:r>
      <w:r>
        <w:t>s</w:t>
      </w:r>
      <w:r w:rsidRPr="001A778C">
        <w:t xml:space="preserve">tandards for </w:t>
      </w:r>
      <w:r>
        <w:t>Stage 2 Ancient Studies</w:t>
      </w:r>
    </w:p>
    <w:p w14:paraId="3F501AD5" w14:textId="77777777" w:rsidR="00153E6A" w:rsidRPr="00ED2391" w:rsidRDefault="00153E6A" w:rsidP="00153E6A">
      <w:pPr>
        <w:pStyle w:val="PSDownloaded"/>
      </w:pPr>
      <w:r w:rsidRPr="00ED2391">
        <w:t>Downloaded from the online subject outline</w:t>
      </w:r>
    </w:p>
    <w:tbl>
      <w:tblPr>
        <w:tblW w:w="10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397"/>
        <w:gridCol w:w="3706"/>
        <w:gridCol w:w="3040"/>
        <w:gridCol w:w="3622"/>
      </w:tblGrid>
      <w:tr w:rsidR="00153E6A" w:rsidRPr="001A778C" w14:paraId="75F63DC4" w14:textId="77777777" w:rsidTr="002B2EE7">
        <w:trPr>
          <w:trHeight w:val="24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7F22447A" w14:textId="77777777" w:rsidR="00153E6A" w:rsidRPr="001A778C" w:rsidRDefault="00153E6A" w:rsidP="000F2D73">
            <w:pPr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eastAsia="Times New Roman"/>
                <w:color w:val="595959"/>
                <w:lang w:eastAsia="en-AU"/>
              </w:rPr>
              <w:t>-</w:t>
            </w:r>
          </w:p>
        </w:tc>
        <w:tc>
          <w:tcPr>
            <w:tcW w:w="37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0A9FA20" w14:textId="77777777" w:rsidR="00153E6A" w:rsidRPr="008D0232" w:rsidRDefault="00153E6A" w:rsidP="000F2D73">
            <w:pPr>
              <w:pStyle w:val="PSTableHeading"/>
            </w:pPr>
            <w:r w:rsidRPr="0051063C">
              <w:t>Knowledge and Understanding</w:t>
            </w:r>
          </w:p>
        </w:tc>
        <w:tc>
          <w:tcPr>
            <w:tcW w:w="3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ED7690" w14:textId="77777777" w:rsidR="00153E6A" w:rsidRPr="008D0232" w:rsidRDefault="00153E6A" w:rsidP="000F2D73">
            <w:pPr>
              <w:pStyle w:val="PSTableHeading"/>
            </w:pPr>
            <w:r w:rsidRPr="0051063C">
              <w:t>Research and Analysis</w:t>
            </w:r>
          </w:p>
        </w:tc>
        <w:tc>
          <w:tcPr>
            <w:tcW w:w="36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7EA6373" w14:textId="77777777" w:rsidR="00153E6A" w:rsidRPr="008D0232" w:rsidRDefault="00153E6A" w:rsidP="000F2D73">
            <w:pPr>
              <w:pStyle w:val="PSTableHeading"/>
            </w:pPr>
            <w:r w:rsidRPr="0051063C">
              <w:t>Application</w:t>
            </w:r>
          </w:p>
        </w:tc>
      </w:tr>
      <w:tr w:rsidR="00153E6A" w:rsidRPr="001A778C" w14:paraId="0607A75E" w14:textId="77777777" w:rsidTr="002B2EE7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2AC8650" w14:textId="77777777" w:rsidR="00153E6A" w:rsidRPr="001A778C" w:rsidRDefault="00153E6A" w:rsidP="000F2D73">
            <w:pPr>
              <w:pStyle w:val="PSTableABCDE"/>
              <w:rPr>
                <w:rFonts w:ascii="Times New Roman" w:hAnsi="Times New Roman"/>
              </w:rPr>
            </w:pPr>
            <w:r w:rsidRPr="001A778C">
              <w:t>A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FA95327" w14:textId="77777777" w:rsidR="00153E6A" w:rsidRPr="002B2EE7" w:rsidRDefault="00153E6A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2B2EE7">
              <w:rPr>
                <w:color w:val="D9D9D9" w:themeColor="background1" w:themeShade="D9"/>
              </w:rPr>
              <w:t>In-depth knowledge and critical understanding of texts, artefacts, ideas, events, and/or people of the ancient world.</w:t>
            </w:r>
          </w:p>
          <w:p w14:paraId="0DE7B978" w14:textId="77777777" w:rsidR="00153E6A" w:rsidRDefault="00153E6A" w:rsidP="000F2D73">
            <w:pPr>
              <w:pStyle w:val="PSTableBodytext"/>
              <w:spacing w:line="214" w:lineRule="exact"/>
            </w:pPr>
            <w:r>
              <w:t>Discerning and well-informed recognition of, and insightful reflection on, the political, social, cultural, and/or economic diversity within the ancient world.</w:t>
            </w:r>
          </w:p>
          <w:p w14:paraId="0DC2E0DA" w14:textId="77777777" w:rsidR="00153E6A" w:rsidRPr="00504D3F" w:rsidRDefault="00153E6A" w:rsidP="000F2D73">
            <w:pPr>
              <w:pStyle w:val="PSTableBodytext"/>
              <w:spacing w:line="214" w:lineRule="exact"/>
            </w:pPr>
            <w:r w:rsidRPr="002B2EE7">
              <w:rPr>
                <w:color w:val="D9D9D9" w:themeColor="background1" w:themeShade="D9"/>
              </w:rPr>
              <w:t>Insightful knowledge and understanding of literary, historical and/or archaeological concepts.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838BDC7" w14:textId="77777777" w:rsidR="00153E6A" w:rsidRDefault="00153E6A" w:rsidP="000F2D73">
            <w:pPr>
              <w:pStyle w:val="PSTableBodytext"/>
              <w:spacing w:line="214" w:lineRule="exact"/>
            </w:pPr>
            <w:r>
              <w:t>Comprehensive research and critical analysis of appropriate primary and secondary sources and perspectives.</w:t>
            </w:r>
          </w:p>
          <w:p w14:paraId="03D51FB6" w14:textId="77777777" w:rsidR="00153E6A" w:rsidRPr="00504D3F" w:rsidRDefault="00153E6A" w:rsidP="000F2D73">
            <w:pPr>
              <w:pStyle w:val="PSTableBodytext"/>
              <w:spacing w:line="214" w:lineRule="exact"/>
            </w:pPr>
            <w:r w:rsidRPr="002B2EE7">
              <w:rPr>
                <w:color w:val="D9D9D9" w:themeColor="background1" w:themeShade="D9"/>
              </w:rPr>
              <w:t>Insightful research into and understanding of ideas or innovations that emerged from the ancient world, and in-depth consideration of their influence.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22E473C" w14:textId="77777777" w:rsidR="00153E6A" w:rsidRDefault="00153E6A" w:rsidP="000F2D73">
            <w:pPr>
              <w:pStyle w:val="PSTableBodytext"/>
              <w:spacing w:line="214" w:lineRule="exact"/>
            </w:pPr>
            <w:r>
              <w:t>Comprehensive synthesis of evidence and appropriate and consistent acknowledgment of sources.</w:t>
            </w:r>
          </w:p>
          <w:p w14:paraId="646F9286" w14:textId="77777777" w:rsidR="00153E6A" w:rsidRDefault="00153E6A" w:rsidP="000F2D73">
            <w:pPr>
              <w:pStyle w:val="PSTableBodytext"/>
              <w:spacing w:line="214" w:lineRule="exact"/>
            </w:pPr>
            <w:r>
              <w:t>Clear, precise, and highly persuasive communication of ideas and arguments, using subject-specific language.</w:t>
            </w:r>
          </w:p>
          <w:p w14:paraId="275514B2" w14:textId="77777777" w:rsidR="00153E6A" w:rsidRPr="00504D3F" w:rsidRDefault="00153E6A" w:rsidP="000F2D73">
            <w:pPr>
              <w:pStyle w:val="PSTableBodytext"/>
              <w:spacing w:line="214" w:lineRule="exact"/>
            </w:pPr>
            <w:r w:rsidRPr="002B2EE7">
              <w:rPr>
                <w:color w:val="D9D9D9" w:themeColor="background1" w:themeShade="D9"/>
              </w:rPr>
              <w:t>Perceptive, consistent, and accurate evaluation of the nature of sources and evidence.</w:t>
            </w:r>
          </w:p>
        </w:tc>
      </w:tr>
      <w:tr w:rsidR="00153E6A" w:rsidRPr="001A778C" w14:paraId="74F8FA16" w14:textId="77777777" w:rsidTr="002B2EE7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EAC6530" w14:textId="77777777" w:rsidR="00153E6A" w:rsidRPr="001A778C" w:rsidRDefault="00153E6A" w:rsidP="000F2D73">
            <w:pPr>
              <w:pStyle w:val="PSTableABCDE"/>
              <w:rPr>
                <w:rFonts w:ascii="Times New Roman" w:hAnsi="Times New Roman"/>
              </w:rPr>
            </w:pPr>
            <w:r w:rsidRPr="001A778C">
              <w:t>B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66B2CA70" w14:textId="77777777" w:rsidR="00153E6A" w:rsidRPr="002B2EE7" w:rsidRDefault="00153E6A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2B2EE7">
              <w:rPr>
                <w:color w:val="D9D9D9" w:themeColor="background1" w:themeShade="D9"/>
              </w:rPr>
              <w:t>Some depth of knowledge and understanding of texts, artefacts, ideas, events, and/or people of the ancient world.</w:t>
            </w:r>
          </w:p>
          <w:p w14:paraId="740D0905" w14:textId="77777777" w:rsidR="00153E6A" w:rsidRDefault="00153E6A" w:rsidP="000F2D73">
            <w:pPr>
              <w:pStyle w:val="PSTableBodytext"/>
              <w:spacing w:line="214" w:lineRule="exact"/>
            </w:pPr>
            <w:r>
              <w:t>Well-informed recognition of, and thoughtful reflection on, the political, social, cultural, and/or economic diversity within the ancient world.</w:t>
            </w:r>
          </w:p>
          <w:p w14:paraId="331FF8F5" w14:textId="77777777" w:rsidR="00153E6A" w:rsidRPr="00504D3F" w:rsidRDefault="00153E6A" w:rsidP="000F2D73">
            <w:pPr>
              <w:pStyle w:val="PSTableBodytext"/>
              <w:spacing w:line="214" w:lineRule="exact"/>
            </w:pPr>
            <w:r w:rsidRPr="002B2EE7">
              <w:rPr>
                <w:color w:val="D9D9D9" w:themeColor="background1" w:themeShade="D9"/>
              </w:rPr>
              <w:t>Some depth of literary, knowledge and understanding of historical and/or archaeological concepts.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6C9E9775" w14:textId="77777777" w:rsidR="00153E6A" w:rsidRDefault="00153E6A" w:rsidP="000F2D73">
            <w:pPr>
              <w:pStyle w:val="PSTableBodytext"/>
              <w:spacing w:line="214" w:lineRule="exact"/>
            </w:pPr>
            <w:r>
              <w:t>Well-considered research and critical analysis of appropriate primary and secondary sources and perspectives.</w:t>
            </w:r>
          </w:p>
          <w:p w14:paraId="1B255626" w14:textId="77777777" w:rsidR="00153E6A" w:rsidRPr="00504D3F" w:rsidRDefault="00153E6A" w:rsidP="000F2D73">
            <w:pPr>
              <w:pStyle w:val="PSTableBodytext"/>
              <w:spacing w:line="214" w:lineRule="exact"/>
            </w:pPr>
            <w:r w:rsidRPr="002B2EE7">
              <w:rPr>
                <w:color w:val="D9D9D9" w:themeColor="background1" w:themeShade="D9"/>
              </w:rPr>
              <w:t>Thoughtful research into and understanding of ideas or innovations that emerged from the ancient world, and some depth in consideration of their influence.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2669FFD" w14:textId="77777777" w:rsidR="00153E6A" w:rsidRDefault="00153E6A" w:rsidP="000F2D73">
            <w:pPr>
              <w:pStyle w:val="PSTableBodytext"/>
              <w:spacing w:line="214" w:lineRule="exact"/>
            </w:pPr>
            <w:r>
              <w:t>Well-considered synthesis of evidence and appropriate acknowledgment of sources.</w:t>
            </w:r>
          </w:p>
          <w:p w14:paraId="36145885" w14:textId="77777777" w:rsidR="00153E6A" w:rsidRDefault="00153E6A" w:rsidP="000F2D73">
            <w:pPr>
              <w:pStyle w:val="PSTableBodytext"/>
              <w:spacing w:line="214" w:lineRule="exact"/>
            </w:pPr>
            <w:r>
              <w:t>Clear and persuasive communication of ideas and arguments, using subject-specific language.</w:t>
            </w:r>
          </w:p>
          <w:p w14:paraId="4594B538" w14:textId="77777777" w:rsidR="00153E6A" w:rsidRPr="00504D3F" w:rsidRDefault="00153E6A" w:rsidP="000F2D73">
            <w:pPr>
              <w:pStyle w:val="PSTableBodytext"/>
              <w:spacing w:line="214" w:lineRule="exact"/>
            </w:pPr>
            <w:r w:rsidRPr="002B2EE7">
              <w:rPr>
                <w:color w:val="D9D9D9" w:themeColor="background1" w:themeShade="D9"/>
              </w:rPr>
              <w:t>Consistent and accurate evaluation of the nature of sources and evidence.</w:t>
            </w:r>
          </w:p>
        </w:tc>
      </w:tr>
      <w:tr w:rsidR="00153E6A" w:rsidRPr="001A778C" w14:paraId="14FBB94B" w14:textId="77777777" w:rsidTr="002B2EE7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E9F088B" w14:textId="77777777" w:rsidR="00153E6A" w:rsidRPr="001A778C" w:rsidRDefault="00153E6A" w:rsidP="000F2D73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C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6177B5D" w14:textId="77777777" w:rsidR="00153E6A" w:rsidRPr="002B2EE7" w:rsidRDefault="00153E6A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2B2EE7">
              <w:rPr>
                <w:color w:val="D9D9D9" w:themeColor="background1" w:themeShade="D9"/>
              </w:rPr>
              <w:t>Knowledge and understanding of texts, artefacts, ideas, events, and/or people of the ancient world.</w:t>
            </w:r>
          </w:p>
          <w:p w14:paraId="4DE46179" w14:textId="77777777" w:rsidR="00153E6A" w:rsidRDefault="00153E6A" w:rsidP="000F2D73">
            <w:pPr>
              <w:pStyle w:val="PSTableBodytext"/>
              <w:spacing w:line="214" w:lineRule="exact"/>
            </w:pPr>
            <w:r>
              <w:t>Generally informed recognition of, and considered reflection on, the political, social, cultural, and/or economic diversity within the ancient world.</w:t>
            </w:r>
          </w:p>
          <w:p w14:paraId="4D7C2BC2" w14:textId="77777777" w:rsidR="00153E6A" w:rsidRPr="00504D3F" w:rsidRDefault="00153E6A" w:rsidP="000F2D73">
            <w:pPr>
              <w:pStyle w:val="PSTableBodytext"/>
              <w:spacing w:line="214" w:lineRule="exact"/>
            </w:pPr>
            <w:r w:rsidRPr="002B2EE7">
              <w:rPr>
                <w:color w:val="D9D9D9" w:themeColor="background1" w:themeShade="D9"/>
              </w:rPr>
              <w:t>Knowledge and understanding of literary, historical and/or archaeological concepts.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2FA79249" w14:textId="77777777" w:rsidR="00153E6A" w:rsidRDefault="00153E6A" w:rsidP="000F2D73">
            <w:pPr>
              <w:pStyle w:val="PSTableBodytext"/>
              <w:spacing w:line="214" w:lineRule="exact"/>
            </w:pPr>
            <w:r>
              <w:t>Competent research and analysis of appropriate primary and secondary sources and perspectives.</w:t>
            </w:r>
          </w:p>
          <w:p w14:paraId="4AA3C812" w14:textId="77777777" w:rsidR="00153E6A" w:rsidRPr="00504D3F" w:rsidRDefault="00153E6A" w:rsidP="000F2D73">
            <w:pPr>
              <w:pStyle w:val="PSTableBodytext"/>
              <w:spacing w:line="214" w:lineRule="exact"/>
            </w:pPr>
            <w:r w:rsidRPr="002B2EE7">
              <w:rPr>
                <w:color w:val="D9D9D9" w:themeColor="background1" w:themeShade="D9"/>
              </w:rPr>
              <w:t>Research into and understanding of ideas or innovations that emerged from the ancient world, and consideration of their influence.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83F344F" w14:textId="77777777" w:rsidR="00153E6A" w:rsidRDefault="00153E6A" w:rsidP="000F2D73">
            <w:pPr>
              <w:pStyle w:val="PSTableBodytext"/>
              <w:spacing w:line="214" w:lineRule="exact"/>
            </w:pPr>
            <w:r>
              <w:t>Description with some synthesis of evidence and acknowledgment of sources.</w:t>
            </w:r>
          </w:p>
          <w:p w14:paraId="7BC65F09" w14:textId="77777777" w:rsidR="00153E6A" w:rsidRDefault="00153E6A" w:rsidP="000F2D73">
            <w:pPr>
              <w:pStyle w:val="PSTableBodytext"/>
              <w:spacing w:line="214" w:lineRule="exact"/>
            </w:pPr>
            <w:r>
              <w:t>Informed communication of ideas and arguments, using some subject-specific language.</w:t>
            </w:r>
          </w:p>
          <w:p w14:paraId="0438E026" w14:textId="77777777" w:rsidR="00153E6A" w:rsidRPr="00504D3F" w:rsidRDefault="00153E6A" w:rsidP="000F2D73">
            <w:pPr>
              <w:pStyle w:val="PSTableBodytext"/>
              <w:spacing w:line="214" w:lineRule="exact"/>
            </w:pPr>
            <w:r w:rsidRPr="002B2EE7">
              <w:rPr>
                <w:color w:val="D9D9D9" w:themeColor="background1" w:themeShade="D9"/>
              </w:rPr>
              <w:t>Consideration and some evaluation of the nature of sources and evidence.</w:t>
            </w:r>
          </w:p>
        </w:tc>
      </w:tr>
      <w:tr w:rsidR="00153E6A" w:rsidRPr="001A778C" w14:paraId="1C149B20" w14:textId="77777777" w:rsidTr="002B2EE7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8004186" w14:textId="77777777" w:rsidR="00153E6A" w:rsidRPr="001A778C" w:rsidRDefault="00153E6A" w:rsidP="000F2D73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D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5CDE6BE6" w14:textId="77777777" w:rsidR="00153E6A" w:rsidRPr="002B2EE7" w:rsidRDefault="00153E6A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2B2EE7">
              <w:rPr>
                <w:color w:val="D9D9D9" w:themeColor="background1" w:themeShade="D9"/>
              </w:rPr>
              <w:t>Recognition and basic understanding of texts, artefacts, ideas, events, and/or people of the ancient world.</w:t>
            </w:r>
          </w:p>
          <w:p w14:paraId="5BDE3590" w14:textId="77777777" w:rsidR="00153E6A" w:rsidRDefault="00153E6A" w:rsidP="000F2D73">
            <w:pPr>
              <w:pStyle w:val="PSTableBodytext"/>
              <w:spacing w:line="214" w:lineRule="exact"/>
            </w:pPr>
            <w:r>
              <w:t>Recognition and superficial consideration or description of the political, social, cultural, and/or economic diversity within the ancient world.</w:t>
            </w:r>
          </w:p>
          <w:p w14:paraId="76B9BB70" w14:textId="77777777" w:rsidR="00153E6A" w:rsidRPr="00504D3F" w:rsidRDefault="00153E6A" w:rsidP="000F2D73">
            <w:pPr>
              <w:pStyle w:val="PSTableBodytext"/>
              <w:spacing w:line="214" w:lineRule="exact"/>
            </w:pPr>
            <w:r w:rsidRPr="002B2EE7">
              <w:rPr>
                <w:color w:val="D9D9D9" w:themeColor="background1" w:themeShade="D9"/>
              </w:rPr>
              <w:t>Recognition of one or more literary, historical and/or archaeological concepts.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4E58A7A1" w14:textId="77777777" w:rsidR="00153E6A" w:rsidRDefault="00153E6A" w:rsidP="000F2D73">
            <w:pPr>
              <w:pStyle w:val="PSTableBodytext"/>
              <w:spacing w:line="214" w:lineRule="exact"/>
            </w:pPr>
            <w:r>
              <w:t>Identification and basic consideration of primary and secondary sources and/or perspectives, mainly using description.</w:t>
            </w:r>
          </w:p>
          <w:p w14:paraId="3A23B3B7" w14:textId="77777777" w:rsidR="00153E6A" w:rsidRPr="00504D3F" w:rsidRDefault="00153E6A" w:rsidP="000F2D73">
            <w:pPr>
              <w:pStyle w:val="PSTableBodytext"/>
              <w:spacing w:line="214" w:lineRule="exact"/>
            </w:pPr>
            <w:r w:rsidRPr="002B2EE7">
              <w:rPr>
                <w:color w:val="D9D9D9" w:themeColor="background1" w:themeShade="D9"/>
              </w:rPr>
              <w:t>Recognition and superficial consideration of ideas or innovations that emerged from the ancient world.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06B2405C" w14:textId="77777777" w:rsidR="00153E6A" w:rsidRDefault="00153E6A" w:rsidP="000F2D73">
            <w:pPr>
              <w:pStyle w:val="PSTableBodytext"/>
              <w:spacing w:line="214" w:lineRule="exact"/>
            </w:pPr>
            <w:r>
              <w:t>Description of evidence with acknowledgment of sources.</w:t>
            </w:r>
          </w:p>
          <w:p w14:paraId="7F5BCAD5" w14:textId="77777777" w:rsidR="00153E6A" w:rsidRDefault="00153E6A" w:rsidP="000F2D73">
            <w:pPr>
              <w:pStyle w:val="PSTableBodytext"/>
              <w:spacing w:line="214" w:lineRule="exact"/>
            </w:pPr>
            <w:r>
              <w:t>Superficial communication of ideas and arguments.</w:t>
            </w:r>
          </w:p>
          <w:p w14:paraId="7F813D2B" w14:textId="77777777" w:rsidR="00153E6A" w:rsidRPr="00504D3F" w:rsidRDefault="00153E6A" w:rsidP="000F2D73">
            <w:pPr>
              <w:pStyle w:val="PSTableBodytext"/>
              <w:spacing w:line="214" w:lineRule="exact"/>
            </w:pPr>
            <w:r w:rsidRPr="002B2EE7">
              <w:rPr>
                <w:color w:val="D9D9D9" w:themeColor="background1" w:themeShade="D9"/>
              </w:rPr>
              <w:t>Superficial consideration of the nature of sources and evidence.</w:t>
            </w:r>
          </w:p>
        </w:tc>
      </w:tr>
      <w:tr w:rsidR="00153E6A" w:rsidRPr="001A778C" w14:paraId="3261872B" w14:textId="77777777" w:rsidTr="002B2EE7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D8FE1E1" w14:textId="77777777" w:rsidR="00153E6A" w:rsidRPr="001A778C" w:rsidRDefault="00153E6A" w:rsidP="000F2D73">
            <w:pPr>
              <w:spacing w:before="120"/>
              <w:jc w:val="center"/>
              <w:textAlignment w:val="baseline"/>
              <w:rPr>
                <w:rFonts w:ascii="Times New Roman" w:eastAsia="Times New Roman" w:hAnsi="Times New Roman"/>
                <w:sz w:val="24"/>
                <w:lang w:eastAsia="en-AU"/>
              </w:rPr>
            </w:pPr>
            <w:r w:rsidRPr="001A778C">
              <w:rPr>
                <w:rFonts w:ascii="Roboto Medium" w:eastAsia="Times New Roman" w:hAnsi="Roboto Medium"/>
                <w:sz w:val="24"/>
                <w:lang w:eastAsia="en-AU"/>
              </w:rPr>
              <w:t>E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3D96AF9" w14:textId="77777777" w:rsidR="00153E6A" w:rsidRPr="002B2EE7" w:rsidRDefault="00153E6A" w:rsidP="000F2D73">
            <w:pPr>
              <w:pStyle w:val="PSTableBodytext"/>
              <w:spacing w:line="214" w:lineRule="exact"/>
              <w:rPr>
                <w:color w:val="D9D9D9" w:themeColor="background1" w:themeShade="D9"/>
              </w:rPr>
            </w:pPr>
            <w:r w:rsidRPr="002B2EE7">
              <w:rPr>
                <w:color w:val="D9D9D9" w:themeColor="background1" w:themeShade="D9"/>
              </w:rPr>
              <w:t>Limited awareness of an aspect of the ancient world.</w:t>
            </w:r>
          </w:p>
          <w:p w14:paraId="76E9C46C" w14:textId="77777777" w:rsidR="00153E6A" w:rsidRDefault="00153E6A" w:rsidP="000F2D73">
            <w:pPr>
              <w:pStyle w:val="PSTableBodytext"/>
              <w:spacing w:line="214" w:lineRule="exact"/>
            </w:pPr>
            <w:r>
              <w:t>Attempted description and emerging awareness of the political, social, cultural, and/or economic diversity within the ancient world.</w:t>
            </w:r>
          </w:p>
          <w:p w14:paraId="012147B8" w14:textId="77777777" w:rsidR="00153E6A" w:rsidRPr="00504D3F" w:rsidRDefault="00153E6A" w:rsidP="000F2D73">
            <w:pPr>
              <w:pStyle w:val="PSTableBodytext"/>
              <w:spacing w:line="214" w:lineRule="exact"/>
            </w:pPr>
            <w:r w:rsidRPr="002B2EE7">
              <w:rPr>
                <w:color w:val="D9D9D9" w:themeColor="background1" w:themeShade="D9"/>
              </w:rPr>
              <w:t>Some awareness of a literary, historical or archaeological concept.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74C90148" w14:textId="77777777" w:rsidR="00153E6A" w:rsidRDefault="00153E6A" w:rsidP="000F2D73">
            <w:pPr>
              <w:pStyle w:val="PSTableBodytext"/>
              <w:spacing w:line="214" w:lineRule="exact"/>
            </w:pPr>
            <w:r>
              <w:t>Limited identification or use of sources.</w:t>
            </w:r>
          </w:p>
          <w:p w14:paraId="5E432423" w14:textId="77777777" w:rsidR="00153E6A" w:rsidRPr="00504D3F" w:rsidRDefault="00153E6A" w:rsidP="000F2D73">
            <w:pPr>
              <w:pStyle w:val="PSTableBodytext"/>
              <w:spacing w:line="214" w:lineRule="exact"/>
            </w:pPr>
            <w:r w:rsidRPr="002B2EE7">
              <w:rPr>
                <w:color w:val="D9D9D9" w:themeColor="background1" w:themeShade="D9"/>
              </w:rPr>
              <w:t>Some awareness of an idea or innovation that emerged from the ancient world.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85" w:type="dxa"/>
              <w:bottom w:w="113" w:type="dxa"/>
              <w:right w:w="85" w:type="dxa"/>
            </w:tcMar>
          </w:tcPr>
          <w:p w14:paraId="50CE3731" w14:textId="77777777" w:rsidR="00153E6A" w:rsidRDefault="00153E6A" w:rsidP="000F2D73">
            <w:pPr>
              <w:pStyle w:val="PSTableBodytext"/>
              <w:spacing w:line="214" w:lineRule="exact"/>
            </w:pPr>
            <w:r>
              <w:t>Attempted description of evidence.</w:t>
            </w:r>
          </w:p>
          <w:p w14:paraId="122842E6" w14:textId="77777777" w:rsidR="00153E6A" w:rsidRDefault="00153E6A" w:rsidP="000F2D73">
            <w:pPr>
              <w:pStyle w:val="PSTableBodytext"/>
              <w:spacing w:line="214" w:lineRule="exact"/>
            </w:pPr>
            <w:r>
              <w:t>Attempted communication of an idea or one or more points towards an argument.</w:t>
            </w:r>
          </w:p>
          <w:p w14:paraId="2D9B1AD7" w14:textId="77777777" w:rsidR="00153E6A" w:rsidRPr="00504D3F" w:rsidRDefault="00153E6A" w:rsidP="000F2D73">
            <w:pPr>
              <w:pStyle w:val="PSTableBodytext"/>
              <w:spacing w:line="214" w:lineRule="exact"/>
            </w:pPr>
            <w:r w:rsidRPr="002B2EE7">
              <w:rPr>
                <w:color w:val="D9D9D9" w:themeColor="background1" w:themeShade="D9"/>
              </w:rPr>
              <w:t>Limited consideration of a source.</w:t>
            </w:r>
          </w:p>
        </w:tc>
      </w:tr>
    </w:tbl>
    <w:p w14:paraId="0DE62CEA" w14:textId="77777777" w:rsidR="00153E6A" w:rsidRPr="000510E1" w:rsidRDefault="00153E6A" w:rsidP="00D33D11">
      <w:pPr>
        <w:pStyle w:val="SOFinalBulletsCoded2-3Letters"/>
        <w:rPr>
          <w:rFonts w:ascii="Roboto" w:hAnsi="Roboto"/>
          <w:sz w:val="22"/>
          <w:szCs w:val="28"/>
        </w:rPr>
      </w:pPr>
    </w:p>
    <w:p w14:paraId="0324EFAC" w14:textId="77777777" w:rsidR="007A4CC6" w:rsidRPr="000510E1" w:rsidRDefault="007A4CC6" w:rsidP="00D33D11">
      <w:pPr>
        <w:pStyle w:val="NoSpacing1"/>
        <w:rPr>
          <w:rFonts w:ascii="Roboto" w:hAnsi="Roboto" w:cs="Arial"/>
          <w:b/>
          <w:bCs/>
          <w:iCs/>
          <w:sz w:val="24"/>
          <w:szCs w:val="24"/>
        </w:rPr>
      </w:pPr>
    </w:p>
    <w:sectPr w:rsidR="007A4CC6" w:rsidRPr="000510E1" w:rsidSect="00153E6A">
      <w:pgSz w:w="11909" w:h="16834" w:code="9"/>
      <w:pgMar w:top="720" w:right="720" w:bottom="720" w:left="720" w:header="720" w:footer="1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94B94" w14:textId="77777777" w:rsidR="004B2302" w:rsidRDefault="004B2302">
      <w:r>
        <w:separator/>
      </w:r>
    </w:p>
  </w:endnote>
  <w:endnote w:type="continuationSeparator" w:id="0">
    <w:p w14:paraId="5CE1305A" w14:textId="77777777" w:rsidR="004B2302" w:rsidRDefault="004B2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Narrow Bold">
    <w:panose1 w:val="020B0706020202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4025" w14:textId="55D87A18" w:rsidR="004D03A3" w:rsidRDefault="004D03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CD0D9FC" wp14:editId="18C9C3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F6462" w14:textId="1EEAEBFB" w:rsidR="004D03A3" w:rsidRPr="004D03A3" w:rsidRDefault="004D03A3" w:rsidP="004D03A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D03A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D0D9F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4EF6462" w14:textId="1EEAEBFB" w:rsidR="004D03A3" w:rsidRPr="004D03A3" w:rsidRDefault="004D03A3" w:rsidP="004D03A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D03A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4EFB1" w14:textId="7DF7098F" w:rsidR="00545F47" w:rsidRPr="00545F47" w:rsidRDefault="004D03A3" w:rsidP="00545F47">
    <w:pPr>
      <w:pStyle w:val="NoSpacing1"/>
      <w:rPr>
        <w:rFonts w:asciiTheme="minorHAnsi" w:hAnsiTheme="minorHAnsi"/>
        <w:sz w:val="16"/>
      </w:rPr>
    </w:pPr>
    <w:r>
      <w:rPr>
        <w:rFonts w:asciiTheme="minorHAnsi" w:hAnsiTheme="minorHAnsi"/>
        <w:noProof/>
        <w:sz w:val="16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936A9CA" wp14:editId="7A868E6B">
              <wp:simplePos x="457200" y="99631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A3DDCB" w14:textId="1280B9D2" w:rsidR="004D03A3" w:rsidRPr="004D03A3" w:rsidRDefault="004D03A3" w:rsidP="004D03A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D03A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36A9C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95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DA3DDCB" w14:textId="1280B9D2" w:rsidR="004D03A3" w:rsidRPr="004D03A3" w:rsidRDefault="004D03A3" w:rsidP="004D03A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D03A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45F47" w:rsidRPr="00545F47">
      <w:rPr>
        <w:rFonts w:asciiTheme="minorHAnsi" w:hAnsiTheme="minorHAnsi"/>
        <w:sz w:val="16"/>
      </w:rPr>
      <w:t xml:space="preserve">Page </w:t>
    </w:r>
    <w:r w:rsidR="00545F47" w:rsidRPr="00545F47">
      <w:rPr>
        <w:rFonts w:asciiTheme="minorHAnsi" w:hAnsiTheme="minorHAnsi"/>
        <w:sz w:val="16"/>
      </w:rPr>
      <w:fldChar w:fldCharType="begin"/>
    </w:r>
    <w:r w:rsidR="00545F47" w:rsidRPr="00545F47">
      <w:rPr>
        <w:rFonts w:asciiTheme="minorHAnsi" w:hAnsiTheme="minorHAnsi"/>
        <w:sz w:val="16"/>
      </w:rPr>
      <w:instrText xml:space="preserve"> PAGE </w:instrText>
    </w:r>
    <w:r w:rsidR="00545F47" w:rsidRPr="00545F47">
      <w:rPr>
        <w:rFonts w:asciiTheme="minorHAnsi" w:hAnsiTheme="minorHAnsi"/>
        <w:sz w:val="16"/>
      </w:rPr>
      <w:fldChar w:fldCharType="separate"/>
    </w:r>
    <w:r w:rsidR="007F20AD">
      <w:rPr>
        <w:rFonts w:asciiTheme="minorHAnsi" w:hAnsiTheme="minorHAnsi"/>
        <w:noProof/>
        <w:sz w:val="16"/>
      </w:rPr>
      <w:t>1</w:t>
    </w:r>
    <w:r w:rsidR="00545F47" w:rsidRPr="00545F47">
      <w:rPr>
        <w:rFonts w:asciiTheme="minorHAnsi" w:hAnsiTheme="minorHAnsi"/>
        <w:sz w:val="16"/>
      </w:rPr>
      <w:fldChar w:fldCharType="end"/>
    </w:r>
    <w:r w:rsidR="00545F47" w:rsidRPr="00545F47">
      <w:rPr>
        <w:rFonts w:asciiTheme="minorHAnsi" w:hAnsiTheme="minorHAnsi"/>
        <w:sz w:val="16"/>
      </w:rPr>
      <w:t xml:space="preserve"> of </w:t>
    </w:r>
    <w:r w:rsidR="00545F47" w:rsidRPr="00545F47">
      <w:rPr>
        <w:rFonts w:asciiTheme="minorHAnsi" w:hAnsiTheme="minorHAnsi"/>
        <w:sz w:val="16"/>
      </w:rPr>
      <w:fldChar w:fldCharType="begin"/>
    </w:r>
    <w:r w:rsidR="00545F47" w:rsidRPr="00545F47">
      <w:rPr>
        <w:rFonts w:asciiTheme="minorHAnsi" w:hAnsiTheme="minorHAnsi"/>
        <w:sz w:val="16"/>
      </w:rPr>
      <w:instrText xml:space="preserve"> NUMPAGES </w:instrText>
    </w:r>
    <w:r w:rsidR="00545F47" w:rsidRPr="00545F47">
      <w:rPr>
        <w:rFonts w:asciiTheme="minorHAnsi" w:hAnsiTheme="minorHAnsi"/>
        <w:sz w:val="16"/>
      </w:rPr>
      <w:fldChar w:fldCharType="separate"/>
    </w:r>
    <w:r w:rsidR="007F20AD">
      <w:rPr>
        <w:rFonts w:asciiTheme="minorHAnsi" w:hAnsiTheme="minorHAnsi"/>
        <w:noProof/>
        <w:sz w:val="16"/>
      </w:rPr>
      <w:t>2</w:t>
    </w:r>
    <w:r w:rsidR="00545F47" w:rsidRPr="00545F47">
      <w:rPr>
        <w:rFonts w:asciiTheme="minorHAnsi" w:hAnsiTheme="minorHAnsi"/>
        <w:sz w:val="16"/>
      </w:rPr>
      <w:fldChar w:fldCharType="end"/>
    </w:r>
    <w:r w:rsidR="00545F47" w:rsidRPr="00545F47">
      <w:rPr>
        <w:rFonts w:asciiTheme="minorHAnsi" w:hAnsiTheme="minorHAnsi"/>
        <w:sz w:val="16"/>
      </w:rPr>
      <w:tab/>
    </w:r>
    <w:r w:rsidR="00545F47" w:rsidRPr="00545F47">
      <w:rPr>
        <w:rFonts w:asciiTheme="minorHAnsi" w:hAnsiTheme="minorHAnsi"/>
        <w:sz w:val="16"/>
      </w:rPr>
      <w:tab/>
    </w:r>
    <w:r w:rsidR="00545F47" w:rsidRPr="00545F47">
      <w:rPr>
        <w:rFonts w:asciiTheme="minorHAnsi" w:hAnsiTheme="minorHAnsi"/>
        <w:sz w:val="16"/>
      </w:rPr>
      <w:tab/>
    </w:r>
    <w:r w:rsidR="00545F47" w:rsidRPr="00545F47">
      <w:rPr>
        <w:rFonts w:asciiTheme="minorHAnsi" w:hAnsiTheme="minorHAnsi"/>
        <w:sz w:val="16"/>
      </w:rPr>
      <w:tab/>
    </w:r>
    <w:r w:rsidR="00545F47" w:rsidRPr="00545F47">
      <w:rPr>
        <w:rFonts w:asciiTheme="minorHAnsi" w:hAnsiTheme="minorHAnsi"/>
        <w:sz w:val="16"/>
      </w:rPr>
      <w:tab/>
    </w:r>
    <w:r w:rsidR="00545F47" w:rsidRPr="00545F47">
      <w:rPr>
        <w:rFonts w:asciiTheme="minorHAnsi" w:hAnsiTheme="minorHAnsi"/>
        <w:sz w:val="16"/>
      </w:rPr>
      <w:tab/>
    </w:r>
    <w:r w:rsidR="00545F47" w:rsidRPr="00545F47">
      <w:rPr>
        <w:rFonts w:asciiTheme="minorHAnsi" w:hAnsiTheme="minorHAnsi"/>
        <w:sz w:val="16"/>
      </w:rPr>
      <w:tab/>
    </w:r>
    <w:r w:rsidR="00545F47" w:rsidRPr="00545F47">
      <w:rPr>
        <w:rFonts w:asciiTheme="minorHAnsi" w:hAnsiTheme="minorHAnsi"/>
        <w:sz w:val="16"/>
      </w:rPr>
      <w:tab/>
    </w:r>
    <w:r w:rsidR="00545F47" w:rsidRPr="00545F47">
      <w:rPr>
        <w:rFonts w:asciiTheme="minorHAnsi" w:hAnsiTheme="minorHAnsi"/>
        <w:sz w:val="16"/>
      </w:rPr>
      <w:tab/>
      <w:t xml:space="preserve">  </w:t>
    </w:r>
    <w:r w:rsidR="00545F47" w:rsidRPr="00545F47">
      <w:rPr>
        <w:rFonts w:asciiTheme="minorHAnsi" w:hAnsiTheme="minorHAnsi"/>
        <w:sz w:val="16"/>
      </w:rPr>
      <w:tab/>
      <w:t xml:space="preserve"> </w:t>
    </w:r>
    <w:r w:rsidR="00545F47">
      <w:rPr>
        <w:rFonts w:asciiTheme="minorHAnsi" w:hAnsiTheme="minorHAnsi"/>
        <w:sz w:val="16"/>
      </w:rPr>
      <w:tab/>
    </w:r>
    <w:r w:rsidR="00545F47">
      <w:rPr>
        <w:rFonts w:asciiTheme="minorHAnsi" w:hAnsiTheme="minorHAnsi"/>
        <w:sz w:val="16"/>
      </w:rPr>
      <w:tab/>
      <w:t xml:space="preserve">       </w:t>
    </w:r>
    <w:r w:rsidR="00545F47" w:rsidRPr="00545F47">
      <w:rPr>
        <w:rFonts w:asciiTheme="minorHAnsi" w:hAnsiTheme="minorHAnsi"/>
        <w:sz w:val="16"/>
      </w:rPr>
      <w:t xml:space="preserve">Stage 2 </w:t>
    </w:r>
    <w:r w:rsidR="00545F47">
      <w:rPr>
        <w:rFonts w:asciiTheme="minorHAnsi" w:hAnsiTheme="minorHAnsi"/>
        <w:sz w:val="16"/>
      </w:rPr>
      <w:t>Ancient Studies</w:t>
    </w:r>
    <w:r w:rsidR="00545F47" w:rsidRPr="00545F47">
      <w:rPr>
        <w:rFonts w:asciiTheme="minorHAnsi" w:hAnsiTheme="minorHAnsi"/>
        <w:sz w:val="16"/>
      </w:rPr>
      <w:t xml:space="preserve"> </w:t>
    </w:r>
  </w:p>
  <w:p w14:paraId="0324EFB2" w14:textId="25ED1A52" w:rsidR="00545F47" w:rsidRPr="00545F47" w:rsidRDefault="00545F47" w:rsidP="00545F47">
    <w:pPr>
      <w:pStyle w:val="NoSpacing1"/>
      <w:rPr>
        <w:rFonts w:asciiTheme="minorHAnsi" w:hAnsiTheme="minorHAnsi"/>
        <w:sz w:val="16"/>
      </w:rPr>
    </w:pPr>
    <w:r w:rsidRPr="00545F47">
      <w:rPr>
        <w:rFonts w:asciiTheme="minorHAnsi" w:hAnsiTheme="minorHAnsi"/>
        <w:sz w:val="16"/>
      </w:rPr>
      <w:t xml:space="preserve">Ref: </w:t>
    </w:r>
    <w:r w:rsidRPr="00545F47">
      <w:rPr>
        <w:rFonts w:asciiTheme="minorHAnsi" w:hAnsiTheme="minorHAnsi"/>
        <w:sz w:val="16"/>
      </w:rPr>
      <w:fldChar w:fldCharType="begin"/>
    </w:r>
    <w:r w:rsidRPr="00545F47">
      <w:rPr>
        <w:rFonts w:asciiTheme="minorHAnsi" w:hAnsiTheme="minorHAnsi"/>
        <w:sz w:val="16"/>
      </w:rPr>
      <w:instrText xml:space="preserve"> DOCPROPERTY  Objective-Id  \* MERGEFORMAT </w:instrText>
    </w:r>
    <w:r w:rsidRPr="00545F47">
      <w:rPr>
        <w:rFonts w:asciiTheme="minorHAnsi" w:hAnsiTheme="minorHAnsi"/>
        <w:sz w:val="16"/>
      </w:rPr>
      <w:fldChar w:fldCharType="separate"/>
    </w:r>
    <w:r>
      <w:rPr>
        <w:rFonts w:asciiTheme="minorHAnsi" w:hAnsiTheme="minorHAnsi"/>
        <w:sz w:val="16"/>
      </w:rPr>
      <w:t>A656514</w:t>
    </w:r>
    <w:r w:rsidRPr="00545F47">
      <w:rPr>
        <w:rFonts w:asciiTheme="minorHAnsi" w:hAnsiTheme="minorHAnsi"/>
        <w:sz w:val="16"/>
      </w:rPr>
      <w:fldChar w:fldCharType="end"/>
    </w:r>
    <w:r w:rsidRPr="00545F47">
      <w:rPr>
        <w:rFonts w:asciiTheme="minorHAnsi" w:hAnsiTheme="minorHAnsi"/>
        <w:sz w:val="16"/>
      </w:rPr>
      <w:t xml:space="preserve">, </w:t>
    </w:r>
    <w:r w:rsidRPr="00545F47">
      <w:rPr>
        <w:rFonts w:asciiTheme="minorHAnsi" w:hAnsiTheme="minorHAnsi"/>
        <w:sz w:val="16"/>
      </w:rPr>
      <w:fldChar w:fldCharType="begin"/>
    </w:r>
    <w:r w:rsidRPr="00545F47">
      <w:rPr>
        <w:rFonts w:asciiTheme="minorHAnsi" w:hAnsiTheme="minorHAnsi"/>
        <w:sz w:val="16"/>
      </w:rPr>
      <w:instrText xml:space="preserve"> DOCPROPERTY  Objective-Version  \* MERGEFORMAT </w:instrText>
    </w:r>
    <w:r w:rsidRPr="00545F47">
      <w:rPr>
        <w:rFonts w:asciiTheme="minorHAnsi" w:hAnsiTheme="minorHAnsi"/>
        <w:sz w:val="16"/>
      </w:rPr>
      <w:fldChar w:fldCharType="separate"/>
    </w:r>
    <w:r>
      <w:rPr>
        <w:rFonts w:asciiTheme="minorHAnsi" w:hAnsiTheme="minorHAnsi"/>
        <w:sz w:val="16"/>
      </w:rPr>
      <w:t>3.1</w:t>
    </w:r>
    <w:r w:rsidRPr="00545F47">
      <w:rPr>
        <w:rFonts w:asciiTheme="minorHAnsi" w:hAnsiTheme="minorHAnsi"/>
        <w:sz w:val="16"/>
      </w:rPr>
      <w:fldChar w:fldCharType="end"/>
    </w:r>
    <w:r w:rsidRPr="00545F47">
      <w:rPr>
        <w:rFonts w:asciiTheme="minorHAnsi" w:hAnsiTheme="minorHAnsi"/>
        <w:sz w:val="16"/>
      </w:rPr>
      <w:tab/>
    </w:r>
    <w:r w:rsidRPr="00545F47">
      <w:rPr>
        <w:rFonts w:asciiTheme="minorHAnsi" w:hAnsiTheme="minorHAnsi"/>
        <w:sz w:val="16"/>
      </w:rPr>
      <w:tab/>
    </w:r>
    <w:r w:rsidRPr="00545F47">
      <w:rPr>
        <w:rFonts w:asciiTheme="minorHAnsi" w:hAnsiTheme="minorHAnsi"/>
        <w:sz w:val="16"/>
      </w:rPr>
      <w:tab/>
    </w:r>
    <w:r w:rsidRPr="00545F47">
      <w:rPr>
        <w:rFonts w:asciiTheme="minorHAnsi" w:hAnsiTheme="minorHAnsi"/>
        <w:sz w:val="16"/>
      </w:rPr>
      <w:tab/>
    </w:r>
    <w:r w:rsidRPr="00545F47">
      <w:rPr>
        <w:rFonts w:asciiTheme="minorHAnsi" w:hAnsiTheme="minorHAnsi"/>
        <w:sz w:val="16"/>
      </w:rPr>
      <w:tab/>
      <w:t xml:space="preserve">       </w:t>
    </w:r>
    <w:r>
      <w:rPr>
        <w:rFonts w:asciiTheme="minorHAnsi" w:hAnsiTheme="minorHAnsi"/>
        <w:sz w:val="16"/>
      </w:rPr>
      <w:tab/>
      <w:t xml:space="preserve">              </w:t>
    </w:r>
    <w:r w:rsidRPr="00545F47">
      <w:rPr>
        <w:rFonts w:asciiTheme="minorHAnsi" w:hAnsiTheme="minorHAnsi"/>
        <w:sz w:val="16"/>
      </w:rPr>
      <w:t>Assessment Type 1 – Skills and Applications Task (</w:t>
    </w:r>
    <w:r w:rsidR="000510E1">
      <w:rPr>
        <w:rFonts w:asciiTheme="minorHAnsi" w:hAnsiTheme="minorHAnsi"/>
        <w:sz w:val="16"/>
      </w:rPr>
      <w:t>updated</w:t>
    </w:r>
    <w:r w:rsidRPr="00545F47">
      <w:rPr>
        <w:rFonts w:asciiTheme="minorHAnsi" w:hAnsiTheme="minorHAnsi"/>
        <w:sz w:val="16"/>
      </w:rPr>
      <w:t xml:space="preserve"> </w:t>
    </w:r>
    <w:r w:rsidR="000510E1">
      <w:rPr>
        <w:rFonts w:asciiTheme="minorHAnsi" w:hAnsiTheme="minorHAnsi"/>
        <w:sz w:val="16"/>
      </w:rPr>
      <w:t>January 2024</w:t>
    </w:r>
    <w:r w:rsidRPr="00545F47">
      <w:rPr>
        <w:rFonts w:asciiTheme="minorHAnsi" w:hAnsiTheme="minorHAnsi"/>
        <w:sz w:val="16"/>
      </w:rPr>
      <w:t>)</w:t>
    </w:r>
  </w:p>
  <w:p w14:paraId="0324EFB3" w14:textId="42C06351" w:rsidR="00545F47" w:rsidRPr="00545F47" w:rsidRDefault="00545F47" w:rsidP="00545F47">
    <w:pPr>
      <w:pStyle w:val="NoSpacing1"/>
      <w:rPr>
        <w:rFonts w:asciiTheme="minorHAnsi" w:hAnsiTheme="minorHAnsi"/>
        <w:sz w:val="16"/>
      </w:rPr>
    </w:pPr>
    <w:r w:rsidRPr="00545F47">
      <w:rPr>
        <w:rFonts w:asciiTheme="minorHAnsi" w:hAnsiTheme="minorHAnsi"/>
        <w:sz w:val="16"/>
      </w:rPr>
      <w:t xml:space="preserve">Last Updated: </w:t>
    </w:r>
    <w:r w:rsidRPr="00545F47">
      <w:rPr>
        <w:rFonts w:asciiTheme="minorHAnsi" w:hAnsiTheme="minorHAnsi"/>
        <w:sz w:val="16"/>
      </w:rPr>
      <w:fldChar w:fldCharType="begin"/>
    </w:r>
    <w:r w:rsidRPr="00545F47">
      <w:rPr>
        <w:rFonts w:asciiTheme="minorHAnsi" w:hAnsiTheme="minorHAnsi"/>
        <w:sz w:val="16"/>
      </w:rPr>
      <w:instrText xml:space="preserve"> DOCPROPERTY  LastSavedTime  \* MERGEFORMAT </w:instrText>
    </w:r>
    <w:r w:rsidRPr="00545F47">
      <w:rPr>
        <w:rFonts w:asciiTheme="minorHAnsi" w:hAnsiTheme="minorHAnsi"/>
        <w:sz w:val="16"/>
      </w:rPr>
      <w:fldChar w:fldCharType="separate"/>
    </w:r>
    <w:r w:rsidR="000510E1">
      <w:rPr>
        <w:rFonts w:asciiTheme="minorHAnsi" w:hAnsiTheme="minorHAnsi"/>
        <w:sz w:val="16"/>
      </w:rPr>
      <w:t>05/01/2024</w:t>
    </w:r>
    <w:r>
      <w:rPr>
        <w:rFonts w:asciiTheme="minorHAnsi" w:hAnsiTheme="minorHAnsi"/>
        <w:sz w:val="16"/>
      </w:rPr>
      <w:t xml:space="preserve"> </w:t>
    </w:r>
    <w:r w:rsidR="000510E1">
      <w:rPr>
        <w:rFonts w:asciiTheme="minorHAnsi" w:hAnsiTheme="minorHAnsi"/>
        <w:sz w:val="16"/>
      </w:rPr>
      <w:t>2:30</w:t>
    </w:r>
    <w:r>
      <w:rPr>
        <w:rFonts w:asciiTheme="minorHAnsi" w:hAnsiTheme="minorHAnsi"/>
        <w:sz w:val="16"/>
      </w:rPr>
      <w:t xml:space="preserve"> PM</w:t>
    </w:r>
    <w:r w:rsidRPr="00545F47">
      <w:rPr>
        <w:rFonts w:asciiTheme="minorHAnsi" w:hAnsiTheme="minorHAnsi"/>
        <w:sz w:val="16"/>
      </w:rPr>
      <w:fldChar w:fldCharType="end"/>
    </w:r>
    <w:r w:rsidRPr="00545F47">
      <w:rPr>
        <w:rFonts w:asciiTheme="minorHAnsi" w:hAnsiTheme="minorHAnsi"/>
        <w:sz w:val="16"/>
      </w:rPr>
      <w:tab/>
      <w:t xml:space="preserve">   </w:t>
    </w:r>
    <w:r w:rsidRPr="00545F47">
      <w:rPr>
        <w:rFonts w:asciiTheme="minorHAnsi" w:hAnsiTheme="minorHAnsi"/>
        <w:sz w:val="16"/>
      </w:rPr>
      <w:tab/>
    </w:r>
    <w:r w:rsidRPr="00545F47">
      <w:rPr>
        <w:rFonts w:asciiTheme="minorHAnsi" w:hAnsiTheme="minorHAnsi"/>
        <w:sz w:val="16"/>
      </w:rPr>
      <w:tab/>
    </w:r>
    <w:r w:rsidRPr="00545F47">
      <w:rPr>
        <w:rFonts w:asciiTheme="minorHAnsi" w:hAnsiTheme="minorHAnsi"/>
        <w:sz w:val="16"/>
      </w:rPr>
      <w:tab/>
    </w:r>
    <w:r w:rsidRPr="00545F47">
      <w:rPr>
        <w:rFonts w:asciiTheme="minorHAnsi" w:hAnsiTheme="minorHAnsi"/>
        <w:sz w:val="16"/>
      </w:rPr>
      <w:tab/>
    </w:r>
    <w:r w:rsidRPr="00545F47">
      <w:rPr>
        <w:rFonts w:asciiTheme="minorHAnsi" w:hAnsiTheme="minorHAnsi"/>
        <w:sz w:val="16"/>
      </w:rPr>
      <w:tab/>
    </w:r>
    <w:r w:rsidRPr="00545F47">
      <w:rPr>
        <w:rFonts w:asciiTheme="minorHAnsi" w:hAnsiTheme="minorHAnsi"/>
        <w:sz w:val="16"/>
      </w:rPr>
      <w:tab/>
    </w:r>
    <w:r>
      <w:rPr>
        <w:rFonts w:asciiTheme="minorHAnsi" w:hAnsiTheme="minorHAnsi"/>
        <w:sz w:val="16"/>
      </w:rPr>
      <w:tab/>
    </w:r>
    <w:r w:rsidRPr="00545F47">
      <w:rPr>
        <w:rFonts w:asciiTheme="minorHAnsi" w:hAnsiTheme="minorHAnsi"/>
        <w:sz w:val="16"/>
      </w:rPr>
      <w:t xml:space="preserve"> © SACE Board of South Australia 20</w:t>
    </w:r>
    <w:r w:rsidR="000510E1">
      <w:rPr>
        <w:rFonts w:asciiTheme="minorHAnsi" w:hAnsiTheme="minorHAnsi"/>
        <w:sz w:val="16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EB93" w14:textId="389DD485" w:rsidR="004D03A3" w:rsidRDefault="004D03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9EEB29C" wp14:editId="43B9702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7A33D" w14:textId="652E3286" w:rsidR="004D03A3" w:rsidRPr="004D03A3" w:rsidRDefault="004D03A3" w:rsidP="004D03A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D03A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EEB29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7A7A33D" w14:textId="652E3286" w:rsidR="004D03A3" w:rsidRPr="004D03A3" w:rsidRDefault="004D03A3" w:rsidP="004D03A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D03A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0ABF8" w14:textId="77777777" w:rsidR="004B2302" w:rsidRDefault="004B2302">
      <w:r>
        <w:separator/>
      </w:r>
    </w:p>
  </w:footnote>
  <w:footnote w:type="continuationSeparator" w:id="0">
    <w:p w14:paraId="0E4420C4" w14:textId="77777777" w:rsidR="004B2302" w:rsidRDefault="004B2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8478C" w14:textId="7CDEF21C" w:rsidR="004D03A3" w:rsidRDefault="004D03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0" layoutInCell="1" allowOverlap="1" wp14:anchorId="0FFB2944" wp14:editId="283311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C163D" w14:textId="681E1CBE" w:rsidR="004D03A3" w:rsidRPr="004D03A3" w:rsidRDefault="004D03A3" w:rsidP="004D03A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D03A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FB29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31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CEC163D" w14:textId="681E1CBE" w:rsidR="004D03A3" w:rsidRPr="004D03A3" w:rsidRDefault="004D03A3" w:rsidP="004D03A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D03A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DBE0" w14:textId="722DD5BD" w:rsidR="004D03A3" w:rsidRDefault="004D03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36DABC5" wp14:editId="3630CECC">
              <wp:simplePos x="4572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1FAE9" w14:textId="49D390F0" w:rsidR="004D03A3" w:rsidRPr="004D03A3" w:rsidRDefault="004D03A3" w:rsidP="004D03A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D03A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DAB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111FAE9" w14:textId="49D390F0" w:rsidR="004D03A3" w:rsidRPr="004D03A3" w:rsidRDefault="004D03A3" w:rsidP="004D03A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D03A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BAE9" w14:textId="47DE6AFC" w:rsidR="004D03A3" w:rsidRDefault="004D03A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49024" behindDoc="0" locked="0" layoutInCell="1" allowOverlap="1" wp14:anchorId="3ABB247B" wp14:editId="6399C7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387E53" w14:textId="0552F89E" w:rsidR="004D03A3" w:rsidRPr="004D03A3" w:rsidRDefault="004D03A3" w:rsidP="004D03A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D03A3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B24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490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F387E53" w14:textId="0552F89E" w:rsidR="004D03A3" w:rsidRPr="004D03A3" w:rsidRDefault="004D03A3" w:rsidP="004D03A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D03A3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C42E12"/>
    <w:lvl w:ilvl="0">
      <w:start w:val="1"/>
      <w:numFmt w:val="bullet"/>
      <w:pStyle w:val="ListBullet"/>
      <w:lvlText w:val=""/>
      <w:lvlJc w:val="left"/>
      <w:pPr>
        <w:tabs>
          <w:tab w:val="num" w:pos="426"/>
        </w:tabs>
        <w:ind w:left="426" w:hanging="360"/>
      </w:pPr>
      <w:rPr>
        <w:rFonts w:ascii="Symbol" w:hAnsi="Symbol" w:hint="default"/>
      </w:rPr>
    </w:lvl>
  </w:abstractNum>
  <w:abstractNum w:abstractNumId="1" w15:restartNumberingAfterBreak="0">
    <w:nsid w:val="04DA5199"/>
    <w:multiLevelType w:val="hybridMultilevel"/>
    <w:tmpl w:val="2F6471F2"/>
    <w:lvl w:ilvl="0" w:tplc="6038B130">
      <w:start w:val="1"/>
      <w:numFmt w:val="bullet"/>
      <w:lvlText w:val=""/>
      <w:lvlJc w:val="left"/>
      <w:pPr>
        <w:tabs>
          <w:tab w:val="num" w:pos="397"/>
        </w:tabs>
        <w:ind w:left="1440" w:hanging="144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310E"/>
    <w:multiLevelType w:val="hybridMultilevel"/>
    <w:tmpl w:val="4EF0DB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F5A41"/>
    <w:multiLevelType w:val="hybridMultilevel"/>
    <w:tmpl w:val="A7BEA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607AD"/>
    <w:multiLevelType w:val="hybridMultilevel"/>
    <w:tmpl w:val="58A04A42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B353187"/>
    <w:multiLevelType w:val="hybridMultilevel"/>
    <w:tmpl w:val="951A740C"/>
    <w:lvl w:ilvl="0" w:tplc="04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0CCC29B9"/>
    <w:multiLevelType w:val="hybridMultilevel"/>
    <w:tmpl w:val="46D842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5161E"/>
    <w:multiLevelType w:val="hybridMultilevel"/>
    <w:tmpl w:val="A1F0E6B0"/>
    <w:lvl w:ilvl="0" w:tplc="0409000F">
      <w:start w:val="1"/>
      <w:numFmt w:val="decimal"/>
      <w:pStyle w:val="bullet3pttop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192931"/>
    <w:multiLevelType w:val="hybridMultilevel"/>
    <w:tmpl w:val="ED02EAE2"/>
    <w:lvl w:ilvl="0" w:tplc="6038B130">
      <w:start w:val="1"/>
      <w:numFmt w:val="bullet"/>
      <w:lvlText w:val=""/>
      <w:lvlJc w:val="left"/>
      <w:pPr>
        <w:tabs>
          <w:tab w:val="num" w:pos="397"/>
        </w:tabs>
        <w:ind w:left="1440" w:hanging="144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65E85"/>
    <w:multiLevelType w:val="hybridMultilevel"/>
    <w:tmpl w:val="98A0CE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70B85"/>
    <w:multiLevelType w:val="hybridMultilevel"/>
    <w:tmpl w:val="C76AC0D2"/>
    <w:lvl w:ilvl="0" w:tplc="FFFFFFFF">
      <w:start w:val="1"/>
      <w:numFmt w:val="decimal"/>
      <w:pStyle w:val="numberedpara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6038B130">
      <w:start w:val="1"/>
      <w:numFmt w:val="bullet"/>
      <w:lvlText w:val=""/>
      <w:lvlJc w:val="left"/>
      <w:pPr>
        <w:tabs>
          <w:tab w:val="num" w:pos="1477"/>
        </w:tabs>
        <w:ind w:left="2520" w:hanging="1440"/>
      </w:pPr>
      <w:rPr>
        <w:rFonts w:ascii="Wingdings" w:hAnsi="Wingdings" w:hint="default"/>
        <w:b w:val="0"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997E14"/>
    <w:multiLevelType w:val="hybridMultilevel"/>
    <w:tmpl w:val="AB2AE00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93AC0"/>
    <w:multiLevelType w:val="hybridMultilevel"/>
    <w:tmpl w:val="17F6A7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63463"/>
    <w:multiLevelType w:val="hybridMultilevel"/>
    <w:tmpl w:val="8D70896E"/>
    <w:lvl w:ilvl="0" w:tplc="19BEFD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26A2B"/>
    <w:multiLevelType w:val="multilevel"/>
    <w:tmpl w:val="A2845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B3BD0"/>
    <w:multiLevelType w:val="hybridMultilevel"/>
    <w:tmpl w:val="9FB21D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42139"/>
    <w:multiLevelType w:val="hybridMultilevel"/>
    <w:tmpl w:val="ECF29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51385"/>
    <w:multiLevelType w:val="hybridMultilevel"/>
    <w:tmpl w:val="050E66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609F4"/>
    <w:multiLevelType w:val="multilevel"/>
    <w:tmpl w:val="30ACA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4D45F2"/>
    <w:multiLevelType w:val="hybridMultilevel"/>
    <w:tmpl w:val="1F4AAA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162F2"/>
    <w:multiLevelType w:val="hybridMultilevel"/>
    <w:tmpl w:val="88E06E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427B4"/>
    <w:multiLevelType w:val="hybridMultilevel"/>
    <w:tmpl w:val="B1EE736C"/>
    <w:lvl w:ilvl="0" w:tplc="6038B130">
      <w:start w:val="1"/>
      <w:numFmt w:val="bullet"/>
      <w:lvlText w:val=""/>
      <w:lvlJc w:val="left"/>
      <w:pPr>
        <w:tabs>
          <w:tab w:val="num" w:pos="1111"/>
        </w:tabs>
        <w:ind w:left="2154" w:hanging="144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2" w15:restartNumberingAfterBreak="0">
    <w:nsid w:val="40F9631F"/>
    <w:multiLevelType w:val="hybridMultilevel"/>
    <w:tmpl w:val="D456702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 Narro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 Narro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 Narro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004455"/>
    <w:multiLevelType w:val="hybridMultilevel"/>
    <w:tmpl w:val="52FCFA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01BD0"/>
    <w:multiLevelType w:val="hybridMultilevel"/>
    <w:tmpl w:val="ED509980"/>
    <w:lvl w:ilvl="0" w:tplc="A9E2CF00">
      <w:numFmt w:val="bullet"/>
      <w:lvlText w:val="-"/>
      <w:lvlJc w:val="left"/>
      <w:pPr>
        <w:ind w:left="1080" w:hanging="360"/>
      </w:pPr>
      <w:rPr>
        <w:rFonts w:ascii="Calibri" w:eastAsia="Calibri" w:hAnsi="Calibri" w:cs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 Narro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 Narro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 Narro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5E6E9F"/>
    <w:multiLevelType w:val="hybridMultilevel"/>
    <w:tmpl w:val="16F4E0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85B7C"/>
    <w:multiLevelType w:val="hybridMultilevel"/>
    <w:tmpl w:val="D59A35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219C8"/>
    <w:multiLevelType w:val="hybridMultilevel"/>
    <w:tmpl w:val="A5E266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02227C"/>
    <w:multiLevelType w:val="hybridMultilevel"/>
    <w:tmpl w:val="BD424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86FA5"/>
    <w:multiLevelType w:val="hybridMultilevel"/>
    <w:tmpl w:val="D53AD140"/>
    <w:lvl w:ilvl="0" w:tplc="21FC3206">
      <w:start w:val="1"/>
      <w:numFmt w:val="bullet"/>
      <w:pStyle w:val="Tablepara9ptarial"/>
      <w:lvlText w:val=""/>
      <w:lvlJc w:val="left"/>
      <w:pPr>
        <w:tabs>
          <w:tab w:val="num" w:pos="1440"/>
        </w:tabs>
        <w:ind w:left="1440" w:hanging="419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04C7D"/>
    <w:multiLevelType w:val="hybridMultilevel"/>
    <w:tmpl w:val="37CE5C2A"/>
    <w:lvl w:ilvl="0" w:tplc="6038B130">
      <w:start w:val="1"/>
      <w:numFmt w:val="bullet"/>
      <w:lvlText w:val=""/>
      <w:lvlJc w:val="left"/>
      <w:pPr>
        <w:tabs>
          <w:tab w:val="num" w:pos="397"/>
        </w:tabs>
        <w:ind w:left="1440" w:hanging="144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61267"/>
    <w:multiLevelType w:val="hybridMultilevel"/>
    <w:tmpl w:val="8020F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3E4547"/>
    <w:multiLevelType w:val="hybridMultilevel"/>
    <w:tmpl w:val="8CA06E8E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F4A8A"/>
    <w:multiLevelType w:val="hybridMultilevel"/>
    <w:tmpl w:val="EAC2A7FE"/>
    <w:lvl w:ilvl="0" w:tplc="CB88C486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835426E"/>
    <w:multiLevelType w:val="hybridMultilevel"/>
    <w:tmpl w:val="712063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58752C"/>
    <w:multiLevelType w:val="hybridMultilevel"/>
    <w:tmpl w:val="EB6AEA54"/>
    <w:lvl w:ilvl="0" w:tplc="0C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 w15:restartNumberingAfterBreak="0">
    <w:nsid w:val="62786184"/>
    <w:multiLevelType w:val="hybridMultilevel"/>
    <w:tmpl w:val="96C44DFC"/>
    <w:lvl w:ilvl="0" w:tplc="F9408F6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3CA08C6"/>
    <w:multiLevelType w:val="hybridMultilevel"/>
    <w:tmpl w:val="7ACA14D0"/>
    <w:lvl w:ilvl="0" w:tplc="0C090001">
      <w:start w:val="1"/>
      <w:numFmt w:val="bullet"/>
      <w:pStyle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4A457A"/>
    <w:multiLevelType w:val="hybridMultilevel"/>
    <w:tmpl w:val="2780C42A"/>
    <w:lvl w:ilvl="0" w:tplc="0409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9" w15:restartNumberingAfterBreak="0">
    <w:nsid w:val="664B1148"/>
    <w:multiLevelType w:val="hybridMultilevel"/>
    <w:tmpl w:val="5160529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Arial Narro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Arial Narro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Arial Narro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7EA50F7"/>
    <w:multiLevelType w:val="hybridMultilevel"/>
    <w:tmpl w:val="9FC272B0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97D2B33"/>
    <w:multiLevelType w:val="hybridMultilevel"/>
    <w:tmpl w:val="493839D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E63876"/>
    <w:multiLevelType w:val="hybridMultilevel"/>
    <w:tmpl w:val="AC247592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C5C5102"/>
    <w:multiLevelType w:val="hybridMultilevel"/>
    <w:tmpl w:val="10BAF542"/>
    <w:lvl w:ilvl="0" w:tplc="719291F4">
      <w:start w:val="1"/>
      <w:numFmt w:val="bullet"/>
      <w:pStyle w:val="SODraftBullets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F06A4"/>
    <w:multiLevelType w:val="hybridMultilevel"/>
    <w:tmpl w:val="BF5EF0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9E3272"/>
    <w:multiLevelType w:val="hybridMultilevel"/>
    <w:tmpl w:val="F41C72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2079A7"/>
    <w:multiLevelType w:val="hybridMultilevel"/>
    <w:tmpl w:val="B8DA1A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BD6F11"/>
    <w:multiLevelType w:val="hybridMultilevel"/>
    <w:tmpl w:val="245A0F68"/>
    <w:lvl w:ilvl="0" w:tplc="9766CBFC">
      <w:start w:val="1"/>
      <w:numFmt w:val="bullet"/>
      <w:pStyle w:val="Bullet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E7864">
      <w:start w:val="1"/>
      <w:numFmt w:val="decimal"/>
      <w:pStyle w:val="Numbered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438FC"/>
    <w:multiLevelType w:val="hybridMultilevel"/>
    <w:tmpl w:val="D7EC1D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005784">
    <w:abstractNumId w:val="7"/>
  </w:num>
  <w:num w:numId="2" w16cid:durableId="1254625102">
    <w:abstractNumId w:val="3"/>
  </w:num>
  <w:num w:numId="3" w16cid:durableId="639770841">
    <w:abstractNumId w:val="11"/>
  </w:num>
  <w:num w:numId="4" w16cid:durableId="769467963">
    <w:abstractNumId w:val="10"/>
  </w:num>
  <w:num w:numId="5" w16cid:durableId="283007345">
    <w:abstractNumId w:val="45"/>
  </w:num>
  <w:num w:numId="6" w16cid:durableId="833422155">
    <w:abstractNumId w:val="15"/>
  </w:num>
  <w:num w:numId="7" w16cid:durableId="1403065256">
    <w:abstractNumId w:val="23"/>
  </w:num>
  <w:num w:numId="8" w16cid:durableId="199779101">
    <w:abstractNumId w:val="44"/>
  </w:num>
  <w:num w:numId="9" w16cid:durableId="2112239899">
    <w:abstractNumId w:val="37"/>
  </w:num>
  <w:num w:numId="10" w16cid:durableId="1628393792">
    <w:abstractNumId w:val="30"/>
  </w:num>
  <w:num w:numId="11" w16cid:durableId="1659571575">
    <w:abstractNumId w:val="8"/>
  </w:num>
  <w:num w:numId="12" w16cid:durableId="1396930515">
    <w:abstractNumId w:val="21"/>
  </w:num>
  <w:num w:numId="13" w16cid:durableId="390735540">
    <w:abstractNumId w:val="1"/>
  </w:num>
  <w:num w:numId="14" w16cid:durableId="1609048580">
    <w:abstractNumId w:val="19"/>
  </w:num>
  <w:num w:numId="15" w16cid:durableId="378820831">
    <w:abstractNumId w:val="42"/>
  </w:num>
  <w:num w:numId="16" w16cid:durableId="2050447290">
    <w:abstractNumId w:val="29"/>
  </w:num>
  <w:num w:numId="17" w16cid:durableId="930742827">
    <w:abstractNumId w:val="27"/>
  </w:num>
  <w:num w:numId="18" w16cid:durableId="1560677197">
    <w:abstractNumId w:val="2"/>
  </w:num>
  <w:num w:numId="19" w16cid:durableId="2146001308">
    <w:abstractNumId w:val="40"/>
  </w:num>
  <w:num w:numId="20" w16cid:durableId="1661730926">
    <w:abstractNumId w:val="17"/>
  </w:num>
  <w:num w:numId="21" w16cid:durableId="702511606">
    <w:abstractNumId w:val="25"/>
  </w:num>
  <w:num w:numId="22" w16cid:durableId="812673177">
    <w:abstractNumId w:val="26"/>
  </w:num>
  <w:num w:numId="23" w16cid:durableId="159007173">
    <w:abstractNumId w:val="9"/>
  </w:num>
  <w:num w:numId="24" w16cid:durableId="954672436">
    <w:abstractNumId w:val="48"/>
  </w:num>
  <w:num w:numId="25" w16cid:durableId="1282037111">
    <w:abstractNumId w:val="43"/>
  </w:num>
  <w:num w:numId="26" w16cid:durableId="855659100">
    <w:abstractNumId w:val="41"/>
  </w:num>
  <w:num w:numId="27" w16cid:durableId="625161976">
    <w:abstractNumId w:val="47"/>
  </w:num>
  <w:num w:numId="28" w16cid:durableId="1039015346">
    <w:abstractNumId w:val="0"/>
  </w:num>
  <w:num w:numId="29" w16cid:durableId="1002509919">
    <w:abstractNumId w:val="18"/>
  </w:num>
  <w:num w:numId="30" w16cid:durableId="1098713152">
    <w:abstractNumId w:val="14"/>
  </w:num>
  <w:num w:numId="31" w16cid:durableId="1854684931">
    <w:abstractNumId w:val="24"/>
  </w:num>
  <w:num w:numId="32" w16cid:durableId="1868829276">
    <w:abstractNumId w:val="46"/>
  </w:num>
  <w:num w:numId="33" w16cid:durableId="655916998">
    <w:abstractNumId w:val="5"/>
  </w:num>
  <w:num w:numId="34" w16cid:durableId="143475311">
    <w:abstractNumId w:val="36"/>
  </w:num>
  <w:num w:numId="35" w16cid:durableId="899167739">
    <w:abstractNumId w:val="38"/>
  </w:num>
  <w:num w:numId="36" w16cid:durableId="4523162">
    <w:abstractNumId w:val="35"/>
  </w:num>
  <w:num w:numId="37" w16cid:durableId="1815828952">
    <w:abstractNumId w:val="39"/>
  </w:num>
  <w:num w:numId="38" w16cid:durableId="35551399">
    <w:abstractNumId w:val="22"/>
  </w:num>
  <w:num w:numId="39" w16cid:durableId="301813218">
    <w:abstractNumId w:val="13"/>
  </w:num>
  <w:num w:numId="40" w16cid:durableId="22247888">
    <w:abstractNumId w:val="31"/>
  </w:num>
  <w:num w:numId="41" w16cid:durableId="1039550945">
    <w:abstractNumId w:val="16"/>
  </w:num>
  <w:num w:numId="42" w16cid:durableId="1449623534">
    <w:abstractNumId w:val="12"/>
  </w:num>
  <w:num w:numId="43" w16cid:durableId="857231987">
    <w:abstractNumId w:val="20"/>
  </w:num>
  <w:num w:numId="44" w16cid:durableId="1775785243">
    <w:abstractNumId w:val="28"/>
  </w:num>
  <w:num w:numId="45" w16cid:durableId="219294567">
    <w:abstractNumId w:val="33"/>
  </w:num>
  <w:num w:numId="46" w16cid:durableId="1540243588">
    <w:abstractNumId w:val="32"/>
  </w:num>
  <w:num w:numId="47" w16cid:durableId="1110393189">
    <w:abstractNumId w:val="34"/>
  </w:num>
  <w:num w:numId="48" w16cid:durableId="398669675">
    <w:abstractNumId w:val="6"/>
  </w:num>
  <w:num w:numId="49" w16cid:durableId="998922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701"/>
    <w:rsid w:val="000037C2"/>
    <w:rsid w:val="000050B0"/>
    <w:rsid w:val="00026C66"/>
    <w:rsid w:val="000510E1"/>
    <w:rsid w:val="00055EB2"/>
    <w:rsid w:val="001332BE"/>
    <w:rsid w:val="00153E6A"/>
    <w:rsid w:val="001651E4"/>
    <w:rsid w:val="00214C69"/>
    <w:rsid w:val="00215D08"/>
    <w:rsid w:val="002B2EE7"/>
    <w:rsid w:val="002C136B"/>
    <w:rsid w:val="00310855"/>
    <w:rsid w:val="003306F0"/>
    <w:rsid w:val="0034172E"/>
    <w:rsid w:val="0036412E"/>
    <w:rsid w:val="0038576E"/>
    <w:rsid w:val="00386111"/>
    <w:rsid w:val="003B0928"/>
    <w:rsid w:val="00407A36"/>
    <w:rsid w:val="004219A9"/>
    <w:rsid w:val="00435DDC"/>
    <w:rsid w:val="004417B6"/>
    <w:rsid w:val="00447C03"/>
    <w:rsid w:val="0046339A"/>
    <w:rsid w:val="004B2302"/>
    <w:rsid w:val="004D03A3"/>
    <w:rsid w:val="004D10D1"/>
    <w:rsid w:val="00545F47"/>
    <w:rsid w:val="00591D6D"/>
    <w:rsid w:val="005F5B19"/>
    <w:rsid w:val="005F6639"/>
    <w:rsid w:val="006011E0"/>
    <w:rsid w:val="00627CB5"/>
    <w:rsid w:val="006C58E8"/>
    <w:rsid w:val="007360F5"/>
    <w:rsid w:val="00797DF1"/>
    <w:rsid w:val="007A4CC6"/>
    <w:rsid w:val="007D2DD2"/>
    <w:rsid w:val="007E1445"/>
    <w:rsid w:val="007F20AD"/>
    <w:rsid w:val="008061A5"/>
    <w:rsid w:val="008A33A7"/>
    <w:rsid w:val="008D4078"/>
    <w:rsid w:val="00962644"/>
    <w:rsid w:val="0098456A"/>
    <w:rsid w:val="009A05B7"/>
    <w:rsid w:val="009D32E5"/>
    <w:rsid w:val="00A4636B"/>
    <w:rsid w:val="00A95B72"/>
    <w:rsid w:val="00AD0108"/>
    <w:rsid w:val="00AF7CC4"/>
    <w:rsid w:val="00B706C4"/>
    <w:rsid w:val="00B7416B"/>
    <w:rsid w:val="00C41161"/>
    <w:rsid w:val="00C649ED"/>
    <w:rsid w:val="00CC1025"/>
    <w:rsid w:val="00D33D11"/>
    <w:rsid w:val="00D46A0F"/>
    <w:rsid w:val="00D65B2E"/>
    <w:rsid w:val="00D76794"/>
    <w:rsid w:val="00DB4122"/>
    <w:rsid w:val="00DC1F27"/>
    <w:rsid w:val="00DC40BA"/>
    <w:rsid w:val="00DC6C8F"/>
    <w:rsid w:val="00DF629F"/>
    <w:rsid w:val="00E13F95"/>
    <w:rsid w:val="00E15C42"/>
    <w:rsid w:val="00E42C72"/>
    <w:rsid w:val="00ED3173"/>
    <w:rsid w:val="00ED7169"/>
    <w:rsid w:val="00EF1701"/>
    <w:rsid w:val="00F15366"/>
    <w:rsid w:val="00F55494"/>
    <w:rsid w:val="00F97AA0"/>
    <w:rsid w:val="00FC23D6"/>
    <w:rsid w:val="00FE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24EF4F"/>
  <w15:docId w15:val="{BB140973-5C43-41B3-BC78-7B8781BC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5DD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35DDC"/>
    <w:pPr>
      <w:keepNext/>
      <w:pageBreakBefore/>
      <w:spacing w:before="240"/>
      <w:ind w:left="-5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35DDC"/>
    <w:pPr>
      <w:keepNext/>
      <w:spacing w:before="240"/>
      <w:ind w:left="-5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35DDC"/>
    <w:pPr>
      <w:keepNext/>
      <w:spacing w:before="240"/>
      <w:ind w:left="-54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35DDC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35DDC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35DDC"/>
    <w:rPr>
      <w:sz w:val="24"/>
    </w:rPr>
  </w:style>
  <w:style w:type="paragraph" w:styleId="BodyText2">
    <w:name w:val="Body Text 2"/>
    <w:basedOn w:val="Normal"/>
    <w:rsid w:val="00435DDC"/>
    <w:pPr>
      <w:jc w:val="both"/>
    </w:pPr>
    <w:rPr>
      <w:sz w:val="24"/>
    </w:rPr>
  </w:style>
  <w:style w:type="table" w:styleId="TableGrid">
    <w:name w:val="Table Grid"/>
    <w:basedOn w:val="TableNormal"/>
    <w:rsid w:val="0043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8pt6ptabove">
    <w:name w:val="Table 8pt 6pt above"/>
    <w:basedOn w:val="Normal"/>
    <w:link w:val="Table8pt6ptaboveChar"/>
    <w:rsid w:val="00435DDC"/>
    <w:pPr>
      <w:tabs>
        <w:tab w:val="left" w:pos="170"/>
      </w:tabs>
      <w:spacing w:before="120"/>
    </w:pPr>
    <w:rPr>
      <w:rFonts w:ascii="Arial" w:hAnsi="Arial" w:cs="Arial"/>
      <w:sz w:val="16"/>
      <w:szCs w:val="17"/>
    </w:rPr>
  </w:style>
  <w:style w:type="character" w:customStyle="1" w:styleId="Table8pt6ptaboveChar">
    <w:name w:val="Table 8pt 6pt above Char"/>
    <w:basedOn w:val="DefaultParagraphFont"/>
    <w:link w:val="Table8pt6ptabove"/>
    <w:rsid w:val="00435DDC"/>
    <w:rPr>
      <w:rFonts w:ascii="Arial" w:eastAsia="Calibri" w:hAnsi="Arial" w:cs="Arial"/>
      <w:sz w:val="16"/>
      <w:szCs w:val="17"/>
      <w:lang w:eastAsia="en-US"/>
    </w:rPr>
  </w:style>
  <w:style w:type="paragraph" w:customStyle="1" w:styleId="SODraftHead3TopPage">
    <w:name w:val="SO Draft Head 3 (Top Page)"/>
    <w:basedOn w:val="Normal"/>
    <w:rsid w:val="00435DDC"/>
    <w:pPr>
      <w:spacing w:after="120"/>
    </w:pPr>
    <w:rPr>
      <w:rFonts w:ascii="Arial Bold" w:hAnsi="Arial Bold"/>
      <w:b/>
      <w:color w:val="000000"/>
      <w:sz w:val="24"/>
      <w:szCs w:val="24"/>
      <w:lang w:val="en-US"/>
    </w:rPr>
  </w:style>
  <w:style w:type="paragraph" w:customStyle="1" w:styleId="SODraftTableText9pt">
    <w:name w:val="SO Draft Table Text (9pt)"/>
    <w:rsid w:val="00435DDC"/>
    <w:pPr>
      <w:spacing w:before="60"/>
    </w:pPr>
    <w:rPr>
      <w:rFonts w:ascii="Arial" w:hAnsi="Arial"/>
      <w:sz w:val="18"/>
      <w:szCs w:val="24"/>
      <w:lang w:val="en-US" w:eastAsia="en-US"/>
    </w:rPr>
  </w:style>
  <w:style w:type="table" w:customStyle="1" w:styleId="SODraftTablePerformanceTable">
    <w:name w:val="SO Draft Table (Performance Table)"/>
    <w:basedOn w:val="TableNormal"/>
    <w:rsid w:val="00435DDC"/>
    <w:rPr>
      <w:rFonts w:ascii="Arial" w:hAnsi="Arial"/>
    </w:rPr>
    <w:tblPr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Mar>
        <w:top w:w="57" w:type="dxa"/>
        <w:bottom w:w="57" w:type="dxa"/>
      </w:tcMar>
    </w:tcPr>
  </w:style>
  <w:style w:type="paragraph" w:customStyle="1" w:styleId="SODraftTableHead1">
    <w:name w:val="SO Draft Table Head 1"/>
    <w:rsid w:val="00435DDC"/>
    <w:pPr>
      <w:spacing w:before="60" w:after="60"/>
      <w:jc w:val="center"/>
    </w:pPr>
    <w:rPr>
      <w:rFonts w:ascii="Arial Narrow Bold" w:hAnsi="Arial Narrow Bold"/>
      <w:b/>
      <w:color w:val="000000"/>
      <w:sz w:val="24"/>
      <w:szCs w:val="24"/>
      <w:lang w:val="en-US" w:eastAsia="en-US"/>
    </w:rPr>
  </w:style>
  <w:style w:type="paragraph" w:customStyle="1" w:styleId="numberedpara">
    <w:name w:val="numbered para"/>
    <w:basedOn w:val="BlockText"/>
    <w:rsid w:val="00435DDC"/>
    <w:pPr>
      <w:numPr>
        <w:numId w:val="4"/>
      </w:numPr>
      <w:spacing w:before="120" w:after="0"/>
      <w:ind w:right="0"/>
    </w:pPr>
    <w:rPr>
      <w:rFonts w:eastAsia="MS Mincho"/>
    </w:rPr>
  </w:style>
  <w:style w:type="paragraph" w:styleId="BlockText">
    <w:name w:val="Block Text"/>
    <w:basedOn w:val="Normal"/>
    <w:rsid w:val="00435DDC"/>
    <w:pPr>
      <w:spacing w:after="120"/>
      <w:ind w:left="1440" w:right="1440"/>
    </w:pPr>
  </w:style>
  <w:style w:type="paragraph" w:customStyle="1" w:styleId="bullet">
    <w:name w:val="bullet"/>
    <w:basedOn w:val="Normal"/>
    <w:rsid w:val="00435DDC"/>
    <w:pPr>
      <w:numPr>
        <w:numId w:val="9"/>
      </w:numPr>
      <w:tabs>
        <w:tab w:val="left" w:pos="17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bullet3pttop">
    <w:name w:val="bullet 3pt top"/>
    <w:basedOn w:val="bullet"/>
    <w:rsid w:val="00435DDC"/>
    <w:pPr>
      <w:numPr>
        <w:numId w:val="1"/>
      </w:numPr>
    </w:pPr>
    <w:rPr>
      <w:rFonts w:eastAsia="MS Mincho"/>
      <w:lang w:val="en-US"/>
    </w:rPr>
  </w:style>
  <w:style w:type="paragraph" w:customStyle="1" w:styleId="Tablepara9ptarial">
    <w:name w:val="Table para 9pt arial"/>
    <w:basedOn w:val="Normal"/>
    <w:rsid w:val="00435DDC"/>
    <w:pPr>
      <w:numPr>
        <w:numId w:val="16"/>
      </w:numPr>
      <w:tabs>
        <w:tab w:val="clear" w:pos="1440"/>
      </w:tabs>
      <w:spacing w:before="120" w:line="220" w:lineRule="exact"/>
      <w:ind w:left="0" w:firstLine="0"/>
    </w:pPr>
    <w:rPr>
      <w:rFonts w:ascii="Arial" w:hAnsi="Arial"/>
      <w:sz w:val="18"/>
      <w:szCs w:val="18"/>
    </w:rPr>
  </w:style>
  <w:style w:type="paragraph" w:customStyle="1" w:styleId="NoSpacing1">
    <w:name w:val="No Spacing1"/>
    <w:next w:val="NoSpacing"/>
    <w:uiPriority w:val="1"/>
    <w:qFormat/>
    <w:rsid w:val="00435DDC"/>
    <w:rPr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B65516"/>
    <w:pPr>
      <w:ind w:left="720"/>
    </w:pPr>
  </w:style>
  <w:style w:type="paragraph" w:customStyle="1" w:styleId="SOFinalHead3">
    <w:name w:val="SO Final Head 3"/>
    <w:link w:val="SOFinalHead3CharChar"/>
    <w:rsid w:val="00435DDC"/>
    <w:pPr>
      <w:spacing w:before="36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character" w:customStyle="1" w:styleId="SOFinalHead3CharChar">
    <w:name w:val="SO Final Head 3 Char Char"/>
    <w:basedOn w:val="DefaultParagraphFont"/>
    <w:link w:val="SOFinalHead3"/>
    <w:rsid w:val="00435DDC"/>
    <w:rPr>
      <w:rFonts w:ascii="Arial Narrow" w:hAnsi="Arial Narrow"/>
      <w:b/>
      <w:color w:val="000000"/>
      <w:sz w:val="28"/>
      <w:szCs w:val="24"/>
      <w:lang w:val="en-US" w:eastAsia="en-US" w:bidi="ar-SA"/>
    </w:rPr>
  </w:style>
  <w:style w:type="paragraph" w:customStyle="1" w:styleId="SODraftBullets">
    <w:name w:val="SO Draft Bullets"/>
    <w:rsid w:val="00435DDC"/>
    <w:pPr>
      <w:numPr>
        <w:numId w:val="25"/>
      </w:numPr>
      <w:spacing w:before="60"/>
    </w:pPr>
    <w:rPr>
      <w:rFonts w:ascii="Arial" w:hAnsi="Arial"/>
      <w:color w:val="000000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rsid w:val="00435DDC"/>
    <w:pPr>
      <w:tabs>
        <w:tab w:val="center" w:pos="4153"/>
        <w:tab w:val="right" w:pos="8306"/>
      </w:tabs>
    </w:pPr>
    <w:rPr>
      <w:sz w:val="16"/>
    </w:rPr>
  </w:style>
  <w:style w:type="paragraph" w:styleId="Footer">
    <w:name w:val="footer"/>
    <w:aliases w:val="footnote"/>
    <w:basedOn w:val="Normal"/>
    <w:link w:val="FooterChar"/>
    <w:rsid w:val="00435DDC"/>
    <w:pPr>
      <w:tabs>
        <w:tab w:val="center" w:pos="4153"/>
        <w:tab w:val="right" w:pos="8306"/>
      </w:tabs>
    </w:pPr>
    <w:rPr>
      <w:sz w:val="16"/>
      <w:szCs w:val="16"/>
    </w:rPr>
  </w:style>
  <w:style w:type="character" w:styleId="PageNumber">
    <w:name w:val="page number"/>
    <w:basedOn w:val="DefaultParagraphFont"/>
    <w:rsid w:val="00435DDC"/>
    <w:rPr>
      <w:rFonts w:ascii="Verdana" w:hAnsi="Verdana"/>
      <w:sz w:val="16"/>
    </w:rPr>
  </w:style>
  <w:style w:type="paragraph" w:customStyle="1" w:styleId="SOFinalBodyText">
    <w:name w:val="SO Final Body Text"/>
    <w:link w:val="SOFinalBodyTextCharChar"/>
    <w:rsid w:val="00435DDC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basedOn w:val="DefaultParagraphFont"/>
    <w:link w:val="SOFinalBodyText"/>
    <w:rsid w:val="00435DDC"/>
    <w:rPr>
      <w:rFonts w:ascii="Arial" w:hAnsi="Arial"/>
      <w:color w:val="000000"/>
      <w:szCs w:val="24"/>
      <w:lang w:val="en-US" w:eastAsia="en-US" w:bidi="ar-SA"/>
    </w:rPr>
  </w:style>
  <w:style w:type="paragraph" w:customStyle="1" w:styleId="SOFinalBulletsCoded2-3Letters">
    <w:name w:val="SO Final Bullets Coded (2-3 Letters)"/>
    <w:rsid w:val="00435DDC"/>
    <w:pPr>
      <w:tabs>
        <w:tab w:val="left" w:pos="567"/>
      </w:tabs>
      <w:spacing w:before="60"/>
      <w:ind w:left="567" w:hanging="567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CharacterStyle1">
    <w:name w:val="Character Style 1"/>
    <w:rsid w:val="00435DDC"/>
    <w:rPr>
      <w:rFonts w:ascii="Arial" w:hAnsi="Arial" w:cs="Arial"/>
      <w:sz w:val="24"/>
      <w:szCs w:val="24"/>
    </w:rPr>
  </w:style>
  <w:style w:type="paragraph" w:customStyle="1" w:styleId="SOFinalHead3PerformanceTable">
    <w:name w:val="SO Final Head 3 (Performance Table)"/>
    <w:rsid w:val="00435DDC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table" w:customStyle="1" w:styleId="SOFinalPerformanceTable">
    <w:name w:val="SO Final Performance Table"/>
    <w:basedOn w:val="TableNormal"/>
    <w:rsid w:val="00435DDC"/>
    <w:rPr>
      <w:rFonts w:eastAsia="SimSun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435DDC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435DDC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435DDC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435D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5DDC"/>
    <w:rPr>
      <w:rFonts w:ascii="Tahoma" w:eastAsia="Calibri" w:hAnsi="Tahoma" w:cs="Tahoma"/>
      <w:sz w:val="16"/>
      <w:szCs w:val="16"/>
      <w:lang w:eastAsia="en-US"/>
    </w:rPr>
  </w:style>
  <w:style w:type="character" w:customStyle="1" w:styleId="Heading4Char">
    <w:name w:val="Heading 4 Char"/>
    <w:basedOn w:val="DefaultParagraphFont"/>
    <w:link w:val="Heading4"/>
    <w:rsid w:val="00435DDC"/>
    <w:rPr>
      <w:rFonts w:ascii="Calibri" w:eastAsia="Calibri" w:hAnsi="Calibri" w:cs="Times New Roman"/>
      <w:b/>
      <w:bCs/>
      <w:sz w:val="22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435DDC"/>
    <w:rPr>
      <w:rFonts w:ascii="Calibri" w:eastAsia="Times New Roman" w:hAnsi="Calibri" w:cs="Times New Roman"/>
      <w:color w:val="243F60"/>
      <w:sz w:val="22"/>
      <w:szCs w:val="22"/>
      <w:lang w:eastAsia="en-US"/>
    </w:rPr>
  </w:style>
  <w:style w:type="paragraph" w:customStyle="1" w:styleId="Bullet0">
    <w:name w:val="Bullet"/>
    <w:basedOn w:val="Normal"/>
    <w:rsid w:val="00435DDC"/>
    <w:pPr>
      <w:numPr>
        <w:numId w:val="27"/>
      </w:numPr>
    </w:pPr>
  </w:style>
  <w:style w:type="paragraph" w:styleId="DocumentMap">
    <w:name w:val="Document Map"/>
    <w:basedOn w:val="Normal"/>
    <w:link w:val="DocumentMapChar"/>
    <w:rsid w:val="00435DDC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35DDC"/>
    <w:rPr>
      <w:rFonts w:ascii="Tahoma" w:eastAsia="Calibri" w:hAnsi="Tahoma" w:cs="Tahoma"/>
      <w:sz w:val="16"/>
      <w:szCs w:val="16"/>
      <w:lang w:eastAsia="en-US"/>
    </w:rPr>
  </w:style>
  <w:style w:type="character" w:customStyle="1" w:styleId="FooterChar">
    <w:name w:val="Footer Char"/>
    <w:aliases w:val="footnote Char"/>
    <w:basedOn w:val="DefaultParagraphFont"/>
    <w:link w:val="Footer"/>
    <w:rsid w:val="00435DDC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HeaderChar">
    <w:name w:val="Header Char"/>
    <w:basedOn w:val="DefaultParagraphFont"/>
    <w:link w:val="Header"/>
    <w:rsid w:val="00435DDC"/>
    <w:rPr>
      <w:rFonts w:ascii="Calibri" w:eastAsia="Calibri" w:hAnsi="Calibri" w:cs="Times New Roman"/>
      <w:sz w:val="16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435DDC"/>
    <w:rPr>
      <w:rFonts w:ascii="Calibri" w:eastAsia="Calibri" w:hAnsi="Calibri" w:cs="Arial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435DDC"/>
    <w:rPr>
      <w:rFonts w:ascii="Calibri" w:eastAsia="Calibri" w:hAnsi="Calibri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435DDC"/>
    <w:rPr>
      <w:rFonts w:ascii="Calibri" w:eastAsia="Calibri" w:hAnsi="Calibri" w:cs="Arial"/>
      <w:b/>
      <w:bCs/>
      <w:sz w:val="26"/>
      <w:szCs w:val="26"/>
      <w:lang w:eastAsia="en-US"/>
    </w:rPr>
  </w:style>
  <w:style w:type="paragraph" w:styleId="ListBullet">
    <w:name w:val="List Bullet"/>
    <w:basedOn w:val="Normal"/>
    <w:rsid w:val="00435DDC"/>
    <w:pPr>
      <w:numPr>
        <w:numId w:val="28"/>
      </w:numPr>
      <w:contextualSpacing/>
    </w:pPr>
  </w:style>
  <w:style w:type="paragraph" w:customStyle="1" w:styleId="Numbered">
    <w:name w:val="Numbered"/>
    <w:basedOn w:val="Normal"/>
    <w:rsid w:val="00435DDC"/>
    <w:pPr>
      <w:numPr>
        <w:ilvl w:val="1"/>
        <w:numId w:val="27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435DDC"/>
    <w:pPr>
      <w:pBdr>
        <w:bottom w:val="single" w:sz="8" w:space="4" w:color="4F81BD"/>
      </w:pBdr>
      <w:spacing w:after="300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5DDC"/>
    <w:rPr>
      <w:rFonts w:ascii="Calibri" w:eastAsia="Times New Roman" w:hAnsi="Calibri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5DDC"/>
    <w:pPr>
      <w:numPr>
        <w:ilvl w:val="1"/>
      </w:numPr>
    </w:pPr>
    <w:rPr>
      <w:rFonts w:eastAsia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5DDC"/>
    <w:rPr>
      <w:rFonts w:ascii="Calibri" w:eastAsia="Times New Roman" w:hAnsi="Calibri" w:cs="Times New Roman"/>
      <w:i/>
      <w:iCs/>
      <w:color w:val="4F81BD"/>
      <w:spacing w:val="15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EF1701"/>
    <w:rPr>
      <w:color w:val="0000FF"/>
      <w:u w:val="single"/>
    </w:rPr>
  </w:style>
  <w:style w:type="character" w:styleId="FollowedHyperlink">
    <w:name w:val="FollowedHyperlink"/>
    <w:basedOn w:val="DefaultParagraphFont"/>
    <w:rsid w:val="002B367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35DDC"/>
    <w:pPr>
      <w:ind w:left="720"/>
    </w:pPr>
  </w:style>
  <w:style w:type="paragraph" w:styleId="NoSpacing">
    <w:name w:val="No Spacing"/>
    <w:uiPriority w:val="1"/>
    <w:qFormat/>
    <w:rsid w:val="00435DDC"/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basedOn w:val="DefaultParagraphFont"/>
    <w:qFormat/>
    <w:rsid w:val="00797DF1"/>
    <w:rPr>
      <w:i/>
      <w:iCs/>
    </w:rPr>
  </w:style>
  <w:style w:type="character" w:styleId="Strong">
    <w:name w:val="Strong"/>
    <w:basedOn w:val="DefaultParagraphFont"/>
    <w:qFormat/>
    <w:rsid w:val="00545F47"/>
    <w:rPr>
      <w:b/>
      <w:bCs/>
    </w:rPr>
  </w:style>
  <w:style w:type="paragraph" w:customStyle="1" w:styleId="PSStage1or2SubjectHeading">
    <w:name w:val="PS Stage 1 or 2 Subject Heading"/>
    <w:next w:val="Normal"/>
    <w:qFormat/>
    <w:rsid w:val="00153E6A"/>
    <w:pPr>
      <w:textAlignment w:val="baseline"/>
    </w:pPr>
    <w:rPr>
      <w:rFonts w:ascii="Roboto Medium" w:hAnsi="Roboto Medium" w:cs="Segoe UI"/>
      <w:color w:val="000000"/>
      <w:sz w:val="28"/>
      <w:szCs w:val="28"/>
      <w:lang w:val="en-US"/>
    </w:rPr>
  </w:style>
  <w:style w:type="paragraph" w:customStyle="1" w:styleId="PSTableHeading">
    <w:name w:val="PS Table Heading"/>
    <w:next w:val="Normal"/>
    <w:qFormat/>
    <w:rsid w:val="00153E6A"/>
    <w:pPr>
      <w:textAlignment w:val="baseline"/>
    </w:pPr>
    <w:rPr>
      <w:rFonts w:ascii="Roboto Medium" w:hAnsi="Roboto Medium"/>
      <w:color w:val="FFFFFF"/>
      <w:szCs w:val="22"/>
    </w:rPr>
  </w:style>
  <w:style w:type="paragraph" w:customStyle="1" w:styleId="PSTableBodytext">
    <w:name w:val="PS Table Body text"/>
    <w:next w:val="Normal"/>
    <w:qFormat/>
    <w:rsid w:val="00153E6A"/>
    <w:pPr>
      <w:spacing w:before="120"/>
      <w:textAlignment w:val="baseline"/>
    </w:pPr>
    <w:rPr>
      <w:rFonts w:ascii="Roboto Light" w:hAnsi="Roboto Light"/>
      <w:sz w:val="19"/>
      <w:szCs w:val="16"/>
    </w:rPr>
  </w:style>
  <w:style w:type="paragraph" w:customStyle="1" w:styleId="PSTableABCDE">
    <w:name w:val="PS Table: A B C D E"/>
    <w:basedOn w:val="Normal"/>
    <w:qFormat/>
    <w:rsid w:val="00153E6A"/>
    <w:pPr>
      <w:spacing w:before="120" w:after="0" w:line="240" w:lineRule="auto"/>
      <w:jc w:val="center"/>
      <w:textAlignment w:val="baseline"/>
    </w:pPr>
    <w:rPr>
      <w:rFonts w:ascii="Roboto Medium" w:eastAsia="Times New Roman" w:hAnsi="Roboto Medium"/>
      <w:sz w:val="24"/>
      <w:szCs w:val="24"/>
      <w:lang w:eastAsia="en-AU"/>
    </w:rPr>
  </w:style>
  <w:style w:type="paragraph" w:customStyle="1" w:styleId="PSDownloaded">
    <w:name w:val="PS Downloaded..."/>
    <w:qFormat/>
    <w:rsid w:val="00153E6A"/>
    <w:pPr>
      <w:spacing w:before="60" w:after="240" w:line="259" w:lineRule="auto"/>
    </w:pPr>
    <w:rPr>
      <w:rFonts w:ascii="Roboto Light" w:eastAsia="SimSun" w:hAnsi="Roboto Light"/>
      <w:i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0853">
                  <w:marLeft w:val="27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9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0152">
                  <w:marLeft w:val="276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.cameron\Desktop\Assessment%20Proform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6" ma:contentTypeDescription="Create a new document." ma:contentTypeScope="" ma:versionID="88498f7d6ff5a269b1bd58af3c66b774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8a301aa968459899d1d6299d8bf3b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tadata xmlns="http://www.objective.com/ecm/document/metadata/CB029ECD6D85427BAD5E1D35DE4A29A4" version="1.0.0">
  <systemFields>
    <field name="Objective-Id">
      <value order="0">A656514</value>
    </field>
    <field name="Objective-Title">
      <value order="0">AT1 Skills and Applications- 5th Century Athens</value>
    </field>
    <field name="Objective-Description">
      <value order="0"/>
    </field>
    <field name="Objective-CreationStamp">
      <value order="0">2017-06-16T06:58:19Z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2017-11-08T03:44:57Z</value>
    </field>
    <field name="Objective-Owner">
      <value order="0">Michael Randall</value>
    </field>
    <field name="Objective-Path">
      <value order="0">Objective Global Folder:Curriculum:Subject renewal:Australian Curriculum:IMPLEMENTATION WORKSHOP PLANNING:Stage 2 Ancient Studies:Stage 2 Ancient Studies - material for booklet</value>
    </field>
    <field name="Objective-Parent">
      <value order="0">Stage 2 Ancient Studies - material for booklet</value>
    </field>
    <field name="Objective-State">
      <value order="0">Being Edited</value>
    </field>
    <field name="Objective-VersionId">
      <value order="0">vA1206408</value>
    </field>
    <field name="Objective-Version">
      <value order="0">3.1</value>
    </field>
    <field name="Objective-VersionNumber">
      <value order="0">5</value>
    </field>
    <field name="Objective-VersionComment">
      <value order="0"/>
    </field>
    <field name="Objective-FileNumber">
      <value order="0">qA13706</value>
    </field>
    <field name="Objective-Classification">
      <value order="0"/>
    </field>
    <field name="Objective-Caveats">
      <value order="0"/>
    </field>
  </systemFields>
  <catalogues/>
</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22816-3211-4D82-8E56-D108301957AD}">
  <ds:schemaRefs>
    <ds:schemaRef ds:uri="http://schemas.microsoft.com/office/2006/documentManagement/types"/>
    <ds:schemaRef ds:uri="fb4dc4ba-ff99-4a12-902d-e211d6a52d31"/>
    <ds:schemaRef ds:uri="http://schemas.openxmlformats.org/package/2006/metadata/core-properties"/>
    <ds:schemaRef ds:uri="013bbd5f-90a7-43b7-b1c5-339583c96db7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8D8ABD-4ED9-4253-9209-B99E246C4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B172B-3E01-4620-A294-F6890F96D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itemProps5.xml><?xml version="1.0" encoding="utf-8"?>
<ds:datastoreItem xmlns:ds="http://schemas.openxmlformats.org/officeDocument/2006/customXml" ds:itemID="{D4E2BB9F-2FFB-48B4-A941-C638FC6A191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Assessment Proforma.dotx</Template>
  <TotalTime>15</TotalTime>
  <Pages>2</Pages>
  <Words>829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11 Introductory Assignment</vt:lpstr>
    </vt:vector>
  </TitlesOfParts>
  <Company>DET</Company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11 Introductory Assignment</dc:title>
  <dc:creator>DomainAdmin</dc:creator>
  <cp:lastModifiedBy>Comment</cp:lastModifiedBy>
  <cp:revision>9</cp:revision>
  <cp:lastPrinted>2015-02-23T23:38:00Z</cp:lastPrinted>
  <dcterms:created xsi:type="dcterms:W3CDTF">2024-01-05T04:01:00Z</dcterms:created>
  <dcterms:modified xsi:type="dcterms:W3CDTF">2024-01-15T02:47:00Z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A656514</vt:lpwstr>
  </property>
  <property fmtid="{D5CDD505-2E9C-101B-9397-08002B2CF9AE}" pid="4" name="Objective-Title">
    <vt:lpwstr>AT1 Skills and Applications- 5th Century Athens</vt:lpwstr>
  </property>
  <property fmtid="{D5CDD505-2E9C-101B-9397-08002B2CF9AE}" pid="5" name="Objective-Description">
    <vt:lpwstr/>
  </property>
  <property fmtid="{D5CDD505-2E9C-101B-9397-08002B2CF9AE}" pid="6" name="Objective-CreationStamp">
    <vt:filetime>2017-07-04T23:55:35Z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2017-11-08T03:44:57Z</vt:filetime>
  </property>
  <property fmtid="{D5CDD505-2E9C-101B-9397-08002B2CF9AE}" pid="11" name="Objective-Owner">
    <vt:lpwstr>Michael Randall</vt:lpwstr>
  </property>
  <property fmtid="{D5CDD505-2E9C-101B-9397-08002B2CF9AE}" pid="12" name="Objective-Path">
    <vt:lpwstr>Objective Global Folder:Curriculum:Subject renewal:Australian Curriculum:IMPLEMENTATION WORKSHOP PLANNING:Stage 2 Ancient Studies:Stage 2 Ancient Studies - material for booklet:</vt:lpwstr>
  </property>
  <property fmtid="{D5CDD505-2E9C-101B-9397-08002B2CF9AE}" pid="13" name="Objective-Parent">
    <vt:lpwstr>Stage 2 Ancient Studies - material for booklet</vt:lpwstr>
  </property>
  <property fmtid="{D5CDD505-2E9C-101B-9397-08002B2CF9AE}" pid="14" name="Objective-State">
    <vt:lpwstr>Being Edited</vt:lpwstr>
  </property>
  <property fmtid="{D5CDD505-2E9C-101B-9397-08002B2CF9AE}" pid="15" name="Objective-VersionId">
    <vt:lpwstr>vA1206408</vt:lpwstr>
  </property>
  <property fmtid="{D5CDD505-2E9C-101B-9397-08002B2CF9AE}" pid="16" name="Objective-Version">
    <vt:lpwstr>3.1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qA13706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ClassificationContentMarkingHeaderShapeIds">
    <vt:lpwstr>1,2,3</vt:lpwstr>
  </property>
  <property fmtid="{D5CDD505-2E9C-101B-9397-08002B2CF9AE}" pid="24" name="ClassificationContentMarkingHeaderFontProps">
    <vt:lpwstr>#a80000,12,Arial</vt:lpwstr>
  </property>
  <property fmtid="{D5CDD505-2E9C-101B-9397-08002B2CF9AE}" pid="25" name="ClassificationContentMarkingHeaderText">
    <vt:lpwstr>OFFICIAL</vt:lpwstr>
  </property>
  <property fmtid="{D5CDD505-2E9C-101B-9397-08002B2CF9AE}" pid="26" name="ClassificationContentMarkingFooterShapeIds">
    <vt:lpwstr>4,5,6</vt:lpwstr>
  </property>
  <property fmtid="{D5CDD505-2E9C-101B-9397-08002B2CF9AE}" pid="27" name="ClassificationContentMarkingFooterFontProps">
    <vt:lpwstr>#a80000,12,arial</vt:lpwstr>
  </property>
  <property fmtid="{D5CDD505-2E9C-101B-9397-08002B2CF9AE}" pid="28" name="ClassificationContentMarkingFooterText">
    <vt:lpwstr>OFFICIAL </vt:lpwstr>
  </property>
  <property fmtid="{D5CDD505-2E9C-101B-9397-08002B2CF9AE}" pid="29" name="ContentTypeId">
    <vt:lpwstr>0x010100DBB10A7932EB534F8AEF78845ABA8758</vt:lpwstr>
  </property>
  <property fmtid="{D5CDD505-2E9C-101B-9397-08002B2CF9AE}" pid="30" name="MediaServiceImageTags">
    <vt:lpwstr/>
  </property>
</Properties>
</file>