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92" w:rsidRPr="0040703B" w:rsidRDefault="0059098A" w:rsidP="0040703B">
      <w:pPr>
        <w:spacing w:after="0" w:line="240" w:lineRule="auto"/>
        <w:contextualSpacing/>
        <w:jc w:val="center"/>
        <w:rPr>
          <w:b/>
          <w:sz w:val="32"/>
        </w:rPr>
      </w:pPr>
      <w:r w:rsidRPr="0040703B">
        <w:rPr>
          <w:b/>
          <w:sz w:val="32"/>
        </w:rPr>
        <w:t>Stage 2 Aboriginal Studies</w:t>
      </w:r>
    </w:p>
    <w:p w:rsidR="0040703B" w:rsidRDefault="0040703B" w:rsidP="0040703B">
      <w:pPr>
        <w:spacing w:after="0" w:line="240" w:lineRule="auto"/>
        <w:contextualSpacing/>
        <w:jc w:val="center"/>
        <w:rPr>
          <w:b/>
          <w:sz w:val="24"/>
        </w:rPr>
      </w:pPr>
    </w:p>
    <w:p w:rsidR="0040703B" w:rsidRPr="0040703B" w:rsidRDefault="00E56072" w:rsidP="0040703B">
      <w:pPr>
        <w:spacing w:after="0" w:line="240" w:lineRule="auto"/>
        <w:contextualSpacing/>
        <w:jc w:val="center"/>
        <w:rPr>
          <w:b/>
          <w:sz w:val="24"/>
        </w:rPr>
      </w:pPr>
      <w:r w:rsidRPr="0040703B">
        <w:rPr>
          <w:b/>
          <w:sz w:val="24"/>
        </w:rPr>
        <w:t>Assessment Type 2: Social Action</w:t>
      </w:r>
      <w:r w:rsidR="0040703B" w:rsidRPr="0040703B">
        <w:rPr>
          <w:b/>
          <w:sz w:val="24"/>
        </w:rPr>
        <w:t xml:space="preserve"> </w:t>
      </w:r>
    </w:p>
    <w:p w:rsidR="0040703B" w:rsidRDefault="0040703B" w:rsidP="0040703B">
      <w:pPr>
        <w:spacing w:after="0" w:line="240" w:lineRule="auto"/>
        <w:contextualSpacing/>
        <w:jc w:val="center"/>
        <w:rPr>
          <w:b/>
        </w:rPr>
      </w:pPr>
    </w:p>
    <w:p w:rsidR="00E56072" w:rsidRPr="0040703B" w:rsidRDefault="007001EA" w:rsidP="0040703B">
      <w:pPr>
        <w:spacing w:after="0" w:line="240" w:lineRule="auto"/>
        <w:contextualSpacing/>
        <w:jc w:val="center"/>
        <w:rPr>
          <w:b/>
        </w:rPr>
      </w:pPr>
      <w:r w:rsidRPr="0040703B">
        <w:rPr>
          <w:b/>
        </w:rPr>
        <w:t>NAIDOC Week</w:t>
      </w:r>
    </w:p>
    <w:p w:rsidR="0059098A" w:rsidRPr="0040703B" w:rsidRDefault="0059098A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0703B">
        <w:rPr>
          <w:rFonts w:ascii="Arial" w:hAnsi="Arial" w:cs="Arial"/>
          <w:b/>
          <w:sz w:val="20"/>
          <w:szCs w:val="20"/>
        </w:rPr>
        <w:t>Purpose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2"/>
          <w:szCs w:val="20"/>
        </w:rPr>
      </w:pPr>
    </w:p>
    <w:p w:rsidR="00194FE3" w:rsidRPr="0040703B" w:rsidRDefault="00194FE3" w:rsidP="0040703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i/>
          <w:sz w:val="20"/>
          <w:szCs w:val="20"/>
        </w:rPr>
      </w:pPr>
      <w:r w:rsidRPr="0040703B">
        <w:rPr>
          <w:rFonts w:ascii="Arial" w:hAnsi="Arial" w:cs="Arial"/>
          <w:sz w:val="20"/>
          <w:szCs w:val="20"/>
        </w:rPr>
        <w:t xml:space="preserve">Apply your </w:t>
      </w:r>
      <w:r w:rsidR="007001EA" w:rsidRPr="0040703B">
        <w:rPr>
          <w:rFonts w:ascii="Arial" w:hAnsi="Arial" w:cs="Arial"/>
          <w:sz w:val="20"/>
          <w:szCs w:val="20"/>
        </w:rPr>
        <w:t xml:space="preserve">learning from </w:t>
      </w:r>
      <w:r w:rsidR="00C76391" w:rsidRPr="0040703B">
        <w:rPr>
          <w:rFonts w:ascii="Arial" w:hAnsi="Arial" w:cs="Arial"/>
          <w:sz w:val="20"/>
          <w:szCs w:val="20"/>
        </w:rPr>
        <w:t>Aboriginal peoples and/or communities</w:t>
      </w:r>
      <w:r w:rsidRPr="0040703B">
        <w:rPr>
          <w:rFonts w:ascii="Arial" w:hAnsi="Arial" w:cs="Arial"/>
          <w:sz w:val="20"/>
          <w:szCs w:val="20"/>
        </w:rPr>
        <w:t xml:space="preserve"> to deconstruct and analyse:</w:t>
      </w:r>
    </w:p>
    <w:p w:rsidR="00194FE3" w:rsidRPr="0040703B" w:rsidRDefault="00194FE3" w:rsidP="0040703B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284" w:firstLine="0"/>
        <w:rPr>
          <w:rFonts w:ascii="Arial" w:hAnsi="Arial" w:cs="Arial"/>
          <w:b/>
          <w:i/>
          <w:sz w:val="20"/>
          <w:szCs w:val="20"/>
        </w:rPr>
      </w:pPr>
      <w:r w:rsidRPr="0040703B">
        <w:rPr>
          <w:rFonts w:ascii="Arial" w:hAnsi="Arial" w:cs="Arial"/>
          <w:sz w:val="20"/>
          <w:szCs w:val="20"/>
        </w:rPr>
        <w:t>how the past influences the present and future and/or</w:t>
      </w:r>
    </w:p>
    <w:p w:rsidR="00410F16" w:rsidRPr="0040703B" w:rsidRDefault="00194FE3" w:rsidP="0040703B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284" w:firstLine="0"/>
        <w:rPr>
          <w:rFonts w:ascii="Arial" w:hAnsi="Arial" w:cs="Arial"/>
          <w:b/>
          <w:i/>
          <w:sz w:val="20"/>
          <w:szCs w:val="20"/>
        </w:rPr>
      </w:pPr>
      <w:proofErr w:type="gramStart"/>
      <w:r w:rsidRPr="0040703B">
        <w:rPr>
          <w:rFonts w:ascii="Arial" w:hAnsi="Arial" w:cs="Arial"/>
          <w:sz w:val="20"/>
          <w:szCs w:val="20"/>
        </w:rPr>
        <w:t>experiences</w:t>
      </w:r>
      <w:proofErr w:type="gramEnd"/>
      <w:r w:rsidRPr="0040703B">
        <w:rPr>
          <w:rFonts w:ascii="Arial" w:hAnsi="Arial" w:cs="Arial"/>
          <w:sz w:val="20"/>
          <w:szCs w:val="20"/>
        </w:rPr>
        <w:t xml:space="preserve"> of significance to Aboriginal peoples and communities</w:t>
      </w:r>
      <w:r w:rsidR="00C76391" w:rsidRPr="0040703B">
        <w:rPr>
          <w:rFonts w:ascii="Arial" w:hAnsi="Arial" w:cs="Arial"/>
          <w:sz w:val="20"/>
          <w:szCs w:val="20"/>
        </w:rPr>
        <w:t>.</w:t>
      </w:r>
    </w:p>
    <w:p w:rsidR="00C76391" w:rsidRPr="0040703B" w:rsidRDefault="003D51FD" w:rsidP="0040703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Collaboratively p</w:t>
      </w:r>
      <w:r w:rsidR="00C76391" w:rsidRPr="0040703B">
        <w:rPr>
          <w:rFonts w:ascii="Arial" w:hAnsi="Arial" w:cs="Arial"/>
          <w:sz w:val="20"/>
          <w:szCs w:val="20"/>
        </w:rPr>
        <w:t>lan and implement a social action.</w:t>
      </w:r>
    </w:p>
    <w:p w:rsidR="00C76391" w:rsidRPr="0040703B" w:rsidRDefault="00194FE3" w:rsidP="0040703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i/>
          <w:sz w:val="20"/>
          <w:szCs w:val="20"/>
        </w:rPr>
      </w:pPr>
      <w:r w:rsidRPr="0040703B">
        <w:rPr>
          <w:rFonts w:ascii="Arial" w:hAnsi="Arial" w:cs="Arial"/>
          <w:sz w:val="20"/>
          <w:szCs w:val="20"/>
        </w:rPr>
        <w:t>Evaluate and r</w:t>
      </w:r>
      <w:r w:rsidR="00C76391" w:rsidRPr="0040703B">
        <w:rPr>
          <w:rFonts w:ascii="Arial" w:hAnsi="Arial" w:cs="Arial"/>
          <w:sz w:val="20"/>
          <w:szCs w:val="20"/>
        </w:rPr>
        <w:t>eflect on own learning about social justice.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9098A" w:rsidRPr="0040703B" w:rsidRDefault="0059098A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0703B">
        <w:rPr>
          <w:rFonts w:ascii="Arial" w:hAnsi="Arial" w:cs="Arial"/>
          <w:b/>
          <w:sz w:val="20"/>
          <w:szCs w:val="20"/>
        </w:rPr>
        <w:t>Assessment Description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i/>
          <w:sz w:val="12"/>
          <w:szCs w:val="20"/>
        </w:rPr>
      </w:pPr>
    </w:p>
    <w:p w:rsidR="00473528" w:rsidRPr="0040703B" w:rsidRDefault="00C76391" w:rsidP="0040703B">
      <w:pPr>
        <w:pStyle w:val="ACLAPTableText"/>
        <w:numPr>
          <w:ilvl w:val="0"/>
          <w:numId w:val="5"/>
        </w:numPr>
        <w:tabs>
          <w:tab w:val="left" w:pos="284"/>
        </w:tabs>
        <w:spacing w:before="0" w:after="0"/>
        <w:ind w:left="284" w:hanging="284"/>
        <w:contextualSpacing/>
      </w:pPr>
      <w:r w:rsidRPr="0040703B">
        <w:t>Using your learning from Aboriginal peoples and communities, and other sources</w:t>
      </w:r>
      <w:r w:rsidR="00473528" w:rsidRPr="0040703B">
        <w:t xml:space="preserve"> including websites</w:t>
      </w:r>
      <w:r w:rsidRPr="0040703B">
        <w:t>, research</w:t>
      </w:r>
      <w:r w:rsidR="00194FE3" w:rsidRPr="0040703B">
        <w:t xml:space="preserve"> and analyse</w:t>
      </w:r>
      <w:r w:rsidRPr="0040703B">
        <w:t xml:space="preserve"> the theme of this year’s NAIDOC Week.</w:t>
      </w:r>
      <w:r w:rsidR="003439A8" w:rsidRPr="0040703B">
        <w:t xml:space="preserve">  Keep notes from your research</w:t>
      </w:r>
      <w:r w:rsidR="00194FE3" w:rsidRPr="0040703B">
        <w:t xml:space="preserve"> and analysis</w:t>
      </w:r>
      <w:r w:rsidR="003439A8" w:rsidRPr="0040703B">
        <w:t xml:space="preserve"> and a record of the sources you access.</w:t>
      </w:r>
    </w:p>
    <w:p w:rsidR="0040703B" w:rsidRDefault="0040703B" w:rsidP="0040703B">
      <w:pPr>
        <w:pStyle w:val="ACLAPTableText"/>
        <w:tabs>
          <w:tab w:val="left" w:pos="284"/>
        </w:tabs>
        <w:spacing w:before="0" w:after="0"/>
        <w:contextualSpacing/>
      </w:pPr>
    </w:p>
    <w:p w:rsidR="00473528" w:rsidRPr="0040703B" w:rsidRDefault="00473528" w:rsidP="0040703B">
      <w:pPr>
        <w:pStyle w:val="ACLAPTableText"/>
        <w:tabs>
          <w:tab w:val="left" w:pos="284"/>
        </w:tabs>
        <w:spacing w:before="0" w:after="0"/>
        <w:ind w:left="284"/>
        <w:contextualSpacing/>
        <w:rPr>
          <w:b/>
        </w:rPr>
      </w:pPr>
      <w:r w:rsidRPr="0040703B">
        <w:rPr>
          <w:b/>
        </w:rPr>
        <w:t xml:space="preserve">Suggested website sources: </w:t>
      </w:r>
      <w:r w:rsidRPr="0040703B">
        <w:rPr>
          <w:b/>
        </w:rPr>
        <w:tab/>
      </w:r>
    </w:p>
    <w:p w:rsidR="00473528" w:rsidRPr="0040703B" w:rsidRDefault="00292FB1" w:rsidP="0040703B">
      <w:pPr>
        <w:pStyle w:val="ACLAPTableText"/>
        <w:tabs>
          <w:tab w:val="left" w:pos="284"/>
        </w:tabs>
        <w:spacing w:before="0" w:after="0"/>
        <w:ind w:left="284"/>
        <w:contextualSpacing/>
      </w:pPr>
      <w:hyperlink r:id="rId9" w:history="1">
        <w:r w:rsidR="00473528" w:rsidRPr="0040703B">
          <w:rPr>
            <w:rStyle w:val="Hyperlink"/>
          </w:rPr>
          <w:t>http://www.naidoc.org.au/2017-national-naidoc-theme</w:t>
        </w:r>
      </w:hyperlink>
    </w:p>
    <w:p w:rsidR="00473528" w:rsidRPr="0040703B" w:rsidRDefault="00292FB1" w:rsidP="0040703B">
      <w:pPr>
        <w:pStyle w:val="ACLAPTableText"/>
        <w:tabs>
          <w:tab w:val="left" w:pos="284"/>
        </w:tabs>
        <w:spacing w:before="0" w:after="0"/>
        <w:ind w:left="284"/>
        <w:contextualSpacing/>
      </w:pPr>
      <w:hyperlink r:id="rId10" w:history="1">
        <w:r w:rsidR="00473528" w:rsidRPr="0040703B">
          <w:rPr>
            <w:rStyle w:val="Hyperlink"/>
          </w:rPr>
          <w:t>http://www.naidocsa.com</w:t>
        </w:r>
      </w:hyperlink>
    </w:p>
    <w:p w:rsidR="00473528" w:rsidRPr="0040703B" w:rsidRDefault="00292FB1" w:rsidP="0040703B">
      <w:pPr>
        <w:pStyle w:val="ACLAPTableText"/>
        <w:tabs>
          <w:tab w:val="left" w:pos="284"/>
        </w:tabs>
        <w:spacing w:before="0" w:after="0"/>
        <w:ind w:left="284"/>
        <w:contextualSpacing/>
      </w:pPr>
      <w:hyperlink r:id="rId11" w:anchor="axzz4ftvOyikF" w:history="1">
        <w:r w:rsidR="00473528" w:rsidRPr="0040703B">
          <w:rPr>
            <w:rStyle w:val="Hyperlink"/>
          </w:rPr>
          <w:t>https://www.creativespirits.info/aboriginalculture/history/naidoc-week#axzz4ftvOyikF</w:t>
        </w:r>
      </w:hyperlink>
    </w:p>
    <w:p w:rsidR="00473528" w:rsidRPr="0040703B" w:rsidRDefault="00473528" w:rsidP="0040703B">
      <w:pPr>
        <w:pStyle w:val="ACLAPTableText"/>
        <w:tabs>
          <w:tab w:val="left" w:pos="284"/>
        </w:tabs>
        <w:spacing w:before="0" w:after="0"/>
        <w:contextualSpacing/>
      </w:pPr>
    </w:p>
    <w:p w:rsidR="00473528" w:rsidRPr="0040703B" w:rsidRDefault="00473528" w:rsidP="0040703B">
      <w:pPr>
        <w:pStyle w:val="ACLAPTableText"/>
        <w:numPr>
          <w:ilvl w:val="0"/>
          <w:numId w:val="5"/>
        </w:numPr>
        <w:tabs>
          <w:tab w:val="left" w:pos="284"/>
        </w:tabs>
        <w:spacing w:before="0" w:after="0"/>
        <w:ind w:left="284" w:hanging="284"/>
        <w:contextualSpacing/>
      </w:pPr>
      <w:r w:rsidRPr="0040703B">
        <w:t>In a group of two or more people, either fac</w:t>
      </w:r>
      <w:r w:rsidR="009E2F28" w:rsidRPr="0040703B">
        <w:t xml:space="preserve">e-to-face or using electronic means such as social media, plan a social action.  </w:t>
      </w:r>
      <w:r w:rsidR="005D72F5" w:rsidRPr="0040703B">
        <w:t xml:space="preserve">Your social action should be a </w:t>
      </w:r>
      <w:r w:rsidR="00980404" w:rsidRPr="0040703B">
        <w:t>presentation to the school, staff and students.</w:t>
      </w:r>
    </w:p>
    <w:p w:rsidR="0040703B" w:rsidRDefault="0040703B" w:rsidP="0040703B">
      <w:pPr>
        <w:pStyle w:val="ACLAPTableText"/>
        <w:tabs>
          <w:tab w:val="left" w:pos="284"/>
        </w:tabs>
        <w:spacing w:before="0" w:after="0"/>
        <w:contextualSpacing/>
      </w:pPr>
    </w:p>
    <w:p w:rsidR="00C51DB6" w:rsidRPr="0040703B" w:rsidRDefault="0040703B" w:rsidP="0040703B">
      <w:pPr>
        <w:pStyle w:val="ACLAPTableText"/>
        <w:tabs>
          <w:tab w:val="left" w:pos="284"/>
        </w:tabs>
        <w:spacing w:before="0" w:after="0"/>
        <w:ind w:left="284" w:hanging="284"/>
        <w:contextualSpacing/>
      </w:pPr>
      <w:r>
        <w:tab/>
      </w:r>
      <w:r w:rsidR="00C51DB6" w:rsidRPr="0040703B">
        <w:t>In planning your social action, consider:</w:t>
      </w:r>
    </w:p>
    <w:p w:rsidR="00C51DB6" w:rsidRPr="0040703B" w:rsidRDefault="00C51DB6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284" w:firstLine="0"/>
        <w:contextualSpacing/>
      </w:pPr>
      <w:proofErr w:type="gramStart"/>
      <w:r w:rsidRPr="0040703B">
        <w:t>what</w:t>
      </w:r>
      <w:proofErr w:type="gramEnd"/>
      <w:r w:rsidRPr="0040703B">
        <w:t xml:space="preserve"> is the intent of your social action,</w:t>
      </w:r>
      <w:r w:rsidR="00194FE3" w:rsidRPr="0040703B">
        <w:t xml:space="preserve"> how does it relate to your analysis</w:t>
      </w:r>
      <w:r w:rsidRPr="0040703B">
        <w:t>?</w:t>
      </w:r>
    </w:p>
    <w:p w:rsidR="00C51DB6" w:rsidRPr="0040703B" w:rsidRDefault="00980404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284" w:firstLine="0"/>
        <w:contextualSpacing/>
      </w:pPr>
      <w:proofErr w:type="gramStart"/>
      <w:r w:rsidRPr="0040703B">
        <w:t>how</w:t>
      </w:r>
      <w:proofErr w:type="gramEnd"/>
      <w:r w:rsidRPr="0040703B">
        <w:t xml:space="preserve"> does</w:t>
      </w:r>
      <w:r w:rsidR="00C51DB6" w:rsidRPr="0040703B">
        <w:t xml:space="preserve"> your social action reflect the theme of this year’s NAIDOC Week?</w:t>
      </w:r>
    </w:p>
    <w:p w:rsidR="005D72F5" w:rsidRPr="0040703B" w:rsidRDefault="003B3ACA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720" w:hanging="436"/>
        <w:contextualSpacing/>
      </w:pPr>
      <w:proofErr w:type="gramStart"/>
      <w:r w:rsidRPr="0040703B">
        <w:t>how</w:t>
      </w:r>
      <w:proofErr w:type="gramEnd"/>
      <w:r w:rsidRPr="0040703B">
        <w:t xml:space="preserve"> will your social action deepen </w:t>
      </w:r>
      <w:r w:rsidR="00194FE3" w:rsidRPr="0040703B">
        <w:t xml:space="preserve">your understanding and </w:t>
      </w:r>
      <w:r w:rsidRPr="0040703B">
        <w:t>the school community’s understanding of how the past influences the present and future, and/or experiences of Aboriginal peoples and communities?</w:t>
      </w:r>
    </w:p>
    <w:p w:rsidR="003B3ACA" w:rsidRPr="0040703B" w:rsidRDefault="003B3ACA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284" w:firstLine="0"/>
        <w:contextualSpacing/>
      </w:pPr>
      <w:proofErr w:type="gramStart"/>
      <w:r w:rsidRPr="0040703B">
        <w:t>what</w:t>
      </w:r>
      <w:proofErr w:type="gramEnd"/>
      <w:r w:rsidRPr="0040703B">
        <w:t xml:space="preserve"> form will your presentation take?</w:t>
      </w:r>
      <w:r w:rsidR="00CB48F3" w:rsidRPr="0040703B">
        <w:t xml:space="preserve"> </w:t>
      </w:r>
      <w:proofErr w:type="gramStart"/>
      <w:r w:rsidR="00CB48F3" w:rsidRPr="0040703B">
        <w:t>what</w:t>
      </w:r>
      <w:proofErr w:type="gramEnd"/>
      <w:r w:rsidR="00CB48F3" w:rsidRPr="0040703B">
        <w:t xml:space="preserve"> will you present and how?</w:t>
      </w:r>
    </w:p>
    <w:p w:rsidR="00CB48F3" w:rsidRPr="0040703B" w:rsidRDefault="00CB48F3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284" w:firstLine="0"/>
        <w:contextualSpacing/>
      </w:pPr>
      <w:proofErr w:type="gramStart"/>
      <w:r w:rsidRPr="0040703B">
        <w:t>what</w:t>
      </w:r>
      <w:proofErr w:type="gramEnd"/>
      <w:r w:rsidRPr="0040703B">
        <w:t xml:space="preserve"> are the roles and responsibilities of each group member?</w:t>
      </w:r>
    </w:p>
    <w:p w:rsidR="00CB48F3" w:rsidRPr="0040703B" w:rsidRDefault="00CB48F3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284" w:firstLine="0"/>
        <w:contextualSpacing/>
      </w:pPr>
      <w:proofErr w:type="gramStart"/>
      <w:r w:rsidRPr="0040703B">
        <w:t>who</w:t>
      </w:r>
      <w:proofErr w:type="gramEnd"/>
      <w:r w:rsidRPr="0040703B">
        <w:t xml:space="preserve"> might you </w:t>
      </w:r>
      <w:r w:rsidR="00194FE3" w:rsidRPr="0040703B">
        <w:t xml:space="preserve">consult with and </w:t>
      </w:r>
      <w:r w:rsidRPr="0040703B">
        <w:t>invite to be part of or attend the presentation?</w:t>
      </w:r>
    </w:p>
    <w:p w:rsidR="00CB48F3" w:rsidRPr="0040703B" w:rsidRDefault="00194FE3" w:rsidP="0040703B">
      <w:pPr>
        <w:pStyle w:val="ACLAPTableText"/>
        <w:numPr>
          <w:ilvl w:val="0"/>
          <w:numId w:val="8"/>
        </w:numPr>
        <w:tabs>
          <w:tab w:val="left" w:pos="284"/>
        </w:tabs>
        <w:spacing w:before="0" w:after="0"/>
        <w:ind w:left="720" w:hanging="436"/>
        <w:contextualSpacing/>
      </w:pPr>
      <w:proofErr w:type="gramStart"/>
      <w:r w:rsidRPr="0040703B">
        <w:t>self-assessment</w:t>
      </w:r>
      <w:proofErr w:type="gramEnd"/>
      <w:r w:rsidRPr="0040703B">
        <w:t xml:space="preserve"> and </w:t>
      </w:r>
      <w:r w:rsidR="00CB48F3" w:rsidRPr="0040703B">
        <w:t>survey questions to gain feedback from the audience following the presentation.</w:t>
      </w:r>
    </w:p>
    <w:p w:rsidR="00CB48F3" w:rsidRPr="0040703B" w:rsidRDefault="00CB48F3" w:rsidP="0040703B">
      <w:pPr>
        <w:pStyle w:val="ACLAPTableText"/>
        <w:tabs>
          <w:tab w:val="left" w:pos="284"/>
        </w:tabs>
        <w:spacing w:before="0" w:after="0"/>
        <w:contextualSpacing/>
      </w:pPr>
    </w:p>
    <w:p w:rsidR="00CB48F3" w:rsidRPr="0040703B" w:rsidRDefault="00CB48F3" w:rsidP="0040703B">
      <w:pPr>
        <w:pStyle w:val="ACLAPTableText"/>
        <w:numPr>
          <w:ilvl w:val="0"/>
          <w:numId w:val="5"/>
        </w:numPr>
        <w:tabs>
          <w:tab w:val="left" w:pos="284"/>
        </w:tabs>
        <w:spacing w:before="0" w:after="0"/>
        <w:ind w:left="284" w:hanging="284"/>
        <w:contextualSpacing/>
      </w:pPr>
      <w:r w:rsidRPr="0040703B">
        <w:t>Following the presentation conduct a survey of the audience to investigate their views and their learning from the presentation.</w:t>
      </w:r>
      <w:r w:rsidR="00194FE3" w:rsidRPr="0040703B">
        <w:t xml:space="preserve">  Complete a self-assessment to evaluate your own learning.</w:t>
      </w:r>
    </w:p>
    <w:p w:rsidR="00D97051" w:rsidRPr="0040703B" w:rsidRDefault="00D97051" w:rsidP="0040703B">
      <w:pPr>
        <w:pStyle w:val="ACLAPTableText"/>
        <w:tabs>
          <w:tab w:val="left" w:pos="284"/>
        </w:tabs>
        <w:spacing w:before="0" w:after="0"/>
        <w:contextualSpacing/>
      </w:pPr>
    </w:p>
    <w:p w:rsidR="0040703B" w:rsidRDefault="003439A8" w:rsidP="0040703B">
      <w:pPr>
        <w:pStyle w:val="ACLAPTableText"/>
        <w:numPr>
          <w:ilvl w:val="0"/>
          <w:numId w:val="5"/>
        </w:numPr>
        <w:tabs>
          <w:tab w:val="left" w:pos="284"/>
        </w:tabs>
        <w:spacing w:before="0" w:after="0"/>
        <w:ind w:left="284" w:hanging="284"/>
        <w:contextualSpacing/>
      </w:pPr>
      <w:r w:rsidRPr="0040703B">
        <w:t xml:space="preserve">Using the feedback from the audience and your </w:t>
      </w:r>
      <w:r w:rsidR="00194FE3" w:rsidRPr="0040703B">
        <w:t xml:space="preserve">analysis </w:t>
      </w:r>
      <w:r w:rsidRPr="0040703B">
        <w:t xml:space="preserve">and learning from Aboriginal Peoples and communities, </w:t>
      </w:r>
      <w:r w:rsidR="00194FE3" w:rsidRPr="0040703B">
        <w:t xml:space="preserve">evaluate and </w:t>
      </w:r>
      <w:r w:rsidRPr="0040703B">
        <w:t xml:space="preserve">reflect on your own learning about social justice.  </w:t>
      </w:r>
      <w:r w:rsidR="003D51FD">
        <w:t xml:space="preserve">Your evaluation and reflection should include evidence of your contribution to collaboration in planning and implementing the social action.  </w:t>
      </w:r>
    </w:p>
    <w:p w:rsidR="003D51FD" w:rsidRPr="0040703B" w:rsidRDefault="003D51FD" w:rsidP="003D51FD">
      <w:pPr>
        <w:pStyle w:val="ACLAPTableText"/>
        <w:tabs>
          <w:tab w:val="left" w:pos="284"/>
        </w:tabs>
        <w:spacing w:before="0" w:after="0"/>
        <w:contextualSpacing/>
      </w:pPr>
    </w:p>
    <w:p w:rsidR="0044476E" w:rsidRPr="0040703B" w:rsidRDefault="0044476E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0703B">
        <w:rPr>
          <w:rFonts w:ascii="Arial" w:hAnsi="Arial" w:cs="Arial"/>
          <w:b/>
          <w:sz w:val="20"/>
          <w:szCs w:val="20"/>
        </w:rPr>
        <w:t xml:space="preserve">Assessment </w:t>
      </w:r>
      <w:r w:rsidR="0040703B">
        <w:rPr>
          <w:rFonts w:ascii="Arial" w:hAnsi="Arial" w:cs="Arial"/>
          <w:b/>
          <w:sz w:val="20"/>
          <w:szCs w:val="20"/>
        </w:rPr>
        <w:t>c</w:t>
      </w:r>
      <w:r w:rsidRPr="0040703B">
        <w:rPr>
          <w:rFonts w:ascii="Arial" w:hAnsi="Arial" w:cs="Arial"/>
          <w:b/>
          <w:sz w:val="20"/>
          <w:szCs w:val="20"/>
        </w:rPr>
        <w:t>onditions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2"/>
          <w:szCs w:val="20"/>
        </w:rPr>
      </w:pPr>
    </w:p>
    <w:p w:rsidR="00410F16" w:rsidRPr="0040703B" w:rsidRDefault="003439A8" w:rsidP="0040703B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0703B">
        <w:rPr>
          <w:rFonts w:ascii="Arial" w:hAnsi="Arial" w:cs="Arial"/>
          <w:sz w:val="20"/>
          <w:szCs w:val="20"/>
        </w:rPr>
        <w:t>The research</w:t>
      </w:r>
      <w:r w:rsidR="00194FE3" w:rsidRPr="0040703B">
        <w:rPr>
          <w:rFonts w:ascii="Arial" w:hAnsi="Arial" w:cs="Arial"/>
          <w:sz w:val="20"/>
          <w:szCs w:val="20"/>
        </w:rPr>
        <w:t>, analysis</w:t>
      </w:r>
      <w:r w:rsidRPr="0040703B">
        <w:rPr>
          <w:rFonts w:ascii="Arial" w:hAnsi="Arial" w:cs="Arial"/>
          <w:sz w:val="20"/>
          <w:szCs w:val="20"/>
        </w:rPr>
        <w:t xml:space="preserve"> and learning from Aboriginal peoples and communities, and the </w:t>
      </w:r>
      <w:r w:rsidR="00194FE3" w:rsidRPr="0040703B">
        <w:rPr>
          <w:rFonts w:ascii="Arial" w:hAnsi="Arial" w:cs="Arial"/>
          <w:sz w:val="20"/>
          <w:szCs w:val="20"/>
        </w:rPr>
        <w:t xml:space="preserve">evaluation and </w:t>
      </w:r>
      <w:r w:rsidRPr="0040703B">
        <w:rPr>
          <w:rFonts w:ascii="Arial" w:hAnsi="Arial" w:cs="Arial"/>
          <w:sz w:val="20"/>
          <w:szCs w:val="20"/>
        </w:rPr>
        <w:t>reflection on the social action should be presented as a movie clip, vlog, webpa</w:t>
      </w:r>
      <w:r w:rsidR="00194FE3" w:rsidRPr="0040703B">
        <w:rPr>
          <w:rFonts w:ascii="Arial" w:hAnsi="Arial" w:cs="Arial"/>
          <w:sz w:val="20"/>
          <w:szCs w:val="20"/>
        </w:rPr>
        <w:t>ge, or Power Point presentation to a maximum of 6 minutes.</w:t>
      </w:r>
    </w:p>
    <w:p w:rsidR="007001EA" w:rsidRPr="0040703B" w:rsidRDefault="00194FE3" w:rsidP="0040703B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0703B">
        <w:rPr>
          <w:rFonts w:ascii="Arial" w:hAnsi="Arial" w:cs="Arial"/>
          <w:sz w:val="20"/>
          <w:szCs w:val="20"/>
        </w:rPr>
        <w:t xml:space="preserve">Integration of photographs or movie clips as evidence of the social action. 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44476E" w:rsidRPr="0040703B" w:rsidRDefault="0044476E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0703B">
        <w:rPr>
          <w:rFonts w:ascii="Arial" w:hAnsi="Arial" w:cs="Arial"/>
          <w:b/>
          <w:sz w:val="20"/>
          <w:szCs w:val="20"/>
        </w:rPr>
        <w:t>S</w:t>
      </w:r>
      <w:r w:rsidR="006A18A3" w:rsidRPr="0040703B">
        <w:rPr>
          <w:rFonts w:ascii="Arial" w:hAnsi="Arial" w:cs="Arial"/>
          <w:b/>
          <w:sz w:val="20"/>
          <w:szCs w:val="20"/>
        </w:rPr>
        <w:t>pecific features being assessed:</w:t>
      </w:r>
    </w:p>
    <w:p w:rsidR="0040703B" w:rsidRPr="0040703B" w:rsidRDefault="0040703B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2"/>
          <w:szCs w:val="20"/>
        </w:rPr>
      </w:pPr>
    </w:p>
    <w:p w:rsidR="00410F16" w:rsidRPr="0040703B" w:rsidRDefault="006A18A3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40703B">
        <w:rPr>
          <w:rFonts w:ascii="Arial" w:hAnsi="Arial" w:cs="Arial"/>
          <w:sz w:val="20"/>
          <w:szCs w:val="20"/>
        </w:rPr>
        <w:t>KU2</w:t>
      </w:r>
      <w:r w:rsidRPr="0040703B">
        <w:rPr>
          <w:rFonts w:ascii="Arial" w:hAnsi="Arial" w:cs="Arial"/>
          <w:sz w:val="20"/>
          <w:szCs w:val="20"/>
        </w:rPr>
        <w:tab/>
        <w:t>Contextual application of k</w:t>
      </w:r>
      <w:r w:rsidR="0044476E" w:rsidRPr="0040703B">
        <w:rPr>
          <w:rFonts w:ascii="Arial" w:hAnsi="Arial" w:cs="Arial"/>
          <w:sz w:val="20"/>
          <w:szCs w:val="20"/>
        </w:rPr>
        <w:t>nowledge and understanding of achievements and histories</w:t>
      </w:r>
      <w:r w:rsidR="003D51FD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proofErr w:type="gramEnd"/>
    </w:p>
    <w:p w:rsidR="006A18A3" w:rsidRPr="0040703B" w:rsidRDefault="00194FE3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40703B">
        <w:rPr>
          <w:rFonts w:ascii="Arial" w:hAnsi="Arial" w:cs="Arial"/>
          <w:sz w:val="20"/>
          <w:szCs w:val="20"/>
        </w:rPr>
        <w:t>DA</w:t>
      </w:r>
      <w:r w:rsidR="006A18A3" w:rsidRPr="0040703B">
        <w:rPr>
          <w:rFonts w:ascii="Arial" w:hAnsi="Arial" w:cs="Arial"/>
          <w:sz w:val="20"/>
          <w:szCs w:val="20"/>
        </w:rPr>
        <w:t>S3</w:t>
      </w:r>
      <w:r w:rsidR="006A18A3" w:rsidRPr="0040703B">
        <w:rPr>
          <w:rFonts w:ascii="Arial" w:hAnsi="Arial" w:cs="Arial"/>
          <w:sz w:val="20"/>
          <w:szCs w:val="20"/>
        </w:rPr>
        <w:tab/>
        <w:t>Synthesis of learning from and with Aboriginal peoples and/or communities</w:t>
      </w:r>
      <w:r w:rsidR="003D51FD">
        <w:rPr>
          <w:rFonts w:ascii="Arial" w:hAnsi="Arial" w:cs="Arial"/>
          <w:sz w:val="20"/>
          <w:szCs w:val="20"/>
        </w:rPr>
        <w:t>.</w:t>
      </w:r>
      <w:proofErr w:type="gramEnd"/>
      <w:r w:rsidR="006A18A3" w:rsidRPr="0040703B">
        <w:rPr>
          <w:rFonts w:ascii="Arial" w:hAnsi="Arial" w:cs="Arial"/>
          <w:sz w:val="20"/>
          <w:szCs w:val="20"/>
        </w:rPr>
        <w:t xml:space="preserve"> </w:t>
      </w:r>
      <w:r w:rsidR="006A18A3" w:rsidRPr="0040703B">
        <w:rPr>
          <w:rFonts w:ascii="Arial" w:hAnsi="Arial" w:cs="Arial"/>
          <w:sz w:val="20"/>
          <w:szCs w:val="20"/>
        </w:rPr>
        <w:tab/>
      </w:r>
    </w:p>
    <w:p w:rsidR="00194FE3" w:rsidRPr="0040703B" w:rsidRDefault="00194FE3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40703B">
        <w:rPr>
          <w:rFonts w:ascii="Arial" w:hAnsi="Arial" w:cs="Arial"/>
          <w:sz w:val="20"/>
          <w:szCs w:val="20"/>
        </w:rPr>
        <w:t>E</w:t>
      </w:r>
      <w:r w:rsidR="00410F16" w:rsidRPr="0040703B">
        <w:rPr>
          <w:rFonts w:ascii="Arial" w:hAnsi="Arial" w:cs="Arial"/>
          <w:sz w:val="20"/>
          <w:szCs w:val="20"/>
        </w:rPr>
        <w:t>CR1</w:t>
      </w:r>
      <w:r w:rsidR="006A18A3" w:rsidRPr="0040703B">
        <w:rPr>
          <w:rFonts w:ascii="Arial" w:hAnsi="Arial" w:cs="Arial"/>
          <w:sz w:val="20"/>
          <w:szCs w:val="20"/>
        </w:rPr>
        <w:t xml:space="preserve"> </w:t>
      </w:r>
      <w:r w:rsidR="006A18A3" w:rsidRPr="0040703B">
        <w:rPr>
          <w:rFonts w:ascii="Arial" w:hAnsi="Arial" w:cs="Arial"/>
          <w:sz w:val="20"/>
          <w:szCs w:val="20"/>
        </w:rPr>
        <w:tab/>
      </w:r>
      <w:r w:rsidRPr="0040703B">
        <w:rPr>
          <w:rFonts w:ascii="Arial" w:hAnsi="Arial" w:cs="Arial"/>
          <w:sz w:val="20"/>
          <w:szCs w:val="20"/>
        </w:rPr>
        <w:t xml:space="preserve">Evaluation </w:t>
      </w:r>
      <w:r w:rsidR="00410F16" w:rsidRPr="0040703B">
        <w:rPr>
          <w:rFonts w:ascii="Arial" w:hAnsi="Arial" w:cs="Arial"/>
          <w:sz w:val="20"/>
          <w:szCs w:val="20"/>
        </w:rPr>
        <w:t>of and reflection on own learning</w:t>
      </w:r>
      <w:r w:rsidR="003D51FD">
        <w:rPr>
          <w:rFonts w:ascii="Arial" w:hAnsi="Arial" w:cs="Arial"/>
          <w:sz w:val="20"/>
          <w:szCs w:val="20"/>
        </w:rPr>
        <w:t>.</w:t>
      </w:r>
      <w:proofErr w:type="gramEnd"/>
      <w:r w:rsidR="00410F16" w:rsidRPr="0040703B">
        <w:rPr>
          <w:rFonts w:ascii="Arial" w:hAnsi="Arial" w:cs="Arial"/>
          <w:sz w:val="20"/>
          <w:szCs w:val="20"/>
        </w:rPr>
        <w:t xml:space="preserve"> </w:t>
      </w:r>
    </w:p>
    <w:p w:rsidR="00671984" w:rsidRPr="0040703B" w:rsidRDefault="00194FE3" w:rsidP="0040703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40703B">
        <w:rPr>
          <w:rFonts w:ascii="Arial" w:hAnsi="Arial" w:cs="Arial"/>
          <w:sz w:val="20"/>
          <w:szCs w:val="20"/>
        </w:rPr>
        <w:t>E</w:t>
      </w:r>
      <w:r w:rsidR="006A18A3" w:rsidRPr="0040703B">
        <w:rPr>
          <w:rFonts w:ascii="Arial" w:hAnsi="Arial" w:cs="Arial"/>
          <w:sz w:val="20"/>
          <w:szCs w:val="20"/>
        </w:rPr>
        <w:t>CR2</w:t>
      </w:r>
      <w:r w:rsidR="006A18A3" w:rsidRPr="0040703B">
        <w:rPr>
          <w:rFonts w:ascii="Arial" w:hAnsi="Arial" w:cs="Arial"/>
          <w:sz w:val="20"/>
          <w:szCs w:val="20"/>
        </w:rPr>
        <w:tab/>
        <w:t>Collaboration in planning and implementing a social action.</w:t>
      </w:r>
      <w:proofErr w:type="gramEnd"/>
    </w:p>
    <w:sectPr w:rsidR="00671984" w:rsidRPr="0040703B" w:rsidSect="003D51FD">
      <w:footerReference w:type="default" r:id="rId12"/>
      <w:pgSz w:w="11906" w:h="16838" w:code="237"/>
      <w:pgMar w:top="993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B1" w:rsidRDefault="00292FB1" w:rsidP="0040703B">
      <w:pPr>
        <w:spacing w:after="0" w:line="240" w:lineRule="auto"/>
      </w:pPr>
      <w:r>
        <w:separator/>
      </w:r>
    </w:p>
  </w:endnote>
  <w:endnote w:type="continuationSeparator" w:id="0">
    <w:p w:rsidR="00292FB1" w:rsidRDefault="00292FB1" w:rsidP="0040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3B" w:rsidRDefault="0040703B" w:rsidP="0040703B">
    <w:pPr>
      <w:pStyle w:val="RPFooter"/>
      <w:tabs>
        <w:tab w:val="clear" w:pos="9540"/>
        <w:tab w:val="clear" w:pos="11340"/>
        <w:tab w:val="right" w:pos="9072"/>
      </w:tabs>
    </w:pPr>
    <w:r w:rsidRPr="000A049B">
      <w:t xml:space="preserve">Page </w:t>
    </w:r>
    <w:r w:rsidRPr="000A049B">
      <w:fldChar w:fldCharType="begin"/>
    </w:r>
    <w:r w:rsidRPr="000A049B">
      <w:instrText xml:space="preserve"> PAGE </w:instrText>
    </w:r>
    <w:r w:rsidRPr="000A049B">
      <w:fldChar w:fldCharType="separate"/>
    </w:r>
    <w:r w:rsidR="003D51FD">
      <w:rPr>
        <w:noProof/>
      </w:rPr>
      <w:t>1</w:t>
    </w:r>
    <w:r w:rsidRPr="000A049B">
      <w:fldChar w:fldCharType="end"/>
    </w:r>
    <w:r w:rsidRPr="000A049B">
      <w:t xml:space="preserve"> of </w:t>
    </w:r>
    <w:r w:rsidRPr="000A049B">
      <w:fldChar w:fldCharType="begin"/>
    </w:r>
    <w:r w:rsidRPr="000A049B">
      <w:instrText xml:space="preserve"> NUMPAGES </w:instrText>
    </w:r>
    <w:r w:rsidRPr="000A049B">
      <w:fldChar w:fldCharType="separate"/>
    </w:r>
    <w:r w:rsidR="003D51FD">
      <w:rPr>
        <w:noProof/>
      </w:rPr>
      <w:t>1</w:t>
    </w:r>
    <w:r w:rsidRPr="000A049B">
      <w:fldChar w:fldCharType="end"/>
    </w:r>
    <w:r w:rsidRPr="000A049B">
      <w:rPr>
        <w:sz w:val="18"/>
      </w:rPr>
      <w:tab/>
    </w:r>
    <w:r w:rsidRPr="000A049B">
      <w:t xml:space="preserve">Stage 2 Aboriginal Studies – </w:t>
    </w:r>
    <w:r>
      <w:t>AT2</w:t>
    </w:r>
    <w:r w:rsidRPr="000A049B">
      <w:t xml:space="preserve"> – Task </w:t>
    </w:r>
    <w:proofErr w:type="gramStart"/>
    <w:r w:rsidRPr="000A049B">
      <w:t>1</w:t>
    </w:r>
    <w:r>
      <w:t xml:space="preserve">  (</w:t>
    </w:r>
    <w:proofErr w:type="gramEnd"/>
    <w:r>
      <w:t>for use from 2018)</w:t>
    </w:r>
  </w:p>
  <w:p w:rsidR="0040703B" w:rsidRDefault="0040703B" w:rsidP="0040703B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292FB1">
      <w:fldChar w:fldCharType="begin"/>
    </w:r>
    <w:r w:rsidR="00292FB1">
      <w:instrText xml:space="preserve"> DOCPROPERTY  Objective-Id  \* MERG</w:instrText>
    </w:r>
    <w:r w:rsidR="00292FB1">
      <w:instrText xml:space="preserve">EFORMAT </w:instrText>
    </w:r>
    <w:r w:rsidR="00292FB1">
      <w:fldChar w:fldCharType="separate"/>
    </w:r>
    <w:r>
      <w:t>A638446</w:t>
    </w:r>
    <w:r w:rsidR="00292FB1">
      <w:fldChar w:fldCharType="end"/>
    </w:r>
    <w:r>
      <w:t xml:space="preserve"> (created May 2017)</w:t>
    </w:r>
  </w:p>
  <w:p w:rsidR="0040703B" w:rsidRPr="007544D2" w:rsidRDefault="0040703B" w:rsidP="0040703B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:rsidR="0040703B" w:rsidRDefault="0040703B" w:rsidP="0040703B">
    <w:pPr>
      <w:pStyle w:val="Footer"/>
    </w:pPr>
  </w:p>
  <w:p w:rsidR="0040703B" w:rsidRDefault="00407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B1" w:rsidRDefault="00292FB1" w:rsidP="0040703B">
      <w:pPr>
        <w:spacing w:after="0" w:line="240" w:lineRule="auto"/>
      </w:pPr>
      <w:r>
        <w:separator/>
      </w:r>
    </w:p>
  </w:footnote>
  <w:footnote w:type="continuationSeparator" w:id="0">
    <w:p w:rsidR="00292FB1" w:rsidRDefault="00292FB1" w:rsidP="0040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2AED"/>
    <w:multiLevelType w:val="hybridMultilevel"/>
    <w:tmpl w:val="FB5A325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626C9"/>
    <w:multiLevelType w:val="hybridMultilevel"/>
    <w:tmpl w:val="DB4E0062"/>
    <w:lvl w:ilvl="0" w:tplc="6E4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40895"/>
    <w:multiLevelType w:val="hybridMultilevel"/>
    <w:tmpl w:val="D0F040A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8A"/>
    <w:rsid w:val="00072072"/>
    <w:rsid w:val="00194FE3"/>
    <w:rsid w:val="00292FB1"/>
    <w:rsid w:val="003439A8"/>
    <w:rsid w:val="003B3ACA"/>
    <w:rsid w:val="003D51FD"/>
    <w:rsid w:val="0040703B"/>
    <w:rsid w:val="00410F16"/>
    <w:rsid w:val="0044476E"/>
    <w:rsid w:val="00473528"/>
    <w:rsid w:val="004D0C22"/>
    <w:rsid w:val="004E35D3"/>
    <w:rsid w:val="0059098A"/>
    <w:rsid w:val="005D2BAD"/>
    <w:rsid w:val="005D72F5"/>
    <w:rsid w:val="00611059"/>
    <w:rsid w:val="00644D52"/>
    <w:rsid w:val="00671984"/>
    <w:rsid w:val="006A18A3"/>
    <w:rsid w:val="007001EA"/>
    <w:rsid w:val="00782EE6"/>
    <w:rsid w:val="008531B1"/>
    <w:rsid w:val="008A3032"/>
    <w:rsid w:val="00910339"/>
    <w:rsid w:val="00952C7D"/>
    <w:rsid w:val="00980404"/>
    <w:rsid w:val="009E2F28"/>
    <w:rsid w:val="00A331C8"/>
    <w:rsid w:val="00B57C14"/>
    <w:rsid w:val="00B97DB6"/>
    <w:rsid w:val="00C51DB6"/>
    <w:rsid w:val="00C76391"/>
    <w:rsid w:val="00CB48F3"/>
    <w:rsid w:val="00D97051"/>
    <w:rsid w:val="00DE1FFA"/>
    <w:rsid w:val="00E014C5"/>
    <w:rsid w:val="00E17792"/>
    <w:rsid w:val="00E56072"/>
    <w:rsid w:val="00ED5D8D"/>
    <w:rsid w:val="00EF52BC"/>
    <w:rsid w:val="00F24D53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3B"/>
  </w:style>
  <w:style w:type="paragraph" w:styleId="Footer">
    <w:name w:val="footer"/>
    <w:basedOn w:val="Normal"/>
    <w:link w:val="FooterChar"/>
    <w:uiPriority w:val="99"/>
    <w:unhideWhenUsed/>
    <w:rsid w:val="00407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3B"/>
  </w:style>
  <w:style w:type="paragraph" w:customStyle="1" w:styleId="RPFooter">
    <w:name w:val="RP Footer"/>
    <w:basedOn w:val="Footer"/>
    <w:rsid w:val="0040703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3B"/>
  </w:style>
  <w:style w:type="paragraph" w:styleId="Footer">
    <w:name w:val="footer"/>
    <w:basedOn w:val="Normal"/>
    <w:link w:val="FooterChar"/>
    <w:uiPriority w:val="99"/>
    <w:unhideWhenUsed/>
    <w:rsid w:val="00407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3B"/>
  </w:style>
  <w:style w:type="paragraph" w:customStyle="1" w:styleId="RPFooter">
    <w:name w:val="RP Footer"/>
    <w:basedOn w:val="Footer"/>
    <w:rsid w:val="0040703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yperlink" Target="https://www.creativespirits.info/aboriginalculture/history/naidoc-week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www.naidocsa.com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://www.naidoc.org.au/2017-national-naidoc-theme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e18c2ee124f84b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A664593</value>
    </field>
    <field name="Objective-Title">
      <value order="0">LAP 01- AT2 - Social Action - Task 1</value>
    </field>
    <field name="Objective-Description">
      <value order="0"/>
    </field>
    <field name="Objective-CreationStamp">
      <value order="0">2017-07-07T00:51:13Z</value>
    </field>
    <field name="Objective-IsApproved">
      <value order="0">false</value>
    </field>
    <field name="Objective-IsPublished">
      <value order="0">true</value>
    </field>
    <field name="Objective-DatePublished">
      <value order="0">2017-08-17T04:43:15Z</value>
    </field>
    <field name="Objective-ModificationStamp">
      <value order="0">2017-08-17T04:43:15Z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2 materials:LAP 1 and tasks</value>
    </field>
    <field name="Objective-Parent">
      <value order="0">LAP 1 and tasks</value>
    </field>
    <field name="Objective-State">
      <value order="0">Published</value>
    </field>
    <field name="Objective-VersionId">
      <value order="0">vA1171596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Fiona Greig</cp:lastModifiedBy>
  <cp:revision>3</cp:revision>
  <cp:lastPrinted>2017-04-23T22:39:00Z</cp:lastPrinted>
  <dcterms:created xsi:type="dcterms:W3CDTF">2017-07-07T00:51:00Z</dcterms:created>
  <dcterms:modified xsi:type="dcterms:W3CDTF">2017-08-17T04:39:00Z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A664593</vt:lpwstr>
  </property>
  <property fmtid="{D5CDD505-2E9C-101B-9397-08002B2CF9AE}" pid="4" name="Objective-Title">
    <vt:lpwstr>LAP 01- AT2 - Social Action - Task 1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2017-07-07T00:51:13Z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2017-08-17T04:43:15Z</vt:filetime>
  </property>
  <property fmtid="{D5CDD505-2E9C-101B-9397-08002B2CF9AE}" pid="10" name="Objective-ModificationStamp">
    <vt:filetime>2017-08-17T04:43:15Z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2 materials:LAP 1 and tasks</vt:lpwstr>
  </property>
  <property fmtid="{D5CDD505-2E9C-101B-9397-08002B2CF9AE}" pid="13" name="Objective-Parent">
    <vt:lpwstr>LAP 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vA1171596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