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BA7E07">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BA7E07">
      <w:pPr>
        <w:pStyle w:val="BodyText"/>
      </w:pPr>
    </w:p>
    <w:p w14:paraId="0A37501D" w14:textId="77777777" w:rsidR="00C24504" w:rsidRPr="00F1594C" w:rsidRDefault="00C24504" w:rsidP="00BA7E07">
      <w:pPr>
        <w:pStyle w:val="BodyText"/>
      </w:pPr>
    </w:p>
    <w:p w14:paraId="0A6414B4" w14:textId="68EE4F3D" w:rsidR="003E05C2" w:rsidRPr="00F1594C" w:rsidRDefault="005A5C34" w:rsidP="00FD531F">
      <w:pPr>
        <w:pStyle w:val="Heading1"/>
        <w:spacing w:before="0"/>
        <w:ind w:left="0"/>
        <w:rPr>
          <w:rFonts w:ascii="Roboto Medium" w:hAnsi="Roboto Medium"/>
          <w:spacing w:val="-8"/>
        </w:rPr>
      </w:pPr>
      <w:r>
        <w:rPr>
          <w:rFonts w:ascii="Roboto Medium" w:hAnsi="Roboto Medium"/>
        </w:rPr>
        <w:t>Modern History</w:t>
      </w:r>
      <w:r w:rsidR="003E05C2" w:rsidRPr="00F1594C">
        <w:rPr>
          <w:rFonts w:ascii="Roboto Medium" w:hAnsi="Roboto Medium"/>
          <w:spacing w:val="-8"/>
        </w:rPr>
        <w:t xml:space="preserve"> </w:t>
      </w:r>
      <w:r w:rsidR="005F0DE9" w:rsidRPr="00F1594C">
        <w:rPr>
          <w:rFonts w:ascii="Roboto Medium" w:hAnsi="Roboto Medium"/>
          <w:spacing w:val="-8"/>
        </w:rPr>
        <w:t>(</w:t>
      </w:r>
      <w:r w:rsidR="005F0DE9" w:rsidRPr="00283E10">
        <w:rPr>
          <w:rFonts w:ascii="Roboto Medium" w:hAnsi="Roboto Medium"/>
          <w:spacing w:val="-8"/>
        </w:rPr>
        <w:t>Stage</w:t>
      </w:r>
      <w:r w:rsidR="00A4234E" w:rsidRPr="00283E10">
        <w:rPr>
          <w:rFonts w:ascii="Roboto Medium" w:hAnsi="Roboto Medium"/>
          <w:spacing w:val="-8"/>
        </w:rPr>
        <w:t xml:space="preserve"> </w:t>
      </w:r>
      <w:r w:rsidR="00C54027" w:rsidRPr="00283E10">
        <w:rPr>
          <w:rFonts w:ascii="Roboto Medium" w:hAnsi="Roboto Medium"/>
          <w:spacing w:val="-8"/>
        </w:rPr>
        <w:t>2</w:t>
      </w:r>
      <w:r w:rsidR="005F0DE9" w:rsidRPr="00283E10">
        <w:rPr>
          <w:rFonts w:ascii="Roboto Medium" w:hAnsi="Roboto Medium"/>
          <w:spacing w:val="-8"/>
        </w:rPr>
        <w:t>)</w:t>
      </w:r>
    </w:p>
    <w:p w14:paraId="60061E4C" w14:textId="77777777" w:rsidR="00C24504" w:rsidRPr="00F1594C" w:rsidRDefault="00C24504" w:rsidP="00BA7E07">
      <w:pPr>
        <w:pStyle w:val="BodyText"/>
      </w:pPr>
    </w:p>
    <w:p w14:paraId="4D70D55D" w14:textId="05FA4375" w:rsidR="00E37CF6" w:rsidRPr="00F1594C" w:rsidRDefault="004B0416" w:rsidP="00BA7E07">
      <w:pPr>
        <w:pStyle w:val="BodyText"/>
      </w:pPr>
      <w:r w:rsidRPr="00F1594C">
        <w:t>S</w:t>
      </w:r>
      <w:r w:rsidR="00871CDD" w:rsidRPr="00F1594C">
        <w:t xml:space="preserve">ubject </w:t>
      </w:r>
      <w:r w:rsidRPr="00F1594C">
        <w:t>O</w:t>
      </w:r>
      <w:r w:rsidR="00A400A6" w:rsidRPr="00F1594C">
        <w:t>utline</w:t>
      </w:r>
    </w:p>
    <w:p w14:paraId="37BD6ECA" w14:textId="1DCE2885"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0FED3F07" w14:textId="77777777" w:rsidR="00F6662C" w:rsidRDefault="00F6662C" w:rsidP="00FB3DD5">
      <w:pPr>
        <w:pStyle w:val="SOFinalBodyText"/>
        <w:tabs>
          <w:tab w:val="left" w:pos="426"/>
        </w:tabs>
      </w:pPr>
    </w:p>
    <w:p w14:paraId="32CC2C99" w14:textId="6E33BF7A" w:rsidR="00FE5848" w:rsidRDefault="00FE5848" w:rsidP="00FE5848">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5259B0">
        <w:t>,</w:t>
      </w:r>
      <w:r>
        <w:t xml:space="preserve"> learning</w:t>
      </w:r>
      <w:r w:rsidR="00D87529">
        <w:t>,</w:t>
      </w:r>
      <w:r>
        <w:t xml:space="preserve"> and assessment programs. </w:t>
      </w:r>
    </w:p>
    <w:p w14:paraId="5DD7B4BC" w14:textId="77777777" w:rsidR="00FE5848" w:rsidRDefault="00FE5848" w:rsidP="00FE5848">
      <w:pPr>
        <w:pStyle w:val="SOFinalImprintText"/>
        <w:spacing w:before="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677"/>
      </w:tblGrid>
      <w:tr w:rsidR="00FE5848" w14:paraId="2BF12457" w14:textId="77777777" w:rsidTr="009C1F01">
        <w:trPr>
          <w:trHeight w:val="515"/>
        </w:trPr>
        <w:tc>
          <w:tcPr>
            <w:tcW w:w="4425" w:type="dxa"/>
            <w:shd w:val="clear" w:color="auto" w:fill="D9D9D9"/>
          </w:tcPr>
          <w:p w14:paraId="373D7141" w14:textId="77777777" w:rsidR="00FE5848" w:rsidRDefault="00FE5848" w:rsidP="008A3061">
            <w:pPr>
              <w:pStyle w:val="TableParagraph"/>
              <w:spacing w:before="23"/>
              <w:rPr>
                <w:sz w:val="18"/>
              </w:rPr>
            </w:pPr>
          </w:p>
          <w:p w14:paraId="4B2EA61A" w14:textId="77777777" w:rsidR="00FE5848" w:rsidRDefault="00FE5848"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cPr>
          <w:p w14:paraId="57A704F7" w14:textId="77777777" w:rsidR="00FE5848" w:rsidRDefault="00FE5848" w:rsidP="008A3061">
            <w:pPr>
              <w:pStyle w:val="TableParagraph"/>
              <w:spacing w:before="23"/>
              <w:rPr>
                <w:sz w:val="18"/>
              </w:rPr>
            </w:pPr>
          </w:p>
          <w:p w14:paraId="3D76698C" w14:textId="77777777" w:rsidR="00FE5848" w:rsidRDefault="00FE5848"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677" w:type="dxa"/>
            <w:shd w:val="clear" w:color="auto" w:fill="D9D9D9"/>
          </w:tcPr>
          <w:p w14:paraId="02BBF655" w14:textId="77777777" w:rsidR="00FE5848" w:rsidRDefault="00FE5848" w:rsidP="008A3061">
            <w:pPr>
              <w:pStyle w:val="TableParagraph"/>
              <w:spacing w:before="23"/>
              <w:rPr>
                <w:sz w:val="18"/>
              </w:rPr>
            </w:pPr>
          </w:p>
          <w:p w14:paraId="7FE5BF84" w14:textId="77777777" w:rsidR="00FE5848" w:rsidRDefault="00FE5848" w:rsidP="009C1F01">
            <w:pPr>
              <w:pStyle w:val="TableParagraph"/>
              <w:ind w:left="106"/>
              <w:rPr>
                <w:rFonts w:ascii="Roboto Medium"/>
                <w:sz w:val="18"/>
              </w:rPr>
            </w:pPr>
            <w:bookmarkStart w:id="2" w:name="page"/>
            <w:bookmarkEnd w:id="2"/>
            <w:r>
              <w:rPr>
                <w:rFonts w:ascii="Roboto Medium"/>
                <w:spacing w:val="-4"/>
                <w:sz w:val="18"/>
              </w:rPr>
              <w:t>page</w:t>
            </w:r>
          </w:p>
        </w:tc>
      </w:tr>
      <w:tr w:rsidR="00FE5848" w14:paraId="2E51AB66" w14:textId="77777777" w:rsidTr="009C1F01">
        <w:trPr>
          <w:trHeight w:val="419"/>
        </w:trPr>
        <w:tc>
          <w:tcPr>
            <w:tcW w:w="9072" w:type="dxa"/>
            <w:gridSpan w:val="3"/>
            <w:shd w:val="clear" w:color="auto" w:fill="F1F1F1"/>
            <w:vAlign w:val="center"/>
          </w:tcPr>
          <w:p w14:paraId="5D0BF20C" w14:textId="287C8A1A" w:rsidR="00FE5848" w:rsidRDefault="00FE5848"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FE5848" w14:paraId="0FE0F049" w14:textId="77777777" w:rsidTr="009C1F01">
        <w:trPr>
          <w:trHeight w:val="506"/>
        </w:trPr>
        <w:tc>
          <w:tcPr>
            <w:tcW w:w="4425" w:type="dxa"/>
          </w:tcPr>
          <w:p w14:paraId="496C21A7" w14:textId="77777777" w:rsidR="00FE5848" w:rsidRDefault="00B72171" w:rsidP="009C1F01">
            <w:pPr>
              <w:pStyle w:val="TableParagraph"/>
              <w:ind w:left="142"/>
              <w:rPr>
                <w:sz w:val="18"/>
              </w:rPr>
            </w:pPr>
            <w:r>
              <w:rPr>
                <w:sz w:val="18"/>
              </w:rPr>
              <w:t>Students provide evidence of their learning through seven assessments, including the external assessment component. Students undertake:</w:t>
            </w:r>
          </w:p>
          <w:p w14:paraId="2EA95011" w14:textId="0FA42441" w:rsidR="00B72171" w:rsidRDefault="00B72171" w:rsidP="00B72171">
            <w:pPr>
              <w:pStyle w:val="TableParagraph"/>
              <w:numPr>
                <w:ilvl w:val="0"/>
                <w:numId w:val="30"/>
              </w:numPr>
              <w:ind w:left="284" w:hanging="142"/>
              <w:rPr>
                <w:sz w:val="18"/>
              </w:rPr>
            </w:pPr>
            <w:r>
              <w:rPr>
                <w:sz w:val="18"/>
              </w:rPr>
              <w:t>five historical skills assessments</w:t>
            </w:r>
          </w:p>
          <w:p w14:paraId="1E8A97F3" w14:textId="486233BD" w:rsidR="00B72171" w:rsidRDefault="00B72171" w:rsidP="00B72171">
            <w:pPr>
              <w:pStyle w:val="TableParagraph"/>
              <w:numPr>
                <w:ilvl w:val="0"/>
                <w:numId w:val="30"/>
              </w:numPr>
              <w:ind w:left="284" w:hanging="142"/>
              <w:rPr>
                <w:sz w:val="18"/>
              </w:rPr>
            </w:pPr>
            <w:r>
              <w:rPr>
                <w:sz w:val="18"/>
              </w:rPr>
              <w:t>one historical study</w:t>
            </w:r>
          </w:p>
          <w:p w14:paraId="0E293742" w14:textId="75D9F8A1" w:rsidR="00B72171" w:rsidRPr="009C1F01" w:rsidRDefault="00B72171" w:rsidP="00B72171">
            <w:pPr>
              <w:pStyle w:val="TableParagraph"/>
              <w:numPr>
                <w:ilvl w:val="0"/>
                <w:numId w:val="30"/>
              </w:numPr>
              <w:ind w:left="284" w:hanging="142"/>
              <w:rPr>
                <w:sz w:val="18"/>
              </w:rPr>
            </w:pPr>
            <w:r>
              <w:rPr>
                <w:sz w:val="18"/>
              </w:rPr>
              <w:t>one examination.</w:t>
            </w:r>
          </w:p>
        </w:tc>
        <w:tc>
          <w:tcPr>
            <w:tcW w:w="3970" w:type="dxa"/>
          </w:tcPr>
          <w:p w14:paraId="157E12EE" w14:textId="1FFE0F06" w:rsidR="00B72171" w:rsidRDefault="00B72171" w:rsidP="00B72171">
            <w:pPr>
              <w:pStyle w:val="TableParagraph"/>
              <w:ind w:left="142"/>
              <w:rPr>
                <w:sz w:val="18"/>
              </w:rPr>
            </w:pPr>
            <w:r>
              <w:rPr>
                <w:sz w:val="18"/>
              </w:rPr>
              <w:t xml:space="preserve">Students provide evidence of their learning through </w:t>
            </w:r>
            <w:r w:rsidRPr="00FA600B">
              <w:rPr>
                <w:rFonts w:ascii="Roboto Medium" w:hAnsi="Roboto Medium"/>
                <w:sz w:val="18"/>
              </w:rPr>
              <w:t>six or seven</w:t>
            </w:r>
            <w:r>
              <w:rPr>
                <w:sz w:val="18"/>
              </w:rPr>
              <w:t xml:space="preserve"> assessments, including the external assessment component. Students undertake:</w:t>
            </w:r>
          </w:p>
          <w:p w14:paraId="20A8EE28" w14:textId="25D3678F" w:rsidR="00B72171" w:rsidRDefault="00D743A7" w:rsidP="00B72171">
            <w:pPr>
              <w:pStyle w:val="TableParagraph"/>
              <w:numPr>
                <w:ilvl w:val="0"/>
                <w:numId w:val="30"/>
              </w:numPr>
              <w:ind w:left="284" w:hanging="142"/>
              <w:rPr>
                <w:sz w:val="18"/>
              </w:rPr>
            </w:pPr>
            <w:r>
              <w:rPr>
                <w:sz w:val="18"/>
              </w:rPr>
              <w:t xml:space="preserve">four or </w:t>
            </w:r>
            <w:r w:rsidR="00B72171">
              <w:rPr>
                <w:sz w:val="18"/>
              </w:rPr>
              <w:t>five historical skills assessments</w:t>
            </w:r>
          </w:p>
          <w:p w14:paraId="0BC54921" w14:textId="77777777" w:rsidR="00B72171" w:rsidRDefault="00B72171" w:rsidP="00B72171">
            <w:pPr>
              <w:pStyle w:val="TableParagraph"/>
              <w:numPr>
                <w:ilvl w:val="0"/>
                <w:numId w:val="30"/>
              </w:numPr>
              <w:ind w:left="284" w:hanging="142"/>
              <w:rPr>
                <w:sz w:val="18"/>
              </w:rPr>
            </w:pPr>
            <w:r>
              <w:rPr>
                <w:sz w:val="18"/>
              </w:rPr>
              <w:t>one historical study</w:t>
            </w:r>
          </w:p>
          <w:p w14:paraId="5E39923A" w14:textId="2A932D3D" w:rsidR="00FE5848" w:rsidRPr="00B72171" w:rsidRDefault="00B72171" w:rsidP="00B72171">
            <w:pPr>
              <w:pStyle w:val="TableParagraph"/>
              <w:numPr>
                <w:ilvl w:val="0"/>
                <w:numId w:val="30"/>
              </w:numPr>
              <w:ind w:left="284" w:hanging="142"/>
              <w:rPr>
                <w:sz w:val="18"/>
              </w:rPr>
            </w:pPr>
            <w:r w:rsidRPr="00B72171">
              <w:rPr>
                <w:sz w:val="18"/>
              </w:rPr>
              <w:t>one examination.</w:t>
            </w:r>
          </w:p>
        </w:tc>
        <w:tc>
          <w:tcPr>
            <w:tcW w:w="677" w:type="dxa"/>
          </w:tcPr>
          <w:p w14:paraId="22C42502" w14:textId="77777777" w:rsidR="00FE5848" w:rsidRDefault="00FE5848" w:rsidP="009C1F01">
            <w:pPr>
              <w:pStyle w:val="TableParagraph"/>
              <w:ind w:left="106"/>
              <w:jc w:val="center"/>
              <w:rPr>
                <w:sz w:val="18"/>
              </w:rPr>
            </w:pPr>
          </w:p>
          <w:p w14:paraId="077FA91F" w14:textId="77777777" w:rsidR="00FD2281" w:rsidRDefault="00FD2281" w:rsidP="009C1F01">
            <w:pPr>
              <w:pStyle w:val="TableParagraph"/>
              <w:ind w:left="106"/>
              <w:jc w:val="center"/>
              <w:rPr>
                <w:sz w:val="18"/>
              </w:rPr>
            </w:pPr>
          </w:p>
          <w:p w14:paraId="61AB9E33" w14:textId="3CC5536C" w:rsidR="00FD2281" w:rsidRPr="009C1F01" w:rsidRDefault="00000000" w:rsidP="009C1F01">
            <w:pPr>
              <w:pStyle w:val="TableParagraph"/>
              <w:ind w:left="106"/>
              <w:jc w:val="center"/>
              <w:rPr>
                <w:sz w:val="18"/>
              </w:rPr>
            </w:pPr>
            <w:hyperlink w:anchor="_Evidence_of_learning" w:history="1">
              <w:r w:rsidR="004A70E2" w:rsidRPr="0026452A">
                <w:rPr>
                  <w:rStyle w:val="Hyperlink"/>
                  <w:sz w:val="18"/>
                </w:rPr>
                <w:t>17</w:t>
              </w:r>
            </w:hyperlink>
          </w:p>
        </w:tc>
      </w:tr>
      <w:tr w:rsidR="00FE5848" w14:paraId="3B76551C" w14:textId="77777777" w:rsidTr="009C1F01">
        <w:trPr>
          <w:trHeight w:val="335"/>
        </w:trPr>
        <w:tc>
          <w:tcPr>
            <w:tcW w:w="4425" w:type="dxa"/>
          </w:tcPr>
          <w:p w14:paraId="288F62A0" w14:textId="77777777" w:rsidR="00FE5848" w:rsidRDefault="00B72171" w:rsidP="009C1F01">
            <w:pPr>
              <w:pStyle w:val="TableParagraph"/>
              <w:ind w:left="142"/>
              <w:rPr>
                <w:i/>
                <w:sz w:val="18"/>
              </w:rPr>
            </w:pPr>
            <w:r>
              <w:rPr>
                <w:i/>
                <w:sz w:val="18"/>
              </w:rPr>
              <w:t>Assessment Type 1: Historical Skills</w:t>
            </w:r>
          </w:p>
          <w:p w14:paraId="436EC742" w14:textId="25DC544B" w:rsidR="00B72171" w:rsidRPr="00B72171" w:rsidRDefault="00B72171" w:rsidP="009C1F01">
            <w:pPr>
              <w:pStyle w:val="TableParagraph"/>
              <w:ind w:left="142"/>
              <w:rPr>
                <w:sz w:val="18"/>
              </w:rPr>
            </w:pPr>
            <w:r>
              <w:rPr>
                <w:sz w:val="18"/>
              </w:rPr>
              <w:t>Students complete five historical skills assessments</w:t>
            </w:r>
          </w:p>
        </w:tc>
        <w:tc>
          <w:tcPr>
            <w:tcW w:w="3970" w:type="dxa"/>
          </w:tcPr>
          <w:p w14:paraId="3D2AC7D6" w14:textId="77777777" w:rsidR="00FE5848" w:rsidRDefault="00B72171" w:rsidP="009C1F01">
            <w:pPr>
              <w:pStyle w:val="TableParagraph"/>
              <w:ind w:left="111"/>
              <w:rPr>
                <w:i/>
                <w:sz w:val="18"/>
              </w:rPr>
            </w:pPr>
            <w:r>
              <w:rPr>
                <w:i/>
                <w:sz w:val="18"/>
              </w:rPr>
              <w:t>Assessment Type 1: Historical Skills</w:t>
            </w:r>
          </w:p>
          <w:p w14:paraId="6314D1CB" w14:textId="77777777" w:rsidR="00B72171" w:rsidRDefault="00B72171" w:rsidP="00216071">
            <w:pPr>
              <w:pStyle w:val="TableParagraph"/>
              <w:ind w:left="111"/>
              <w:rPr>
                <w:sz w:val="18"/>
              </w:rPr>
            </w:pPr>
            <w:r>
              <w:rPr>
                <w:sz w:val="18"/>
              </w:rPr>
              <w:t xml:space="preserve">Students complete </w:t>
            </w:r>
            <w:r w:rsidRPr="00FA600B">
              <w:rPr>
                <w:rFonts w:ascii="Roboto Medium" w:hAnsi="Roboto Medium"/>
                <w:sz w:val="18"/>
              </w:rPr>
              <w:t>four or five</w:t>
            </w:r>
            <w:r>
              <w:rPr>
                <w:sz w:val="18"/>
              </w:rPr>
              <w:t xml:space="preserve"> historical skills assessments.</w:t>
            </w:r>
          </w:p>
          <w:p w14:paraId="7E87D89E" w14:textId="77777777" w:rsidR="00216071" w:rsidRDefault="00216071" w:rsidP="00216071">
            <w:pPr>
              <w:pStyle w:val="TableParagraph"/>
              <w:ind w:left="111"/>
              <w:rPr>
                <w:sz w:val="18"/>
              </w:rPr>
            </w:pPr>
          </w:p>
          <w:p w14:paraId="0BDF054C" w14:textId="6960B39A" w:rsidR="00216071" w:rsidRPr="00B72171" w:rsidRDefault="00216071" w:rsidP="00FA600B">
            <w:pPr>
              <w:pStyle w:val="TableParagraph"/>
              <w:ind w:left="111"/>
              <w:rPr>
                <w:sz w:val="18"/>
              </w:rPr>
            </w:pPr>
            <w:r>
              <w:rPr>
                <w:sz w:val="18"/>
              </w:rPr>
              <w:t xml:space="preserve">Include the following specifications: </w:t>
            </w:r>
            <w:bookmarkStart w:id="4" w:name="_Hlk178070724"/>
            <w:r w:rsidRPr="00FA600B">
              <w:rPr>
                <w:rFonts w:ascii="Roboto Medium" w:hAnsi="Roboto Medium"/>
                <w:sz w:val="18"/>
              </w:rPr>
              <w:t>‘Teachers must ensure</w:t>
            </w:r>
            <w:r w:rsidR="00FA600B" w:rsidRPr="00FA600B">
              <w:rPr>
                <w:rFonts w:ascii="Roboto Medium" w:hAnsi="Roboto Medium"/>
                <w:sz w:val="18"/>
              </w:rPr>
              <w:t xml:space="preserve"> t</w:t>
            </w:r>
            <w:r w:rsidRPr="00FA600B">
              <w:rPr>
                <w:rFonts w:ascii="Roboto Medium" w:hAnsi="Roboto Medium"/>
                <w:sz w:val="18"/>
              </w:rPr>
              <w:t xml:space="preserve">wo assessments must be based on </w:t>
            </w:r>
            <w:r w:rsidR="00912DAB">
              <w:rPr>
                <w:rFonts w:ascii="Roboto Medium" w:hAnsi="Roboto Medium"/>
                <w:sz w:val="18"/>
              </w:rPr>
              <w:t>a</w:t>
            </w:r>
            <w:r w:rsidR="00912DAB" w:rsidRPr="00FA600B">
              <w:rPr>
                <w:rFonts w:ascii="Roboto Medium" w:hAnsi="Roboto Medium"/>
                <w:sz w:val="18"/>
              </w:rPr>
              <w:t xml:space="preserve"> </w:t>
            </w:r>
            <w:r w:rsidRPr="00FA600B">
              <w:rPr>
                <w:rFonts w:ascii="Roboto Medium" w:hAnsi="Roboto Medium"/>
                <w:sz w:val="18"/>
              </w:rPr>
              <w:t xml:space="preserve">topic from </w:t>
            </w:r>
            <w:r w:rsidR="008521CC">
              <w:rPr>
                <w:rFonts w:ascii="Roboto Medium" w:hAnsi="Roboto Medium"/>
                <w:sz w:val="18"/>
              </w:rPr>
              <w:t>‘</w:t>
            </w:r>
            <w:r w:rsidRPr="00FA600B">
              <w:rPr>
                <w:rFonts w:ascii="Roboto Medium" w:hAnsi="Roboto Medium"/>
                <w:sz w:val="18"/>
              </w:rPr>
              <w:t xml:space="preserve">Modern </w:t>
            </w:r>
            <w:r w:rsidR="008521CC">
              <w:rPr>
                <w:rFonts w:ascii="Roboto Medium" w:hAnsi="Roboto Medium"/>
                <w:sz w:val="18"/>
              </w:rPr>
              <w:t>n</w:t>
            </w:r>
            <w:r w:rsidRPr="00FA600B">
              <w:rPr>
                <w:rFonts w:ascii="Roboto Medium" w:hAnsi="Roboto Medium"/>
                <w:sz w:val="18"/>
              </w:rPr>
              <w:t>ations</w:t>
            </w:r>
            <w:r w:rsidR="008521CC">
              <w:rPr>
                <w:rFonts w:ascii="Roboto Medium" w:hAnsi="Roboto Medium"/>
                <w:sz w:val="18"/>
              </w:rPr>
              <w:t>’</w:t>
            </w:r>
            <w:r w:rsidRPr="00FA600B">
              <w:rPr>
                <w:rFonts w:ascii="Roboto Medium" w:hAnsi="Roboto Medium"/>
                <w:sz w:val="18"/>
              </w:rPr>
              <w:t xml:space="preserve"> and two assessments must be based on </w:t>
            </w:r>
            <w:r w:rsidR="00912DAB">
              <w:rPr>
                <w:rFonts w:ascii="Roboto Medium" w:hAnsi="Roboto Medium"/>
                <w:sz w:val="18"/>
              </w:rPr>
              <w:t>a</w:t>
            </w:r>
            <w:r w:rsidR="00912DAB" w:rsidRPr="00FA600B">
              <w:rPr>
                <w:rFonts w:ascii="Roboto Medium" w:hAnsi="Roboto Medium"/>
                <w:sz w:val="18"/>
              </w:rPr>
              <w:t xml:space="preserve"> </w:t>
            </w:r>
            <w:r w:rsidRPr="00FA600B">
              <w:rPr>
                <w:rFonts w:ascii="Roboto Medium" w:hAnsi="Roboto Medium"/>
                <w:sz w:val="18"/>
              </w:rPr>
              <w:t xml:space="preserve">topic from </w:t>
            </w:r>
            <w:r w:rsidR="008521CC">
              <w:rPr>
                <w:rFonts w:ascii="Roboto Medium" w:hAnsi="Roboto Medium"/>
                <w:sz w:val="18"/>
              </w:rPr>
              <w:t>‘</w:t>
            </w:r>
            <w:r w:rsidRPr="00FA600B">
              <w:rPr>
                <w:rFonts w:ascii="Roboto Medium" w:hAnsi="Roboto Medium"/>
                <w:sz w:val="18"/>
              </w:rPr>
              <w:t xml:space="preserve">The </w:t>
            </w:r>
            <w:r w:rsidR="008521CC">
              <w:rPr>
                <w:rFonts w:ascii="Roboto Medium" w:hAnsi="Roboto Medium"/>
                <w:sz w:val="18"/>
              </w:rPr>
              <w:t>w</w:t>
            </w:r>
            <w:r w:rsidRPr="00FA600B">
              <w:rPr>
                <w:rFonts w:ascii="Roboto Medium" w:hAnsi="Roboto Medium"/>
                <w:sz w:val="18"/>
              </w:rPr>
              <w:t>orld since 1945</w:t>
            </w:r>
            <w:r w:rsidR="008521CC">
              <w:rPr>
                <w:rFonts w:ascii="Roboto Medium" w:hAnsi="Roboto Medium"/>
                <w:sz w:val="18"/>
              </w:rPr>
              <w:t>’</w:t>
            </w:r>
            <w:bookmarkEnd w:id="4"/>
            <w:r w:rsidR="00281C18">
              <w:rPr>
                <w:rFonts w:ascii="Roboto Medium" w:hAnsi="Roboto Medium"/>
                <w:sz w:val="18"/>
              </w:rPr>
              <w:t>.</w:t>
            </w:r>
          </w:p>
        </w:tc>
        <w:tc>
          <w:tcPr>
            <w:tcW w:w="677" w:type="dxa"/>
          </w:tcPr>
          <w:p w14:paraId="3988CCC1" w14:textId="77777777" w:rsidR="00FD2281" w:rsidRDefault="00FD2281" w:rsidP="009C1F01">
            <w:pPr>
              <w:pStyle w:val="TableParagraph"/>
              <w:ind w:left="106"/>
              <w:jc w:val="center"/>
              <w:rPr>
                <w:sz w:val="18"/>
              </w:rPr>
            </w:pPr>
          </w:p>
          <w:p w14:paraId="05DAF1AE" w14:textId="1DD62775" w:rsidR="00FD2281" w:rsidRPr="009C1F01" w:rsidRDefault="00000000" w:rsidP="009C1F01">
            <w:pPr>
              <w:pStyle w:val="TableParagraph"/>
              <w:ind w:left="106"/>
              <w:jc w:val="center"/>
              <w:rPr>
                <w:sz w:val="18"/>
              </w:rPr>
            </w:pPr>
            <w:hyperlink w:anchor="_Assessment_Type_1:" w:history="1">
              <w:r w:rsidR="00802A12" w:rsidRPr="0026452A">
                <w:rPr>
                  <w:rStyle w:val="Hyperlink"/>
                  <w:sz w:val="18"/>
                </w:rPr>
                <w:t>18</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10A1B11A" w14:textId="77777777" w:rsidR="00CB1C38" w:rsidRPr="00CB1C38" w:rsidRDefault="00CB1C38" w:rsidP="00D57CAE">
      <w:pPr>
        <w:pStyle w:val="SOFinalBodyText"/>
        <w:rPr>
          <w:lang w:val="en-AU"/>
        </w:rPr>
      </w:pPr>
      <w:r w:rsidRPr="00CB1C38">
        <w:rPr>
          <w:lang w:val="en-AU"/>
        </w:rPr>
        <w:t>Modern History is a 10-credit subject or a 20-credit subject at Stage 1 and a 20-credit subject at Stage 2.</w:t>
      </w:r>
    </w:p>
    <w:p w14:paraId="2613DC7B" w14:textId="77777777" w:rsidR="00CB1C38" w:rsidRPr="00CB1C38" w:rsidRDefault="00CB1C38" w:rsidP="00D57CAE">
      <w:pPr>
        <w:pStyle w:val="SOFinalBodyText"/>
        <w:rPr>
          <w:lang w:val="en-AU"/>
        </w:rPr>
      </w:pPr>
      <w:r w:rsidRPr="00CB1C38">
        <w:rPr>
          <w:lang w:val="en-AU"/>
        </w:rPr>
        <w:t>In the study of Modern History at Stage 1, students explore changes within the world since 1750, examining developments and movements, the ideas that inspired them, and their short</w:t>
      </w:r>
      <w:r w:rsidRPr="00CB1C38">
        <w:rPr>
          <w:lang w:val="en-AU"/>
        </w:rPr>
        <w:noBreakHyphen/>
        <w:t>term and long</w:t>
      </w:r>
      <w:r w:rsidRPr="00CB1C38">
        <w:rPr>
          <w:lang w:val="en-AU"/>
        </w:rPr>
        <w:noBreakHyphen/>
        <w:t>term consequences for societies, systems, and individuals.</w:t>
      </w:r>
    </w:p>
    <w:p w14:paraId="62FE30B3" w14:textId="77777777" w:rsidR="00CB1C38" w:rsidRPr="00CB1C38" w:rsidRDefault="00CB1C38" w:rsidP="00D57CAE">
      <w:pPr>
        <w:pStyle w:val="SOFinalBodyText"/>
        <w:rPr>
          <w:lang w:val="en-AU"/>
        </w:rPr>
      </w:pPr>
      <w:r w:rsidRPr="00CB1C38">
        <w:rPr>
          <w:lang w:val="en-AU"/>
        </w:rPr>
        <w:t>Students explore the impacts of these developments and movements on people’s ideas, perspectives, circumstances, and lives. They investigate ways in which people, groups, and institutions challenge political structures, social organisation, and economic models to transform societies.</w:t>
      </w:r>
    </w:p>
    <w:p w14:paraId="4C9F30F2" w14:textId="77777777" w:rsidR="00CB1C38" w:rsidRPr="00CB1C38" w:rsidRDefault="00CB1C38" w:rsidP="00D57CAE">
      <w:pPr>
        <w:pStyle w:val="SOFinalBodyText"/>
        <w:rPr>
          <w:lang w:val="en-AU"/>
        </w:rPr>
      </w:pPr>
      <w:r w:rsidRPr="00CB1C38">
        <w:rPr>
          <w:lang w:val="en-AU"/>
        </w:rPr>
        <w:t>The developments and movements have been subject to political debate. Students consider the dynamic processes of imperialism, revolution, and decolonisation, and how these have reconfigured political, economic, social, and cultural systems. Students also look at how recognition of the rights of individuals and societies has created challenges and responses.</w:t>
      </w:r>
    </w:p>
    <w:p w14:paraId="12259FAA" w14:textId="77777777" w:rsidR="00CB1C38" w:rsidRPr="00CB1C38" w:rsidRDefault="00CB1C38" w:rsidP="00D57CAE">
      <w:pPr>
        <w:pStyle w:val="SOFinalBodyText"/>
        <w:rPr>
          <w:lang w:val="en-AU"/>
        </w:rPr>
      </w:pPr>
      <w:r w:rsidRPr="00CB1C38">
        <w:rPr>
          <w:lang w:val="en-AU"/>
        </w:rPr>
        <w:lastRenderedPageBreak/>
        <w:t>In the study of Modern History at Stage 2, students investigate the growth of modern nations at a time of rapid global change. They engage in a study of one nation, and of interactions between or among nations.</w:t>
      </w:r>
    </w:p>
    <w:p w14:paraId="486AF7E0" w14:textId="77777777" w:rsidR="00CB1C38" w:rsidRPr="00CB1C38" w:rsidRDefault="00CB1C38" w:rsidP="00D57CAE">
      <w:pPr>
        <w:pStyle w:val="SOFinalBodyText"/>
        <w:rPr>
          <w:lang w:val="en-AU"/>
        </w:rPr>
      </w:pPr>
      <w:r w:rsidRPr="00CB1C38">
        <w:rPr>
          <w:lang w:val="en-AU"/>
        </w:rPr>
        <w:t>In their study of one nation, students investigate the social, political, and economic changes that shaped the development of that nation. They develop insights into the characteristics of a modern nation, and the crises and challenges that have confronted it. Students also consider the ways in which the nation has dealt with internal divisions and external challenges, and the paths that it has taken.</w:t>
      </w:r>
    </w:p>
    <w:p w14:paraId="4AB43247" w14:textId="77777777" w:rsidR="00CB1C38" w:rsidRPr="00CB1C38" w:rsidRDefault="00CB1C38" w:rsidP="00D57CAE">
      <w:pPr>
        <w:pStyle w:val="SOFinalBodyText"/>
        <w:rPr>
          <w:lang w:val="en-AU"/>
        </w:rPr>
      </w:pPr>
      <w:r w:rsidRPr="00CB1C38">
        <w:rPr>
          <w:lang w:val="en-AU"/>
        </w:rPr>
        <w:t>At Stage 2, students explore relationships among nations and groups, examine some significant and distinctive features of the world since 1945, and consider their impact on the contemporary world.</w:t>
      </w:r>
    </w:p>
    <w:p w14:paraId="7DF9A8D4" w14:textId="77777777" w:rsidR="00CB1C38" w:rsidRPr="00CB1C38" w:rsidRDefault="00CB1C38" w:rsidP="00D57CAE">
      <w:pPr>
        <w:pStyle w:val="SOFinalBodyText"/>
        <w:rPr>
          <w:lang w:val="en-AU"/>
        </w:rPr>
      </w:pPr>
      <w:r w:rsidRPr="00CB1C38">
        <w:rPr>
          <w:lang w:val="en-AU"/>
        </w:rPr>
        <w:t>Students investigate the political and economic interactions of nations and the impact of these interactions on national, regional, and/or international development. They consider how some nations, including some emerging nations, have sought to impose their influence and power, and how others have sought to forge their own destiny.</w:t>
      </w:r>
    </w:p>
    <w:p w14:paraId="14A2DB78" w14:textId="450122DD" w:rsidR="00D57CAE" w:rsidRPr="00CB1C38" w:rsidRDefault="00CB1C38" w:rsidP="00D57CAE">
      <w:pPr>
        <w:pStyle w:val="SOFinalBodyText"/>
        <w:rPr>
          <w:lang w:val="en-AU"/>
        </w:rPr>
      </w:pPr>
      <w:r w:rsidRPr="00CB1C38">
        <w:rPr>
          <w:lang w:val="en-AU"/>
        </w:rPr>
        <w:t>Through their studies, students build their skills in historical method through inquiry, by examining and evaluating the nature of sources. This includes who wrote or recorded them, whose history they tell, whose stories are not included and why, and how technology is creating new ways in which histories can be conveyed. Students explore different interpretations, draw conclusions, and develop reasoned historical arguments.</w:t>
      </w:r>
      <w:r w:rsidR="00D57CAE">
        <w:rPr>
          <w:lang w:val="en-AU"/>
        </w:rPr>
        <w:br/>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457543FE" w14:textId="39543F90" w:rsidR="00C04479" w:rsidRPr="00C04479" w:rsidRDefault="00C04479" w:rsidP="00DB33E1">
      <w:pPr>
        <w:pStyle w:val="SOFinalBodyText"/>
        <w:rPr>
          <w:lang w:val="en-AU"/>
        </w:rPr>
      </w:pPr>
      <w:r w:rsidRPr="00C04479">
        <w:rPr>
          <w:lang w:val="en-AU"/>
        </w:rPr>
        <w:t>The capabilities connect student learning within and across subjects in a range of contexts.</w:t>
      </w:r>
    </w:p>
    <w:p w14:paraId="3EBE374C" w14:textId="64CBFF96" w:rsidR="00C04479" w:rsidRPr="00C04479" w:rsidRDefault="00C04479" w:rsidP="00DB33E1">
      <w:pPr>
        <w:pStyle w:val="SOFinalBodyText"/>
        <w:rPr>
          <w:lang w:val="en-AU"/>
        </w:rPr>
      </w:pPr>
      <w:r w:rsidRPr="00C04479">
        <w:rPr>
          <w:lang w:val="en-AU"/>
        </w:rPr>
        <w:t>The SACE identifies seven capabilities.</w:t>
      </w:r>
    </w:p>
    <w:p w14:paraId="2AD40CC6" w14:textId="77777777" w:rsidR="00285CD5" w:rsidRPr="00285CD5" w:rsidRDefault="00285CD5" w:rsidP="00285CD5">
      <w:pPr>
        <w:pStyle w:val="Heading2NoNumber"/>
      </w:pPr>
      <w:r w:rsidRPr="00285CD5">
        <w:t>Literacy</w:t>
      </w:r>
    </w:p>
    <w:p w14:paraId="23FAE06C" w14:textId="77777777" w:rsidR="00285CD5" w:rsidRPr="00285CD5" w:rsidRDefault="00285CD5" w:rsidP="00742F5A">
      <w:pPr>
        <w:pStyle w:val="SOFinalBodyText"/>
        <w:rPr>
          <w:lang w:val="en-AU"/>
        </w:rPr>
      </w:pPr>
      <w:r w:rsidRPr="00285CD5">
        <w:rPr>
          <w:lang w:val="en-AU"/>
        </w:rPr>
        <w:t>Students extend their literacy skills through accessing historical sources in print, oral, visual, spatial, and electronic forms. Historical sources include letters, speeches, biographies, photographs, films, artefacts, sites, and archived material. Students use their literacy skills to interpret meaning from a variety of documented and living sources, including those who have experienced historical events, and those who study and interpret them. Students analyse and evaluate sources, ideas, perspectives, and interpretations, and draw conclusions. They examine texts for authority, reliability, and relevance, and consider whose stories are told, not told, and why. Students create texts to communicate, explore, discuss, explain, and argue a point of view, selecting and employing appropriate text structures and language to develop reasoned historical arguments, supported by evidence. </w:t>
      </w:r>
    </w:p>
    <w:p w14:paraId="6A805690" w14:textId="77777777" w:rsidR="00285CD5" w:rsidRPr="00285CD5" w:rsidRDefault="00285CD5" w:rsidP="00285CD5">
      <w:pPr>
        <w:pStyle w:val="Heading2NoNumber"/>
      </w:pPr>
      <w:r w:rsidRPr="00285CD5">
        <w:t>Numeracy</w:t>
      </w:r>
    </w:p>
    <w:p w14:paraId="5885CF84" w14:textId="77777777" w:rsidR="00285CD5" w:rsidRPr="00285CD5" w:rsidRDefault="00285CD5" w:rsidP="00742F5A">
      <w:pPr>
        <w:pStyle w:val="SOFinalBodyText"/>
        <w:rPr>
          <w:lang w:val="en-AU"/>
        </w:rPr>
      </w:pPr>
      <w:r w:rsidRPr="00285CD5">
        <w:rPr>
          <w:lang w:val="en-AU"/>
        </w:rPr>
        <w:t xml:space="preserve">Students extend their numeracy skills through the historical inquiry process, by recognising patterns and relationships chronologically and spatially, </w:t>
      </w:r>
      <w:proofErr w:type="gramStart"/>
      <w:r w:rsidRPr="00285CD5">
        <w:rPr>
          <w:lang w:val="en-AU"/>
        </w:rPr>
        <w:t>through the use of</w:t>
      </w:r>
      <w:proofErr w:type="gramEnd"/>
      <w:r w:rsidRPr="00285CD5">
        <w:rPr>
          <w:lang w:val="en-AU"/>
        </w:rPr>
        <w:t xml:space="preserve"> scaled timelines and maps. Students may support their views with data, some of which are numerical in nature. They further develop their numeracy capability as they analyse, interpret, and draw conclusions from statistical information; for example, in relation to change over time. </w:t>
      </w:r>
    </w:p>
    <w:p w14:paraId="2076E8CD" w14:textId="77777777" w:rsidR="00285CD5" w:rsidRPr="00285CD5" w:rsidRDefault="00285CD5" w:rsidP="00285CD5">
      <w:pPr>
        <w:pStyle w:val="Heading2NoNumber"/>
      </w:pPr>
      <w:r w:rsidRPr="00285CD5">
        <w:t>Information and communication technology (ICT) capability</w:t>
      </w:r>
    </w:p>
    <w:p w14:paraId="0CCDBEE4" w14:textId="77777777" w:rsidR="00285CD5" w:rsidRPr="00742F5A" w:rsidRDefault="00285CD5" w:rsidP="00742F5A">
      <w:pPr>
        <w:pStyle w:val="SOFinalBodyText"/>
      </w:pPr>
      <w:r w:rsidRPr="00742F5A">
        <w:t xml:space="preserve">Through the historical inquiry process, students extend their information and communication technology capability, particularly in relation to their investigation, analysis, interpretation, and communication of historical concepts, ideas, and information. Students use digital tools to locate and access information, create multimodal texts that communicate historical information, and understand the concept of contestability. They use ICT skills and understandings to investigate and identify the </w:t>
      </w:r>
      <w:r w:rsidRPr="00742F5A">
        <w:lastRenderedPageBreak/>
        <w:t xml:space="preserve">source and credibility of evidence, and to consider perspectives on historical information. Students investigate digital evidence, social media, archives, and the interpretations and representations of the past they convey, including how and why these sources are constructed and the audiences they serve. They explore how the use of ICT is transforming ways in which history is made, documented, and interpreted, and creating new spaces in which histories can be told and heard. Students develop an understanding of the issues involved in the use of ICT when </w:t>
      </w:r>
      <w:proofErr w:type="spellStart"/>
      <w:r w:rsidRPr="00742F5A">
        <w:t>practising</w:t>
      </w:r>
      <w:proofErr w:type="spellEnd"/>
      <w:r w:rsidRPr="00742F5A">
        <w:t xml:space="preserve"> ethical scholarship as part of the historical inquiry process.</w:t>
      </w:r>
    </w:p>
    <w:p w14:paraId="4C20F011" w14:textId="77777777" w:rsidR="00285CD5" w:rsidRPr="00285CD5" w:rsidRDefault="00285CD5" w:rsidP="00285CD5">
      <w:pPr>
        <w:pStyle w:val="Heading2NoNumber"/>
      </w:pPr>
      <w:r w:rsidRPr="00285CD5">
        <w:t>Critical and creative thinking</w:t>
      </w:r>
    </w:p>
    <w:p w14:paraId="26A6A1B5" w14:textId="77777777" w:rsidR="00285CD5" w:rsidRPr="00285CD5" w:rsidRDefault="00285CD5" w:rsidP="00BA7E07">
      <w:pPr>
        <w:pStyle w:val="BodyText"/>
        <w:rPr>
          <w:lang w:val="en-AU"/>
        </w:rPr>
      </w:pPr>
      <w:r w:rsidRPr="00285CD5">
        <w:rPr>
          <w:rStyle w:val="SOFinalBodyTextCharChar"/>
          <w:rFonts w:eastAsia="Roboto Light"/>
          <w:lang w:val="en-AU"/>
        </w:rPr>
        <w:t>Critical and creative thinking is integral to the historical inquiry process. Students consider the implications of missing or contestable information in their investigation of historical topics. Through their historical inquiry, students extend their skills in posing thoughtful questions; selecting, interrogating, and cross-referencing sources; and developing interpretations based on an assessment of the evidence and how it was constructed, and on reasoning. Students analyse, evaluate, and synthesise alternative interpretations and representations of the past. They think critically about who wrote or recorded histories, whose histories have been told, whose histories have not been included and why, and new spaces in which histories can now be told and heard. </w:t>
      </w:r>
    </w:p>
    <w:p w14:paraId="619654F3" w14:textId="77777777" w:rsidR="00285CD5" w:rsidRPr="00285CD5" w:rsidRDefault="00285CD5" w:rsidP="00285CD5">
      <w:pPr>
        <w:pStyle w:val="Heading2NoNumber"/>
      </w:pPr>
      <w:r w:rsidRPr="00285CD5">
        <w:t>Personal and social capability </w:t>
      </w:r>
    </w:p>
    <w:p w14:paraId="5F45D0F5" w14:textId="77777777" w:rsidR="00285CD5" w:rsidRPr="00285CD5" w:rsidRDefault="00285CD5" w:rsidP="00742F5A">
      <w:pPr>
        <w:pStyle w:val="SOFinalBodyText"/>
        <w:rPr>
          <w:lang w:val="en-AU"/>
        </w:rPr>
      </w:pPr>
      <w:r w:rsidRPr="00285CD5">
        <w:rPr>
          <w:lang w:val="en-AU"/>
        </w:rPr>
        <w:t>Through their study of how individuals, groups, and societies interact and influence change in history, students enhance their personal and social capability. They explore the ideas that shaped developments and movements, and the growth of modern nations, and the impact of these events, experiences, and phenomena on people’s ideas, perspectives, circumstances, and identity. Students investigate and appreciate the perspectives and experiences of others, through the practice of empathy. They extend their research and presentation skills to express and justify their views to others while acknowledging the contestability of sources and conclusions. Students develop increasing social awareness and are encouraged to draw conclusions about their world.</w:t>
      </w:r>
    </w:p>
    <w:p w14:paraId="146E2950" w14:textId="77777777" w:rsidR="00285CD5" w:rsidRPr="00285CD5" w:rsidRDefault="00285CD5" w:rsidP="00285CD5">
      <w:pPr>
        <w:pStyle w:val="Heading2NoNumber"/>
      </w:pPr>
      <w:r w:rsidRPr="00285CD5">
        <w:t>Ethical understanding</w:t>
      </w:r>
    </w:p>
    <w:p w14:paraId="6133A186" w14:textId="77777777" w:rsidR="00285CD5" w:rsidRPr="00285CD5" w:rsidRDefault="00285CD5" w:rsidP="00742F5A">
      <w:pPr>
        <w:pStyle w:val="SOFinalBodyText"/>
        <w:rPr>
          <w:lang w:val="en-AU"/>
        </w:rPr>
      </w:pPr>
      <w:r w:rsidRPr="00285CD5">
        <w:rPr>
          <w:lang w:val="en-AU"/>
        </w:rPr>
        <w:t>Students apply and extend their skills in ethical understanding when investigating the diverse perspectives and circumstances that shape the actions and possible motivations of people and groups. Students explore the values, beliefs, and principles that formed the basis of judgments and actions of people in the past. They consider ethical and safe research processes, including respecting the rights and work of others, acknowledging sources, and observing protocols when approaching people and organisations. </w:t>
      </w:r>
    </w:p>
    <w:p w14:paraId="14C88C1E" w14:textId="77777777" w:rsidR="00285CD5" w:rsidRPr="00285CD5" w:rsidRDefault="00285CD5" w:rsidP="00285CD5">
      <w:pPr>
        <w:pStyle w:val="Heading2NoNumber"/>
      </w:pPr>
      <w:r w:rsidRPr="00285CD5">
        <w:t>Intercultural understanding</w:t>
      </w:r>
    </w:p>
    <w:p w14:paraId="6CB406BB" w14:textId="77777777" w:rsidR="00285CD5" w:rsidRPr="00742F5A" w:rsidRDefault="00285CD5" w:rsidP="00742F5A">
      <w:pPr>
        <w:pStyle w:val="SOFinalBodyText"/>
      </w:pPr>
      <w:r w:rsidRPr="00742F5A">
        <w:t xml:space="preserve">Students consider the different beliefs and values of a range of groups across languages, cultures, and nations, and develop an appreciation of the diversity in the modern period. They study the interactions of modern nations and develop an understanding of the nature, causes, and consequences of conflict, dispossession, and interdependence. Students examine different contemporary perspectives on historical experiences, events, ideas, and phenomena. They explore the relationships between different groups within society and their historical </w:t>
      </w:r>
      <w:proofErr w:type="gramStart"/>
      <w:r w:rsidRPr="00742F5A">
        <w:t>contexts, and</w:t>
      </w:r>
      <w:proofErr w:type="gramEnd"/>
      <w:r w:rsidRPr="00742F5A">
        <w:t xml:space="preserve"> consider how these contribute to individual and group actions in the contemporary world. </w:t>
      </w:r>
    </w:p>
    <w:p w14:paraId="0EA9C587" w14:textId="090822DD" w:rsidR="00FD2281" w:rsidRDefault="00FD2281">
      <w:pPr>
        <w:rPr>
          <w:rFonts w:eastAsia="MS Mincho" w:cs="Arial"/>
          <w:color w:val="000000"/>
          <w:sz w:val="20"/>
          <w:szCs w:val="24"/>
          <w:lang w:val="en-AU"/>
        </w:rPr>
      </w:pPr>
      <w:r>
        <w:br w:type="page"/>
      </w:r>
    </w:p>
    <w:p w14:paraId="17B88DB6" w14:textId="60F35086" w:rsidR="00A8669E" w:rsidRDefault="00A8669E" w:rsidP="00033674">
      <w:pPr>
        <w:pStyle w:val="Heading1"/>
        <w:tabs>
          <w:tab w:val="left" w:pos="9072"/>
        </w:tabs>
        <w:spacing w:before="241"/>
        <w:ind w:left="0"/>
      </w:pPr>
      <w:r w:rsidRPr="002F1456">
        <w:rPr>
          <w:color w:val="000000"/>
          <w:spacing w:val="-2"/>
          <w:sz w:val="28"/>
          <w:szCs w:val="28"/>
          <w:shd w:val="clear" w:color="auto" w:fill="B8F1FF"/>
        </w:rPr>
        <w:lastRenderedPageBreak/>
        <w:t>Aboriginal and Torres Strait Islander knowledge, cultures</w:t>
      </w:r>
      <w:r w:rsidR="007B4BF9">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742F5A">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742F5A">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7E289B">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7E289B">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7E289B">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7E289B">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7E289B">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8706FCF" w14:textId="4F1C48DA" w:rsidR="00BA7E07" w:rsidRPr="00BA7E07" w:rsidRDefault="00BA7E07" w:rsidP="00CE3B19">
      <w:pPr>
        <w:pStyle w:val="SOFinalBodyText"/>
        <w:rPr>
          <w:rFonts w:eastAsia="Roboto Light"/>
          <w:lang w:val="en-AU"/>
        </w:rPr>
      </w:pPr>
      <w:r w:rsidRPr="00BA7E07">
        <w:rPr>
          <w:rFonts w:eastAsia="Roboto Light"/>
          <w:lang w:val="en-AU"/>
        </w:rPr>
        <w:t>The learning requirements summarise the knowledge, skills, and understanding that students are expected to develop and demonstrate through their learning in Stage 2 Modern History.</w:t>
      </w:r>
    </w:p>
    <w:p w14:paraId="1C7E460C" w14:textId="77777777" w:rsidR="00BA7E07" w:rsidRPr="00BA7E07" w:rsidRDefault="00BA7E07" w:rsidP="00CE3B19">
      <w:pPr>
        <w:pStyle w:val="SOFinalBodyText"/>
        <w:rPr>
          <w:lang w:val="en-AU"/>
        </w:rPr>
      </w:pPr>
      <w:r w:rsidRPr="00BA7E07">
        <w:rPr>
          <w:lang w:val="en-AU"/>
        </w:rPr>
        <w:t>In this subject, students are expected to:</w:t>
      </w:r>
    </w:p>
    <w:p w14:paraId="3351F8C7" w14:textId="77777777" w:rsidR="00BA7E07" w:rsidRPr="00BA7E07" w:rsidRDefault="00BA7E07" w:rsidP="00835509">
      <w:pPr>
        <w:pStyle w:val="ListNumber2"/>
        <w:numPr>
          <w:ilvl w:val="0"/>
          <w:numId w:val="28"/>
        </w:numPr>
      </w:pPr>
      <w:r w:rsidRPr="00BA7E07">
        <w:t xml:space="preserve">understand and explore historical </w:t>
      </w:r>
      <w:proofErr w:type="gramStart"/>
      <w:r w:rsidRPr="00BA7E07">
        <w:t>concepts</w:t>
      </w:r>
      <w:proofErr w:type="gramEnd"/>
    </w:p>
    <w:p w14:paraId="6AC1A988" w14:textId="77777777" w:rsidR="00BA7E07" w:rsidRPr="00BA7E07" w:rsidRDefault="00BA7E07" w:rsidP="00835509">
      <w:pPr>
        <w:pStyle w:val="ListNumber2"/>
        <w:numPr>
          <w:ilvl w:val="0"/>
          <w:numId w:val="28"/>
        </w:numPr>
      </w:pPr>
      <w:r w:rsidRPr="00BA7E07">
        <w:t xml:space="preserve">understand and explore the role of ideas, people, and events in </w:t>
      </w:r>
      <w:proofErr w:type="gramStart"/>
      <w:r w:rsidRPr="00BA7E07">
        <w:t>history</w:t>
      </w:r>
      <w:proofErr w:type="gramEnd"/>
    </w:p>
    <w:p w14:paraId="2291ABF0" w14:textId="77777777" w:rsidR="00BA7E07" w:rsidRPr="00BA7E07" w:rsidRDefault="00BA7E07" w:rsidP="00835509">
      <w:pPr>
        <w:pStyle w:val="ListNumber2"/>
        <w:numPr>
          <w:ilvl w:val="0"/>
          <w:numId w:val="28"/>
        </w:numPr>
      </w:pPr>
      <w:r w:rsidRPr="00BA7E07">
        <w:t xml:space="preserve">analyse ways in which the development of the modern world has been shaped by both internal and external forces and </w:t>
      </w:r>
      <w:proofErr w:type="gramStart"/>
      <w:r w:rsidRPr="00BA7E07">
        <w:t>challenges</w:t>
      </w:r>
      <w:proofErr w:type="gramEnd"/>
    </w:p>
    <w:p w14:paraId="497DCE62" w14:textId="77777777" w:rsidR="00BA7E07" w:rsidRPr="00BA7E07" w:rsidRDefault="00BA7E07" w:rsidP="00835509">
      <w:pPr>
        <w:pStyle w:val="ListNumber2"/>
        <w:numPr>
          <w:ilvl w:val="0"/>
          <w:numId w:val="28"/>
        </w:numPr>
      </w:pPr>
      <w:r w:rsidRPr="00BA7E07">
        <w:t xml:space="preserve">analyse interactions and relationships in the modern world, and their short-term and long-term impacts on national, regional, and/or international </w:t>
      </w:r>
      <w:proofErr w:type="gramStart"/>
      <w:r w:rsidRPr="00BA7E07">
        <w:t>development</w:t>
      </w:r>
      <w:proofErr w:type="gramEnd"/>
    </w:p>
    <w:p w14:paraId="7A636847" w14:textId="77777777" w:rsidR="00BA7E07" w:rsidRPr="00BA7E07" w:rsidRDefault="00BA7E07" w:rsidP="00835509">
      <w:pPr>
        <w:pStyle w:val="ListNumber2"/>
        <w:numPr>
          <w:ilvl w:val="0"/>
          <w:numId w:val="28"/>
        </w:numPr>
      </w:pPr>
      <w:r w:rsidRPr="00BA7E07">
        <w:t xml:space="preserve">apply the skills of historical inquiry to examine and evaluate sources and interpretations, and support </w:t>
      </w:r>
      <w:proofErr w:type="gramStart"/>
      <w:r w:rsidRPr="00BA7E07">
        <w:t>arguments</w:t>
      </w:r>
      <w:proofErr w:type="gramEnd"/>
    </w:p>
    <w:p w14:paraId="52A47476" w14:textId="77777777" w:rsidR="00BA7E07" w:rsidRPr="00BA7E07" w:rsidRDefault="00BA7E07" w:rsidP="00835509">
      <w:pPr>
        <w:pStyle w:val="ListNumber2"/>
        <w:numPr>
          <w:ilvl w:val="0"/>
          <w:numId w:val="28"/>
        </w:numPr>
      </w:pPr>
      <w:r w:rsidRPr="00BA7E07">
        <w:t>draw conclusions and communicate reasoned historical arguments.</w:t>
      </w:r>
    </w:p>
    <w:p w14:paraId="2398E602" w14:textId="0A14B8B3" w:rsidR="00C6784D" w:rsidRDefault="00C6784D" w:rsidP="00BA7E07">
      <w:pPr>
        <w:pStyle w:val="BodyText"/>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2B21AB9D" w14:textId="77777777" w:rsidR="003E106F" w:rsidRPr="003E106F" w:rsidRDefault="003E106F" w:rsidP="00DB33E1">
      <w:pPr>
        <w:pStyle w:val="SOFinalBodyText"/>
        <w:rPr>
          <w:lang w:val="en-AU"/>
        </w:rPr>
      </w:pPr>
      <w:r w:rsidRPr="003E106F">
        <w:rPr>
          <w:lang w:val="en-AU"/>
        </w:rPr>
        <w:t>Stage 2 Modern History is a 20-credit subject.</w:t>
      </w:r>
    </w:p>
    <w:p w14:paraId="45C16919" w14:textId="77777777" w:rsidR="003E106F" w:rsidRPr="003E106F" w:rsidRDefault="003E106F" w:rsidP="00DB33E1">
      <w:pPr>
        <w:pStyle w:val="SOFinalBodyText"/>
        <w:rPr>
          <w:lang w:val="en-AU"/>
        </w:rPr>
      </w:pPr>
      <w:r w:rsidRPr="003E106F">
        <w:rPr>
          <w:lang w:val="en-AU"/>
        </w:rPr>
        <w:t>Students study one topic from ‘Modern nations’ and one topic from ‘The world since 1945’, selected from the following list of topics:</w:t>
      </w:r>
    </w:p>
    <w:p w14:paraId="356A3774" w14:textId="16D235C0" w:rsidR="00FD2281" w:rsidRDefault="00FD2281">
      <w:pPr>
        <w:rPr>
          <w:sz w:val="20"/>
          <w:szCs w:val="20"/>
        </w:rPr>
      </w:pPr>
      <w:r>
        <w:br w:type="page"/>
      </w:r>
    </w:p>
    <w:tbl>
      <w:tblPr>
        <w:tblStyle w:val="TableGrid"/>
        <w:tblW w:w="0" w:type="auto"/>
        <w:jc w:val="center"/>
        <w:tblLook w:val="04A0" w:firstRow="1" w:lastRow="0" w:firstColumn="1" w:lastColumn="0" w:noHBand="0" w:noVBand="1"/>
      </w:tblPr>
      <w:tblGrid>
        <w:gridCol w:w="4412"/>
        <w:gridCol w:w="4426"/>
      </w:tblGrid>
      <w:tr w:rsidR="00F37E85" w:rsidRPr="00240F66" w14:paraId="54AF230E" w14:textId="77777777" w:rsidTr="0026452A">
        <w:trPr>
          <w:trHeight w:val="435"/>
          <w:jc w:val="center"/>
        </w:trPr>
        <w:tc>
          <w:tcPr>
            <w:tcW w:w="4412" w:type="dxa"/>
            <w:tcBorders>
              <w:bottom w:val="single" w:sz="4" w:space="0" w:color="auto"/>
            </w:tcBorders>
            <w:shd w:val="clear" w:color="auto" w:fill="92D050"/>
          </w:tcPr>
          <w:p w14:paraId="336E9672" w14:textId="6F74E05B" w:rsidR="00F37E85" w:rsidRPr="00240F66" w:rsidRDefault="00F37E85" w:rsidP="007E289B">
            <w:pPr>
              <w:pStyle w:val="SOFinalBullets"/>
              <w:numPr>
                <w:ilvl w:val="0"/>
                <w:numId w:val="0"/>
              </w:numPr>
            </w:pPr>
            <w:r w:rsidRPr="00240F66">
              <w:lastRenderedPageBreak/>
              <w:t xml:space="preserve">Modern </w:t>
            </w:r>
            <w:r w:rsidR="006E5749" w:rsidRPr="00240F66">
              <w:t>nations</w:t>
            </w:r>
          </w:p>
        </w:tc>
        <w:tc>
          <w:tcPr>
            <w:tcW w:w="4426" w:type="dxa"/>
            <w:tcBorders>
              <w:bottom w:val="single" w:sz="4" w:space="0" w:color="auto"/>
            </w:tcBorders>
            <w:shd w:val="clear" w:color="auto" w:fill="92D050"/>
          </w:tcPr>
          <w:p w14:paraId="348E5DBE" w14:textId="1F1FD7DF" w:rsidR="0091195C" w:rsidRPr="00240F66" w:rsidRDefault="006E5749" w:rsidP="007E289B">
            <w:pPr>
              <w:pStyle w:val="SOFinalBullets"/>
              <w:numPr>
                <w:ilvl w:val="0"/>
                <w:numId w:val="0"/>
              </w:numPr>
            </w:pPr>
            <w:r w:rsidRPr="00240F66">
              <w:t>The world since 1945</w:t>
            </w:r>
          </w:p>
        </w:tc>
      </w:tr>
      <w:tr w:rsidR="00F37E85" w14:paraId="5B228261" w14:textId="77777777" w:rsidTr="0026452A">
        <w:trPr>
          <w:trHeight w:val="532"/>
          <w:jc w:val="center"/>
        </w:trPr>
        <w:tc>
          <w:tcPr>
            <w:tcW w:w="4412" w:type="dxa"/>
            <w:tcBorders>
              <w:left w:val="nil"/>
            </w:tcBorders>
            <w:vAlign w:val="center"/>
          </w:tcPr>
          <w:p w14:paraId="5DE0B28A" w14:textId="531F9876" w:rsidR="00F37E85" w:rsidRDefault="00C70A1D" w:rsidP="007E289B">
            <w:pPr>
              <w:pStyle w:val="SOFinalBullets"/>
              <w:numPr>
                <w:ilvl w:val="0"/>
                <w:numId w:val="0"/>
              </w:numPr>
            </w:pPr>
            <w:r w:rsidRPr="00C70A1D">
              <w:t>Topic 1: Australia (1901–56)</w:t>
            </w:r>
          </w:p>
        </w:tc>
        <w:tc>
          <w:tcPr>
            <w:tcW w:w="4426" w:type="dxa"/>
            <w:tcBorders>
              <w:right w:val="nil"/>
            </w:tcBorders>
            <w:vAlign w:val="center"/>
          </w:tcPr>
          <w:p w14:paraId="102E4BE6" w14:textId="44D1FEC9" w:rsidR="008A1D59" w:rsidRDefault="00C70A1D" w:rsidP="007E289B">
            <w:pPr>
              <w:pStyle w:val="SOFinalBullets"/>
              <w:numPr>
                <w:ilvl w:val="0"/>
                <w:numId w:val="0"/>
              </w:numPr>
            </w:pPr>
            <w:r w:rsidRPr="00C70A1D">
              <w:t>Topic 7: The changing world order (1945</w:t>
            </w:r>
            <w:proofErr w:type="gramStart"/>
            <w:r w:rsidRPr="00C70A1D">
              <w:t>–  )</w:t>
            </w:r>
            <w:proofErr w:type="gramEnd"/>
          </w:p>
        </w:tc>
      </w:tr>
      <w:tr w:rsidR="00F37E85" w14:paraId="75295FA7" w14:textId="77777777" w:rsidTr="0026452A">
        <w:trPr>
          <w:jc w:val="center"/>
        </w:trPr>
        <w:tc>
          <w:tcPr>
            <w:tcW w:w="4412" w:type="dxa"/>
            <w:tcBorders>
              <w:left w:val="nil"/>
            </w:tcBorders>
            <w:vAlign w:val="center"/>
          </w:tcPr>
          <w:p w14:paraId="55F0BC8C" w14:textId="451C7E3E" w:rsidR="00F37E85" w:rsidRDefault="002F319D" w:rsidP="007E289B">
            <w:pPr>
              <w:pStyle w:val="SOFinalBullets"/>
              <w:numPr>
                <w:ilvl w:val="0"/>
                <w:numId w:val="0"/>
              </w:numPr>
            </w:pPr>
            <w:r w:rsidRPr="002F319D">
              <w:t>Topic 2: United States of America (1919–45)</w:t>
            </w:r>
          </w:p>
        </w:tc>
        <w:tc>
          <w:tcPr>
            <w:tcW w:w="4426" w:type="dxa"/>
            <w:tcBorders>
              <w:right w:val="nil"/>
            </w:tcBorders>
            <w:vAlign w:val="center"/>
          </w:tcPr>
          <w:p w14:paraId="0F7E23A0" w14:textId="29E4AD1D" w:rsidR="008A1D59" w:rsidRDefault="0091195C" w:rsidP="007E289B">
            <w:pPr>
              <w:pStyle w:val="SOFinalBullets"/>
              <w:numPr>
                <w:ilvl w:val="0"/>
                <w:numId w:val="0"/>
              </w:numPr>
            </w:pPr>
            <w:r w:rsidRPr="0091195C">
              <w:t>Topic 8: Australia’s relationship with Asia and the South Pacific Region (1945</w:t>
            </w:r>
            <w:proofErr w:type="gramStart"/>
            <w:r w:rsidRPr="0091195C">
              <w:t>–  )</w:t>
            </w:r>
            <w:proofErr w:type="gramEnd"/>
          </w:p>
        </w:tc>
      </w:tr>
      <w:tr w:rsidR="00F37E85" w14:paraId="3FD5D53A" w14:textId="77777777" w:rsidTr="0026452A">
        <w:trPr>
          <w:trHeight w:val="717"/>
          <w:jc w:val="center"/>
        </w:trPr>
        <w:tc>
          <w:tcPr>
            <w:tcW w:w="4412" w:type="dxa"/>
            <w:tcBorders>
              <w:left w:val="nil"/>
            </w:tcBorders>
            <w:vAlign w:val="center"/>
          </w:tcPr>
          <w:p w14:paraId="4F478227" w14:textId="53149838" w:rsidR="00F37E85" w:rsidRDefault="002F319D" w:rsidP="007E289B">
            <w:pPr>
              <w:pStyle w:val="SOFinalBullets"/>
              <w:numPr>
                <w:ilvl w:val="0"/>
                <w:numId w:val="0"/>
              </w:numPr>
            </w:pPr>
            <w:r w:rsidRPr="002F319D">
              <w:t>Topic 3: Germany (1918–48)</w:t>
            </w:r>
          </w:p>
        </w:tc>
        <w:tc>
          <w:tcPr>
            <w:tcW w:w="4426" w:type="dxa"/>
            <w:tcBorders>
              <w:right w:val="nil"/>
            </w:tcBorders>
            <w:vAlign w:val="center"/>
          </w:tcPr>
          <w:p w14:paraId="0558EF02" w14:textId="4DCC18EA" w:rsidR="008A1D59" w:rsidRDefault="00932FDD" w:rsidP="007E289B">
            <w:pPr>
              <w:pStyle w:val="SOFinalBullets"/>
              <w:numPr>
                <w:ilvl w:val="0"/>
                <w:numId w:val="0"/>
              </w:numPr>
            </w:pPr>
            <w:r w:rsidRPr="00932FDD">
              <w:t>Topic 9: National self-determination in </w:t>
            </w:r>
            <w:r w:rsidRPr="00932FDD">
              <w:br/>
              <w:t>South-East Asia (1945</w:t>
            </w:r>
            <w:proofErr w:type="gramStart"/>
            <w:r w:rsidRPr="00932FDD">
              <w:t>–  )</w:t>
            </w:r>
            <w:proofErr w:type="gramEnd"/>
          </w:p>
        </w:tc>
      </w:tr>
      <w:tr w:rsidR="00F37E85" w14:paraId="7F437116" w14:textId="77777777" w:rsidTr="0026452A">
        <w:trPr>
          <w:trHeight w:val="698"/>
          <w:jc w:val="center"/>
        </w:trPr>
        <w:tc>
          <w:tcPr>
            <w:tcW w:w="4412" w:type="dxa"/>
            <w:tcBorders>
              <w:left w:val="nil"/>
            </w:tcBorders>
            <w:vAlign w:val="center"/>
          </w:tcPr>
          <w:p w14:paraId="0961E013" w14:textId="18D3A71D" w:rsidR="0068383E" w:rsidRDefault="0068383E" w:rsidP="007E289B">
            <w:pPr>
              <w:pStyle w:val="SOFinalBullets"/>
              <w:numPr>
                <w:ilvl w:val="0"/>
                <w:numId w:val="0"/>
              </w:numPr>
            </w:pPr>
            <w:r w:rsidRPr="0068383E">
              <w:t>Topic 4: The Soviet Union (1945-1991)</w:t>
            </w:r>
          </w:p>
        </w:tc>
        <w:tc>
          <w:tcPr>
            <w:tcW w:w="4426" w:type="dxa"/>
            <w:tcBorders>
              <w:right w:val="nil"/>
            </w:tcBorders>
            <w:vAlign w:val="center"/>
          </w:tcPr>
          <w:p w14:paraId="0ADDEFC1" w14:textId="3F7E5DD5" w:rsidR="008A1D59" w:rsidRDefault="00B62ED2" w:rsidP="007E289B">
            <w:pPr>
              <w:pStyle w:val="SOFinalBullets"/>
              <w:numPr>
                <w:ilvl w:val="0"/>
                <w:numId w:val="0"/>
              </w:numPr>
            </w:pPr>
            <w:r w:rsidRPr="00B62ED2">
              <w:t>Topic 10: The struggle for peace in the </w:t>
            </w:r>
            <w:r w:rsidRPr="00B62ED2">
              <w:br/>
              <w:t>Middle East (1945</w:t>
            </w:r>
            <w:proofErr w:type="gramStart"/>
            <w:r w:rsidRPr="00B62ED2">
              <w:t>–  )</w:t>
            </w:r>
            <w:proofErr w:type="gramEnd"/>
          </w:p>
        </w:tc>
      </w:tr>
      <w:tr w:rsidR="00F37E85" w14:paraId="4888EC3C" w14:textId="77777777" w:rsidTr="0026452A">
        <w:trPr>
          <w:trHeight w:val="720"/>
          <w:jc w:val="center"/>
        </w:trPr>
        <w:tc>
          <w:tcPr>
            <w:tcW w:w="4412" w:type="dxa"/>
            <w:tcBorders>
              <w:left w:val="nil"/>
            </w:tcBorders>
            <w:vAlign w:val="center"/>
          </w:tcPr>
          <w:p w14:paraId="59565F1D" w14:textId="58573351" w:rsidR="00F37E85" w:rsidRDefault="0068383E" w:rsidP="007E289B">
            <w:pPr>
              <w:pStyle w:val="SOFinalBullets"/>
              <w:numPr>
                <w:ilvl w:val="0"/>
                <w:numId w:val="0"/>
              </w:numPr>
            </w:pPr>
            <w:r w:rsidRPr="0068383E">
              <w:t>Topic 5: Indonesia (1942–2005)</w:t>
            </w:r>
          </w:p>
        </w:tc>
        <w:tc>
          <w:tcPr>
            <w:tcW w:w="4426" w:type="dxa"/>
            <w:tcBorders>
              <w:right w:val="nil"/>
            </w:tcBorders>
            <w:vAlign w:val="center"/>
          </w:tcPr>
          <w:p w14:paraId="618BBAC4" w14:textId="6DE28F7D" w:rsidR="008A1D59" w:rsidRDefault="004C1917" w:rsidP="007E289B">
            <w:pPr>
              <w:pStyle w:val="SOFinalBullets"/>
              <w:numPr>
                <w:ilvl w:val="0"/>
                <w:numId w:val="0"/>
              </w:numPr>
            </w:pPr>
            <w:r w:rsidRPr="004C1917">
              <w:t>Topic 11: Challenges to peace and security (1945</w:t>
            </w:r>
            <w:proofErr w:type="gramStart"/>
            <w:r w:rsidRPr="004C1917">
              <w:t>–  )</w:t>
            </w:r>
            <w:proofErr w:type="gramEnd"/>
          </w:p>
        </w:tc>
      </w:tr>
      <w:tr w:rsidR="00F37E85" w14:paraId="329994A4" w14:textId="77777777" w:rsidTr="0026452A">
        <w:trPr>
          <w:trHeight w:val="677"/>
          <w:jc w:val="center"/>
        </w:trPr>
        <w:tc>
          <w:tcPr>
            <w:tcW w:w="4412" w:type="dxa"/>
            <w:tcBorders>
              <w:left w:val="nil"/>
            </w:tcBorders>
            <w:vAlign w:val="center"/>
          </w:tcPr>
          <w:p w14:paraId="47DB9D60" w14:textId="5B130741" w:rsidR="00F37E85" w:rsidRDefault="00786705" w:rsidP="007E289B">
            <w:pPr>
              <w:pStyle w:val="SOFinalBullets"/>
              <w:numPr>
                <w:ilvl w:val="0"/>
                <w:numId w:val="0"/>
              </w:numPr>
            </w:pPr>
            <w:r w:rsidRPr="00786705">
              <w:t>Topic 6: China (1949–1999)</w:t>
            </w:r>
          </w:p>
        </w:tc>
        <w:tc>
          <w:tcPr>
            <w:tcW w:w="4426" w:type="dxa"/>
            <w:tcBorders>
              <w:right w:val="nil"/>
            </w:tcBorders>
            <w:vAlign w:val="center"/>
          </w:tcPr>
          <w:p w14:paraId="4F315513" w14:textId="27A7A9D2" w:rsidR="008A1D59" w:rsidRDefault="00AA76BC" w:rsidP="007E289B">
            <w:pPr>
              <w:pStyle w:val="SOFinalBullets"/>
              <w:numPr>
                <w:ilvl w:val="0"/>
                <w:numId w:val="0"/>
              </w:numPr>
            </w:pPr>
            <w:r w:rsidRPr="00AA76BC">
              <w:t>Topic 12: The United Nations and establishment of a global perspective (1945</w:t>
            </w:r>
            <w:proofErr w:type="gramStart"/>
            <w:r w:rsidRPr="00AA76BC">
              <w:t>–  )</w:t>
            </w:r>
            <w:proofErr w:type="gramEnd"/>
          </w:p>
        </w:tc>
      </w:tr>
    </w:tbl>
    <w:p w14:paraId="13255D4C" w14:textId="77777777" w:rsidR="00533849" w:rsidRPr="00533849" w:rsidRDefault="00533849" w:rsidP="00533849">
      <w:pPr>
        <w:pStyle w:val="SOFinalBodyText"/>
        <w:rPr>
          <w:lang w:val="en-AU"/>
        </w:rPr>
      </w:pPr>
      <w:r w:rsidRPr="00533849">
        <w:rPr>
          <w:lang w:val="en-AU"/>
        </w:rPr>
        <w:t>In their study of a topic from ‘Modern nations’, students investigate the concepts of ‘nation’ and ‘state’, and the social, political, and economic changes that shaped the development of a selected nation. Through their study, they develop insights into the characteristics of modern nations, crises, and challenges that have confronted them, ways in which nations have dealt with internal divisions and external challenges, and the different paths that nations have taken.</w:t>
      </w:r>
    </w:p>
    <w:p w14:paraId="1B78E1D0" w14:textId="77777777" w:rsidR="00533849" w:rsidRPr="00533849" w:rsidRDefault="00533849" w:rsidP="00533849">
      <w:pPr>
        <w:pStyle w:val="SOFinalBodyText"/>
        <w:rPr>
          <w:lang w:val="en-AU"/>
        </w:rPr>
      </w:pPr>
      <w:r w:rsidRPr="00533849">
        <w:rPr>
          <w:lang w:val="en-AU"/>
        </w:rPr>
        <w:t>In their study of a topic from ‘The world since 1945’, students investigate the political, social, and economic interactions among nations and states, and the impact of these interactions on national, regional, and/or international development. They consider how some emerging nations and states sought to impose their influence and power, and how others sought to forge their own destiny.</w:t>
      </w:r>
    </w:p>
    <w:p w14:paraId="077B9AB1" w14:textId="77777777" w:rsidR="00533849" w:rsidRPr="00533849" w:rsidRDefault="00533849" w:rsidP="00533849">
      <w:pPr>
        <w:pStyle w:val="SOFinalBodyText"/>
        <w:rPr>
          <w:lang w:val="en-AU"/>
        </w:rPr>
      </w:pPr>
      <w:r w:rsidRPr="00533849">
        <w:rPr>
          <w:lang w:val="en-AU"/>
        </w:rPr>
        <w:t>Students complete two historical skills assessments based on the topic they have studied from ‘Modern nations’, for the school assessment. They also complete an argumentative essay based on the topic from ‘Modern nations’, in the external examination.</w:t>
      </w:r>
    </w:p>
    <w:p w14:paraId="2BEA3FA2" w14:textId="77777777" w:rsidR="00533849" w:rsidRPr="00533849" w:rsidRDefault="00533849" w:rsidP="00533849">
      <w:pPr>
        <w:pStyle w:val="SOFinalBodyText"/>
        <w:rPr>
          <w:lang w:val="en-AU"/>
        </w:rPr>
      </w:pPr>
      <w:r w:rsidRPr="00533849">
        <w:rPr>
          <w:lang w:val="en-AU"/>
        </w:rPr>
        <w:t>Students explore relationships among nations, states, and groups, and examine some significant and distinctive features of the world since 1945, to understand the contemporary world.</w:t>
      </w:r>
    </w:p>
    <w:p w14:paraId="549800B1" w14:textId="77777777" w:rsidR="00533849" w:rsidRPr="00533849" w:rsidRDefault="00533849" w:rsidP="00533849">
      <w:pPr>
        <w:pStyle w:val="SOFinalBodyText"/>
        <w:rPr>
          <w:lang w:val="en-AU"/>
        </w:rPr>
      </w:pPr>
      <w:r w:rsidRPr="00533849">
        <w:rPr>
          <w:lang w:val="en-AU"/>
        </w:rPr>
        <w:t>Through their studies, students build their skills in historical method through inquiry, by examining and evaluating the nature of sources. This includes who wrote or recorded the sources, whose history they tell, whose stories are not included and why, and how technology is creating new spaces in which histories can be conveyed. They explore different interpretations, draw conclusions, and develop reasoned historical arguments. They explore the historical concepts of continuity and change, cause and effect, perspective and interpretation, and contestability.</w:t>
      </w:r>
    </w:p>
    <w:p w14:paraId="665F7425" w14:textId="77777777" w:rsidR="00533849" w:rsidRPr="00533849" w:rsidRDefault="00533849" w:rsidP="00533849">
      <w:pPr>
        <w:pStyle w:val="SOFinalBodyText"/>
        <w:rPr>
          <w:lang w:val="en-AU"/>
        </w:rPr>
      </w:pPr>
      <w:r w:rsidRPr="00533849">
        <w:rPr>
          <w:lang w:val="en-AU"/>
        </w:rPr>
        <w:t>Note: for the purposes of study of this subject, the term ‘groups’ encompasses both formal and informal groups of people, including, but not limited to, societies and organisations.</w:t>
      </w:r>
    </w:p>
    <w:p w14:paraId="76F79438" w14:textId="77777777" w:rsidR="00533849" w:rsidRPr="00533849" w:rsidRDefault="00533849" w:rsidP="00533849">
      <w:pPr>
        <w:pStyle w:val="SOFinalBodyText"/>
        <w:rPr>
          <w:lang w:val="en-AU"/>
        </w:rPr>
      </w:pPr>
      <w:r w:rsidRPr="00533849">
        <w:rPr>
          <w:lang w:val="en-AU"/>
        </w:rPr>
        <w:t>Students complete three historical skills assessments based on the topic they have studied for ‘The world since 1945’, for the school assessment. They also complete a historical study based on an aspect of the world since c.1750.</w:t>
      </w:r>
    </w:p>
    <w:p w14:paraId="78AF1A1C" w14:textId="77777777" w:rsidR="0026452A" w:rsidRDefault="0026452A">
      <w:pPr>
        <w:rPr>
          <w:rFonts w:ascii="Roboto Medium" w:eastAsiaTheme="majorEastAsia" w:hAnsi="Roboto Medium" w:cstheme="majorBidi"/>
          <w:bCs/>
          <w:color w:val="000000" w:themeColor="text1"/>
          <w:sz w:val="24"/>
          <w:szCs w:val="26"/>
          <w:lang w:val="en-AU"/>
        </w:rPr>
      </w:pPr>
      <w:r>
        <w:br w:type="page"/>
      </w:r>
    </w:p>
    <w:p w14:paraId="12FE0DF3" w14:textId="19AC0E59" w:rsidR="00533849" w:rsidRPr="00533849" w:rsidRDefault="00533849" w:rsidP="00D2200F">
      <w:pPr>
        <w:pStyle w:val="Heading2NoNumber"/>
      </w:pPr>
      <w:r w:rsidRPr="00533849">
        <w:lastRenderedPageBreak/>
        <w:t>Skills of Historical Inquiry</w:t>
      </w:r>
    </w:p>
    <w:p w14:paraId="3769E271" w14:textId="77777777" w:rsidR="00533849" w:rsidRPr="00533849" w:rsidRDefault="00533849" w:rsidP="00533849">
      <w:pPr>
        <w:pStyle w:val="SOFinalBodyText"/>
        <w:rPr>
          <w:lang w:val="en-AU"/>
        </w:rPr>
      </w:pPr>
      <w:r w:rsidRPr="00533849">
        <w:rPr>
          <w:lang w:val="en-AU"/>
        </w:rPr>
        <w:t>The following skills are an essential part of the craft of historical inquiry. These skills are integrated into the learning and assessment requirements of Stage 2 Modern History.</w:t>
      </w:r>
    </w:p>
    <w:p w14:paraId="7420E79C" w14:textId="77777777" w:rsidR="00533849" w:rsidRPr="00533849" w:rsidRDefault="00533849" w:rsidP="00533849">
      <w:pPr>
        <w:pStyle w:val="SOFinalBodyText"/>
        <w:rPr>
          <w:lang w:val="en-AU"/>
        </w:rPr>
      </w:pPr>
      <w:r w:rsidRPr="00533849">
        <w:rPr>
          <w:lang w:val="en-AU"/>
        </w:rPr>
        <w:t>Students:</w:t>
      </w:r>
    </w:p>
    <w:p w14:paraId="2D622E5B" w14:textId="77777777" w:rsidR="00533849" w:rsidRPr="00533849" w:rsidRDefault="00533849" w:rsidP="007E289B">
      <w:pPr>
        <w:pStyle w:val="SOFinalBullets"/>
      </w:pPr>
      <w:r w:rsidRPr="00533849">
        <w:t xml:space="preserve">analyse historical evidence and explore historical </w:t>
      </w:r>
      <w:proofErr w:type="gramStart"/>
      <w:r w:rsidRPr="00533849">
        <w:t>concepts</w:t>
      </w:r>
      <w:proofErr w:type="gramEnd"/>
      <w:r w:rsidRPr="00533849">
        <w:t> </w:t>
      </w:r>
    </w:p>
    <w:p w14:paraId="2A991514" w14:textId="77777777" w:rsidR="00533849" w:rsidRPr="00533849" w:rsidRDefault="00533849" w:rsidP="007E289B">
      <w:pPr>
        <w:pStyle w:val="SOFinalBullets"/>
      </w:pPr>
      <w:r w:rsidRPr="00533849">
        <w:t xml:space="preserve">pose hypotheses and/or ask focusing questions to guide, and develop a coherent plan for, </w:t>
      </w:r>
      <w:proofErr w:type="gramStart"/>
      <w:r w:rsidRPr="00533849">
        <w:t>inquiry</w:t>
      </w:r>
      <w:proofErr w:type="gramEnd"/>
    </w:p>
    <w:p w14:paraId="4DCA66B3" w14:textId="77777777" w:rsidR="00533849" w:rsidRPr="00533849" w:rsidRDefault="00533849" w:rsidP="007E289B">
      <w:pPr>
        <w:pStyle w:val="SOFinalBullets"/>
      </w:pPr>
      <w:r w:rsidRPr="00533849">
        <w:t xml:space="preserve">research and select historical sources on the basis of </w:t>
      </w:r>
      <w:proofErr w:type="gramStart"/>
      <w:r w:rsidRPr="00533849">
        <w:t>relevance</w:t>
      </w:r>
      <w:proofErr w:type="gramEnd"/>
      <w:r w:rsidRPr="00533849">
        <w:t> </w:t>
      </w:r>
    </w:p>
    <w:p w14:paraId="68D2B0F9" w14:textId="77777777" w:rsidR="00533849" w:rsidRPr="00533849" w:rsidRDefault="00533849" w:rsidP="007E289B">
      <w:pPr>
        <w:pStyle w:val="SOFinalBullets"/>
      </w:pPr>
      <w:r w:rsidRPr="00533849">
        <w:t xml:space="preserve">evaluate the origin, reliability, usefulness, limitations, and contestable nature of </w:t>
      </w:r>
      <w:proofErr w:type="gramStart"/>
      <w:r w:rsidRPr="00533849">
        <w:t>sources</w:t>
      </w:r>
      <w:proofErr w:type="gramEnd"/>
      <w:r w:rsidRPr="00533849">
        <w:t> </w:t>
      </w:r>
    </w:p>
    <w:p w14:paraId="75DC3963" w14:textId="77777777" w:rsidR="00533849" w:rsidRPr="00533849" w:rsidRDefault="00533849" w:rsidP="007E289B">
      <w:pPr>
        <w:pStyle w:val="SOFinalBullets"/>
      </w:pPr>
      <w:r w:rsidRPr="00533849">
        <w:t xml:space="preserve">analyse, interpret, and synthesise evidence from different types of sources to develop and sustain a reasoned historical </w:t>
      </w:r>
      <w:proofErr w:type="gramStart"/>
      <w:r w:rsidRPr="00533849">
        <w:t>argument</w:t>
      </w:r>
      <w:proofErr w:type="gramEnd"/>
      <w:r w:rsidRPr="00533849">
        <w:t> </w:t>
      </w:r>
    </w:p>
    <w:p w14:paraId="1C92919D" w14:textId="77777777" w:rsidR="00533849" w:rsidRPr="00533849" w:rsidRDefault="00533849" w:rsidP="007E289B">
      <w:pPr>
        <w:pStyle w:val="SOFinalBullets"/>
      </w:pPr>
      <w:r w:rsidRPr="00533849">
        <w:t xml:space="preserve">recognise and evaluate differing perspectives on the past, such as different cultural perspectives, to understand the contestable nature of historical knowledge and interpretation, draw reasoned and supported conclusions, and develop empathetic </w:t>
      </w:r>
      <w:proofErr w:type="gramStart"/>
      <w:r w:rsidRPr="00533849">
        <w:t>understanding</w:t>
      </w:r>
      <w:proofErr w:type="gramEnd"/>
    </w:p>
    <w:p w14:paraId="3DE8F73F" w14:textId="77777777" w:rsidR="00533849" w:rsidRPr="00533849" w:rsidRDefault="00533849" w:rsidP="007E289B">
      <w:pPr>
        <w:pStyle w:val="SOFinalBullets"/>
      </w:pPr>
      <w:r w:rsidRPr="00533849">
        <w:t xml:space="preserve">interrogate the nature of evidence provided from different sources, such as creative works (e.g. art, music, film); personal recollection; and social media, web pages, media, and other emerging </w:t>
      </w:r>
      <w:proofErr w:type="gramStart"/>
      <w:r w:rsidRPr="00533849">
        <w:t>technologies</w:t>
      </w:r>
      <w:proofErr w:type="gramEnd"/>
    </w:p>
    <w:p w14:paraId="2D62031B" w14:textId="77777777" w:rsidR="00533849" w:rsidRPr="00533849" w:rsidRDefault="00533849" w:rsidP="007E289B">
      <w:pPr>
        <w:pStyle w:val="SOFinalBullets"/>
      </w:pPr>
      <w:r w:rsidRPr="00533849">
        <w:t xml:space="preserve">communicate ideas and arguments appropriate to purpose and </w:t>
      </w:r>
      <w:proofErr w:type="gramStart"/>
      <w:r w:rsidRPr="00533849">
        <w:t>audience</w:t>
      </w:r>
      <w:proofErr w:type="gramEnd"/>
      <w:r w:rsidRPr="00533849">
        <w:t> </w:t>
      </w:r>
    </w:p>
    <w:p w14:paraId="241DE6C5" w14:textId="77777777" w:rsidR="00533849" w:rsidRPr="00533849" w:rsidRDefault="00533849" w:rsidP="007E289B">
      <w:pPr>
        <w:pStyle w:val="SOFinalBullets"/>
      </w:pPr>
      <w:r w:rsidRPr="00533849">
        <w:t xml:space="preserve">compare and contrast evidence to interpret and understand the past and present, and to make predictions about the </w:t>
      </w:r>
      <w:proofErr w:type="gramStart"/>
      <w:r w:rsidRPr="00533849">
        <w:t>future</w:t>
      </w:r>
      <w:proofErr w:type="gramEnd"/>
    </w:p>
    <w:p w14:paraId="2A2AE3BE" w14:textId="77777777" w:rsidR="00533849" w:rsidRPr="00533849" w:rsidRDefault="00533849" w:rsidP="007E289B">
      <w:pPr>
        <w:pStyle w:val="SOFinalBullets"/>
      </w:pPr>
      <w:r w:rsidRPr="00533849">
        <w:t>practise ethical scholarship, including the use of appropriate referencing techniques. </w:t>
      </w:r>
    </w:p>
    <w:p w14:paraId="4A6FB123" w14:textId="77777777" w:rsidR="00533849" w:rsidRPr="00533849" w:rsidRDefault="00533849" w:rsidP="00D2200F">
      <w:pPr>
        <w:pStyle w:val="Heading2NoNumber"/>
      </w:pPr>
      <w:r w:rsidRPr="00533849">
        <w:t>Modern nations</w:t>
      </w:r>
    </w:p>
    <w:p w14:paraId="39EB5FA3" w14:textId="77777777" w:rsidR="00533849" w:rsidRPr="00533849" w:rsidRDefault="00533849" w:rsidP="00D2200F">
      <w:pPr>
        <w:pStyle w:val="SOFinalHead5"/>
        <w:rPr>
          <w:lang w:val="en-AU"/>
        </w:rPr>
      </w:pPr>
      <w:r w:rsidRPr="00533849">
        <w:rPr>
          <w:lang w:val="en-AU"/>
        </w:rPr>
        <w:t>Topic 1: Australia (1901–56)</w:t>
      </w:r>
    </w:p>
    <w:p w14:paraId="15C0B47A" w14:textId="77777777" w:rsidR="00533849" w:rsidRPr="00533849" w:rsidRDefault="00533849" w:rsidP="00533849">
      <w:pPr>
        <w:pStyle w:val="SOFinalBodyText"/>
        <w:rPr>
          <w:lang w:val="en-AU"/>
        </w:rPr>
      </w:pPr>
      <w:r w:rsidRPr="00533849">
        <w:rPr>
          <w:lang w:val="en-AU"/>
        </w:rPr>
        <w:t xml:space="preserve">Australia emerged as a nation since federation, with its national identity predominantly shaped by three major events: the First World War, the Great Depression, and the Second World War. </w:t>
      </w:r>
      <w:proofErr w:type="gramStart"/>
      <w:r w:rsidRPr="00533849">
        <w:rPr>
          <w:lang w:val="en-AU"/>
        </w:rPr>
        <w:t>As a consequence</w:t>
      </w:r>
      <w:proofErr w:type="gramEnd"/>
      <w:r w:rsidRPr="00533849">
        <w:rPr>
          <w:lang w:val="en-AU"/>
        </w:rPr>
        <w:t>, Australia developed domestic policies and forged international relationships that sought to influence the nation’s social, economic, and political future. </w:t>
      </w:r>
    </w:p>
    <w:p w14:paraId="1CD87202" w14:textId="77777777" w:rsidR="00533849" w:rsidRPr="00533849" w:rsidRDefault="00533849" w:rsidP="00533849">
      <w:pPr>
        <w:pStyle w:val="SOFinalBodyText"/>
        <w:rPr>
          <w:lang w:val="en-AU"/>
        </w:rPr>
      </w:pPr>
      <w:r w:rsidRPr="00533849">
        <w:rPr>
          <w:lang w:val="en-AU"/>
        </w:rPr>
        <w:t>A background study introduces students to Australia’s emergence as a nation and its response domestically and externally to the First World War, the Great Depression, the Second World War, and their impacts.</w:t>
      </w:r>
    </w:p>
    <w:p w14:paraId="369A675B" w14:textId="77777777" w:rsidR="00533849" w:rsidRPr="00533849" w:rsidRDefault="00533849" w:rsidP="00533849">
      <w:pPr>
        <w:pStyle w:val="SOFinalBodyText"/>
        <w:rPr>
          <w:lang w:val="en-AU"/>
        </w:rPr>
      </w:pPr>
      <w:r w:rsidRPr="00533849">
        <w:rPr>
          <w:lang w:val="en-AU"/>
        </w:rPr>
        <w:t>The following are focus areas for study in this topic:</w:t>
      </w:r>
    </w:p>
    <w:p w14:paraId="5C7BE37A" w14:textId="77777777" w:rsidR="00533849" w:rsidRPr="007E289B" w:rsidRDefault="00533849" w:rsidP="007E289B">
      <w:pPr>
        <w:pStyle w:val="SOFinalBullets"/>
      </w:pPr>
      <w:r w:rsidRPr="00533849">
        <w:t xml:space="preserve">the response </w:t>
      </w:r>
      <w:r w:rsidRPr="007E289B">
        <w:t>to economic challenges</w:t>
      </w:r>
    </w:p>
    <w:p w14:paraId="17D29BDC" w14:textId="77777777" w:rsidR="00533849" w:rsidRPr="007E289B" w:rsidRDefault="00533849" w:rsidP="007E289B">
      <w:pPr>
        <w:pStyle w:val="SOFinalBullets"/>
      </w:pPr>
      <w:r w:rsidRPr="007E289B">
        <w:t>a changing society</w:t>
      </w:r>
    </w:p>
    <w:p w14:paraId="05B206EA" w14:textId="77777777" w:rsidR="00533849" w:rsidRPr="00533849" w:rsidRDefault="00533849" w:rsidP="007E289B">
      <w:pPr>
        <w:pStyle w:val="SOFinalBullets"/>
      </w:pPr>
      <w:r w:rsidRPr="00533849">
        <w:t>political responses to the challenges.</w:t>
      </w:r>
    </w:p>
    <w:p w14:paraId="19BFF722" w14:textId="77777777" w:rsidR="00533849" w:rsidRPr="00533849" w:rsidRDefault="00533849" w:rsidP="00B47BA4">
      <w:pPr>
        <w:pStyle w:val="Heading2NoNumber"/>
      </w:pPr>
      <w:r w:rsidRPr="00533849">
        <w:t>Background study</w:t>
      </w:r>
    </w:p>
    <w:p w14:paraId="747888B3" w14:textId="77777777" w:rsidR="00533849" w:rsidRPr="00533849" w:rsidRDefault="00533849" w:rsidP="00B47BA4">
      <w:pPr>
        <w:pStyle w:val="SOFinalHead5"/>
        <w:rPr>
          <w:lang w:val="en-AU"/>
        </w:rPr>
      </w:pPr>
      <w:r w:rsidRPr="00533849">
        <w:rPr>
          <w:lang w:val="en-AU"/>
        </w:rPr>
        <w:t>The search for national identity</w:t>
      </w:r>
    </w:p>
    <w:p w14:paraId="4F212174" w14:textId="77777777" w:rsidR="00533849" w:rsidRPr="00533849" w:rsidRDefault="00533849" w:rsidP="007E289B">
      <w:pPr>
        <w:pStyle w:val="SOFinalBullets"/>
      </w:pPr>
      <w:r w:rsidRPr="00533849">
        <w:t>An economic, social, and political overview of Australia at Federation, including imperial links, the White Australia Policy, and the status of and attitudes towards Aboriginal and Torres Strait Islander peoples.</w:t>
      </w:r>
    </w:p>
    <w:p w14:paraId="450D44AB" w14:textId="77777777" w:rsidR="00533849" w:rsidRPr="00533849" w:rsidRDefault="00533849" w:rsidP="007E289B">
      <w:pPr>
        <w:pStyle w:val="SOFinalBullets"/>
      </w:pPr>
      <w:r w:rsidRPr="00533849">
        <w:t>The impact of the First World War on Australia, with a focus on national identity.</w:t>
      </w:r>
    </w:p>
    <w:p w14:paraId="291032AF" w14:textId="77777777" w:rsidR="00533849" w:rsidRPr="00533849" w:rsidRDefault="00533849" w:rsidP="007E289B">
      <w:pPr>
        <w:pStyle w:val="SOFinalBullets"/>
      </w:pPr>
      <w:r w:rsidRPr="00533849">
        <w:t>National identity reflected in the arts, including the film industry.</w:t>
      </w:r>
    </w:p>
    <w:p w14:paraId="6D751FE4" w14:textId="77777777" w:rsidR="00533849" w:rsidRPr="00533849" w:rsidRDefault="00533849" w:rsidP="007E289B">
      <w:pPr>
        <w:pStyle w:val="SOFinalBullets"/>
      </w:pPr>
      <w:r w:rsidRPr="00533849">
        <w:t>The impact of the Second World War on Australian identity and the move to the American alliance. </w:t>
      </w:r>
    </w:p>
    <w:p w14:paraId="41555022" w14:textId="77777777" w:rsidR="00533849" w:rsidRPr="00533849" w:rsidRDefault="00533849" w:rsidP="00ED4842">
      <w:pPr>
        <w:pStyle w:val="Heading2NoNumber"/>
      </w:pPr>
      <w:r w:rsidRPr="00533849">
        <w:lastRenderedPageBreak/>
        <w:t>Focus areas</w:t>
      </w:r>
    </w:p>
    <w:p w14:paraId="00F00E2F" w14:textId="77777777" w:rsidR="00533849" w:rsidRPr="00533849" w:rsidRDefault="00533849" w:rsidP="00ED4842">
      <w:pPr>
        <w:pStyle w:val="SOFinalHead5"/>
        <w:rPr>
          <w:lang w:val="en-AU"/>
        </w:rPr>
      </w:pPr>
      <w:r w:rsidRPr="00533849">
        <w:rPr>
          <w:lang w:val="en-AU"/>
        </w:rPr>
        <w:t>The response to economic challenges</w:t>
      </w:r>
    </w:p>
    <w:p w14:paraId="145CCEC9" w14:textId="77777777" w:rsidR="00533849" w:rsidRPr="00533849" w:rsidRDefault="00533849" w:rsidP="007E289B">
      <w:pPr>
        <w:pStyle w:val="SOFinalBullets"/>
      </w:pPr>
      <w:r w:rsidRPr="00533849">
        <w:t>The Great Depression in Australia, including mass unemployment and the role of support agencies.</w:t>
      </w:r>
    </w:p>
    <w:p w14:paraId="4775A0DB" w14:textId="77777777" w:rsidR="00533849" w:rsidRPr="00533849" w:rsidRDefault="00533849" w:rsidP="007E289B">
      <w:pPr>
        <w:pStyle w:val="SOFinalBullets"/>
      </w:pPr>
      <w:r w:rsidRPr="00533849">
        <w:t>Economic challenges between and after both wars, including rationing and infrastructure development.</w:t>
      </w:r>
    </w:p>
    <w:p w14:paraId="06A8BA81" w14:textId="77777777" w:rsidR="00533849" w:rsidRPr="00533849" w:rsidRDefault="00533849" w:rsidP="007E289B">
      <w:pPr>
        <w:pStyle w:val="SOFinalBullets"/>
      </w:pPr>
      <w:r w:rsidRPr="00533849">
        <w:t>The search for new trading partners after the Second World War.</w:t>
      </w:r>
    </w:p>
    <w:p w14:paraId="1207A6DB" w14:textId="77777777" w:rsidR="00533849" w:rsidRPr="00533849" w:rsidRDefault="00533849" w:rsidP="007E289B">
      <w:pPr>
        <w:pStyle w:val="SOFinalBullets"/>
      </w:pPr>
      <w:r w:rsidRPr="00533849">
        <w:t>The role of migration in economic development.</w:t>
      </w:r>
    </w:p>
    <w:p w14:paraId="4A98D7AE" w14:textId="77777777" w:rsidR="00533849" w:rsidRPr="00533849" w:rsidRDefault="00533849" w:rsidP="00ED4842">
      <w:pPr>
        <w:pStyle w:val="SOFinalHead5"/>
        <w:rPr>
          <w:lang w:val="en-AU"/>
        </w:rPr>
      </w:pPr>
      <w:r w:rsidRPr="00533849">
        <w:rPr>
          <w:lang w:val="en-AU"/>
        </w:rPr>
        <w:t>A changing society</w:t>
      </w:r>
    </w:p>
    <w:p w14:paraId="649709EC" w14:textId="77777777" w:rsidR="00533849" w:rsidRPr="00533849" w:rsidRDefault="00533849" w:rsidP="007E289B">
      <w:pPr>
        <w:pStyle w:val="SOFinalBullets"/>
      </w:pPr>
      <w:r w:rsidRPr="00533849">
        <w:t>Social policies in response to times of prosperity during the 1920s, including the needs of returned service personnel, mass unemployment in the Great Depression, and the changing roles of women on the Home Front during and after both wars.</w:t>
      </w:r>
    </w:p>
    <w:p w14:paraId="1164892A" w14:textId="77777777" w:rsidR="00533849" w:rsidRPr="00533849" w:rsidRDefault="00533849" w:rsidP="007E289B">
      <w:pPr>
        <w:pStyle w:val="SOFinalBullets"/>
      </w:pPr>
      <w:r w:rsidRPr="00533849">
        <w:t>The contributions, challenges, and successes of Aboriginal and Torres Strait Islander peoples. </w:t>
      </w:r>
    </w:p>
    <w:p w14:paraId="58EECF59" w14:textId="77777777" w:rsidR="00533849" w:rsidRPr="00533849" w:rsidRDefault="00533849" w:rsidP="007E289B">
      <w:pPr>
        <w:pStyle w:val="SOFinalBullets"/>
      </w:pPr>
      <w:r w:rsidRPr="00533849">
        <w:t>The impact of new forms of leisure and entertainment on society. </w:t>
      </w:r>
    </w:p>
    <w:p w14:paraId="5C9560EC" w14:textId="77777777" w:rsidR="00533849" w:rsidRPr="00533849" w:rsidRDefault="00533849" w:rsidP="007E289B">
      <w:pPr>
        <w:pStyle w:val="SOFinalBullets"/>
      </w:pPr>
      <w:r w:rsidRPr="00533849">
        <w:t>The nature and impact of mass migration from Europe.</w:t>
      </w:r>
    </w:p>
    <w:p w14:paraId="69B42489" w14:textId="77777777" w:rsidR="00533849" w:rsidRPr="00533849" w:rsidRDefault="00533849" w:rsidP="00FF07C4">
      <w:pPr>
        <w:pStyle w:val="SOFinalHead5"/>
        <w:rPr>
          <w:lang w:val="en-AU"/>
        </w:rPr>
      </w:pPr>
      <w:r w:rsidRPr="00533849">
        <w:rPr>
          <w:lang w:val="en-AU"/>
        </w:rPr>
        <w:t>Political responses to the challenges</w:t>
      </w:r>
    </w:p>
    <w:p w14:paraId="3EEA7DB4" w14:textId="77777777" w:rsidR="00533849" w:rsidRPr="00533849" w:rsidRDefault="00533849" w:rsidP="007E289B">
      <w:pPr>
        <w:pStyle w:val="SOFinalBullets"/>
      </w:pPr>
      <w:r w:rsidRPr="00533849">
        <w:t>The aims of the Australian political system post-Federation.</w:t>
      </w:r>
    </w:p>
    <w:p w14:paraId="44E52560" w14:textId="77777777" w:rsidR="00533849" w:rsidRPr="00533849" w:rsidRDefault="00533849" w:rsidP="007E289B">
      <w:pPr>
        <w:pStyle w:val="SOFinalBullets"/>
      </w:pPr>
      <w:r w:rsidRPr="00533849">
        <w:t>The reasons for, and influence of, the development of political parties. </w:t>
      </w:r>
    </w:p>
    <w:p w14:paraId="25D7BC8D" w14:textId="77777777" w:rsidR="00533849" w:rsidRPr="00533849" w:rsidRDefault="00533849" w:rsidP="007E289B">
      <w:pPr>
        <w:pStyle w:val="SOFinalBullets"/>
      </w:pPr>
      <w:r w:rsidRPr="00533849">
        <w:t>The role of ideas and individuals in development of the Australian political system.</w:t>
      </w:r>
    </w:p>
    <w:p w14:paraId="60693D8B" w14:textId="77777777" w:rsidR="00533849" w:rsidRPr="00533849" w:rsidRDefault="00533849" w:rsidP="007E289B">
      <w:pPr>
        <w:pStyle w:val="SOFinalBullets"/>
      </w:pPr>
      <w:r w:rsidRPr="00533849">
        <w:t>Australia’s role in the United Nations.</w:t>
      </w:r>
    </w:p>
    <w:p w14:paraId="406AF2E9" w14:textId="77777777" w:rsidR="00533849" w:rsidRPr="00533849" w:rsidRDefault="00533849" w:rsidP="00FF07C4">
      <w:pPr>
        <w:pStyle w:val="Heading2NoNumber"/>
      </w:pPr>
      <w:r w:rsidRPr="00533849">
        <w:t>Topic 2: United States of America (1919–45)</w:t>
      </w:r>
    </w:p>
    <w:p w14:paraId="61F5A052" w14:textId="67A3696D" w:rsidR="00533849" w:rsidRPr="00533849" w:rsidRDefault="00533849" w:rsidP="00533849">
      <w:pPr>
        <w:pStyle w:val="SOFinalBodyText"/>
        <w:rPr>
          <w:lang w:val="en-AU"/>
        </w:rPr>
      </w:pPr>
      <w:r w:rsidRPr="00533849">
        <w:rPr>
          <w:lang w:val="en-AU"/>
        </w:rPr>
        <w:t>Between the First and Second World Wars, the United States experienced a significant social transformation and economic collapse. War, boom, and depression shaped a national identity and resulted in a range of new and diverse domestic and foreign policies. This was an era that established the United States as a global power for the remainder of the 20th century.</w:t>
      </w:r>
    </w:p>
    <w:p w14:paraId="2714552A" w14:textId="77777777" w:rsidR="00533849" w:rsidRPr="00533849" w:rsidRDefault="00533849" w:rsidP="00533849">
      <w:pPr>
        <w:pStyle w:val="SOFinalBodyText"/>
        <w:rPr>
          <w:lang w:val="en-AU"/>
        </w:rPr>
      </w:pPr>
      <w:r w:rsidRPr="00533849">
        <w:rPr>
          <w:lang w:val="en-AU"/>
        </w:rPr>
        <w:t>A background study introduces students to the changing identity of the United States and the nature of its role in regional and global affairs. They investigate ways in which people, groups, and institutions contributed to domestic and international policies and responded to internal and external challenges.</w:t>
      </w:r>
    </w:p>
    <w:p w14:paraId="5213EAE6" w14:textId="77777777" w:rsidR="00533849" w:rsidRPr="00533849" w:rsidRDefault="00533849" w:rsidP="00533849">
      <w:pPr>
        <w:pStyle w:val="SOFinalBodyText"/>
        <w:rPr>
          <w:lang w:val="en-AU"/>
        </w:rPr>
      </w:pPr>
      <w:r w:rsidRPr="00533849">
        <w:rPr>
          <w:lang w:val="en-AU"/>
        </w:rPr>
        <w:t>The following are focus areas for study in this topic:</w:t>
      </w:r>
    </w:p>
    <w:p w14:paraId="61274DB3" w14:textId="77777777" w:rsidR="00533849" w:rsidRPr="00533849" w:rsidRDefault="00533849" w:rsidP="007E289B">
      <w:pPr>
        <w:pStyle w:val="SOFinalBullets"/>
      </w:pPr>
      <w:r w:rsidRPr="00533849">
        <w:t>isolationism and interventionism</w:t>
      </w:r>
    </w:p>
    <w:p w14:paraId="3BDCA531" w14:textId="77777777" w:rsidR="00533849" w:rsidRPr="00533849" w:rsidRDefault="00533849" w:rsidP="007E289B">
      <w:pPr>
        <w:pStyle w:val="SOFinalBullets"/>
      </w:pPr>
      <w:r w:rsidRPr="00533849">
        <w:t>depression and the New Deal</w:t>
      </w:r>
    </w:p>
    <w:p w14:paraId="1ABA287D" w14:textId="77777777" w:rsidR="00533849" w:rsidRPr="00533849" w:rsidRDefault="00533849" w:rsidP="007E289B">
      <w:pPr>
        <w:pStyle w:val="SOFinalBullets"/>
      </w:pPr>
      <w:r w:rsidRPr="00533849">
        <w:t>The United States of America as a superpower.</w:t>
      </w:r>
    </w:p>
    <w:p w14:paraId="72AFF529" w14:textId="77777777" w:rsidR="00533849" w:rsidRPr="00533849" w:rsidRDefault="00533849" w:rsidP="00D23592">
      <w:pPr>
        <w:pStyle w:val="Heading2NoNumber"/>
      </w:pPr>
      <w:r w:rsidRPr="00533849">
        <w:t>Background study</w:t>
      </w:r>
    </w:p>
    <w:p w14:paraId="635D171C" w14:textId="77777777" w:rsidR="00533849" w:rsidRPr="00533849" w:rsidRDefault="00533849" w:rsidP="00FF07C4">
      <w:pPr>
        <w:pStyle w:val="SOFinalHead5"/>
        <w:rPr>
          <w:lang w:val="en-AU"/>
        </w:rPr>
      </w:pPr>
      <w:r w:rsidRPr="00533849">
        <w:rPr>
          <w:lang w:val="en-AU"/>
        </w:rPr>
        <w:t>A return to normalcy </w:t>
      </w:r>
    </w:p>
    <w:p w14:paraId="054C78B3" w14:textId="77777777" w:rsidR="00533849" w:rsidRPr="00533849" w:rsidRDefault="00533849" w:rsidP="007E289B">
      <w:pPr>
        <w:pStyle w:val="SOFinalBullets"/>
      </w:pPr>
      <w:r w:rsidRPr="00533849">
        <w:t>The responses of the United States to the First World War.</w:t>
      </w:r>
    </w:p>
    <w:p w14:paraId="61BF113D" w14:textId="77777777" w:rsidR="00533849" w:rsidRPr="00533849" w:rsidRDefault="00533849" w:rsidP="007E289B">
      <w:pPr>
        <w:pStyle w:val="SOFinalBullets"/>
      </w:pPr>
      <w:r w:rsidRPr="00533849">
        <w:t>The nature, causes, and consequences of internal divisions in society and the aims and beliefs of different groups.</w:t>
      </w:r>
    </w:p>
    <w:p w14:paraId="7A05436C" w14:textId="77777777" w:rsidR="00533849" w:rsidRPr="00533849" w:rsidRDefault="00533849" w:rsidP="007E289B">
      <w:pPr>
        <w:pStyle w:val="SOFinalBullets"/>
      </w:pPr>
      <w:r w:rsidRPr="00533849">
        <w:t>The influenza pandemic.</w:t>
      </w:r>
    </w:p>
    <w:p w14:paraId="36F88683" w14:textId="77777777" w:rsidR="00533849" w:rsidRPr="00533849" w:rsidRDefault="00533849" w:rsidP="007E289B">
      <w:pPr>
        <w:pStyle w:val="SOFinalBullets"/>
      </w:pPr>
      <w:r w:rsidRPr="00533849">
        <w:t>Relations with other American nations. </w:t>
      </w:r>
    </w:p>
    <w:p w14:paraId="774D283A" w14:textId="77777777" w:rsidR="00533849" w:rsidRPr="00533849" w:rsidRDefault="00533849" w:rsidP="00D23592">
      <w:pPr>
        <w:pStyle w:val="Heading2NoNumber"/>
      </w:pPr>
      <w:r w:rsidRPr="00533849">
        <w:lastRenderedPageBreak/>
        <w:t>Focus areas</w:t>
      </w:r>
    </w:p>
    <w:p w14:paraId="660D34B3" w14:textId="77777777" w:rsidR="00533849" w:rsidRPr="00533849" w:rsidRDefault="00533849" w:rsidP="00D23592">
      <w:pPr>
        <w:pStyle w:val="SOFinalHead5"/>
        <w:rPr>
          <w:lang w:val="en-AU"/>
        </w:rPr>
      </w:pPr>
      <w:r w:rsidRPr="00533849">
        <w:rPr>
          <w:lang w:val="en-AU"/>
        </w:rPr>
        <w:t>Isolationism and interventionism</w:t>
      </w:r>
    </w:p>
    <w:p w14:paraId="23ABAC24" w14:textId="77777777" w:rsidR="00533849" w:rsidRPr="00533849" w:rsidRDefault="00533849" w:rsidP="007E289B">
      <w:pPr>
        <w:pStyle w:val="SOFinalBullets"/>
      </w:pPr>
      <w:r w:rsidRPr="00533849">
        <w:t>Response to Wilson's 14 Points and the League of Nations.</w:t>
      </w:r>
    </w:p>
    <w:p w14:paraId="0BF7B740" w14:textId="77777777" w:rsidR="00533849" w:rsidRPr="00533849" w:rsidRDefault="00533849" w:rsidP="007E289B">
      <w:pPr>
        <w:pStyle w:val="SOFinalBullets"/>
      </w:pPr>
      <w:r w:rsidRPr="00533849">
        <w:t>The influence of internal economic and social conditions on isolationism and interventionism from the Roaring Twenties.</w:t>
      </w:r>
    </w:p>
    <w:p w14:paraId="393DC161" w14:textId="77777777" w:rsidR="00533849" w:rsidRPr="00533849" w:rsidRDefault="00533849" w:rsidP="007E289B">
      <w:pPr>
        <w:pStyle w:val="SOFinalBullets"/>
      </w:pPr>
      <w:r w:rsidRPr="00533849">
        <w:t>The role of key individuals and groups in shaping foreign policy.</w:t>
      </w:r>
    </w:p>
    <w:p w14:paraId="113089BF" w14:textId="77777777" w:rsidR="00533849" w:rsidRPr="00533849" w:rsidRDefault="00533849" w:rsidP="007E289B">
      <w:pPr>
        <w:pStyle w:val="SOFinalBullets"/>
      </w:pPr>
      <w:r w:rsidRPr="00533849">
        <w:t>Conflict between isolationism and interventionism up to and including the attack on Pearl Harbor.</w:t>
      </w:r>
    </w:p>
    <w:p w14:paraId="0E212042" w14:textId="77777777" w:rsidR="00533849" w:rsidRPr="00533849" w:rsidRDefault="00533849" w:rsidP="00D23592">
      <w:pPr>
        <w:pStyle w:val="SOFinalHead5"/>
        <w:rPr>
          <w:lang w:val="en-AU"/>
        </w:rPr>
      </w:pPr>
      <w:r w:rsidRPr="00533849">
        <w:rPr>
          <w:lang w:val="en-AU"/>
        </w:rPr>
        <w:t>Depression and the New Deal</w:t>
      </w:r>
    </w:p>
    <w:p w14:paraId="27DF3C79" w14:textId="77777777" w:rsidR="00533849" w:rsidRPr="00533849" w:rsidRDefault="00533849" w:rsidP="007E289B">
      <w:pPr>
        <w:pStyle w:val="SOFinalBullets"/>
      </w:pPr>
      <w:r w:rsidRPr="00533849">
        <w:t xml:space="preserve">The causes, course, and consequences of the Great Depression, and its impacts on different social, geographic, </w:t>
      </w:r>
      <w:proofErr w:type="gramStart"/>
      <w:r w:rsidRPr="00533849">
        <w:t>economic</w:t>
      </w:r>
      <w:proofErr w:type="gramEnd"/>
      <w:r w:rsidRPr="00533849">
        <w:t xml:space="preserve"> and racial groups.</w:t>
      </w:r>
    </w:p>
    <w:p w14:paraId="3A1FC626" w14:textId="77777777" w:rsidR="00533849" w:rsidRPr="00533849" w:rsidRDefault="00533849" w:rsidP="007E289B">
      <w:pPr>
        <w:pStyle w:val="SOFinalBullets"/>
      </w:pPr>
      <w:r w:rsidRPr="00533849">
        <w:t>The aims and effectiveness of political and social responses, including Roosevelt's New Deal.</w:t>
      </w:r>
    </w:p>
    <w:p w14:paraId="700171A0" w14:textId="77777777" w:rsidR="00533849" w:rsidRDefault="00533849" w:rsidP="007E289B">
      <w:pPr>
        <w:pStyle w:val="SOFinalBullets"/>
      </w:pPr>
      <w:r w:rsidRPr="00533849">
        <w:t>The significance of the Great Depression in shaping values and the role of government in everyday lives.</w:t>
      </w:r>
    </w:p>
    <w:p w14:paraId="0270EE75" w14:textId="77777777" w:rsidR="00533849" w:rsidRPr="00533849" w:rsidRDefault="00533849" w:rsidP="00D23592">
      <w:pPr>
        <w:pStyle w:val="SOFinalHead5"/>
        <w:rPr>
          <w:lang w:val="en-AU"/>
        </w:rPr>
      </w:pPr>
      <w:r w:rsidRPr="00533849">
        <w:rPr>
          <w:lang w:val="en-AU"/>
        </w:rPr>
        <w:t>The United States as a superpower</w:t>
      </w:r>
    </w:p>
    <w:p w14:paraId="41789E33" w14:textId="77777777" w:rsidR="00533849" w:rsidRPr="00533849" w:rsidRDefault="00533849" w:rsidP="007E289B">
      <w:pPr>
        <w:pStyle w:val="SOFinalBullets"/>
      </w:pPr>
      <w:r w:rsidRPr="00533849">
        <w:t>The nature and impact of the United States' global wartime involvement.</w:t>
      </w:r>
    </w:p>
    <w:p w14:paraId="4B59DE00" w14:textId="77777777" w:rsidR="00533849" w:rsidRPr="00533849" w:rsidRDefault="00533849" w:rsidP="007E289B">
      <w:pPr>
        <w:pStyle w:val="SOFinalBullets"/>
      </w:pPr>
      <w:r w:rsidRPr="00533849">
        <w:t>The attack on Pearl Harbor and the United States military entry into the Second World War.</w:t>
      </w:r>
    </w:p>
    <w:p w14:paraId="51A67DD1" w14:textId="77777777" w:rsidR="00533849" w:rsidRPr="00533849" w:rsidRDefault="00533849" w:rsidP="007E289B">
      <w:pPr>
        <w:pStyle w:val="SOFinalBullets"/>
      </w:pPr>
      <w:r w:rsidRPr="00533849">
        <w:t>The social, political, and economic experiences of women and minorities, including African Americans, and Native Americans up to 1945.</w:t>
      </w:r>
    </w:p>
    <w:p w14:paraId="7B359044" w14:textId="77777777" w:rsidR="00533849" w:rsidRPr="00533849" w:rsidRDefault="00533849" w:rsidP="007E289B">
      <w:pPr>
        <w:pStyle w:val="SOFinalBullets"/>
      </w:pPr>
      <w:r w:rsidRPr="00533849">
        <w:t>The emergence of a new national identity and the role of the United States as a superpower. </w:t>
      </w:r>
    </w:p>
    <w:p w14:paraId="50EC7CA2" w14:textId="77777777" w:rsidR="00533849" w:rsidRPr="00533849" w:rsidRDefault="00533849" w:rsidP="00D23592">
      <w:pPr>
        <w:pStyle w:val="Heading2NoNumber"/>
      </w:pPr>
      <w:r w:rsidRPr="00533849">
        <w:t>Topic 3: Germany (1918–48)</w:t>
      </w:r>
    </w:p>
    <w:p w14:paraId="1B763D7A" w14:textId="77777777" w:rsidR="00533849" w:rsidRPr="00533849" w:rsidRDefault="00533849" w:rsidP="00533849">
      <w:pPr>
        <w:pStyle w:val="SOFinalBodyText"/>
        <w:rPr>
          <w:lang w:val="en-AU"/>
        </w:rPr>
      </w:pPr>
      <w:r w:rsidRPr="00533849">
        <w:rPr>
          <w:lang w:val="en-AU"/>
        </w:rPr>
        <w:t>From 1918 to 1948 Germany experienced the demise of an empire, the birth of a republic, the rise and fall of a dictatorship, and its division into two nations. These events had a profound impact on both Germany and Europe.</w:t>
      </w:r>
    </w:p>
    <w:p w14:paraId="22213701" w14:textId="77777777" w:rsidR="00533849" w:rsidRPr="00533849" w:rsidRDefault="00533849" w:rsidP="00533849">
      <w:pPr>
        <w:pStyle w:val="SOFinalBodyText"/>
        <w:rPr>
          <w:lang w:val="en-AU"/>
        </w:rPr>
      </w:pPr>
      <w:r w:rsidRPr="00533849">
        <w:rPr>
          <w:lang w:val="en-AU"/>
        </w:rPr>
        <w:t>A background study introduces students to the end of the First World War, when the catastrophic experience of Total War had caused horrific losses to peoples and nations and left Germany a devastated and divided nation.</w:t>
      </w:r>
    </w:p>
    <w:p w14:paraId="6F47F85A" w14:textId="77777777" w:rsidR="00533849" w:rsidRPr="00533849" w:rsidRDefault="00533849" w:rsidP="00533849">
      <w:pPr>
        <w:pStyle w:val="SOFinalBodyText"/>
        <w:rPr>
          <w:lang w:val="en-AU"/>
        </w:rPr>
      </w:pPr>
      <w:r w:rsidRPr="00533849">
        <w:rPr>
          <w:lang w:val="en-AU"/>
        </w:rPr>
        <w:t>The following are focus areas for study in this topic:</w:t>
      </w:r>
    </w:p>
    <w:p w14:paraId="370F907A" w14:textId="77777777" w:rsidR="00533849" w:rsidRPr="00533849" w:rsidRDefault="00533849" w:rsidP="007E289B">
      <w:pPr>
        <w:pStyle w:val="SOFinalBullets"/>
      </w:pPr>
      <w:r w:rsidRPr="00533849">
        <w:t>the liberal experiment</w:t>
      </w:r>
    </w:p>
    <w:p w14:paraId="6B2674DB" w14:textId="77777777" w:rsidR="00533849" w:rsidRPr="00533849" w:rsidRDefault="00533849" w:rsidP="007E289B">
      <w:pPr>
        <w:pStyle w:val="SOFinalBullets"/>
      </w:pPr>
      <w:r w:rsidRPr="00533849">
        <w:t>the creation and consolidation of a dictatorship</w:t>
      </w:r>
    </w:p>
    <w:p w14:paraId="3D5DDBE9" w14:textId="77777777" w:rsidR="00533849" w:rsidRPr="00533849" w:rsidRDefault="00533849" w:rsidP="007E289B">
      <w:pPr>
        <w:pStyle w:val="SOFinalBullets"/>
      </w:pPr>
      <w:r w:rsidRPr="00533849">
        <w:t>Germany in war and defeat</w:t>
      </w:r>
    </w:p>
    <w:p w14:paraId="54CA5847" w14:textId="77777777" w:rsidR="00533849" w:rsidRPr="00533849" w:rsidRDefault="00533849" w:rsidP="00D23592">
      <w:pPr>
        <w:pStyle w:val="Heading2NoNumber"/>
      </w:pPr>
      <w:r w:rsidRPr="00533849">
        <w:t>Background study</w:t>
      </w:r>
    </w:p>
    <w:p w14:paraId="71A98570" w14:textId="77777777" w:rsidR="00533849" w:rsidRPr="00533849" w:rsidRDefault="00533849" w:rsidP="00B74B51">
      <w:pPr>
        <w:pStyle w:val="SOFinalHead5"/>
        <w:rPr>
          <w:lang w:val="en-AU"/>
        </w:rPr>
      </w:pPr>
      <w:r w:rsidRPr="00533849">
        <w:rPr>
          <w:lang w:val="en-AU"/>
        </w:rPr>
        <w:t>The aftermath of defeat</w:t>
      </w:r>
    </w:p>
    <w:p w14:paraId="0F711E3D" w14:textId="77777777" w:rsidR="00533849" w:rsidRPr="00533849" w:rsidRDefault="00533849" w:rsidP="007E289B">
      <w:pPr>
        <w:pStyle w:val="SOFinalBullets"/>
      </w:pPr>
      <w:r w:rsidRPr="00533849">
        <w:t>An overview of Germany at the end of the First World War, to highlight the main social, economic, and political consequences of defeat.</w:t>
      </w:r>
    </w:p>
    <w:p w14:paraId="01A1CA14" w14:textId="77777777" w:rsidR="00533849" w:rsidRPr="00533849" w:rsidRDefault="00533849" w:rsidP="007E289B">
      <w:pPr>
        <w:pStyle w:val="SOFinalBullets"/>
      </w:pPr>
      <w:r w:rsidRPr="00533849">
        <w:t>The impact of the post-war settlements, particularly the Treaty of Versailles, on Germany.</w:t>
      </w:r>
    </w:p>
    <w:p w14:paraId="36D2126B" w14:textId="77777777" w:rsidR="00533849" w:rsidRPr="00533849" w:rsidRDefault="00533849" w:rsidP="007E289B">
      <w:pPr>
        <w:pStyle w:val="SOFinalBullets"/>
      </w:pPr>
      <w:r w:rsidRPr="00533849">
        <w:t>The nature, aims, and establishment of the Weimar Republic.</w:t>
      </w:r>
    </w:p>
    <w:p w14:paraId="244CA87A" w14:textId="77777777" w:rsidR="00FD2281" w:rsidRDefault="00FD2281">
      <w:pPr>
        <w:rPr>
          <w:rFonts w:ascii="Roboto Medium" w:eastAsiaTheme="majorEastAsia" w:hAnsi="Roboto Medium" w:cstheme="majorBidi"/>
          <w:bCs/>
          <w:color w:val="000000" w:themeColor="text1"/>
          <w:sz w:val="24"/>
          <w:szCs w:val="26"/>
          <w:lang w:val="en-AU"/>
        </w:rPr>
      </w:pPr>
      <w:r>
        <w:br w:type="page"/>
      </w:r>
    </w:p>
    <w:p w14:paraId="341972B5" w14:textId="1E4DA8AD" w:rsidR="00533849" w:rsidRPr="00533849" w:rsidRDefault="00533849" w:rsidP="000D1DE8">
      <w:pPr>
        <w:pStyle w:val="Heading2NoNumber"/>
      </w:pPr>
      <w:r w:rsidRPr="00533849">
        <w:lastRenderedPageBreak/>
        <w:t>Focus areas</w:t>
      </w:r>
    </w:p>
    <w:p w14:paraId="4F5254E8" w14:textId="77777777" w:rsidR="00533849" w:rsidRPr="00533849" w:rsidRDefault="00533849" w:rsidP="000D1DE8">
      <w:pPr>
        <w:pStyle w:val="SOFinalHead5"/>
        <w:rPr>
          <w:lang w:val="en-AU"/>
        </w:rPr>
      </w:pPr>
      <w:r w:rsidRPr="00533849">
        <w:rPr>
          <w:lang w:val="en-AU"/>
        </w:rPr>
        <w:t>The liberal experiment </w:t>
      </w:r>
    </w:p>
    <w:p w14:paraId="2490293E" w14:textId="77777777" w:rsidR="00533849" w:rsidRPr="00533849" w:rsidRDefault="00533849" w:rsidP="007E289B">
      <w:pPr>
        <w:pStyle w:val="SOFinalBullets"/>
      </w:pPr>
      <w:r w:rsidRPr="00533849">
        <w:t>The changing economic conditions, including reparations, hyperinflation, and the Great Depression, and their impact across German society. </w:t>
      </w:r>
    </w:p>
    <w:p w14:paraId="498AE4A6" w14:textId="77777777" w:rsidR="00533849" w:rsidRPr="00533849" w:rsidRDefault="00533849" w:rsidP="007E289B">
      <w:pPr>
        <w:pStyle w:val="SOFinalBullets"/>
      </w:pPr>
      <w:r w:rsidRPr="00533849">
        <w:t>The Weimar Republic's responses to political threats from the left and right, which challenged its stability and legitimacy.</w:t>
      </w:r>
    </w:p>
    <w:p w14:paraId="707285D3" w14:textId="77777777" w:rsidR="00533849" w:rsidRPr="00533849" w:rsidRDefault="00533849" w:rsidP="007E289B">
      <w:pPr>
        <w:pStyle w:val="SOFinalBullets"/>
      </w:pPr>
      <w:r w:rsidRPr="00533849">
        <w:t>The changing nature of German culture and society as reflected by developments in architecture, art, music, and cinema.</w:t>
      </w:r>
    </w:p>
    <w:p w14:paraId="7484E177" w14:textId="77777777" w:rsidR="00533849" w:rsidRPr="00533849" w:rsidRDefault="00533849" w:rsidP="000D1DE8">
      <w:pPr>
        <w:pStyle w:val="SOFinalHead5"/>
        <w:rPr>
          <w:lang w:val="en-AU"/>
        </w:rPr>
      </w:pPr>
      <w:r w:rsidRPr="00533849">
        <w:rPr>
          <w:lang w:val="en-AU"/>
        </w:rPr>
        <w:t>The creation and consolidation of a dictatorship</w:t>
      </w:r>
    </w:p>
    <w:p w14:paraId="28CA8F23" w14:textId="77777777" w:rsidR="00533849" w:rsidRPr="00533849" w:rsidRDefault="00533849" w:rsidP="007E289B">
      <w:pPr>
        <w:pStyle w:val="SOFinalBullets"/>
      </w:pPr>
      <w:r w:rsidRPr="00533849">
        <w:t>The aims, methods, and appeal of the Nazi movement, which resulted in its move from political fringe to government.</w:t>
      </w:r>
    </w:p>
    <w:p w14:paraId="7DE203C2" w14:textId="77777777" w:rsidR="00533849" w:rsidRPr="00533849" w:rsidRDefault="00533849" w:rsidP="007E289B">
      <w:pPr>
        <w:pStyle w:val="SOFinalBullets"/>
      </w:pPr>
      <w:r w:rsidRPr="00533849">
        <w:t>The role of key individuals and groups working for and against the Nazi accession to power culminating in the Enabling Act.</w:t>
      </w:r>
    </w:p>
    <w:p w14:paraId="62B725B5" w14:textId="77777777" w:rsidR="00533849" w:rsidRPr="00533849" w:rsidRDefault="00533849" w:rsidP="007E289B">
      <w:pPr>
        <w:pStyle w:val="SOFinalBullets"/>
      </w:pPr>
      <w:r w:rsidRPr="00533849">
        <w:t>The consolidation of the Nazi state including the institutionalisation of anti-Semitism.</w:t>
      </w:r>
    </w:p>
    <w:p w14:paraId="272E70E4" w14:textId="77777777" w:rsidR="00533849" w:rsidRPr="00533849" w:rsidRDefault="00533849" w:rsidP="007E289B">
      <w:pPr>
        <w:pStyle w:val="SOFinalBullets"/>
      </w:pPr>
      <w:r w:rsidRPr="00533849">
        <w:t>The experience of dictatorship for people and groups including women, minorities and those who resisted the Nazi state from within Germany.</w:t>
      </w:r>
    </w:p>
    <w:p w14:paraId="3BAD9007" w14:textId="77777777" w:rsidR="00533849" w:rsidRPr="00533849" w:rsidRDefault="00533849" w:rsidP="00407963">
      <w:pPr>
        <w:pStyle w:val="SOFinalHead5"/>
        <w:rPr>
          <w:lang w:val="en-AU"/>
        </w:rPr>
      </w:pPr>
      <w:r w:rsidRPr="00533849">
        <w:rPr>
          <w:lang w:val="en-AU"/>
        </w:rPr>
        <w:t>Germany in war and defeat</w:t>
      </w:r>
    </w:p>
    <w:p w14:paraId="0C7B3509" w14:textId="77777777" w:rsidR="00533849" w:rsidRPr="00533849" w:rsidRDefault="00533849" w:rsidP="007E289B">
      <w:pPr>
        <w:pStyle w:val="SOFinalBullets"/>
      </w:pPr>
      <w:r w:rsidRPr="00533849">
        <w:t>The impact of the Second World War on the German people.</w:t>
      </w:r>
    </w:p>
    <w:p w14:paraId="6DAE6199" w14:textId="77777777" w:rsidR="00533849" w:rsidRPr="00533849" w:rsidRDefault="00533849" w:rsidP="007E289B">
      <w:pPr>
        <w:pStyle w:val="SOFinalBullets"/>
      </w:pPr>
      <w:r w:rsidRPr="00533849">
        <w:t>The radicalisation of violence and terror including the 'Final Solution'.</w:t>
      </w:r>
    </w:p>
    <w:p w14:paraId="55E327C9" w14:textId="77777777" w:rsidR="00533849" w:rsidRPr="00533849" w:rsidRDefault="00533849" w:rsidP="007E289B">
      <w:pPr>
        <w:pStyle w:val="SOFinalBullets"/>
      </w:pPr>
      <w:r w:rsidRPr="00533849">
        <w:t>External and internal opposition and the defeat of the Nazi State.</w:t>
      </w:r>
    </w:p>
    <w:p w14:paraId="067A37F1" w14:textId="77777777" w:rsidR="00533849" w:rsidRPr="00533849" w:rsidRDefault="00533849" w:rsidP="007E289B">
      <w:pPr>
        <w:pStyle w:val="SOFinalBullets"/>
      </w:pPr>
      <w:r w:rsidRPr="00533849">
        <w:t>The post-war division and de-Nazification of Germany.</w:t>
      </w:r>
    </w:p>
    <w:p w14:paraId="19C0DDF0" w14:textId="77777777" w:rsidR="00533849" w:rsidRPr="00533849" w:rsidRDefault="00533849" w:rsidP="005A0533">
      <w:pPr>
        <w:pStyle w:val="Heading2NoNumber"/>
      </w:pPr>
      <w:r w:rsidRPr="00533849">
        <w:t>Topic 4: The Soviet Union (1945–1991)</w:t>
      </w:r>
    </w:p>
    <w:p w14:paraId="170EFB4F" w14:textId="77777777" w:rsidR="00533849" w:rsidRPr="00533849" w:rsidRDefault="00533849" w:rsidP="00533849">
      <w:pPr>
        <w:pStyle w:val="SOFinalBodyText"/>
        <w:rPr>
          <w:lang w:val="en-AU"/>
        </w:rPr>
      </w:pPr>
      <w:r w:rsidRPr="00533849">
        <w:rPr>
          <w:lang w:val="en-AU"/>
        </w:rPr>
        <w:t>Following enormous losses suffered during the war, the Soviet Union emerged as a superpower determined to protect its interests. A succession of leaders responded to calls for reaction and reform demonstrated through their domestic and foreign policies. Ultimately, the Soviet Union disintegrated during the Gorbachev era to create a new political landscape.</w:t>
      </w:r>
    </w:p>
    <w:p w14:paraId="34CBC53D" w14:textId="77777777" w:rsidR="00533849" w:rsidRPr="00533849" w:rsidRDefault="00533849" w:rsidP="00533849">
      <w:pPr>
        <w:pStyle w:val="SOFinalBodyText"/>
        <w:rPr>
          <w:lang w:val="en-AU"/>
        </w:rPr>
      </w:pPr>
      <w:r w:rsidRPr="00533849">
        <w:rPr>
          <w:lang w:val="en-AU"/>
        </w:rPr>
        <w:t xml:space="preserve">A background study introduces students to the Soviet Union's new role as it adjusted to peacetime conditions. They then investigate ways in which people, groups, and institutions contributed to growth, </w:t>
      </w:r>
      <w:proofErr w:type="gramStart"/>
      <w:r w:rsidRPr="00533849">
        <w:rPr>
          <w:lang w:val="en-AU"/>
        </w:rPr>
        <w:t>stagnation</w:t>
      </w:r>
      <w:proofErr w:type="gramEnd"/>
      <w:r w:rsidRPr="00533849">
        <w:rPr>
          <w:lang w:val="en-AU"/>
        </w:rPr>
        <w:t xml:space="preserve"> and discord in response to internal and external challenges.</w:t>
      </w:r>
    </w:p>
    <w:p w14:paraId="085A9034" w14:textId="77777777" w:rsidR="00533849" w:rsidRPr="00533849" w:rsidRDefault="00533849" w:rsidP="00533849">
      <w:pPr>
        <w:pStyle w:val="SOFinalBodyText"/>
        <w:rPr>
          <w:lang w:val="en-AU"/>
        </w:rPr>
      </w:pPr>
      <w:r w:rsidRPr="00533849">
        <w:rPr>
          <w:lang w:val="en-AU"/>
        </w:rPr>
        <w:t>The following are focus areas for study in this topic:</w:t>
      </w:r>
    </w:p>
    <w:p w14:paraId="155AC29B" w14:textId="77777777" w:rsidR="00533849" w:rsidRPr="00533849" w:rsidRDefault="00533849" w:rsidP="007E289B">
      <w:pPr>
        <w:pStyle w:val="SOFinalBullets"/>
      </w:pPr>
      <w:r w:rsidRPr="00533849">
        <w:t>the search for a new Communist solution</w:t>
      </w:r>
    </w:p>
    <w:p w14:paraId="55E87220" w14:textId="77777777" w:rsidR="00533849" w:rsidRPr="00533849" w:rsidRDefault="00533849" w:rsidP="007E289B">
      <w:pPr>
        <w:pStyle w:val="SOFinalBullets"/>
      </w:pPr>
      <w:r w:rsidRPr="00533849">
        <w:t>consolidation and stagnation</w:t>
      </w:r>
    </w:p>
    <w:p w14:paraId="516F09D8" w14:textId="77777777" w:rsidR="00533849" w:rsidRPr="00533849" w:rsidRDefault="00533849" w:rsidP="007E289B">
      <w:pPr>
        <w:pStyle w:val="SOFinalBullets"/>
      </w:pPr>
      <w:r w:rsidRPr="00533849">
        <w:t>collapse of the Soviet Union</w:t>
      </w:r>
    </w:p>
    <w:p w14:paraId="2BD9839A" w14:textId="77777777" w:rsidR="00533849" w:rsidRPr="00533849" w:rsidRDefault="00533849" w:rsidP="002C64F6">
      <w:pPr>
        <w:pStyle w:val="Heading2NoNumber"/>
      </w:pPr>
      <w:r w:rsidRPr="00533849">
        <w:t>Background study</w:t>
      </w:r>
    </w:p>
    <w:p w14:paraId="529A8682" w14:textId="77777777" w:rsidR="00533849" w:rsidRPr="00533849" w:rsidRDefault="00533849" w:rsidP="00533849">
      <w:pPr>
        <w:pStyle w:val="SOFinalBodyText"/>
        <w:rPr>
          <w:lang w:val="en-AU"/>
        </w:rPr>
      </w:pPr>
      <w:r w:rsidRPr="00533849">
        <w:rPr>
          <w:lang w:val="en-AU"/>
        </w:rPr>
        <w:t xml:space="preserve">A nation leads the </w:t>
      </w:r>
      <w:proofErr w:type="gramStart"/>
      <w:r w:rsidRPr="00533849">
        <w:rPr>
          <w:lang w:val="en-AU"/>
        </w:rPr>
        <w:t>union</w:t>
      </w:r>
      <w:proofErr w:type="gramEnd"/>
    </w:p>
    <w:p w14:paraId="0D2701B8" w14:textId="77777777" w:rsidR="00533849" w:rsidRPr="00533849" w:rsidRDefault="00533849" w:rsidP="007E289B">
      <w:pPr>
        <w:pStyle w:val="SOFinalBullets"/>
      </w:pPr>
      <w:r w:rsidRPr="00533849">
        <w:t>An overview of the Soviet Union before 1945.</w:t>
      </w:r>
    </w:p>
    <w:p w14:paraId="2C79B72D" w14:textId="77777777" w:rsidR="00533849" w:rsidRPr="00533849" w:rsidRDefault="00533849" w:rsidP="007E289B">
      <w:pPr>
        <w:pStyle w:val="SOFinalBullets"/>
      </w:pPr>
      <w:r w:rsidRPr="00533849">
        <w:t>The economic, political, and social system that dominated the Soviet Union.</w:t>
      </w:r>
    </w:p>
    <w:p w14:paraId="54751030" w14:textId="77777777" w:rsidR="00533849" w:rsidRPr="00533849" w:rsidRDefault="00533849" w:rsidP="007E289B">
      <w:pPr>
        <w:pStyle w:val="SOFinalBullets"/>
      </w:pPr>
      <w:r w:rsidRPr="00533849">
        <w:t>The ethnic and religious diversity of the Soviet Union.</w:t>
      </w:r>
    </w:p>
    <w:p w14:paraId="7FC3D0D2" w14:textId="77777777" w:rsidR="00FD2281" w:rsidRDefault="00FD2281">
      <w:pPr>
        <w:rPr>
          <w:rFonts w:ascii="Roboto Medium" w:eastAsiaTheme="majorEastAsia" w:hAnsi="Roboto Medium" w:cstheme="majorBidi"/>
          <w:bCs/>
          <w:color w:val="000000" w:themeColor="text1"/>
          <w:sz w:val="24"/>
          <w:szCs w:val="26"/>
          <w:lang w:val="en-AU"/>
        </w:rPr>
      </w:pPr>
      <w:r>
        <w:br w:type="page"/>
      </w:r>
    </w:p>
    <w:p w14:paraId="29FAEF49" w14:textId="2BE80991" w:rsidR="00533849" w:rsidRPr="00533849" w:rsidRDefault="00533849" w:rsidP="002C64F6">
      <w:pPr>
        <w:pStyle w:val="Heading2NoNumber"/>
      </w:pPr>
      <w:r w:rsidRPr="00533849">
        <w:lastRenderedPageBreak/>
        <w:t>Focus areas</w:t>
      </w:r>
    </w:p>
    <w:p w14:paraId="1ABA81F0" w14:textId="77777777" w:rsidR="00533849" w:rsidRPr="00533849" w:rsidRDefault="00533849" w:rsidP="00533849">
      <w:pPr>
        <w:pStyle w:val="SOFinalBodyText"/>
        <w:rPr>
          <w:lang w:val="en-AU"/>
        </w:rPr>
      </w:pPr>
      <w:r w:rsidRPr="00533849">
        <w:rPr>
          <w:lang w:val="en-AU"/>
        </w:rPr>
        <w:t>The search for a new Communist solution</w:t>
      </w:r>
    </w:p>
    <w:p w14:paraId="0017936E" w14:textId="77777777" w:rsidR="00533849" w:rsidRPr="00533849" w:rsidRDefault="00533849" w:rsidP="007E289B">
      <w:pPr>
        <w:pStyle w:val="SOFinalBullets"/>
      </w:pPr>
      <w:r w:rsidRPr="00533849">
        <w:t>The nature and impacts of key aspects of the Communist state.</w:t>
      </w:r>
    </w:p>
    <w:p w14:paraId="237FA221" w14:textId="77777777" w:rsidR="00533849" w:rsidRPr="00533849" w:rsidRDefault="00533849" w:rsidP="007E289B">
      <w:pPr>
        <w:pStyle w:val="SOFinalBullets"/>
      </w:pPr>
      <w:r w:rsidRPr="00533849">
        <w:t>The relationship between the Soviet political system and its economy.</w:t>
      </w:r>
    </w:p>
    <w:p w14:paraId="727B842F" w14:textId="77777777" w:rsidR="00533849" w:rsidRPr="00533849" w:rsidRDefault="00533849" w:rsidP="007E289B">
      <w:pPr>
        <w:pStyle w:val="SOFinalBullets"/>
      </w:pPr>
      <w:r w:rsidRPr="00533849">
        <w:t>The renunciation of Stalinism and moves towards liberalisation of the economy.</w:t>
      </w:r>
    </w:p>
    <w:p w14:paraId="078AEF65" w14:textId="77777777" w:rsidR="00533849" w:rsidRPr="00533849" w:rsidRDefault="00533849" w:rsidP="007E289B">
      <w:pPr>
        <w:pStyle w:val="SOFinalBullets"/>
      </w:pPr>
      <w:r w:rsidRPr="00533849">
        <w:t>The impact of policies and events on everyday lives, including the lives of women.</w:t>
      </w:r>
    </w:p>
    <w:p w14:paraId="780EB3F4" w14:textId="77777777" w:rsidR="00533849" w:rsidRPr="00533849" w:rsidRDefault="00533849" w:rsidP="002C64F6">
      <w:pPr>
        <w:pStyle w:val="SOFinalHead5"/>
        <w:rPr>
          <w:lang w:val="en-AU"/>
        </w:rPr>
      </w:pPr>
      <w:r w:rsidRPr="00533849">
        <w:rPr>
          <w:lang w:val="en-AU"/>
        </w:rPr>
        <w:t>Consolidation and stagnation</w:t>
      </w:r>
    </w:p>
    <w:p w14:paraId="671A95AB" w14:textId="77777777" w:rsidR="00533849" w:rsidRPr="00533849" w:rsidRDefault="00533849" w:rsidP="007E289B">
      <w:pPr>
        <w:pStyle w:val="SOFinalBullets"/>
      </w:pPr>
      <w:r w:rsidRPr="00533849">
        <w:t>The promotion of nationalism through the arts, technology, and sport.</w:t>
      </w:r>
    </w:p>
    <w:p w14:paraId="01ECAF0C" w14:textId="77777777" w:rsidR="00533849" w:rsidRPr="00533849" w:rsidRDefault="00533849" w:rsidP="007E289B">
      <w:pPr>
        <w:pStyle w:val="SOFinalBullets"/>
      </w:pPr>
      <w:r w:rsidRPr="00533849">
        <w:t>The nature and response to dissent within the Soviet Union and the Communist Party.</w:t>
      </w:r>
    </w:p>
    <w:p w14:paraId="7003FE61" w14:textId="77777777" w:rsidR="00533849" w:rsidRPr="00533849" w:rsidRDefault="00533849" w:rsidP="007E289B">
      <w:pPr>
        <w:pStyle w:val="SOFinalBullets"/>
      </w:pPr>
      <w:r w:rsidRPr="00533849">
        <w:t>The social and economic challenges facing the Soviet Union.</w:t>
      </w:r>
    </w:p>
    <w:p w14:paraId="6442B0B8" w14:textId="77777777" w:rsidR="00533849" w:rsidRPr="00533849" w:rsidRDefault="00533849" w:rsidP="002C64F6">
      <w:pPr>
        <w:pStyle w:val="SOFinalHead5"/>
        <w:rPr>
          <w:lang w:val="en-AU"/>
        </w:rPr>
      </w:pPr>
      <w:r w:rsidRPr="00533849">
        <w:rPr>
          <w:lang w:val="en-AU"/>
        </w:rPr>
        <w:t>Collapse of the Soviet Union</w:t>
      </w:r>
    </w:p>
    <w:p w14:paraId="6D827FBF" w14:textId="77777777" w:rsidR="00533849" w:rsidRPr="00533849" w:rsidRDefault="00533849" w:rsidP="007E289B">
      <w:pPr>
        <w:pStyle w:val="SOFinalBullets"/>
      </w:pPr>
      <w:r w:rsidRPr="00533849">
        <w:t>Internal tensions resulting from the introduction of reforms such as Perestroika and Glasnost.</w:t>
      </w:r>
    </w:p>
    <w:p w14:paraId="426BBAB9" w14:textId="77777777" w:rsidR="00533849" w:rsidRPr="00533849" w:rsidRDefault="00533849" w:rsidP="007E289B">
      <w:pPr>
        <w:pStyle w:val="SOFinalBullets"/>
      </w:pPr>
      <w:r w:rsidRPr="00533849">
        <w:t>The growth of separatist movements, based on ethnic divisions, and the catalyst for the formation of independent republics.</w:t>
      </w:r>
    </w:p>
    <w:p w14:paraId="39E71A42" w14:textId="77777777" w:rsidR="00533849" w:rsidRPr="00533849" w:rsidRDefault="00533849" w:rsidP="007E289B">
      <w:pPr>
        <w:pStyle w:val="SOFinalBullets"/>
      </w:pPr>
      <w:r w:rsidRPr="00533849">
        <w:t xml:space="preserve">The role of significant people, </w:t>
      </w:r>
      <w:proofErr w:type="gramStart"/>
      <w:r w:rsidRPr="00533849">
        <w:t>groups</w:t>
      </w:r>
      <w:proofErr w:type="gramEnd"/>
      <w:r w:rsidRPr="00533849">
        <w:t xml:space="preserve"> and forces, both internal and external (including Europe and central Asia), that contributed to the collapse of the Soviet Union.</w:t>
      </w:r>
    </w:p>
    <w:p w14:paraId="71E721A7" w14:textId="77777777" w:rsidR="00533849" w:rsidRPr="00533849" w:rsidRDefault="00533849" w:rsidP="00BA7D7A">
      <w:pPr>
        <w:pStyle w:val="Heading2NoNumber"/>
      </w:pPr>
      <w:r w:rsidRPr="00533849">
        <w:t>Topic 5: Indonesia (1942–2005)</w:t>
      </w:r>
    </w:p>
    <w:p w14:paraId="4B02EF0A" w14:textId="77777777" w:rsidR="00533849" w:rsidRPr="00533849" w:rsidRDefault="00533849" w:rsidP="00533849">
      <w:pPr>
        <w:pStyle w:val="SOFinalBodyText"/>
        <w:rPr>
          <w:lang w:val="en-AU"/>
        </w:rPr>
      </w:pPr>
      <w:r w:rsidRPr="00533849">
        <w:rPr>
          <w:lang w:val="en-AU"/>
        </w:rPr>
        <w:t>Indonesia is an extensive archipelago of thousands of islands that together constitute the world’s fourth most populous nation. As a result, Indonesia encompasses a wide diversity of ethnic groups, cultures, and languages.</w:t>
      </w:r>
    </w:p>
    <w:p w14:paraId="4A9937B6" w14:textId="77777777" w:rsidR="00533849" w:rsidRPr="00533849" w:rsidRDefault="00533849" w:rsidP="00533849">
      <w:pPr>
        <w:pStyle w:val="SOFinalBodyText"/>
        <w:rPr>
          <w:lang w:val="en-AU"/>
        </w:rPr>
      </w:pPr>
      <w:r w:rsidRPr="00533849">
        <w:rPr>
          <w:lang w:val="en-AU"/>
        </w:rPr>
        <w:t>A background study introduces students to how this makes the experience of nationalism and subsequent governments unique as the latter pursue their policy of ‘Unity in Diversity’ (</w:t>
      </w:r>
      <w:proofErr w:type="spellStart"/>
      <w:r w:rsidRPr="00533849">
        <w:rPr>
          <w:lang w:val="en-AU"/>
        </w:rPr>
        <w:t>Bhinneka</w:t>
      </w:r>
      <w:proofErr w:type="spellEnd"/>
      <w:r w:rsidRPr="00533849">
        <w:rPr>
          <w:lang w:val="en-AU"/>
        </w:rPr>
        <w:t xml:space="preserve"> Tunggal Ika). They consider how at each stage of its history (post-colonial, Sukarno, Suharto, and the post-Suharto era), Indonesia engages in economic reform while struggling with the ethnic and political demands of minority groups.</w:t>
      </w:r>
    </w:p>
    <w:p w14:paraId="2E275DB4" w14:textId="08744D62" w:rsidR="00533849" w:rsidRPr="00533849" w:rsidRDefault="00533849" w:rsidP="00321A0A">
      <w:pPr>
        <w:pStyle w:val="SOFinalBodyText"/>
        <w:rPr>
          <w:lang w:val="en-AU"/>
        </w:rPr>
      </w:pPr>
      <w:r w:rsidRPr="00533849">
        <w:rPr>
          <w:lang w:val="en-AU"/>
        </w:rPr>
        <w:t>The following are focus areas for study in this topic:</w:t>
      </w:r>
    </w:p>
    <w:p w14:paraId="37429AE2" w14:textId="77777777" w:rsidR="00533849" w:rsidRPr="00533849" w:rsidRDefault="00533849" w:rsidP="00321A0A">
      <w:pPr>
        <w:pStyle w:val="Heading2NoNumber"/>
      </w:pPr>
      <w:r w:rsidRPr="00533849">
        <w:t>Background study</w:t>
      </w:r>
    </w:p>
    <w:p w14:paraId="113C9770" w14:textId="77777777" w:rsidR="00533849" w:rsidRPr="00533849" w:rsidRDefault="00533849" w:rsidP="00321A0A">
      <w:pPr>
        <w:pStyle w:val="SOFinalHead5"/>
        <w:rPr>
          <w:lang w:val="en-AU"/>
        </w:rPr>
      </w:pPr>
      <w:r w:rsidRPr="00533849">
        <w:rPr>
          <w:lang w:val="en-AU"/>
        </w:rPr>
        <w:t>Nascent nationalism</w:t>
      </w:r>
    </w:p>
    <w:p w14:paraId="5C8A542A" w14:textId="77777777" w:rsidR="00533849" w:rsidRPr="00533849" w:rsidRDefault="00533849" w:rsidP="007E289B">
      <w:pPr>
        <w:pStyle w:val="SOFinalBullets"/>
      </w:pPr>
      <w:r w:rsidRPr="00533849">
        <w:t>An overview of Indonesia in 1942 as background for more intensive study of the period, including the Indonesian nationalist movement in the 1930s and the idea of Indonesia as a nation.</w:t>
      </w:r>
    </w:p>
    <w:p w14:paraId="41CBBD1A" w14:textId="77777777" w:rsidR="00533849" w:rsidRPr="00533849" w:rsidRDefault="00533849" w:rsidP="007E289B">
      <w:pPr>
        <w:pStyle w:val="SOFinalBullets"/>
      </w:pPr>
      <w:r w:rsidRPr="00533849">
        <w:t>The reasons for the Japanese occupation of Indonesia, the nature of the occupation, and its effects on Indonesian nationalism.</w:t>
      </w:r>
    </w:p>
    <w:p w14:paraId="40227339" w14:textId="77777777" w:rsidR="00533849" w:rsidRPr="00533849" w:rsidRDefault="00533849" w:rsidP="007E289B">
      <w:pPr>
        <w:pStyle w:val="SOFinalBullets"/>
      </w:pPr>
      <w:r w:rsidRPr="00533849">
        <w:t>The declaration of Indonesian independence in 1945.</w:t>
      </w:r>
    </w:p>
    <w:p w14:paraId="04AB3750" w14:textId="77777777" w:rsidR="00533849" w:rsidRPr="00533849" w:rsidRDefault="00533849" w:rsidP="007E289B">
      <w:pPr>
        <w:pStyle w:val="SOFinalBullets"/>
      </w:pPr>
      <w:r w:rsidRPr="00533849">
        <w:t>The Netherlands’ attempts to re-establish colonial rule.</w:t>
      </w:r>
    </w:p>
    <w:p w14:paraId="6B59E9DC" w14:textId="77777777" w:rsidR="0026452A" w:rsidRDefault="0026452A">
      <w:pPr>
        <w:rPr>
          <w:rFonts w:ascii="Roboto Medium" w:eastAsiaTheme="majorEastAsia" w:hAnsi="Roboto Medium" w:cstheme="majorBidi"/>
          <w:bCs/>
          <w:color w:val="000000" w:themeColor="text1"/>
          <w:sz w:val="24"/>
          <w:szCs w:val="26"/>
          <w:lang w:val="en-AU"/>
        </w:rPr>
      </w:pPr>
      <w:r>
        <w:br w:type="page"/>
      </w:r>
    </w:p>
    <w:p w14:paraId="3775B73A" w14:textId="7089A3B2" w:rsidR="00533849" w:rsidRPr="00533849" w:rsidRDefault="00533849" w:rsidP="00882689">
      <w:pPr>
        <w:pStyle w:val="Heading2NoNumber"/>
      </w:pPr>
      <w:r w:rsidRPr="00533849">
        <w:lastRenderedPageBreak/>
        <w:t>Focus areas</w:t>
      </w:r>
    </w:p>
    <w:p w14:paraId="3A030AA1" w14:textId="77777777" w:rsidR="00533849" w:rsidRPr="00533849" w:rsidRDefault="00533849" w:rsidP="00217ABF">
      <w:pPr>
        <w:pStyle w:val="SOFinalHead5"/>
        <w:rPr>
          <w:lang w:val="en-AU"/>
        </w:rPr>
      </w:pPr>
      <w:r w:rsidRPr="00533849">
        <w:rPr>
          <w:lang w:val="en-AU"/>
        </w:rPr>
        <w:t xml:space="preserve">A nation </w:t>
      </w:r>
      <w:proofErr w:type="gramStart"/>
      <w:r w:rsidRPr="00533849">
        <w:rPr>
          <w:lang w:val="en-AU"/>
        </w:rPr>
        <w:t>emerges</w:t>
      </w:r>
      <w:proofErr w:type="gramEnd"/>
    </w:p>
    <w:p w14:paraId="21BBA52C" w14:textId="77777777" w:rsidR="00533849" w:rsidRPr="00533849" w:rsidRDefault="00533849" w:rsidP="007E289B">
      <w:pPr>
        <w:pStyle w:val="SOFinalBullets"/>
      </w:pPr>
      <w:r w:rsidRPr="00533849">
        <w:t>The background, role, and significance of Sukarno’s presidency, including ‘Guided democracy’, the reasons for the growth of the Indonesian Communist Party, and the role of the military.</w:t>
      </w:r>
    </w:p>
    <w:p w14:paraId="36BC44EE" w14:textId="77777777" w:rsidR="00533849" w:rsidRPr="00533849" w:rsidRDefault="00533849" w:rsidP="007E289B">
      <w:pPr>
        <w:pStyle w:val="SOFinalBullets"/>
      </w:pPr>
      <w:r w:rsidRPr="00533849">
        <w:t>The nature and causes of internal divisions in Indonesian society.</w:t>
      </w:r>
    </w:p>
    <w:p w14:paraId="6FAD1DEC" w14:textId="77777777" w:rsidR="00533849" w:rsidRPr="00533849" w:rsidRDefault="00533849" w:rsidP="007E289B">
      <w:pPr>
        <w:pStyle w:val="SOFinalBullets"/>
      </w:pPr>
      <w:r w:rsidRPr="00533849">
        <w:t>The nature and significance of the 1965 coup, including the mass killings of 1965–66; and the rise to power of Suharto and the army.</w:t>
      </w:r>
    </w:p>
    <w:p w14:paraId="5F61E12A" w14:textId="77777777" w:rsidR="00533849" w:rsidRPr="00533849" w:rsidRDefault="00533849" w:rsidP="007E289B">
      <w:pPr>
        <w:pStyle w:val="SOFinalBullets"/>
      </w:pPr>
      <w:r w:rsidRPr="00533849">
        <w:t>Indonesian foreign policy to 1965, including the Bandung Conference, the confrontation with Malaysia, and the annexation of West Irian.</w:t>
      </w:r>
    </w:p>
    <w:p w14:paraId="490800F8" w14:textId="77777777" w:rsidR="00533849" w:rsidRPr="00533849" w:rsidRDefault="00533849" w:rsidP="00217ABF">
      <w:pPr>
        <w:pStyle w:val="SOFinalHead5"/>
        <w:rPr>
          <w:lang w:val="en-AU"/>
        </w:rPr>
      </w:pPr>
      <w:r w:rsidRPr="00533849">
        <w:rPr>
          <w:lang w:val="en-AU"/>
        </w:rPr>
        <w:t>The Suharto years</w:t>
      </w:r>
    </w:p>
    <w:p w14:paraId="5319F579" w14:textId="77777777" w:rsidR="00533849" w:rsidRPr="00533849" w:rsidRDefault="00533849" w:rsidP="007E289B">
      <w:pPr>
        <w:pStyle w:val="SOFinalBullets"/>
      </w:pPr>
      <w:r w:rsidRPr="00533849">
        <w:t>The transmigration program and conflicts between settlers and Indigenous populations, pro-democracy movements, and the reasons for the invasion of East Timor in 1975.</w:t>
      </w:r>
    </w:p>
    <w:p w14:paraId="25EAF275" w14:textId="77777777" w:rsidR="00533849" w:rsidRPr="00533849" w:rsidRDefault="00533849" w:rsidP="007E289B">
      <w:pPr>
        <w:pStyle w:val="SOFinalBullets"/>
      </w:pPr>
      <w:r w:rsidRPr="00533849">
        <w:t>Separatist movements in Aceh, West Papua, and East Timor.</w:t>
      </w:r>
    </w:p>
    <w:p w14:paraId="416441A1" w14:textId="77777777" w:rsidR="00533849" w:rsidRPr="00533849" w:rsidRDefault="00533849" w:rsidP="007E289B">
      <w:pPr>
        <w:pStyle w:val="SOFinalBullets"/>
      </w:pPr>
      <w:r w:rsidRPr="00533849">
        <w:t>The social and economic impact of the 1997 Asian economic crisis.</w:t>
      </w:r>
    </w:p>
    <w:p w14:paraId="3E369022" w14:textId="77777777" w:rsidR="00533849" w:rsidRPr="00533849" w:rsidRDefault="00533849" w:rsidP="007E289B">
      <w:pPr>
        <w:pStyle w:val="SOFinalBullets"/>
      </w:pPr>
      <w:r w:rsidRPr="00533849">
        <w:t>The reasons for, and consequences of, the fall of the Suharto Government (1998).</w:t>
      </w:r>
    </w:p>
    <w:p w14:paraId="4E444F9A" w14:textId="77777777" w:rsidR="00533849" w:rsidRPr="00533849" w:rsidRDefault="00533849" w:rsidP="00217ABF">
      <w:pPr>
        <w:pStyle w:val="SOFinalHead5"/>
        <w:rPr>
          <w:lang w:val="en-AU"/>
        </w:rPr>
      </w:pPr>
      <w:r w:rsidRPr="00533849">
        <w:rPr>
          <w:lang w:val="en-AU"/>
        </w:rPr>
        <w:t>‘Unity in Diversity’ (</w:t>
      </w:r>
      <w:proofErr w:type="spellStart"/>
      <w:r w:rsidRPr="00533849">
        <w:rPr>
          <w:lang w:val="en-AU"/>
        </w:rPr>
        <w:t>Bhinneka</w:t>
      </w:r>
      <w:proofErr w:type="spellEnd"/>
      <w:r w:rsidRPr="00533849">
        <w:rPr>
          <w:lang w:val="en-AU"/>
        </w:rPr>
        <w:t xml:space="preserve"> Tunggal Ika)</w:t>
      </w:r>
    </w:p>
    <w:p w14:paraId="2DAEAC53" w14:textId="77777777" w:rsidR="00533849" w:rsidRPr="00533849" w:rsidRDefault="00533849" w:rsidP="007E289B">
      <w:pPr>
        <w:pStyle w:val="SOFinalBullets"/>
      </w:pPr>
      <w:r w:rsidRPr="00533849">
        <w:t>The expansion of democracy with direct elections for parliament (1999) and President (2004).</w:t>
      </w:r>
    </w:p>
    <w:p w14:paraId="2115BCC7" w14:textId="77777777" w:rsidR="00533849" w:rsidRPr="00533849" w:rsidRDefault="00533849" w:rsidP="007E289B">
      <w:pPr>
        <w:pStyle w:val="SOFinalBullets"/>
      </w:pPr>
      <w:r w:rsidRPr="00533849">
        <w:t>The path to independence of East Timor.</w:t>
      </w:r>
    </w:p>
    <w:p w14:paraId="59F7E2DA" w14:textId="77777777" w:rsidR="00533849" w:rsidRPr="00533849" w:rsidRDefault="00533849" w:rsidP="007E289B">
      <w:pPr>
        <w:pStyle w:val="SOFinalBullets"/>
      </w:pPr>
      <w:r w:rsidRPr="00533849">
        <w:t>The social and economic impact of the 2004 Tsunami.</w:t>
      </w:r>
    </w:p>
    <w:p w14:paraId="15C6A6C1" w14:textId="77777777" w:rsidR="00533849" w:rsidRPr="00533849" w:rsidRDefault="00533849" w:rsidP="007E289B">
      <w:pPr>
        <w:pStyle w:val="SOFinalBullets"/>
      </w:pPr>
      <w:r w:rsidRPr="00533849">
        <w:t>The 2005 Aceh settlement and peace treaty.</w:t>
      </w:r>
    </w:p>
    <w:p w14:paraId="00F800A0" w14:textId="77777777" w:rsidR="00533849" w:rsidRPr="00533849" w:rsidRDefault="00533849" w:rsidP="003A46C9">
      <w:pPr>
        <w:pStyle w:val="Heading2NoNumber"/>
      </w:pPr>
      <w:r w:rsidRPr="00533849">
        <w:t>Topic 6: China (1949–1999)</w:t>
      </w:r>
    </w:p>
    <w:p w14:paraId="453CAAAE" w14:textId="77777777" w:rsidR="00533849" w:rsidRPr="00533849" w:rsidRDefault="00533849" w:rsidP="00533849">
      <w:pPr>
        <w:pStyle w:val="SOFinalBodyText"/>
        <w:rPr>
          <w:lang w:val="en-AU"/>
        </w:rPr>
      </w:pPr>
      <w:r w:rsidRPr="00533849">
        <w:rPr>
          <w:lang w:val="en-AU"/>
        </w:rPr>
        <w:t>The emergence of China as the most populous communist state had global ramifications that continued for the remainder of the 20th century. Its growth as a dominant world power resulted from a combination of internal processes and engagement with other nations.</w:t>
      </w:r>
    </w:p>
    <w:p w14:paraId="436CA3AA" w14:textId="77777777" w:rsidR="00533849" w:rsidRPr="00533849" w:rsidRDefault="00533849" w:rsidP="00533849">
      <w:pPr>
        <w:pStyle w:val="SOFinalBodyText"/>
        <w:rPr>
          <w:lang w:val="en-AU"/>
        </w:rPr>
      </w:pPr>
      <w:r w:rsidRPr="00533849">
        <w:rPr>
          <w:lang w:val="en-AU"/>
        </w:rPr>
        <w:t>A background study introduces students to the policies under Mao Zedong that resulted in the Great Leap Forward and the Cultural Revolution. They consider the ways in which post-Mao China responded to those changes, underwent reform and modernisation following new social, political, cultural, and economic challenges.</w:t>
      </w:r>
    </w:p>
    <w:p w14:paraId="39CF7684" w14:textId="3AA7CFF1" w:rsidR="00533849" w:rsidRPr="00533849" w:rsidRDefault="00533849" w:rsidP="00533849">
      <w:pPr>
        <w:pStyle w:val="SOFinalBodyText"/>
        <w:rPr>
          <w:lang w:val="en-AU"/>
        </w:rPr>
      </w:pPr>
      <w:r w:rsidRPr="00533849">
        <w:rPr>
          <w:lang w:val="en-AU"/>
        </w:rPr>
        <w:t>The following are focus areas for study in this topic:</w:t>
      </w:r>
    </w:p>
    <w:p w14:paraId="670283E9" w14:textId="77777777" w:rsidR="00533849" w:rsidRPr="00533849" w:rsidRDefault="00533849" w:rsidP="007E289B">
      <w:pPr>
        <w:pStyle w:val="SOFinalBullets"/>
      </w:pPr>
      <w:r w:rsidRPr="00533849">
        <w:t>Mao and the consolidation of the Revolution</w:t>
      </w:r>
    </w:p>
    <w:p w14:paraId="668B794E" w14:textId="77777777" w:rsidR="00533849" w:rsidRPr="00533849" w:rsidRDefault="00533849" w:rsidP="007E289B">
      <w:pPr>
        <w:pStyle w:val="SOFinalBullets"/>
      </w:pPr>
      <w:r w:rsidRPr="00533849">
        <w:t>the search for harmony</w:t>
      </w:r>
    </w:p>
    <w:p w14:paraId="0FB98240" w14:textId="77777777" w:rsidR="00533849" w:rsidRPr="00533849" w:rsidRDefault="00533849" w:rsidP="007E289B">
      <w:pPr>
        <w:pStyle w:val="SOFinalBullets"/>
      </w:pPr>
      <w:r w:rsidRPr="00533849">
        <w:t>the road to modern China</w:t>
      </w:r>
    </w:p>
    <w:p w14:paraId="5AC68DB7" w14:textId="77777777" w:rsidR="00533849" w:rsidRPr="00533849" w:rsidRDefault="00533849" w:rsidP="003A46C9">
      <w:pPr>
        <w:pStyle w:val="Heading2NoNumber"/>
      </w:pPr>
      <w:r w:rsidRPr="00533849">
        <w:t>Background study</w:t>
      </w:r>
    </w:p>
    <w:p w14:paraId="0E3795BA" w14:textId="77777777" w:rsidR="00533849" w:rsidRPr="00533849" w:rsidRDefault="00533849" w:rsidP="00712614">
      <w:pPr>
        <w:pStyle w:val="SOFinalHead5"/>
        <w:rPr>
          <w:lang w:val="en-AU"/>
        </w:rPr>
      </w:pPr>
      <w:r w:rsidRPr="00533849">
        <w:rPr>
          <w:lang w:val="en-AU"/>
        </w:rPr>
        <w:t>The establishment of the People’s Republic</w:t>
      </w:r>
    </w:p>
    <w:p w14:paraId="0577B7CC" w14:textId="77777777" w:rsidR="00533849" w:rsidRPr="00533849" w:rsidRDefault="00533849" w:rsidP="007E289B">
      <w:pPr>
        <w:pStyle w:val="SOFinalBullets"/>
      </w:pPr>
      <w:r w:rsidRPr="00533849">
        <w:t>An overview of the rise of the Chinese Communist Party.</w:t>
      </w:r>
    </w:p>
    <w:p w14:paraId="5CD2BB90" w14:textId="77777777" w:rsidR="00533849" w:rsidRPr="00533849" w:rsidRDefault="00533849" w:rsidP="007E289B">
      <w:pPr>
        <w:pStyle w:val="SOFinalBullets"/>
      </w:pPr>
      <w:r w:rsidRPr="00533849">
        <w:t>The economic, political, and social systems of the People's Republic of China.</w:t>
      </w:r>
    </w:p>
    <w:p w14:paraId="1B7274D5" w14:textId="77777777" w:rsidR="00533849" w:rsidRPr="00533849" w:rsidRDefault="00533849" w:rsidP="007E289B">
      <w:pPr>
        <w:pStyle w:val="SOFinalBullets"/>
      </w:pPr>
      <w:r w:rsidRPr="00533849">
        <w:t>The status of Taiwan, Tibet, Hong Kong, and Macau.</w:t>
      </w:r>
    </w:p>
    <w:p w14:paraId="10F8C9FA" w14:textId="77777777" w:rsidR="00533849" w:rsidRPr="00533849" w:rsidRDefault="00533849" w:rsidP="003A46C9">
      <w:pPr>
        <w:pStyle w:val="Heading2NoNumber"/>
      </w:pPr>
      <w:r w:rsidRPr="00533849">
        <w:lastRenderedPageBreak/>
        <w:t>Focus areas</w:t>
      </w:r>
    </w:p>
    <w:p w14:paraId="336930F2" w14:textId="77777777" w:rsidR="00533849" w:rsidRPr="00533849" w:rsidRDefault="00533849" w:rsidP="00712614">
      <w:pPr>
        <w:pStyle w:val="SOFinalHead5"/>
        <w:rPr>
          <w:lang w:val="en-AU"/>
        </w:rPr>
      </w:pPr>
      <w:r w:rsidRPr="00533849">
        <w:rPr>
          <w:lang w:val="en-AU"/>
        </w:rPr>
        <w:t>Mao and the consolidation of the revolution</w:t>
      </w:r>
    </w:p>
    <w:p w14:paraId="6587856F" w14:textId="77777777" w:rsidR="00533849" w:rsidRPr="00DB33E1" w:rsidRDefault="00533849" w:rsidP="007E289B">
      <w:pPr>
        <w:pStyle w:val="SOFinalBullets"/>
      </w:pPr>
      <w:r w:rsidRPr="00DB33E1">
        <w:t>The role of Mao Zedong and the Communist Party in post-war reconstruction, the treatment of ethnic, religious, and political opponents.</w:t>
      </w:r>
    </w:p>
    <w:p w14:paraId="1B16E525" w14:textId="77777777" w:rsidR="00533849" w:rsidRPr="00DB33E1" w:rsidRDefault="00533849" w:rsidP="007E289B">
      <w:pPr>
        <w:pStyle w:val="SOFinalBullets"/>
      </w:pPr>
      <w:r w:rsidRPr="00DB33E1">
        <w:t>The struggle to define and control the periphery of China, including the integration of Tibet, the Korean War, and the start of planned Han migration to Xinjiang.</w:t>
      </w:r>
    </w:p>
    <w:p w14:paraId="58616C8B" w14:textId="77777777" w:rsidR="00533849" w:rsidRPr="00DB33E1" w:rsidRDefault="00533849" w:rsidP="007E289B">
      <w:pPr>
        <w:pStyle w:val="SOFinalBullets"/>
      </w:pPr>
      <w:r w:rsidRPr="00DB33E1">
        <w:t xml:space="preserve">The social, </w:t>
      </w:r>
      <w:proofErr w:type="gramStart"/>
      <w:r w:rsidRPr="00DB33E1">
        <w:t>political</w:t>
      </w:r>
      <w:proofErr w:type="gramEnd"/>
      <w:r w:rsidRPr="00DB33E1">
        <w:t xml:space="preserve"> and economic aims and impacts of The Great Leap Forward on China.</w:t>
      </w:r>
    </w:p>
    <w:p w14:paraId="2C8E01DD" w14:textId="77777777" w:rsidR="00533849" w:rsidRPr="00533849" w:rsidRDefault="00533849" w:rsidP="009D75BC">
      <w:pPr>
        <w:pStyle w:val="SOFinalHead5"/>
        <w:rPr>
          <w:lang w:val="en-AU"/>
        </w:rPr>
      </w:pPr>
      <w:r w:rsidRPr="00533849">
        <w:rPr>
          <w:lang w:val="en-AU"/>
        </w:rPr>
        <w:t>The search for harmony</w:t>
      </w:r>
    </w:p>
    <w:p w14:paraId="5EEA4E4E" w14:textId="77777777" w:rsidR="00533849" w:rsidRPr="00533849" w:rsidRDefault="00533849" w:rsidP="007E289B">
      <w:pPr>
        <w:pStyle w:val="SOFinalBullets"/>
      </w:pPr>
      <w:r w:rsidRPr="00533849">
        <w:t>The impact of the Cultural Revolution on everyday lives and culture, including women.</w:t>
      </w:r>
    </w:p>
    <w:p w14:paraId="5DCAEA10" w14:textId="77777777" w:rsidR="00533849" w:rsidRPr="00533849" w:rsidRDefault="00533849" w:rsidP="007E289B">
      <w:pPr>
        <w:pStyle w:val="SOFinalBullets"/>
      </w:pPr>
      <w:r w:rsidRPr="00533849">
        <w:t>The death of Mao, the struggle for leadership, and the Gang of Four.</w:t>
      </w:r>
    </w:p>
    <w:p w14:paraId="4C825EF3" w14:textId="77777777" w:rsidR="00533849" w:rsidRPr="00533849" w:rsidRDefault="00533849" w:rsidP="007E289B">
      <w:pPr>
        <w:pStyle w:val="SOFinalBullets"/>
      </w:pPr>
      <w:r w:rsidRPr="00533849">
        <w:t xml:space="preserve">Reforms led by Deng Xiaoping, including the Four Modernisations, and their impact on the economic, </w:t>
      </w:r>
      <w:proofErr w:type="gramStart"/>
      <w:r w:rsidRPr="00533849">
        <w:t>social</w:t>
      </w:r>
      <w:proofErr w:type="gramEnd"/>
      <w:r w:rsidRPr="00533849">
        <w:t xml:space="preserve"> and political development of China.</w:t>
      </w:r>
    </w:p>
    <w:p w14:paraId="408162C6" w14:textId="77777777" w:rsidR="00533849" w:rsidRPr="00533849" w:rsidRDefault="00533849" w:rsidP="007E289B">
      <w:pPr>
        <w:pStyle w:val="SOFinalBullets"/>
      </w:pPr>
      <w:r w:rsidRPr="00533849">
        <w:t>Causes of and responses to the Tiananmen Square protests.</w:t>
      </w:r>
    </w:p>
    <w:p w14:paraId="3EB71F3F" w14:textId="77777777" w:rsidR="00533849" w:rsidRPr="00533849" w:rsidRDefault="00533849" w:rsidP="009D75BC">
      <w:pPr>
        <w:pStyle w:val="SOFinalHead5"/>
        <w:rPr>
          <w:lang w:val="en-AU"/>
        </w:rPr>
      </w:pPr>
      <w:r w:rsidRPr="00533849">
        <w:rPr>
          <w:lang w:val="en-AU"/>
        </w:rPr>
        <w:t>The road to modern China</w:t>
      </w:r>
    </w:p>
    <w:p w14:paraId="12367B26" w14:textId="77777777" w:rsidR="00533849" w:rsidRPr="00533849" w:rsidRDefault="00533849" w:rsidP="007E289B">
      <w:pPr>
        <w:pStyle w:val="SOFinalBullets"/>
      </w:pPr>
      <w:r w:rsidRPr="00533849">
        <w:t>The characteristics and impacts of construction projects of national unity.</w:t>
      </w:r>
    </w:p>
    <w:p w14:paraId="4F1F0A50" w14:textId="77777777" w:rsidR="00533849" w:rsidRPr="00533849" w:rsidRDefault="00533849" w:rsidP="007E289B">
      <w:pPr>
        <w:pStyle w:val="SOFinalBullets"/>
      </w:pPr>
      <w:r w:rsidRPr="00533849">
        <w:t xml:space="preserve">Responses to political, </w:t>
      </w:r>
      <w:proofErr w:type="gramStart"/>
      <w:r w:rsidRPr="00533849">
        <w:t>ethnic</w:t>
      </w:r>
      <w:proofErr w:type="gramEnd"/>
      <w:r w:rsidRPr="00533849">
        <w:t xml:space="preserve"> and religious dissent.</w:t>
      </w:r>
    </w:p>
    <w:p w14:paraId="74DB9107" w14:textId="77777777" w:rsidR="00533849" w:rsidRPr="00533849" w:rsidRDefault="00533849" w:rsidP="007E289B">
      <w:pPr>
        <w:pStyle w:val="SOFinalBullets"/>
      </w:pPr>
      <w:r w:rsidRPr="00533849">
        <w:t>The One China Policy, the return of Hong Kong and Macao and the status of disputed territories.</w:t>
      </w:r>
    </w:p>
    <w:p w14:paraId="26579DF3" w14:textId="77777777" w:rsidR="00533849" w:rsidRPr="00533849" w:rsidRDefault="00533849" w:rsidP="007E289B">
      <w:pPr>
        <w:pStyle w:val="SOFinalBullets"/>
      </w:pPr>
      <w:r w:rsidRPr="00533849">
        <w:t>The nature of changes that led to China becoming a leading world economy.</w:t>
      </w:r>
    </w:p>
    <w:p w14:paraId="0A53360B" w14:textId="77777777" w:rsidR="00533849" w:rsidRPr="00533849" w:rsidRDefault="00533849" w:rsidP="00066BA6">
      <w:pPr>
        <w:pStyle w:val="Heading2NoNumber"/>
      </w:pPr>
      <w:r w:rsidRPr="00533849">
        <w:t xml:space="preserve">The world since </w:t>
      </w:r>
      <w:r w:rsidRPr="00066BA6">
        <w:t>1945</w:t>
      </w:r>
    </w:p>
    <w:p w14:paraId="354CF167" w14:textId="77777777" w:rsidR="00533849" w:rsidRPr="00533849" w:rsidRDefault="00533849" w:rsidP="009D75BC">
      <w:pPr>
        <w:pStyle w:val="Heading2NoNumber"/>
      </w:pPr>
      <w:r w:rsidRPr="00533849">
        <w:t>Topic 7: The changing world order (1945– </w:t>
      </w:r>
      <w:proofErr w:type="gramStart"/>
      <w:r w:rsidRPr="00533849">
        <w:t xml:space="preserve">  )</w:t>
      </w:r>
      <w:proofErr w:type="gramEnd"/>
    </w:p>
    <w:p w14:paraId="63D5D91A" w14:textId="77777777" w:rsidR="00533849" w:rsidRPr="00533849" w:rsidRDefault="00533849" w:rsidP="00533849">
      <w:pPr>
        <w:pStyle w:val="SOFinalBodyText"/>
        <w:rPr>
          <w:lang w:val="en-AU"/>
        </w:rPr>
      </w:pPr>
      <w:r w:rsidRPr="00533849">
        <w:rPr>
          <w:lang w:val="en-AU"/>
        </w:rPr>
        <w:t>The end of the Second World War saw the emergence of new superpowers. Contested spaces and opposing ideologies shaped global economics and politics. Students investigate ways in which the Cold War experience involved complex phases of reaction, reform, conflict, and compromise. They consider how leaders and movements rose and fell, while the issues of alliances, rivalries, and change continued.</w:t>
      </w:r>
    </w:p>
    <w:p w14:paraId="1DF6AEBD" w14:textId="77777777" w:rsidR="00533849" w:rsidRPr="00533849" w:rsidRDefault="00533849" w:rsidP="00533849">
      <w:pPr>
        <w:pStyle w:val="SOFinalBodyText"/>
        <w:rPr>
          <w:lang w:val="en-AU"/>
        </w:rPr>
      </w:pPr>
      <w:r w:rsidRPr="00533849">
        <w:rPr>
          <w:lang w:val="en-AU"/>
        </w:rPr>
        <w:t>The following are focus areas for study in this topic:</w:t>
      </w:r>
    </w:p>
    <w:p w14:paraId="1B9A388B" w14:textId="77777777" w:rsidR="00533849" w:rsidRPr="00533849" w:rsidRDefault="00533849" w:rsidP="007E289B">
      <w:pPr>
        <w:pStyle w:val="SOFinalBullets"/>
      </w:pPr>
      <w:r w:rsidRPr="00533849">
        <w:t>the origins of the superpower rivalry</w:t>
      </w:r>
    </w:p>
    <w:p w14:paraId="0677E299" w14:textId="77777777" w:rsidR="00533849" w:rsidRPr="00533849" w:rsidRDefault="00533849" w:rsidP="007E289B">
      <w:pPr>
        <w:pStyle w:val="SOFinalBullets"/>
      </w:pPr>
      <w:r w:rsidRPr="00533849">
        <w:t>the nature of the Cold War</w:t>
      </w:r>
    </w:p>
    <w:p w14:paraId="403CC09A" w14:textId="77777777" w:rsidR="00533849" w:rsidRPr="00533849" w:rsidRDefault="00533849" w:rsidP="007E289B">
      <w:pPr>
        <w:pStyle w:val="SOFinalBullets"/>
      </w:pPr>
      <w:r w:rsidRPr="00533849">
        <w:t>the end of the Cold War</w:t>
      </w:r>
    </w:p>
    <w:p w14:paraId="75B5B68C" w14:textId="77777777" w:rsidR="00533849" w:rsidRPr="00533849" w:rsidRDefault="00533849" w:rsidP="007E289B">
      <w:pPr>
        <w:pStyle w:val="SOFinalBullets"/>
      </w:pPr>
      <w:r w:rsidRPr="00533849">
        <w:t>the consequences of the Cold War.</w:t>
      </w:r>
    </w:p>
    <w:p w14:paraId="57291A8F" w14:textId="77777777" w:rsidR="00533849" w:rsidRPr="00533849" w:rsidRDefault="00533849" w:rsidP="009D75BC">
      <w:pPr>
        <w:pStyle w:val="SOFinalHead5"/>
        <w:rPr>
          <w:lang w:val="en-AU"/>
        </w:rPr>
      </w:pPr>
      <w:r w:rsidRPr="00533849">
        <w:rPr>
          <w:lang w:val="en-AU"/>
        </w:rPr>
        <w:t>The origins of the superpower rivalry</w:t>
      </w:r>
    </w:p>
    <w:p w14:paraId="5EECC9F9" w14:textId="77777777" w:rsidR="00533849" w:rsidRPr="00533849" w:rsidRDefault="00533849" w:rsidP="007E289B">
      <w:pPr>
        <w:pStyle w:val="SOFinalBullets"/>
      </w:pPr>
      <w:r w:rsidRPr="00533849">
        <w:t>The origins and early development of the Cold War to 1948. Examples include interpretations of ideological, cultural, and political differences; the creation of NATO (the North Atlantic Treaty Organization); the Warsaw Pact; and the Berlin blockade.</w:t>
      </w:r>
    </w:p>
    <w:p w14:paraId="3D0D301F" w14:textId="77777777" w:rsidR="00533849" w:rsidRPr="00533849" w:rsidRDefault="00533849" w:rsidP="009D75BC">
      <w:pPr>
        <w:pStyle w:val="SOFinalHead5"/>
        <w:rPr>
          <w:lang w:val="en-AU"/>
        </w:rPr>
      </w:pPr>
      <w:r w:rsidRPr="00533849">
        <w:rPr>
          <w:lang w:val="en-AU"/>
        </w:rPr>
        <w:t>The nature of the Cold War</w:t>
      </w:r>
    </w:p>
    <w:p w14:paraId="3DFBE6DC" w14:textId="77777777" w:rsidR="00533849" w:rsidRPr="00533849" w:rsidRDefault="00533849" w:rsidP="007E289B">
      <w:pPr>
        <w:pStyle w:val="SOFinalBullets"/>
      </w:pPr>
      <w:r w:rsidRPr="00533849">
        <w:t>The evolving nature and character of the Cold War from 1948 to 1985. Examples include military and non-military rivalries; the arms race and threat of nuclear war; the space race; alliances, cultural/technological/sporting rivalry, and espionage; the nature of the connections with the superpowers; and the impact on people and societies.</w:t>
      </w:r>
    </w:p>
    <w:p w14:paraId="4B495360" w14:textId="77777777" w:rsidR="0026452A" w:rsidRDefault="0026452A">
      <w:pPr>
        <w:rPr>
          <w:rFonts w:ascii="Roboto Medium" w:eastAsia="Times New Roman" w:hAnsi="Roboto Medium" w:cs="Times New Roman"/>
          <w:i/>
          <w:color w:val="000000"/>
          <w:szCs w:val="24"/>
          <w:lang w:val="en-AU"/>
        </w:rPr>
      </w:pPr>
      <w:r>
        <w:rPr>
          <w:lang w:val="en-AU"/>
        </w:rPr>
        <w:br w:type="page"/>
      </w:r>
    </w:p>
    <w:p w14:paraId="03D45859" w14:textId="736D830C" w:rsidR="00533849" w:rsidRPr="00533849" w:rsidRDefault="00533849" w:rsidP="009D75BC">
      <w:pPr>
        <w:pStyle w:val="SOFinalHead5"/>
        <w:rPr>
          <w:lang w:val="en-AU"/>
        </w:rPr>
      </w:pPr>
      <w:r w:rsidRPr="00533849">
        <w:rPr>
          <w:lang w:val="en-AU"/>
        </w:rPr>
        <w:lastRenderedPageBreak/>
        <w:t>The end of the Cold War</w:t>
      </w:r>
    </w:p>
    <w:p w14:paraId="044DFA52" w14:textId="77777777" w:rsidR="00533849" w:rsidRPr="00533849" w:rsidRDefault="00533849" w:rsidP="007E289B">
      <w:pPr>
        <w:pStyle w:val="SOFinalBullets"/>
      </w:pPr>
      <w:r w:rsidRPr="00533849">
        <w:t>Reasons for, and experiences of, the end of the Cold War. Examples include the impact of political leadership, movements, and demands for change; and changing economic, social, and cultural conditions.</w:t>
      </w:r>
    </w:p>
    <w:p w14:paraId="3E88C0CE" w14:textId="77777777" w:rsidR="00533849" w:rsidRPr="00533849" w:rsidRDefault="00533849" w:rsidP="009D75BC">
      <w:pPr>
        <w:pStyle w:val="SOFinalHead5"/>
        <w:rPr>
          <w:lang w:val="en-AU"/>
        </w:rPr>
      </w:pPr>
      <w:r w:rsidRPr="00533849">
        <w:rPr>
          <w:lang w:val="en-AU"/>
        </w:rPr>
        <w:t>The consequences of the Cold War</w:t>
      </w:r>
    </w:p>
    <w:p w14:paraId="1F596E56" w14:textId="77777777" w:rsidR="00533849" w:rsidRPr="00533849" w:rsidRDefault="00533849" w:rsidP="007E289B">
      <w:pPr>
        <w:pStyle w:val="SOFinalBullets"/>
      </w:pPr>
      <w:r w:rsidRPr="00533849">
        <w:t>The changing nature of the world order in the period since 1989. Examples include the peaceful reunification of Germany; the formation of the European Union; the disintegration of Yugoslavia; the Soviet-Afghan war; the emerging influence of China; and the rise of nationalism.</w:t>
      </w:r>
    </w:p>
    <w:p w14:paraId="44EAA85E" w14:textId="77777777" w:rsidR="00533849" w:rsidRPr="00533849" w:rsidRDefault="00533849" w:rsidP="009D75BC">
      <w:pPr>
        <w:pStyle w:val="Heading2NoNumber"/>
      </w:pPr>
      <w:r w:rsidRPr="00533849">
        <w:t>Topic 8: Australia’s relationship with Asia and the South Pacific Region (1945</w:t>
      </w:r>
      <w:proofErr w:type="gramStart"/>
      <w:r w:rsidRPr="00533849">
        <w:t>–  )</w:t>
      </w:r>
      <w:proofErr w:type="gramEnd"/>
    </w:p>
    <w:p w14:paraId="7949F0CB" w14:textId="77777777" w:rsidR="00533849" w:rsidRPr="00533849" w:rsidRDefault="00533849" w:rsidP="00533849">
      <w:pPr>
        <w:pStyle w:val="SOFinalBodyText"/>
        <w:rPr>
          <w:lang w:val="en-AU"/>
        </w:rPr>
      </w:pPr>
      <w:r w:rsidRPr="00533849">
        <w:rPr>
          <w:lang w:val="en-AU"/>
        </w:rPr>
        <w:t>The post-1945 political and economic landscape in Asia and/or the South Pacific was one of change. This encouraged Australia to engage more fully with the region to further its national interests, pursuing policies that responded to perceived threats and new opportunities. Evolving relationships resulted in both conflict and cooperation.</w:t>
      </w:r>
    </w:p>
    <w:p w14:paraId="24A78300" w14:textId="77777777" w:rsidR="00533849" w:rsidRPr="00533849" w:rsidRDefault="00533849" w:rsidP="00533849">
      <w:pPr>
        <w:pStyle w:val="SOFinalBodyText"/>
        <w:rPr>
          <w:lang w:val="en-AU"/>
        </w:rPr>
      </w:pPr>
      <w:r w:rsidRPr="00533849">
        <w:rPr>
          <w:lang w:val="en-AU"/>
        </w:rPr>
        <w:t>Students investigate the following key areas with specific reference to Australia’s relationship with Asia and the South Pacific. Students may choose to focus on Australia’s relationship with one or more countries, or one or both regions, or a comparison of Australia’s relationships with two or more countries.</w:t>
      </w:r>
    </w:p>
    <w:p w14:paraId="4959562A" w14:textId="77777777" w:rsidR="00533849" w:rsidRPr="00533849" w:rsidRDefault="00533849" w:rsidP="00533849">
      <w:pPr>
        <w:pStyle w:val="SOFinalBodyText"/>
        <w:rPr>
          <w:lang w:val="en-AU"/>
        </w:rPr>
      </w:pPr>
      <w:r w:rsidRPr="00533849">
        <w:rPr>
          <w:lang w:val="en-AU"/>
        </w:rPr>
        <w:t>The following are focus areas for study in this topic:</w:t>
      </w:r>
    </w:p>
    <w:p w14:paraId="034B67D2" w14:textId="77777777" w:rsidR="00533849" w:rsidRPr="00533849" w:rsidRDefault="00533849" w:rsidP="007E289B">
      <w:pPr>
        <w:pStyle w:val="SOFinalBullets"/>
      </w:pPr>
      <w:r w:rsidRPr="00533849">
        <w:t>the region post-1945</w:t>
      </w:r>
    </w:p>
    <w:p w14:paraId="7EDA9F9A" w14:textId="77777777" w:rsidR="00533849" w:rsidRPr="00533849" w:rsidRDefault="00533849" w:rsidP="007E289B">
      <w:pPr>
        <w:pStyle w:val="SOFinalBullets"/>
      </w:pPr>
      <w:r w:rsidRPr="00533849">
        <w:t>Asia</w:t>
      </w:r>
    </w:p>
    <w:p w14:paraId="2429DF9E" w14:textId="77777777" w:rsidR="00533849" w:rsidRPr="00533849" w:rsidRDefault="00533849" w:rsidP="007E289B">
      <w:pPr>
        <w:pStyle w:val="SOFinalBullets"/>
      </w:pPr>
      <w:r w:rsidRPr="00533849">
        <w:t>the South Pacific</w:t>
      </w:r>
    </w:p>
    <w:p w14:paraId="757486F0" w14:textId="77777777" w:rsidR="00533849" w:rsidRPr="00533849" w:rsidRDefault="00533849" w:rsidP="007E289B">
      <w:pPr>
        <w:pStyle w:val="SOFinalBullets"/>
      </w:pPr>
      <w:r w:rsidRPr="00533849">
        <w:t>domestic responses.</w:t>
      </w:r>
    </w:p>
    <w:p w14:paraId="12699D87" w14:textId="77777777" w:rsidR="00533849" w:rsidRPr="00533849" w:rsidRDefault="00533849" w:rsidP="009D75BC">
      <w:pPr>
        <w:pStyle w:val="SOFinalHead5"/>
        <w:rPr>
          <w:lang w:val="en-AU"/>
        </w:rPr>
      </w:pPr>
      <w:r w:rsidRPr="00533849">
        <w:rPr>
          <w:lang w:val="en-AU"/>
        </w:rPr>
        <w:t>The region post-1945 </w:t>
      </w:r>
    </w:p>
    <w:p w14:paraId="78CCECBA" w14:textId="77777777" w:rsidR="00533849" w:rsidRPr="00533849" w:rsidRDefault="00533849" w:rsidP="007E289B">
      <w:pPr>
        <w:pStyle w:val="SOFinalBullets"/>
      </w:pPr>
      <w:r w:rsidRPr="00533849">
        <w:t>A brief overview of the economic and political landscape of the region at the end of the Second World War. </w:t>
      </w:r>
    </w:p>
    <w:p w14:paraId="68A28D9C" w14:textId="77777777" w:rsidR="00533849" w:rsidRPr="00533849" w:rsidRDefault="00533849" w:rsidP="007E289B">
      <w:pPr>
        <w:pStyle w:val="SOFinalBullets"/>
      </w:pPr>
      <w:r w:rsidRPr="00533849">
        <w:t>Exploration of Australia’s changing national interests and concern for perceived threats and challenges. </w:t>
      </w:r>
    </w:p>
    <w:p w14:paraId="3F1F8532" w14:textId="77777777" w:rsidR="00533849" w:rsidRDefault="00533849" w:rsidP="007E289B">
      <w:pPr>
        <w:pStyle w:val="SOFinalBullets"/>
      </w:pPr>
      <w:r w:rsidRPr="00533849">
        <w:t>Australia’s foreign policy; and Australia’s engagement with, and influence in, the region.</w:t>
      </w:r>
    </w:p>
    <w:p w14:paraId="37459BBE" w14:textId="77777777" w:rsidR="00533849" w:rsidRPr="00533849" w:rsidRDefault="00533849" w:rsidP="009D75BC">
      <w:pPr>
        <w:pStyle w:val="SOFinalHead5"/>
        <w:rPr>
          <w:lang w:val="en-AU"/>
        </w:rPr>
      </w:pPr>
      <w:r w:rsidRPr="00533849">
        <w:rPr>
          <w:lang w:val="en-AU"/>
        </w:rPr>
        <w:t>Asia</w:t>
      </w:r>
    </w:p>
    <w:p w14:paraId="047493EE" w14:textId="77777777" w:rsidR="00533849" w:rsidRPr="00533849" w:rsidRDefault="00533849" w:rsidP="007E289B">
      <w:pPr>
        <w:pStyle w:val="SOFinalBullets"/>
      </w:pPr>
      <w:r w:rsidRPr="00533849">
        <w:t>Australia’s responses to perceived threats in the region. Examples include the rise of communism and the Vietnam War; and the reconstruction of post</w:t>
      </w:r>
      <w:r w:rsidRPr="00533849">
        <w:noBreakHyphen/>
        <w:t>war Japan.</w:t>
      </w:r>
    </w:p>
    <w:p w14:paraId="075BC504" w14:textId="77777777" w:rsidR="00533849" w:rsidRPr="00533849" w:rsidRDefault="00533849" w:rsidP="007E289B">
      <w:pPr>
        <w:pStyle w:val="SOFinalBullets"/>
      </w:pPr>
      <w:r w:rsidRPr="00533849">
        <w:t>Australia’s economic needs, attitudes, and priorities. Examples include Australia’s approaches to trade and tourism.</w:t>
      </w:r>
    </w:p>
    <w:p w14:paraId="66A1DCBA" w14:textId="77777777" w:rsidR="00533849" w:rsidRPr="00533849" w:rsidRDefault="00533849" w:rsidP="007E289B">
      <w:pPr>
        <w:pStyle w:val="SOFinalBullets"/>
      </w:pPr>
      <w:r w:rsidRPr="00533849">
        <w:t>Australia’s response to the region’s needs, attitudes, and priorities that were not aligned with its own.</w:t>
      </w:r>
    </w:p>
    <w:p w14:paraId="6A9DC733" w14:textId="77777777" w:rsidR="00533849" w:rsidRPr="00533849" w:rsidRDefault="00533849" w:rsidP="007E289B">
      <w:pPr>
        <w:pStyle w:val="SOFinalBullets"/>
      </w:pPr>
      <w:r w:rsidRPr="00533849">
        <w:t>Australia’s policies and actions, including regional alliances and forums. Examples include the direction, amount, and conditions of overseas aid; peacekeeping forces in East Timor; and the diplomatic recognition of new nations.</w:t>
      </w:r>
    </w:p>
    <w:p w14:paraId="41EFE47E" w14:textId="77777777" w:rsidR="00533849" w:rsidRPr="00533849" w:rsidRDefault="00533849" w:rsidP="009D75BC">
      <w:pPr>
        <w:pStyle w:val="SOFinalHead5"/>
        <w:rPr>
          <w:lang w:val="en-AU"/>
        </w:rPr>
      </w:pPr>
      <w:r w:rsidRPr="00533849">
        <w:rPr>
          <w:lang w:val="en-AU"/>
        </w:rPr>
        <w:t>The South Pacific</w:t>
      </w:r>
    </w:p>
    <w:p w14:paraId="2B1D7E02" w14:textId="77777777" w:rsidR="00533849" w:rsidRPr="00533849" w:rsidRDefault="00533849" w:rsidP="007E289B">
      <w:pPr>
        <w:pStyle w:val="SOFinalBullets"/>
      </w:pPr>
      <w:r w:rsidRPr="00533849">
        <w:t>Challenges and responses. Examples include environmental issues, regional development, disasters, incidents, political instability, nuclear testing, peacekeeping, and flows of people.</w:t>
      </w:r>
    </w:p>
    <w:p w14:paraId="2577CA1A" w14:textId="77777777" w:rsidR="00533849" w:rsidRPr="00533849" w:rsidRDefault="00533849" w:rsidP="007E289B">
      <w:pPr>
        <w:pStyle w:val="SOFinalBullets"/>
      </w:pPr>
      <w:r w:rsidRPr="00533849">
        <w:t>Australia’s economic needs, attitudes, and priorities. Examples include trade and tourism.</w:t>
      </w:r>
    </w:p>
    <w:p w14:paraId="7F9103D5" w14:textId="77777777" w:rsidR="00533849" w:rsidRPr="00533849" w:rsidRDefault="00533849" w:rsidP="007E289B">
      <w:pPr>
        <w:pStyle w:val="SOFinalBullets"/>
      </w:pPr>
      <w:r w:rsidRPr="00533849">
        <w:t>Regional needs, attitudes, and priorities. Examples include environmental concerns, such as loss of coral reefs, over-fishing, global warming; independence movements; and economic development.</w:t>
      </w:r>
    </w:p>
    <w:p w14:paraId="794D1203" w14:textId="77777777" w:rsidR="00533849" w:rsidRPr="00533849" w:rsidRDefault="00533849" w:rsidP="007E289B">
      <w:pPr>
        <w:pStyle w:val="SOFinalBullets"/>
      </w:pPr>
      <w:r w:rsidRPr="00533849">
        <w:lastRenderedPageBreak/>
        <w:t xml:space="preserve">Australia’s policies and actions, including regional alliances and forums. Examples include relationships with Papua-New Guinea, Fiji, and New </w:t>
      </w:r>
      <w:proofErr w:type="gramStart"/>
      <w:r w:rsidRPr="00533849">
        <w:t>Zealand;</w:t>
      </w:r>
      <w:proofErr w:type="gramEnd"/>
      <w:r w:rsidRPr="00533849">
        <w:t xml:space="preserve"> and the direction, amount, and conditions of overseas aid.</w:t>
      </w:r>
    </w:p>
    <w:p w14:paraId="1CB9053D" w14:textId="77777777" w:rsidR="00533849" w:rsidRPr="00533849" w:rsidRDefault="00533849" w:rsidP="009D75BC">
      <w:pPr>
        <w:pStyle w:val="SOFinalHead5"/>
        <w:rPr>
          <w:lang w:val="en-AU"/>
        </w:rPr>
      </w:pPr>
      <w:r w:rsidRPr="00533849">
        <w:rPr>
          <w:lang w:val="en-AU"/>
        </w:rPr>
        <w:t>Domestic responses</w:t>
      </w:r>
    </w:p>
    <w:p w14:paraId="010AAA4A" w14:textId="77777777" w:rsidR="00533849" w:rsidRPr="00533849" w:rsidRDefault="00533849" w:rsidP="007E289B">
      <w:pPr>
        <w:pStyle w:val="SOFinalBullets"/>
      </w:pPr>
      <w:r w:rsidRPr="00533849">
        <w:t>The end of the White Australia Policy and the adoption of multiculturalism.</w:t>
      </w:r>
    </w:p>
    <w:p w14:paraId="1133840B" w14:textId="77777777" w:rsidR="00533849" w:rsidRPr="00533849" w:rsidRDefault="00533849" w:rsidP="007E289B">
      <w:pPr>
        <w:pStyle w:val="SOFinalBullets"/>
      </w:pPr>
      <w:r w:rsidRPr="00533849">
        <w:t>The changing nature and direction of Australian trade, investments, and engagement. Examples include broadcasting; sporting and cultural exchanges; and the Colombo Plan.</w:t>
      </w:r>
    </w:p>
    <w:p w14:paraId="005D6574" w14:textId="77777777" w:rsidR="00533849" w:rsidRPr="00533849" w:rsidRDefault="00533849" w:rsidP="009D75BC">
      <w:pPr>
        <w:pStyle w:val="Heading2NoNumber"/>
      </w:pPr>
      <w:r w:rsidRPr="00533849">
        <w:t>Topic 9: National self-determination in South-East Asia (1945– </w:t>
      </w:r>
      <w:proofErr w:type="gramStart"/>
      <w:r w:rsidRPr="00533849">
        <w:t xml:space="preserve">  )</w:t>
      </w:r>
      <w:proofErr w:type="gramEnd"/>
    </w:p>
    <w:p w14:paraId="1A09CEC0" w14:textId="77777777" w:rsidR="00533849" w:rsidRPr="00533849" w:rsidRDefault="00533849" w:rsidP="00533849">
      <w:pPr>
        <w:pStyle w:val="SOFinalBodyText"/>
        <w:rPr>
          <w:lang w:val="en-AU"/>
        </w:rPr>
      </w:pPr>
      <w:r w:rsidRPr="00533849">
        <w:rPr>
          <w:lang w:val="en-AU"/>
        </w:rPr>
        <w:t xml:space="preserve">Since 1945 the South-East Asian region has seen the rapid growth of nationalism and a desire for economic and political independence. As European empires struggled in the aftermath of the Second World War, political movements, ideas, and leaders sought to remove the foreign presence and attain self-determination. The result is a modern </w:t>
      </w:r>
      <w:proofErr w:type="gramStart"/>
      <w:r w:rsidRPr="00533849">
        <w:rPr>
          <w:lang w:val="en-AU"/>
        </w:rPr>
        <w:t>South East</w:t>
      </w:r>
      <w:proofErr w:type="gramEnd"/>
      <w:r w:rsidRPr="00533849">
        <w:rPr>
          <w:lang w:val="en-AU"/>
        </w:rPr>
        <w:t xml:space="preserve"> Asia that has forged national borders and applied different approaches to the construction of national identity.</w:t>
      </w:r>
    </w:p>
    <w:p w14:paraId="054D4F0B" w14:textId="77777777" w:rsidR="00533849" w:rsidRPr="00533849" w:rsidRDefault="00533849" w:rsidP="00533849">
      <w:pPr>
        <w:pStyle w:val="SOFinalBodyText"/>
        <w:rPr>
          <w:lang w:val="en-AU"/>
        </w:rPr>
      </w:pPr>
      <w:r w:rsidRPr="00533849">
        <w:rPr>
          <w:lang w:val="en-AU"/>
        </w:rPr>
        <w:t>Students may choose to focus on one case, or on a comparison of two or more cases. These may be chosen from, but are not limited to, Burma, Cambodia, Timor-Leste, Vietnam, Malaya/Malaysia, and Singapore.</w:t>
      </w:r>
    </w:p>
    <w:p w14:paraId="01DE1470" w14:textId="77777777" w:rsidR="00533849" w:rsidRPr="00533849" w:rsidRDefault="00533849" w:rsidP="00533849">
      <w:pPr>
        <w:pStyle w:val="SOFinalBodyText"/>
        <w:rPr>
          <w:lang w:val="en-AU"/>
        </w:rPr>
      </w:pPr>
      <w:r w:rsidRPr="00533849">
        <w:rPr>
          <w:lang w:val="en-AU"/>
        </w:rPr>
        <w:t>The following are focus areas for study in this topic:</w:t>
      </w:r>
    </w:p>
    <w:p w14:paraId="3FC2B9E3" w14:textId="77777777" w:rsidR="00533849" w:rsidRPr="00533849" w:rsidRDefault="00533849" w:rsidP="007E289B">
      <w:pPr>
        <w:pStyle w:val="SOFinalBullets"/>
      </w:pPr>
      <w:r w:rsidRPr="00533849">
        <w:t>the case for national self-determination</w:t>
      </w:r>
    </w:p>
    <w:p w14:paraId="2C621FC4" w14:textId="77777777" w:rsidR="00533849" w:rsidRPr="00533849" w:rsidRDefault="00533849" w:rsidP="007E289B">
      <w:pPr>
        <w:pStyle w:val="SOFinalBullets"/>
      </w:pPr>
      <w:r w:rsidRPr="00533849">
        <w:t>building national identity</w:t>
      </w:r>
    </w:p>
    <w:p w14:paraId="4B69627E" w14:textId="77777777" w:rsidR="00533849" w:rsidRPr="00533849" w:rsidRDefault="00533849" w:rsidP="007E289B">
      <w:pPr>
        <w:pStyle w:val="SOFinalBullets"/>
      </w:pPr>
      <w:r w:rsidRPr="00533849">
        <w:t>the impact of significant individuals, groups, and movements</w:t>
      </w:r>
    </w:p>
    <w:p w14:paraId="24F44FC5" w14:textId="77777777" w:rsidR="00533849" w:rsidRDefault="00533849" w:rsidP="007E289B">
      <w:pPr>
        <w:pStyle w:val="SOFinalBullets"/>
      </w:pPr>
      <w:r w:rsidRPr="00533849">
        <w:t>the new nation state.</w:t>
      </w:r>
    </w:p>
    <w:p w14:paraId="4BA503CB" w14:textId="77777777" w:rsidR="00533849" w:rsidRPr="00533849" w:rsidRDefault="00533849" w:rsidP="007C739D">
      <w:pPr>
        <w:pStyle w:val="SOFinalHead5"/>
        <w:rPr>
          <w:lang w:val="en-AU"/>
        </w:rPr>
      </w:pPr>
      <w:r w:rsidRPr="00533849">
        <w:rPr>
          <w:lang w:val="en-AU"/>
        </w:rPr>
        <w:t>The case for national self-determination</w:t>
      </w:r>
    </w:p>
    <w:p w14:paraId="148F6AAD" w14:textId="77777777" w:rsidR="00533849" w:rsidRPr="00533849" w:rsidRDefault="00533849" w:rsidP="007E289B">
      <w:pPr>
        <w:pStyle w:val="SOFinalBullets"/>
      </w:pPr>
      <w:r w:rsidRPr="00533849">
        <w:t>An overview of South-East Asia between 1945 and c.2005, to explore the decline of imperialism and the growth of nation states. Examples include the importance of perceived cultural, religious, or ethnic uniqueness; reactions to imperial economic systems and the influence of ideology; and the debate between those who advocated for self-determination and those in favour of retaining imperial rule.</w:t>
      </w:r>
    </w:p>
    <w:p w14:paraId="5CFC1FD9" w14:textId="77777777" w:rsidR="00533849" w:rsidRPr="00533849" w:rsidRDefault="00533849" w:rsidP="007C739D">
      <w:pPr>
        <w:pStyle w:val="SOFinalHead5"/>
        <w:rPr>
          <w:lang w:val="en-AU"/>
        </w:rPr>
      </w:pPr>
      <w:r w:rsidRPr="00533849">
        <w:rPr>
          <w:lang w:val="en-AU"/>
        </w:rPr>
        <w:t>Building national identity</w:t>
      </w:r>
    </w:p>
    <w:p w14:paraId="4F5EC017" w14:textId="77777777" w:rsidR="00533849" w:rsidRPr="00533849" w:rsidRDefault="00533849" w:rsidP="007E289B">
      <w:pPr>
        <w:pStyle w:val="SOFinalBullets"/>
      </w:pPr>
      <w:r w:rsidRPr="00533849">
        <w:t>Exploration of the methods used to advance self-determination and those used to retain imperial rule. Examples include the formation of political parties and resistance groups; the use of armed power; the establishment of international and national support networks; civil disobedience; the role of women in social, political, and economic change; the formalisation of national languages; education systems; the popularisation of national dress; and propaganda.</w:t>
      </w:r>
    </w:p>
    <w:p w14:paraId="00FC20A7" w14:textId="54F43D5B" w:rsidR="00533849" w:rsidRPr="00533849" w:rsidRDefault="00533849" w:rsidP="007C739D">
      <w:pPr>
        <w:pStyle w:val="SOFinalHead5"/>
        <w:rPr>
          <w:lang w:val="en-AU"/>
        </w:rPr>
      </w:pPr>
      <w:r w:rsidRPr="00533849">
        <w:rPr>
          <w:lang w:val="en-AU"/>
        </w:rPr>
        <w:t>The impact of significant individuals, groups, and movements</w:t>
      </w:r>
    </w:p>
    <w:p w14:paraId="637D6887" w14:textId="77777777" w:rsidR="00533849" w:rsidRPr="00533849" w:rsidRDefault="00533849" w:rsidP="007E289B">
      <w:pPr>
        <w:pStyle w:val="SOFinalBullets"/>
      </w:pPr>
      <w:r w:rsidRPr="00533849">
        <w:t>The impact of significant individuals, groups, and movements in supporting and opposing the creation of a new state. Examples include the role and impact of foreign powers and structures (including the United Nations), and their role in supporting or opposing self-determination.</w:t>
      </w:r>
    </w:p>
    <w:p w14:paraId="5D1FF648" w14:textId="77777777" w:rsidR="00533849" w:rsidRPr="00533849" w:rsidRDefault="00533849" w:rsidP="007C739D">
      <w:pPr>
        <w:pStyle w:val="SOFinalHead5"/>
        <w:rPr>
          <w:lang w:val="en-AU"/>
        </w:rPr>
      </w:pPr>
      <w:r w:rsidRPr="00533849">
        <w:rPr>
          <w:lang w:val="en-AU"/>
        </w:rPr>
        <w:t>New nation state</w:t>
      </w:r>
    </w:p>
    <w:p w14:paraId="2E381B66" w14:textId="77777777" w:rsidR="00533849" w:rsidRPr="00533849" w:rsidRDefault="00533849" w:rsidP="007E289B">
      <w:pPr>
        <w:pStyle w:val="SOFinalBullets"/>
      </w:pPr>
      <w:r w:rsidRPr="00533849">
        <w:t>The formal establishment of a shared concept of national identity. Examples include the economic, social, and political systems adopted by new nations; the degree to which the outcomes of the struggle for self-determination have been realised or compromised; and the consideration of those ethnic groups whose interests were not served by the new nation state.</w:t>
      </w:r>
    </w:p>
    <w:p w14:paraId="397FD978" w14:textId="77777777" w:rsidR="00533849" w:rsidRPr="00533849" w:rsidRDefault="00533849" w:rsidP="007C739D">
      <w:pPr>
        <w:pStyle w:val="Heading2NoNumber"/>
      </w:pPr>
      <w:r w:rsidRPr="00533849">
        <w:lastRenderedPageBreak/>
        <w:t>Topic 10: The struggle for peace in the Middle East (1945– </w:t>
      </w:r>
      <w:proofErr w:type="gramStart"/>
      <w:r w:rsidRPr="00533849">
        <w:t xml:space="preserve">  )</w:t>
      </w:r>
      <w:proofErr w:type="gramEnd"/>
    </w:p>
    <w:p w14:paraId="78C69A05" w14:textId="77777777" w:rsidR="00533849" w:rsidRPr="00533849" w:rsidRDefault="00533849" w:rsidP="00533849">
      <w:pPr>
        <w:pStyle w:val="SOFinalBodyText"/>
        <w:rPr>
          <w:lang w:val="en-AU"/>
        </w:rPr>
      </w:pPr>
      <w:r w:rsidRPr="00533849">
        <w:rPr>
          <w:lang w:val="en-AU"/>
        </w:rPr>
        <w:t>The Middle East is a region of cultural diversity and contested territories. Students investigate how the complex relationships between nation states in the region have been shaped by political, religious, ethnic, and cultural identities. They consider ways in which the involvement of external powers, the conflicts, and the attempts at peace brokering have contributed to the shaping of the modern Middle East.</w:t>
      </w:r>
    </w:p>
    <w:p w14:paraId="760FB251" w14:textId="77777777" w:rsidR="00533849" w:rsidRPr="00533849" w:rsidRDefault="00533849" w:rsidP="00533849">
      <w:pPr>
        <w:pStyle w:val="SOFinalBodyText"/>
        <w:rPr>
          <w:lang w:val="en-AU"/>
        </w:rPr>
      </w:pPr>
      <w:r w:rsidRPr="00533849">
        <w:rPr>
          <w:lang w:val="en-AU"/>
        </w:rPr>
        <w:t>After studying an overview of the Middle East from 1945–60, students may choose to focus on one case, or on a comparison of two or more cases.</w:t>
      </w:r>
    </w:p>
    <w:p w14:paraId="5338BB0C" w14:textId="649AD436" w:rsidR="00533849" w:rsidRPr="00533849" w:rsidRDefault="00533849" w:rsidP="00533849">
      <w:pPr>
        <w:pStyle w:val="SOFinalBodyText"/>
        <w:rPr>
          <w:lang w:val="en-AU"/>
        </w:rPr>
      </w:pPr>
      <w:r w:rsidRPr="00533849">
        <w:rPr>
          <w:lang w:val="en-AU"/>
        </w:rPr>
        <w:t>The following are focus areas for study in this topic:</w:t>
      </w:r>
    </w:p>
    <w:p w14:paraId="426C8B4F" w14:textId="77777777" w:rsidR="00533849" w:rsidRPr="00533849" w:rsidRDefault="00533849" w:rsidP="007E289B">
      <w:pPr>
        <w:pStyle w:val="SOFinalBullets"/>
      </w:pPr>
      <w:r w:rsidRPr="00533849">
        <w:t>a contested region</w:t>
      </w:r>
    </w:p>
    <w:p w14:paraId="59292845" w14:textId="77777777" w:rsidR="00533849" w:rsidRPr="00533849" w:rsidRDefault="00533849" w:rsidP="007E289B">
      <w:pPr>
        <w:pStyle w:val="SOFinalBullets"/>
      </w:pPr>
      <w:r w:rsidRPr="00533849">
        <w:t>national and regional conflicts</w:t>
      </w:r>
    </w:p>
    <w:p w14:paraId="1AFABF5A" w14:textId="77777777" w:rsidR="00533849" w:rsidRPr="00533849" w:rsidRDefault="00533849" w:rsidP="007E289B">
      <w:pPr>
        <w:pStyle w:val="SOFinalBullets"/>
      </w:pPr>
      <w:r w:rsidRPr="00533849">
        <w:t xml:space="preserve">peace </w:t>
      </w:r>
      <w:proofErr w:type="gramStart"/>
      <w:r w:rsidRPr="00533849">
        <w:t>processes</w:t>
      </w:r>
      <w:proofErr w:type="gramEnd"/>
    </w:p>
    <w:p w14:paraId="208BA2D5" w14:textId="77777777" w:rsidR="00533849" w:rsidRPr="00533849" w:rsidRDefault="00533849" w:rsidP="007E289B">
      <w:pPr>
        <w:pStyle w:val="SOFinalBullets"/>
      </w:pPr>
      <w:r w:rsidRPr="00533849">
        <w:t>unresolved issues.</w:t>
      </w:r>
    </w:p>
    <w:p w14:paraId="27F295A1" w14:textId="77777777" w:rsidR="00533849" w:rsidRPr="00533849" w:rsidRDefault="00533849" w:rsidP="00D37F20">
      <w:pPr>
        <w:pStyle w:val="SOFinalHead5"/>
        <w:rPr>
          <w:lang w:val="en-AU"/>
        </w:rPr>
      </w:pPr>
      <w:r w:rsidRPr="00533849">
        <w:rPr>
          <w:lang w:val="en-AU"/>
        </w:rPr>
        <w:t>A contested region</w:t>
      </w:r>
    </w:p>
    <w:p w14:paraId="20630992" w14:textId="77777777" w:rsidR="00533849" w:rsidRPr="00533849" w:rsidRDefault="00533849" w:rsidP="007E289B">
      <w:pPr>
        <w:pStyle w:val="SOFinalBullets"/>
      </w:pPr>
      <w:r w:rsidRPr="00533849">
        <w:t>An overview of the Middle East from 1945–60. Examples include the diversity of nations and ethnic, religious, political, and cultural groups; the political and economic interests and influence of international powers; the control of oil resources; Palestine; the establishment of the state of Israel; and the significance of the 1952 Egyptian revolution, the 1953 Iranian coup d’état, and the 1956 Suez Crisis.</w:t>
      </w:r>
    </w:p>
    <w:p w14:paraId="1272F5D7" w14:textId="77777777" w:rsidR="00533849" w:rsidRPr="00533849" w:rsidRDefault="00533849" w:rsidP="00D37F20">
      <w:pPr>
        <w:pStyle w:val="SOFinalHead5"/>
        <w:rPr>
          <w:lang w:val="en-AU"/>
        </w:rPr>
      </w:pPr>
      <w:r w:rsidRPr="00533849">
        <w:rPr>
          <w:lang w:val="en-AU"/>
        </w:rPr>
        <w:t>National and regional conflicts</w:t>
      </w:r>
    </w:p>
    <w:p w14:paraId="5F4DFDBD" w14:textId="77777777" w:rsidR="00533849" w:rsidRPr="00533849" w:rsidRDefault="00533849" w:rsidP="007E289B">
      <w:pPr>
        <w:pStyle w:val="SOFinalBullets"/>
      </w:pPr>
      <w:r w:rsidRPr="00533849">
        <w:t>The causes and course of one or more significant conflicts, and the short-term and long-term impacts on nations, states, regions, and peoples. Examples include the Arab–Israeli conflicts (1967, 1973); the Lebanese Civil War (1975–1990); the Iranian Revolution (1979); the Iran–Iraq War (1980–88); the Intifada (1987, 2000); the First Gulf War (1990); the Second Gulf War (2003); the Arab Spring (2011); the struggle of a people for national self-determination; and the impact of conflict on people’s lives and cultures.</w:t>
      </w:r>
    </w:p>
    <w:p w14:paraId="4E0C242F" w14:textId="77777777" w:rsidR="00533849" w:rsidRPr="00533849" w:rsidRDefault="00533849" w:rsidP="00D37F20">
      <w:pPr>
        <w:pStyle w:val="SOFinalHead5"/>
        <w:rPr>
          <w:lang w:val="en-AU"/>
        </w:rPr>
      </w:pPr>
      <w:r w:rsidRPr="00533849">
        <w:rPr>
          <w:lang w:val="en-AU"/>
        </w:rPr>
        <w:t xml:space="preserve">Peace </w:t>
      </w:r>
      <w:proofErr w:type="gramStart"/>
      <w:r w:rsidRPr="00533849">
        <w:rPr>
          <w:lang w:val="en-AU"/>
        </w:rPr>
        <w:t>processes</w:t>
      </w:r>
      <w:proofErr w:type="gramEnd"/>
    </w:p>
    <w:p w14:paraId="42D507D3" w14:textId="77777777" w:rsidR="00533849" w:rsidRPr="00533849" w:rsidRDefault="00533849" w:rsidP="007E289B">
      <w:pPr>
        <w:pStyle w:val="SOFinalBullets"/>
      </w:pPr>
      <w:r w:rsidRPr="00DB33E1">
        <w:rPr>
          <w:rStyle w:val="SOFinalBulletsCharChar"/>
        </w:rPr>
        <w:t>The course and short-term and long-term impacts of peace processes and settlements. Examples include the role of key individuals, movements, nations, regional governments, international powers, and the United Nations in brokering ceasefires and peace settlements; the terms of peace settlements, including how they were negotiated, and how they were viewed by</w:t>
      </w:r>
      <w:r w:rsidRPr="00533849">
        <w:t xml:space="preserve"> parties to the conflict(s); and the process of monitoring peace and preventing further conflict.</w:t>
      </w:r>
    </w:p>
    <w:p w14:paraId="019A00F3" w14:textId="6A48371F" w:rsidR="00533849" w:rsidRPr="00533849" w:rsidRDefault="00533849" w:rsidP="00D37F20">
      <w:pPr>
        <w:pStyle w:val="SOFinalHead5"/>
        <w:rPr>
          <w:lang w:val="en-AU"/>
        </w:rPr>
      </w:pPr>
      <w:r w:rsidRPr="00533849">
        <w:rPr>
          <w:lang w:val="en-AU"/>
        </w:rPr>
        <w:t>Unresolved issues </w:t>
      </w:r>
    </w:p>
    <w:p w14:paraId="0C230ED9" w14:textId="77777777" w:rsidR="00533849" w:rsidRPr="00533849" w:rsidRDefault="00533849" w:rsidP="007E289B">
      <w:pPr>
        <w:pStyle w:val="SOFinalBullets"/>
      </w:pPr>
      <w:r w:rsidRPr="00533849">
        <w:t>The ongoing nature of post-conflict issues. Examples include refugees and migration; persecuted minorities; pan-national militant groups; the recognition of and threats to national sovereignty; civil war; military incursions; border protection; and access to resources such as oil, water, and land.</w:t>
      </w:r>
    </w:p>
    <w:p w14:paraId="37FD4086" w14:textId="77777777" w:rsidR="00533849" w:rsidRPr="00533849" w:rsidRDefault="00533849" w:rsidP="00D37F20">
      <w:pPr>
        <w:pStyle w:val="Heading2NoNumber"/>
      </w:pPr>
      <w:r w:rsidRPr="00533849">
        <w:t>Topic 11: Challenges to peace and security (1945– </w:t>
      </w:r>
      <w:proofErr w:type="gramStart"/>
      <w:r w:rsidRPr="00533849">
        <w:t xml:space="preserve">  )</w:t>
      </w:r>
      <w:proofErr w:type="gramEnd"/>
    </w:p>
    <w:p w14:paraId="09A121AC" w14:textId="77777777" w:rsidR="00533849" w:rsidRPr="00533849" w:rsidRDefault="00533849" w:rsidP="00533849">
      <w:pPr>
        <w:pStyle w:val="SOFinalBodyText"/>
        <w:rPr>
          <w:lang w:val="en-AU"/>
        </w:rPr>
      </w:pPr>
      <w:r w:rsidRPr="00533849">
        <w:rPr>
          <w:lang w:val="en-AU"/>
        </w:rPr>
        <w:t>Since 1945 the world has witnessed a range of challenges to regional and global security by people and groups motivated by political, economic, and/or religious ideologies. These people and groups have frequently worked across borders and posed social, political, and economic challenges to traditional national governments and the wider international community. Their legitimacy, methods, ideology, power, and long-term influence are highly contested.</w:t>
      </w:r>
    </w:p>
    <w:p w14:paraId="05957C22" w14:textId="77777777" w:rsidR="00533849" w:rsidRPr="00533849" w:rsidRDefault="00533849" w:rsidP="00533849">
      <w:pPr>
        <w:pStyle w:val="SOFinalBodyText"/>
        <w:rPr>
          <w:lang w:val="en-AU"/>
        </w:rPr>
      </w:pPr>
      <w:r w:rsidRPr="00533849">
        <w:rPr>
          <w:lang w:val="en-AU"/>
        </w:rPr>
        <w:t>Students investigate differing perspectives on, interpretations of, and responses to the challenges posed by one or more groups, through one case study or a comparison of two or more case studies.</w:t>
      </w:r>
    </w:p>
    <w:p w14:paraId="52C7E41D" w14:textId="77777777" w:rsidR="00533849" w:rsidRPr="00533849" w:rsidRDefault="00533849" w:rsidP="00533849">
      <w:pPr>
        <w:pStyle w:val="SOFinalBodyText"/>
        <w:rPr>
          <w:lang w:val="en-AU"/>
        </w:rPr>
      </w:pPr>
      <w:r w:rsidRPr="00533849">
        <w:rPr>
          <w:lang w:val="en-AU"/>
        </w:rPr>
        <w:lastRenderedPageBreak/>
        <w:t>The following are focus areas for study in this topic:</w:t>
      </w:r>
    </w:p>
    <w:p w14:paraId="59871C7A" w14:textId="77777777" w:rsidR="00533849" w:rsidRPr="00533849" w:rsidRDefault="00533849" w:rsidP="007E289B">
      <w:pPr>
        <w:pStyle w:val="SOFinalBullets"/>
      </w:pPr>
      <w:r w:rsidRPr="00533849">
        <w:t>the overview of conflicts</w:t>
      </w:r>
    </w:p>
    <w:p w14:paraId="2F5C5C66" w14:textId="77777777" w:rsidR="00533849" w:rsidRPr="00533849" w:rsidRDefault="00533849" w:rsidP="007E289B">
      <w:pPr>
        <w:pStyle w:val="SOFinalBullets"/>
      </w:pPr>
      <w:r w:rsidRPr="00533849">
        <w:t>ideologies and tactics of conflict</w:t>
      </w:r>
    </w:p>
    <w:p w14:paraId="05517400" w14:textId="77777777" w:rsidR="00533849" w:rsidRPr="00533849" w:rsidRDefault="00533849" w:rsidP="007E289B">
      <w:pPr>
        <w:pStyle w:val="SOFinalBullets"/>
      </w:pPr>
      <w:r w:rsidRPr="00533849">
        <w:t>the impacts of conflict</w:t>
      </w:r>
    </w:p>
    <w:p w14:paraId="20DBC74B" w14:textId="77777777" w:rsidR="00533849" w:rsidRPr="00533849" w:rsidRDefault="00533849" w:rsidP="007E289B">
      <w:pPr>
        <w:pStyle w:val="SOFinalBullets"/>
      </w:pPr>
      <w:r w:rsidRPr="00533849">
        <w:t>national, regional, and international responses.</w:t>
      </w:r>
    </w:p>
    <w:p w14:paraId="2A7950EE" w14:textId="38D2EBF8" w:rsidR="00533849" w:rsidRPr="00533849" w:rsidRDefault="00533849" w:rsidP="00D37F20">
      <w:pPr>
        <w:pStyle w:val="SOFinalHead5"/>
        <w:rPr>
          <w:lang w:val="en-AU"/>
        </w:rPr>
      </w:pPr>
      <w:r w:rsidRPr="00533849">
        <w:rPr>
          <w:lang w:val="en-AU"/>
        </w:rPr>
        <w:t>The overview of conflicts</w:t>
      </w:r>
    </w:p>
    <w:p w14:paraId="0B227548" w14:textId="77777777" w:rsidR="00533849" w:rsidRPr="00533849" w:rsidRDefault="00533849" w:rsidP="007E289B">
      <w:pPr>
        <w:pStyle w:val="SOFinalBullets"/>
      </w:pPr>
      <w:r w:rsidRPr="00533849">
        <w:t>The role of non-state people and groups since 1945 in disputes over contested spaces, political ideologies, religious differences, and struggles for ethnic autonomy. Examples include perspectives that see the same people and groups viewed respectively as ‘terrorists’ or ‘freedom fighters’; perspectives of and on modern nations that trace their governments from a struggle between state and non-state groups; and responses to and of groups that have fought unsuccessfully against states.</w:t>
      </w:r>
    </w:p>
    <w:p w14:paraId="43FA152F" w14:textId="77777777" w:rsidR="00533849" w:rsidRPr="00533849" w:rsidRDefault="00533849" w:rsidP="00D37F20">
      <w:pPr>
        <w:pStyle w:val="SOFinalHead5"/>
        <w:rPr>
          <w:lang w:val="en-AU"/>
        </w:rPr>
      </w:pPr>
      <w:r w:rsidRPr="00533849">
        <w:rPr>
          <w:lang w:val="en-AU"/>
        </w:rPr>
        <w:t>Ideologies and tactics of conflict</w:t>
      </w:r>
    </w:p>
    <w:p w14:paraId="6C0B9798" w14:textId="77777777" w:rsidR="00533849" w:rsidRPr="00533849" w:rsidRDefault="00533849" w:rsidP="007E289B">
      <w:pPr>
        <w:pStyle w:val="SOFinalBullets"/>
      </w:pPr>
      <w:r w:rsidRPr="00533849">
        <w:t xml:space="preserve">The role of key individuals and groups in supporting, opposing, or remaining neutral about guerrilla and other non-state military tactics. Examples include justifications provided by leaders and movements for using non-peaceful methods to achieve change, rather than peaceful ones; tactics of key individuals and groups; and interpretations of history to support </w:t>
      </w:r>
      <w:proofErr w:type="gramStart"/>
      <w:r w:rsidRPr="00533849">
        <w:t>particular perspectives</w:t>
      </w:r>
      <w:proofErr w:type="gramEnd"/>
      <w:r w:rsidRPr="00533849">
        <w:t>. </w:t>
      </w:r>
    </w:p>
    <w:p w14:paraId="13C39529" w14:textId="77777777" w:rsidR="00533849" w:rsidRPr="00533849" w:rsidRDefault="00533849" w:rsidP="00487246">
      <w:pPr>
        <w:pStyle w:val="SOFinalHead5"/>
        <w:rPr>
          <w:lang w:val="en-AU"/>
        </w:rPr>
      </w:pPr>
      <w:r w:rsidRPr="00533849">
        <w:rPr>
          <w:lang w:val="en-AU"/>
        </w:rPr>
        <w:t>The impacts of conflict</w:t>
      </w:r>
    </w:p>
    <w:p w14:paraId="513E11F2" w14:textId="77777777" w:rsidR="00533849" w:rsidRPr="00533849" w:rsidRDefault="00533849" w:rsidP="007E289B">
      <w:pPr>
        <w:pStyle w:val="SOFinalBullets"/>
      </w:pPr>
      <w:r w:rsidRPr="00533849">
        <w:t xml:space="preserve">The impacts of conflict on social, economic, and political stability and growth. Examples include changes to national security measures and privacy legislation; the movement of people, including refugees and migrants; the physical, psychological, and social impacts of conflict; the establishment </w:t>
      </w:r>
      <w:r w:rsidRPr="00487246">
        <w:t>of refugee camps in neighbouring and other countries; the expansion of the arms trade; and social reform.</w:t>
      </w:r>
    </w:p>
    <w:p w14:paraId="554358C4" w14:textId="77777777" w:rsidR="00533849" w:rsidRPr="00533849" w:rsidRDefault="00533849" w:rsidP="00487246">
      <w:pPr>
        <w:pStyle w:val="SOFinalHead5"/>
        <w:rPr>
          <w:lang w:val="en-AU"/>
        </w:rPr>
      </w:pPr>
      <w:r w:rsidRPr="00533849">
        <w:rPr>
          <w:lang w:val="en-AU"/>
        </w:rPr>
        <w:t>National, regional, and international responses</w:t>
      </w:r>
    </w:p>
    <w:p w14:paraId="13B1279B" w14:textId="77777777" w:rsidR="00533849" w:rsidRPr="00533849" w:rsidRDefault="00533849" w:rsidP="007E289B">
      <w:pPr>
        <w:pStyle w:val="SOFinalBullets"/>
      </w:pPr>
      <w:r w:rsidRPr="00533849">
        <w:t>The nature of responses by national governments, coalitions, and international bodies. Examples include the role of the United Nations, non-government organisations, international aid bodies, and advocacy groups; the relationships between local groups and transnational supporters; the resolution of conflict; the control of the arms trade; and the truth and reconciliation commissions.</w:t>
      </w:r>
    </w:p>
    <w:p w14:paraId="0E4914F7" w14:textId="57EFADF5" w:rsidR="00533849" w:rsidRPr="00533849" w:rsidRDefault="00533849" w:rsidP="00487246">
      <w:pPr>
        <w:pStyle w:val="Heading2NoNumber"/>
      </w:pPr>
      <w:r w:rsidRPr="00533849">
        <w:t>Topic 12: The United Nations and establishment of a global perspective</w:t>
      </w:r>
    </w:p>
    <w:p w14:paraId="24B60F4A" w14:textId="77777777" w:rsidR="00533849" w:rsidRPr="00533849" w:rsidRDefault="00533849" w:rsidP="00533849">
      <w:pPr>
        <w:pStyle w:val="SOFinalBodyText"/>
        <w:rPr>
          <w:lang w:val="en-AU"/>
        </w:rPr>
      </w:pPr>
      <w:r w:rsidRPr="00533849">
        <w:rPr>
          <w:lang w:val="en-AU"/>
        </w:rPr>
        <w:t>The United Nations (UN), established in 1945, has evolved into an organisation created to promote peace and humanitarianism. Students investigate how the UN has had both successes and difficulties, which include responding to a diverse range of crises and adapting to a constantly changing world. Students consider ways in which the debate continues about the effectiveness of the UN to respond to events that vary in scale and complexity.</w:t>
      </w:r>
    </w:p>
    <w:p w14:paraId="77754F43" w14:textId="77777777" w:rsidR="00533849" w:rsidRPr="00533849" w:rsidRDefault="00533849" w:rsidP="00533849">
      <w:pPr>
        <w:pStyle w:val="SOFinalBodyText"/>
        <w:rPr>
          <w:lang w:val="en-AU"/>
        </w:rPr>
      </w:pPr>
      <w:r w:rsidRPr="00533849">
        <w:rPr>
          <w:lang w:val="en-AU"/>
        </w:rPr>
        <w:t>Students investigate differing perspectives on, interpretations of, and responses to the challenges from the organisation, through one case study or a comparison of two or more case studies.</w:t>
      </w:r>
    </w:p>
    <w:p w14:paraId="6A6EC52F" w14:textId="77777777" w:rsidR="00533849" w:rsidRPr="00533849" w:rsidRDefault="00533849" w:rsidP="00533849">
      <w:pPr>
        <w:pStyle w:val="SOFinalBodyText"/>
        <w:rPr>
          <w:lang w:val="en-AU"/>
        </w:rPr>
      </w:pPr>
      <w:r w:rsidRPr="00533849">
        <w:rPr>
          <w:lang w:val="en-AU"/>
        </w:rPr>
        <w:t>The following are focus areas for study in this topic:</w:t>
      </w:r>
    </w:p>
    <w:p w14:paraId="368F820D" w14:textId="77777777" w:rsidR="00533849" w:rsidRPr="00533849" w:rsidRDefault="00533849" w:rsidP="007E289B">
      <w:pPr>
        <w:pStyle w:val="SOFinalBullets"/>
      </w:pPr>
      <w:r w:rsidRPr="00533849">
        <w:t>the development of the United Nations</w:t>
      </w:r>
    </w:p>
    <w:p w14:paraId="3A7D0EBB" w14:textId="77777777" w:rsidR="00533849" w:rsidRPr="00533849" w:rsidRDefault="00533849" w:rsidP="007E289B">
      <w:pPr>
        <w:pStyle w:val="SOFinalBullets"/>
      </w:pPr>
      <w:r w:rsidRPr="00533849">
        <w:t>advocacy for human rights</w:t>
      </w:r>
    </w:p>
    <w:p w14:paraId="6AAAE5E3" w14:textId="77777777" w:rsidR="00533849" w:rsidRPr="00533849" w:rsidRDefault="00533849" w:rsidP="007E289B">
      <w:pPr>
        <w:pStyle w:val="SOFinalBullets"/>
      </w:pPr>
      <w:r w:rsidRPr="00533849">
        <w:t>conflict resolution and peacekeeping</w:t>
      </w:r>
    </w:p>
    <w:p w14:paraId="39421A05" w14:textId="77777777" w:rsidR="00533849" w:rsidRPr="00533849" w:rsidRDefault="00533849" w:rsidP="007E289B">
      <w:pPr>
        <w:pStyle w:val="SOFinalBullets"/>
      </w:pPr>
      <w:r w:rsidRPr="00533849">
        <w:t>a global voice.</w:t>
      </w:r>
    </w:p>
    <w:p w14:paraId="2DFE906D" w14:textId="77777777" w:rsidR="0026452A" w:rsidRDefault="0026452A">
      <w:pPr>
        <w:rPr>
          <w:rFonts w:ascii="Roboto Medium" w:eastAsia="Times New Roman" w:hAnsi="Roboto Medium" w:cs="Times New Roman"/>
          <w:i/>
          <w:color w:val="000000"/>
          <w:szCs w:val="24"/>
          <w:lang w:val="en-AU"/>
        </w:rPr>
      </w:pPr>
      <w:r>
        <w:rPr>
          <w:lang w:val="en-AU"/>
        </w:rPr>
        <w:br w:type="page"/>
      </w:r>
    </w:p>
    <w:p w14:paraId="37ED0284" w14:textId="571078FE" w:rsidR="00533849" w:rsidRPr="00533849" w:rsidRDefault="00533849" w:rsidP="00487246">
      <w:pPr>
        <w:pStyle w:val="SOFinalHead5"/>
        <w:rPr>
          <w:lang w:val="en-AU"/>
        </w:rPr>
      </w:pPr>
      <w:r w:rsidRPr="00533849">
        <w:rPr>
          <w:lang w:val="en-AU"/>
        </w:rPr>
        <w:lastRenderedPageBreak/>
        <w:t>The development of the United Nations</w:t>
      </w:r>
    </w:p>
    <w:p w14:paraId="1A864D7C" w14:textId="77777777" w:rsidR="00533849" w:rsidRPr="00DB33E1" w:rsidRDefault="00533849" w:rsidP="007E289B">
      <w:pPr>
        <w:pStyle w:val="SOFinalBullets"/>
      </w:pPr>
      <w:r w:rsidRPr="00DB33E1">
        <w:t>The establishment of the United Nations. Examples include lessons learnt from the failure of the League of Nations; the role of individuals and nations in establishing the vision and structures of the UN; structures and organisations of the UN such as UNICEF (United Nations Children’s Fund), UNESCO (United Nations Educational, Scientific and Cultural Organization), and the World Health Organization; mandate, resources and funding; membership eligibility, formal processes, and veto; changes to the UN in response to emerging nations; the status of non-sovereign groups; and humanitarian missions.</w:t>
      </w:r>
    </w:p>
    <w:p w14:paraId="2D57451F" w14:textId="77777777" w:rsidR="00533849" w:rsidRPr="00533849" w:rsidRDefault="00533849" w:rsidP="00487246">
      <w:pPr>
        <w:pStyle w:val="SOFinalHead5"/>
        <w:rPr>
          <w:lang w:val="en-AU"/>
        </w:rPr>
      </w:pPr>
      <w:r w:rsidRPr="00533849">
        <w:rPr>
          <w:lang w:val="en-AU"/>
        </w:rPr>
        <w:t>Advocacy for human rights</w:t>
      </w:r>
    </w:p>
    <w:p w14:paraId="08037D26" w14:textId="77777777" w:rsidR="00533849" w:rsidRPr="00533849" w:rsidRDefault="00533849" w:rsidP="007E289B">
      <w:pPr>
        <w:pStyle w:val="SOFinalBullets"/>
      </w:pPr>
      <w:r w:rsidRPr="00533849">
        <w:t>The role played by the United Nations in support of human rights. Examples include international protocols, conventions, declarations, and standards; the limits of UN authority and influence when dealing with human rights; and the role played by the UN in response to issues such as gender equity, education, apartheid, HIV/AIDS, health, child soldiers, the impact of the international arms trade, and genocide.</w:t>
      </w:r>
    </w:p>
    <w:p w14:paraId="08E4C7D7" w14:textId="77777777" w:rsidR="00533849" w:rsidRPr="00533849" w:rsidRDefault="00533849" w:rsidP="00487246">
      <w:pPr>
        <w:pStyle w:val="SOFinalHead5"/>
        <w:rPr>
          <w:lang w:val="en-AU"/>
        </w:rPr>
      </w:pPr>
      <w:r w:rsidRPr="00533849">
        <w:rPr>
          <w:lang w:val="en-AU"/>
        </w:rPr>
        <w:t>Conflict resolution and peacekeeping</w:t>
      </w:r>
    </w:p>
    <w:p w14:paraId="4BD33CF3" w14:textId="77777777" w:rsidR="00533849" w:rsidRPr="00533849" w:rsidRDefault="00533849" w:rsidP="007E289B">
      <w:pPr>
        <w:pStyle w:val="SOFinalBullets"/>
      </w:pPr>
      <w:r w:rsidRPr="00533849">
        <w:t>The role and structures of the United Nations in armed conflicts. Examples include the aims and structure of the Security Council; the legal basis for armed intervention and peacekeeping; and the role played by the UN in peacekeeping contexts.</w:t>
      </w:r>
    </w:p>
    <w:p w14:paraId="01D618D0" w14:textId="77777777" w:rsidR="00533849" w:rsidRPr="00533849" w:rsidRDefault="00533849" w:rsidP="00487246">
      <w:pPr>
        <w:pStyle w:val="SOFinalHead5"/>
        <w:rPr>
          <w:lang w:val="en-AU"/>
        </w:rPr>
      </w:pPr>
      <w:r w:rsidRPr="00533849">
        <w:rPr>
          <w:lang w:val="en-AU"/>
        </w:rPr>
        <w:t>A global voice</w:t>
      </w:r>
    </w:p>
    <w:p w14:paraId="0D829192" w14:textId="77777777" w:rsidR="00533849" w:rsidRPr="00533849" w:rsidRDefault="00533849" w:rsidP="007E289B">
      <w:pPr>
        <w:pStyle w:val="SOFinalBullets"/>
      </w:pPr>
      <w:r w:rsidRPr="00533849">
        <w:t>The effectiveness of the United Nations.</w:t>
      </w:r>
    </w:p>
    <w:p w14:paraId="651755BF" w14:textId="77777777" w:rsidR="00533849" w:rsidRPr="00533849" w:rsidRDefault="00533849" w:rsidP="007E289B">
      <w:pPr>
        <w:pStyle w:val="SOFinalBullets"/>
      </w:pPr>
      <w:r w:rsidRPr="00533849">
        <w:t>Empowerment approaches to development.</w:t>
      </w:r>
    </w:p>
    <w:p w14:paraId="4B416AB6" w14:textId="77777777" w:rsidR="00533849" w:rsidRPr="00533849" w:rsidRDefault="00533849" w:rsidP="007E289B">
      <w:pPr>
        <w:pStyle w:val="SOFinalBullets"/>
      </w:pPr>
      <w:r w:rsidRPr="00533849">
        <w:t xml:space="preserve">Raising global issues. Examples include celebrity </w:t>
      </w:r>
      <w:proofErr w:type="gramStart"/>
      <w:r w:rsidRPr="00533849">
        <w:t>voices;</w:t>
      </w:r>
      <w:proofErr w:type="gramEnd"/>
      <w:r w:rsidRPr="00533849">
        <w:t xml:space="preserve"> social media.</w:t>
      </w:r>
    </w:p>
    <w:p w14:paraId="27A7984B" w14:textId="77777777" w:rsidR="00533849" w:rsidRDefault="00533849" w:rsidP="007E289B">
      <w:pPr>
        <w:pStyle w:val="SOFinalBullets"/>
      </w:pPr>
      <w:r w:rsidRPr="00533849">
        <w:t>Ongoing challenges with issues of global importance. Examples include the transformation of security; the environment, disease, piracy, and refugees; disaster relief; the limitations of the influence of the UN; and arguments for and against an increased role for the UN.</w:t>
      </w:r>
    </w:p>
    <w:p w14:paraId="26B1C546" w14:textId="77777777" w:rsidR="00213985" w:rsidRPr="00533849" w:rsidRDefault="00213985" w:rsidP="00213985">
      <w:pPr>
        <w:pStyle w:val="SOFinalBullets"/>
        <w:numPr>
          <w:ilvl w:val="0"/>
          <w:numId w:val="0"/>
        </w:numPr>
        <w:ind w:left="284"/>
      </w:pPr>
    </w:p>
    <w:p w14:paraId="7F63AC72" w14:textId="77777777" w:rsidR="008C6B83" w:rsidRPr="00F1594C" w:rsidRDefault="008C6B83" w:rsidP="0040478D">
      <w:pPr>
        <w:pStyle w:val="Heading1"/>
        <w:tabs>
          <w:tab w:val="left" w:pos="9072"/>
        </w:tabs>
        <w:spacing w:before="233"/>
        <w:ind w:left="0" w:right="2"/>
      </w:pPr>
      <w:bookmarkStart w:id="5" w:name="_Evidence_of_learning"/>
      <w:bookmarkEnd w:id="5"/>
      <w:r w:rsidRPr="00F1594C">
        <w:rPr>
          <w:color w:val="000000"/>
          <w:spacing w:val="-2"/>
          <w:shd w:val="clear" w:color="auto" w:fill="B8F1FF"/>
        </w:rPr>
        <w:t>Evidence of learning</w:t>
      </w:r>
      <w:r w:rsidRPr="00F1594C">
        <w:rPr>
          <w:color w:val="000000"/>
          <w:shd w:val="clear" w:color="auto" w:fill="B8F1FF"/>
        </w:rPr>
        <w:tab/>
      </w:r>
    </w:p>
    <w:p w14:paraId="2236754E" w14:textId="6AC122FF" w:rsidR="00C81456" w:rsidRPr="00C81456" w:rsidRDefault="00C81456" w:rsidP="00262D6B">
      <w:pPr>
        <w:pStyle w:val="SOFinalBodyText"/>
        <w:rPr>
          <w:rFonts w:eastAsia="Roboto Light"/>
          <w:lang w:val="en-AU"/>
        </w:rPr>
      </w:pPr>
      <w:r w:rsidRPr="00C81456">
        <w:rPr>
          <w:rFonts w:eastAsia="Roboto Light"/>
          <w:lang w:val="en-AU"/>
        </w:rPr>
        <w:t>All Stage 2 subjects have a school assessment component and an external assessment component.</w:t>
      </w:r>
    </w:p>
    <w:p w14:paraId="1E3F0183" w14:textId="77777777" w:rsidR="00C81456" w:rsidRPr="00C81456" w:rsidRDefault="00C81456" w:rsidP="00262D6B">
      <w:pPr>
        <w:pStyle w:val="SOFinalBodyText"/>
        <w:rPr>
          <w:lang w:val="en-AU"/>
        </w:rPr>
      </w:pPr>
      <w:r w:rsidRPr="00C81456">
        <w:rPr>
          <w:lang w:val="en-AU"/>
        </w:rPr>
        <w:t>The following assessment types enable students to demonstrate their learning in Stage 2 Modern History:</w:t>
      </w:r>
    </w:p>
    <w:p w14:paraId="7229BFB3" w14:textId="77777777" w:rsidR="00C81456" w:rsidRPr="00475FEB" w:rsidRDefault="00C81456" w:rsidP="00262D6B">
      <w:pPr>
        <w:pStyle w:val="SOFinalBodyText"/>
        <w:rPr>
          <w:i/>
          <w:iCs/>
          <w:lang w:val="en-AU"/>
        </w:rPr>
      </w:pPr>
      <w:r w:rsidRPr="00475FEB">
        <w:rPr>
          <w:i/>
          <w:iCs/>
          <w:lang w:val="en-AU"/>
        </w:rPr>
        <w:t>School assessment (70%)</w:t>
      </w:r>
    </w:p>
    <w:p w14:paraId="46AC304F" w14:textId="77777777" w:rsidR="00C81456" w:rsidRPr="00C81456" w:rsidRDefault="00C81456" w:rsidP="007E289B">
      <w:pPr>
        <w:pStyle w:val="SOFinalBullets"/>
      </w:pPr>
      <w:r w:rsidRPr="00C81456">
        <w:t>Assessment Type 1: Historical Skills (50%)</w:t>
      </w:r>
    </w:p>
    <w:p w14:paraId="56C63152" w14:textId="77777777" w:rsidR="00C81456" w:rsidRPr="00C81456" w:rsidRDefault="00C81456" w:rsidP="007E289B">
      <w:pPr>
        <w:pStyle w:val="SOFinalBullets"/>
      </w:pPr>
      <w:r w:rsidRPr="00C81456">
        <w:t>Assessment Type 2: Historical Study (20%)</w:t>
      </w:r>
    </w:p>
    <w:p w14:paraId="0C5F02D7" w14:textId="77777777" w:rsidR="00C81456" w:rsidRPr="00475FEB" w:rsidRDefault="00C81456" w:rsidP="00262D6B">
      <w:pPr>
        <w:pStyle w:val="SOFinalBodyText"/>
        <w:rPr>
          <w:i/>
          <w:iCs/>
          <w:lang w:val="en-AU"/>
        </w:rPr>
      </w:pPr>
      <w:r w:rsidRPr="00475FEB">
        <w:rPr>
          <w:i/>
          <w:iCs/>
          <w:lang w:val="en-AU"/>
        </w:rPr>
        <w:t>External assessment (30%)</w:t>
      </w:r>
    </w:p>
    <w:p w14:paraId="33FCA2BC" w14:textId="77777777" w:rsidR="00C81456" w:rsidRPr="00C81456" w:rsidRDefault="00C81456" w:rsidP="007E289B">
      <w:pPr>
        <w:pStyle w:val="SOFinalBullets"/>
      </w:pPr>
      <w:r w:rsidRPr="00C81456">
        <w:t>Assessment Type 3: Examination (30%)</w:t>
      </w:r>
    </w:p>
    <w:p w14:paraId="7DFBDBB6" w14:textId="697B46DC" w:rsidR="00C81456" w:rsidRPr="00C81456" w:rsidRDefault="00C81456" w:rsidP="00262D6B">
      <w:pPr>
        <w:pStyle w:val="SOFinalBodyText"/>
        <w:rPr>
          <w:lang w:val="en-AU"/>
        </w:rPr>
      </w:pPr>
      <w:r w:rsidRPr="00C81456">
        <w:rPr>
          <w:lang w:val="en-AU"/>
        </w:rPr>
        <w:t xml:space="preserve">Students provide evidence of their learning through </w:t>
      </w:r>
      <w:r w:rsidR="0001260A">
        <w:rPr>
          <w:lang w:val="en-AU"/>
        </w:rPr>
        <w:t xml:space="preserve">six or </w:t>
      </w:r>
      <w:r w:rsidRPr="00C81456">
        <w:rPr>
          <w:lang w:val="en-AU"/>
        </w:rPr>
        <w:t>seven assessments, including the external assessment component. Students undertake:</w:t>
      </w:r>
    </w:p>
    <w:p w14:paraId="4228D804" w14:textId="0AD9360D" w:rsidR="00C81456" w:rsidRPr="00C81456" w:rsidRDefault="0001260A" w:rsidP="007E289B">
      <w:pPr>
        <w:pStyle w:val="SOFinalBullets"/>
      </w:pPr>
      <w:r>
        <w:t xml:space="preserve">four or </w:t>
      </w:r>
      <w:r w:rsidR="00C81456" w:rsidRPr="00C81456">
        <w:t>five historical skills assessments </w:t>
      </w:r>
    </w:p>
    <w:p w14:paraId="33F3F7E2" w14:textId="77777777" w:rsidR="00C81456" w:rsidRPr="00C81456" w:rsidRDefault="00C81456" w:rsidP="007E289B">
      <w:pPr>
        <w:pStyle w:val="SOFinalBullets"/>
      </w:pPr>
      <w:r w:rsidRPr="00C81456">
        <w:t>one historical study</w:t>
      </w:r>
    </w:p>
    <w:p w14:paraId="31795831" w14:textId="77777777" w:rsidR="00C81456" w:rsidRDefault="00C81456" w:rsidP="007E289B">
      <w:pPr>
        <w:pStyle w:val="SOFinalBullets"/>
      </w:pPr>
      <w:r w:rsidRPr="00C81456">
        <w:t>one examination.</w:t>
      </w:r>
    </w:p>
    <w:p w14:paraId="7F9B4020" w14:textId="19F76B82" w:rsidR="0026452A" w:rsidRDefault="0026452A">
      <w:pPr>
        <w:rPr>
          <w:rFonts w:eastAsia="MS Mincho" w:cs="Arial"/>
          <w:color w:val="000000"/>
          <w:sz w:val="20"/>
          <w:szCs w:val="24"/>
          <w:lang w:val="en-AU"/>
        </w:rPr>
      </w:pPr>
      <w:r>
        <w:br w:type="page"/>
      </w:r>
    </w:p>
    <w:p w14:paraId="7DAA3723" w14:textId="5231BD87" w:rsidR="00B93688" w:rsidRDefault="002C13B2" w:rsidP="00487246">
      <w:pPr>
        <w:pStyle w:val="Heading1"/>
        <w:tabs>
          <w:tab w:val="left" w:pos="9072"/>
        </w:tabs>
        <w:spacing w:before="238"/>
        <w:ind w:left="0" w:right="2"/>
      </w:pPr>
      <w:r w:rsidRPr="00F1594C">
        <w:rPr>
          <w:color w:val="000000"/>
          <w:shd w:val="clear" w:color="auto" w:fill="B8F1FF"/>
        </w:rPr>
        <w:lastRenderedPageBreak/>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706C9566" w14:textId="77777777" w:rsidR="00EB3F7D" w:rsidRPr="00EB3F7D" w:rsidRDefault="00EB3F7D" w:rsidP="00EB3F7D">
      <w:pPr>
        <w:pStyle w:val="SOFinalBodyText"/>
        <w:rPr>
          <w:lang w:val="en-AU"/>
        </w:rPr>
      </w:pPr>
      <w:r w:rsidRPr="00EB3F7D">
        <w:rPr>
          <w:lang w:val="en-AU"/>
        </w:rPr>
        <w:t>The assessment design criteria are based on the learning requirements and are used by:</w:t>
      </w:r>
    </w:p>
    <w:p w14:paraId="10AC5A73" w14:textId="5CEE296B" w:rsidR="00EB3F7D" w:rsidRPr="00EB3F7D" w:rsidRDefault="00EB3F7D" w:rsidP="007E289B">
      <w:pPr>
        <w:pStyle w:val="SOFinalBullets"/>
      </w:pPr>
      <w:r w:rsidRPr="00EB3F7D">
        <w:t xml:space="preserve">teachers to clarify for the student what </w:t>
      </w:r>
      <w:r w:rsidR="003F2BDC">
        <w:t xml:space="preserve">they </w:t>
      </w:r>
      <w:r w:rsidRPr="00EB3F7D">
        <w:t xml:space="preserve">need to </w:t>
      </w:r>
      <w:proofErr w:type="gramStart"/>
      <w:r w:rsidRPr="00EB3F7D">
        <w:t>learn</w:t>
      </w:r>
      <w:proofErr w:type="gramEnd"/>
    </w:p>
    <w:p w14:paraId="3F16B2F0" w14:textId="37B7E83B" w:rsidR="00EB3F7D" w:rsidRPr="00EB3F7D" w:rsidRDefault="00EB3F7D" w:rsidP="007E289B">
      <w:pPr>
        <w:pStyle w:val="SOFinalBullets"/>
      </w:pPr>
      <w:r w:rsidRPr="00EB3F7D">
        <w:t xml:space="preserve">teachers and assessors to design opportunities for the student to provide evidence of </w:t>
      </w:r>
      <w:r w:rsidR="005626C3">
        <w:t xml:space="preserve">their </w:t>
      </w:r>
      <w:r w:rsidRPr="00EB3F7D">
        <w:t>learning at the highest possible level of achievement.</w:t>
      </w:r>
    </w:p>
    <w:p w14:paraId="64DB6DC3" w14:textId="77777777" w:rsidR="00EB3F7D" w:rsidRPr="00EB3F7D" w:rsidRDefault="00EB3F7D" w:rsidP="00EB3F7D">
      <w:pPr>
        <w:pStyle w:val="SOFinalBodyText"/>
        <w:rPr>
          <w:lang w:val="en-AU"/>
        </w:rPr>
      </w:pPr>
      <w:r w:rsidRPr="00EB3F7D">
        <w:rPr>
          <w:lang w:val="en-AU"/>
        </w:rPr>
        <w:t>The assessment design criteria consist of specific features that:</w:t>
      </w:r>
    </w:p>
    <w:p w14:paraId="510EC41B" w14:textId="77777777" w:rsidR="00EB3F7D" w:rsidRPr="00EB3F7D" w:rsidRDefault="00EB3F7D" w:rsidP="007E289B">
      <w:pPr>
        <w:pStyle w:val="SOFinalBullets"/>
      </w:pPr>
      <w:r w:rsidRPr="00EB3F7D">
        <w:t xml:space="preserve">students should demonstrate in their </w:t>
      </w:r>
      <w:proofErr w:type="gramStart"/>
      <w:r w:rsidRPr="00EB3F7D">
        <w:t>learning</w:t>
      </w:r>
      <w:proofErr w:type="gramEnd"/>
    </w:p>
    <w:p w14:paraId="3E8619B9" w14:textId="77777777" w:rsidR="00EB3F7D" w:rsidRPr="00EB3F7D" w:rsidRDefault="00EB3F7D" w:rsidP="007E289B">
      <w:pPr>
        <w:pStyle w:val="SOFinalBullets"/>
      </w:pPr>
      <w:r w:rsidRPr="00EB3F7D">
        <w:t>teachers and assessors look for as evidence that students have met the learning requirements.</w:t>
      </w:r>
    </w:p>
    <w:p w14:paraId="3995A6D9" w14:textId="6FAAB9A7" w:rsidR="00EB3F7D" w:rsidRPr="00EB3F7D" w:rsidRDefault="00EB3F7D" w:rsidP="00EB3F7D">
      <w:pPr>
        <w:pStyle w:val="SOFinalBodyText"/>
        <w:rPr>
          <w:lang w:val="en-AU"/>
        </w:rPr>
      </w:pPr>
      <w:r w:rsidRPr="00EB3F7D">
        <w:rPr>
          <w:lang w:val="en-AU"/>
        </w:rPr>
        <w:t>For this subject, the assessment design criteria are:</w:t>
      </w:r>
    </w:p>
    <w:p w14:paraId="3D2EA81A" w14:textId="77777777" w:rsidR="00EB3F7D" w:rsidRPr="00EB3F7D" w:rsidRDefault="00EB3F7D" w:rsidP="007E289B">
      <w:pPr>
        <w:pStyle w:val="SOFinalBullets"/>
      </w:pPr>
      <w:r w:rsidRPr="00EB3F7D">
        <w:t>understanding and exploration</w:t>
      </w:r>
    </w:p>
    <w:p w14:paraId="41F3BC0C" w14:textId="77777777" w:rsidR="00EB3F7D" w:rsidRPr="00EB3F7D" w:rsidRDefault="00EB3F7D" w:rsidP="007E289B">
      <w:pPr>
        <w:pStyle w:val="SOFinalBullets"/>
      </w:pPr>
      <w:r w:rsidRPr="00EB3F7D">
        <w:t>application and evaluation</w:t>
      </w:r>
    </w:p>
    <w:p w14:paraId="3E81E097" w14:textId="77777777" w:rsidR="00EB3F7D" w:rsidRPr="00EB3F7D" w:rsidRDefault="00EB3F7D" w:rsidP="007E289B">
      <w:pPr>
        <w:pStyle w:val="SOFinalBullets"/>
      </w:pPr>
      <w:r w:rsidRPr="00EB3F7D">
        <w:t>analysis.</w:t>
      </w:r>
    </w:p>
    <w:p w14:paraId="1791DE98" w14:textId="77777777" w:rsidR="00EB3F7D" w:rsidRPr="00EB3F7D" w:rsidRDefault="00EB3F7D" w:rsidP="00EB3F7D">
      <w:pPr>
        <w:pStyle w:val="SOFinalBodyText"/>
        <w:rPr>
          <w:lang w:val="en-AU"/>
        </w:rPr>
      </w:pPr>
      <w:r w:rsidRPr="00EB3F7D">
        <w:rPr>
          <w:lang w:val="en-AU"/>
        </w:rPr>
        <w:t>The specific features of these criteria are described below.</w:t>
      </w:r>
    </w:p>
    <w:p w14:paraId="5215299C" w14:textId="77777777" w:rsidR="00EB3F7D" w:rsidRPr="00EB3F7D" w:rsidRDefault="00EB3F7D" w:rsidP="00EB3F7D">
      <w:pPr>
        <w:pStyle w:val="SOFinalBodyText"/>
        <w:rPr>
          <w:lang w:val="en-AU"/>
        </w:rPr>
      </w:pPr>
      <w:r w:rsidRPr="00EB3F7D">
        <w:rPr>
          <w:lang w:val="en-AU"/>
        </w:rPr>
        <w:t>The set of assessments</w:t>
      </w:r>
      <w:proofErr w:type="gramStart"/>
      <w:r w:rsidRPr="00EB3F7D">
        <w:rPr>
          <w:lang w:val="en-AU"/>
        </w:rPr>
        <w:t>, as a whole, must</w:t>
      </w:r>
      <w:proofErr w:type="gramEnd"/>
      <w:r w:rsidRPr="00EB3F7D">
        <w:rPr>
          <w:lang w:val="en-AU"/>
        </w:rPr>
        <w:t xml:space="preserve"> give students opportunities to demonstrate each of the specific features by the completion of study of the subject.</w:t>
      </w:r>
    </w:p>
    <w:p w14:paraId="4F0ABDAE" w14:textId="77777777" w:rsidR="00E163D2" w:rsidRPr="005F223E" w:rsidRDefault="00E163D2" w:rsidP="00A82277">
      <w:pPr>
        <w:pStyle w:val="Heading2"/>
        <w:tabs>
          <w:tab w:val="left" w:pos="709"/>
        </w:tabs>
        <w:spacing w:before="100" w:after="100"/>
        <w:ind w:left="0" w:right="737"/>
        <w:rPr>
          <w:sz w:val="16"/>
          <w:szCs w:val="16"/>
        </w:rPr>
      </w:pPr>
    </w:p>
    <w:p w14:paraId="529504F3" w14:textId="2E86385B" w:rsidR="00CC55ED" w:rsidRDefault="00881D5C" w:rsidP="00CC55ED">
      <w:pPr>
        <w:pStyle w:val="Heading2"/>
        <w:spacing w:before="100" w:after="100"/>
        <w:ind w:left="0" w:right="737"/>
        <w:rPr>
          <w:sz w:val="22"/>
          <w:szCs w:val="22"/>
        </w:rPr>
      </w:pPr>
      <w:r>
        <w:rPr>
          <w:sz w:val="22"/>
          <w:szCs w:val="22"/>
        </w:rPr>
        <w:t>Understanding and Exploration</w:t>
      </w:r>
    </w:p>
    <w:p w14:paraId="7B5C86F7" w14:textId="621CF5F7" w:rsidR="00D400A5" w:rsidRPr="00F1594C" w:rsidRDefault="00CC2AD8" w:rsidP="00CC55ED">
      <w:pPr>
        <w:pStyle w:val="Heading2"/>
        <w:spacing w:before="100" w:after="100"/>
        <w:ind w:left="0" w:right="737"/>
        <w:rPr>
          <w:sz w:val="22"/>
          <w:szCs w:val="22"/>
        </w:rPr>
      </w:pPr>
      <w:r w:rsidRPr="00CC2AD8">
        <w:rPr>
          <w:rFonts w:ascii="Roboto Light" w:hAnsi="Roboto Light" w:cs="Times New Roman"/>
          <w:color w:val="000000"/>
          <w:sz w:val="20"/>
        </w:rPr>
        <w:t>The specific features are as follows:</w:t>
      </w:r>
    </w:p>
    <w:p w14:paraId="11B53101" w14:textId="60A7116C" w:rsidR="00CA1707" w:rsidRDefault="00CC2AD8" w:rsidP="00F26690">
      <w:pPr>
        <w:tabs>
          <w:tab w:val="left" w:pos="709"/>
        </w:tabs>
        <w:spacing w:before="100" w:after="100"/>
        <w:ind w:left="709" w:right="737" w:hanging="709"/>
        <w:jc w:val="both"/>
        <w:rPr>
          <w:sz w:val="20"/>
          <w:szCs w:val="20"/>
        </w:rPr>
      </w:pPr>
      <w:r>
        <w:rPr>
          <w:sz w:val="20"/>
          <w:szCs w:val="20"/>
        </w:rPr>
        <w:t>UE1</w:t>
      </w:r>
      <w:r>
        <w:rPr>
          <w:sz w:val="20"/>
          <w:szCs w:val="20"/>
        </w:rPr>
        <w:tab/>
        <w:t>Understanding and exploration</w:t>
      </w:r>
      <w:r w:rsidR="00CA1707">
        <w:rPr>
          <w:sz w:val="20"/>
          <w:szCs w:val="20"/>
        </w:rPr>
        <w:t xml:space="preserve"> of historical concepts</w:t>
      </w:r>
      <w:r w:rsidR="00DF72AF">
        <w:rPr>
          <w:sz w:val="20"/>
          <w:szCs w:val="20"/>
        </w:rPr>
        <w:t>.</w:t>
      </w:r>
    </w:p>
    <w:p w14:paraId="1A8759CB" w14:textId="42739B5A" w:rsidR="00DE1900" w:rsidRDefault="00CA1707" w:rsidP="00F26690">
      <w:pPr>
        <w:tabs>
          <w:tab w:val="left" w:pos="709"/>
        </w:tabs>
        <w:spacing w:before="100" w:after="100"/>
        <w:ind w:left="709" w:right="737" w:hanging="709"/>
        <w:jc w:val="both"/>
        <w:rPr>
          <w:sz w:val="20"/>
          <w:szCs w:val="20"/>
        </w:rPr>
      </w:pPr>
      <w:r>
        <w:rPr>
          <w:sz w:val="20"/>
          <w:szCs w:val="20"/>
        </w:rPr>
        <w:t>UE2</w:t>
      </w:r>
      <w:r>
        <w:rPr>
          <w:sz w:val="20"/>
          <w:szCs w:val="20"/>
        </w:rPr>
        <w:tab/>
        <w:t>Understanding and exploration of the role of ideas</w:t>
      </w:r>
      <w:r w:rsidR="00DF72AF">
        <w:rPr>
          <w:sz w:val="20"/>
          <w:szCs w:val="20"/>
        </w:rPr>
        <w:t xml:space="preserve">, people, and </w:t>
      </w:r>
      <w:r w:rsidR="00132723">
        <w:rPr>
          <w:sz w:val="20"/>
          <w:szCs w:val="20"/>
        </w:rPr>
        <w:t>events</w:t>
      </w:r>
      <w:r w:rsidR="00DF72AF">
        <w:rPr>
          <w:sz w:val="20"/>
          <w:szCs w:val="20"/>
        </w:rPr>
        <w:t xml:space="preserve"> in </w:t>
      </w:r>
      <w:r w:rsidR="00881D5C">
        <w:rPr>
          <w:sz w:val="20"/>
          <w:szCs w:val="20"/>
        </w:rPr>
        <w:t>history</w:t>
      </w:r>
      <w:r w:rsidR="00DF72AF">
        <w:rPr>
          <w:sz w:val="20"/>
          <w:szCs w:val="20"/>
        </w:rPr>
        <w:t>.</w:t>
      </w:r>
    </w:p>
    <w:p w14:paraId="049AAFFA" w14:textId="77777777" w:rsidR="00881D5C" w:rsidRPr="005F223E" w:rsidRDefault="00881D5C" w:rsidP="00F26690">
      <w:pPr>
        <w:tabs>
          <w:tab w:val="left" w:pos="709"/>
        </w:tabs>
        <w:spacing w:before="100" w:after="100"/>
        <w:ind w:left="709" w:right="737" w:hanging="709"/>
        <w:jc w:val="both"/>
        <w:rPr>
          <w:sz w:val="12"/>
          <w:szCs w:val="12"/>
        </w:rPr>
      </w:pPr>
    </w:p>
    <w:p w14:paraId="3FC2898F" w14:textId="40C86050" w:rsidR="00881D5C" w:rsidRDefault="00A34691" w:rsidP="00881D5C">
      <w:pPr>
        <w:pStyle w:val="Heading2"/>
        <w:spacing w:before="100" w:after="100"/>
        <w:ind w:left="0" w:right="737"/>
        <w:rPr>
          <w:sz w:val="22"/>
          <w:szCs w:val="22"/>
        </w:rPr>
      </w:pPr>
      <w:r>
        <w:rPr>
          <w:sz w:val="22"/>
          <w:szCs w:val="22"/>
        </w:rPr>
        <w:t>Application and Evaluation</w:t>
      </w:r>
    </w:p>
    <w:p w14:paraId="252412EF" w14:textId="77777777" w:rsidR="00881D5C" w:rsidRPr="00F1594C" w:rsidRDefault="00881D5C" w:rsidP="00881D5C">
      <w:pPr>
        <w:pStyle w:val="Heading2"/>
        <w:spacing w:before="100" w:after="100"/>
        <w:ind w:left="0" w:right="737"/>
        <w:rPr>
          <w:sz w:val="22"/>
          <w:szCs w:val="22"/>
        </w:rPr>
      </w:pPr>
      <w:r w:rsidRPr="00CC2AD8">
        <w:rPr>
          <w:rFonts w:ascii="Roboto Light" w:hAnsi="Roboto Light" w:cs="Times New Roman"/>
          <w:color w:val="000000"/>
          <w:sz w:val="20"/>
        </w:rPr>
        <w:t>The specific features are as follows:</w:t>
      </w:r>
    </w:p>
    <w:p w14:paraId="73F72872" w14:textId="0FD08694" w:rsidR="00881D5C" w:rsidRDefault="00506BC7" w:rsidP="00881D5C">
      <w:pPr>
        <w:tabs>
          <w:tab w:val="left" w:pos="709"/>
        </w:tabs>
        <w:spacing w:before="100" w:after="100"/>
        <w:ind w:left="709" w:right="737" w:hanging="709"/>
        <w:jc w:val="both"/>
        <w:rPr>
          <w:sz w:val="20"/>
          <w:szCs w:val="20"/>
        </w:rPr>
      </w:pPr>
      <w:r>
        <w:rPr>
          <w:sz w:val="20"/>
          <w:szCs w:val="20"/>
        </w:rPr>
        <w:t>AE</w:t>
      </w:r>
      <w:r w:rsidR="00881D5C">
        <w:rPr>
          <w:sz w:val="20"/>
          <w:szCs w:val="20"/>
        </w:rPr>
        <w:t>1</w:t>
      </w:r>
      <w:r w:rsidR="00881D5C">
        <w:rPr>
          <w:sz w:val="20"/>
          <w:szCs w:val="20"/>
        </w:rPr>
        <w:tab/>
        <w:t>Understanding and exploration of historical concepts.</w:t>
      </w:r>
    </w:p>
    <w:p w14:paraId="6BD7A482" w14:textId="4182DFA1" w:rsidR="00881D5C" w:rsidRDefault="00506BC7" w:rsidP="00881D5C">
      <w:pPr>
        <w:tabs>
          <w:tab w:val="left" w:pos="709"/>
        </w:tabs>
        <w:spacing w:before="100" w:after="100"/>
        <w:ind w:left="709" w:right="737" w:hanging="709"/>
        <w:jc w:val="both"/>
        <w:rPr>
          <w:sz w:val="20"/>
          <w:szCs w:val="20"/>
        </w:rPr>
      </w:pPr>
      <w:r>
        <w:rPr>
          <w:sz w:val="20"/>
          <w:szCs w:val="20"/>
        </w:rPr>
        <w:t>AE</w:t>
      </w:r>
      <w:r w:rsidR="00881D5C">
        <w:rPr>
          <w:sz w:val="20"/>
          <w:szCs w:val="20"/>
        </w:rPr>
        <w:t>2</w:t>
      </w:r>
      <w:r w:rsidR="00881D5C">
        <w:rPr>
          <w:sz w:val="20"/>
          <w:szCs w:val="20"/>
        </w:rPr>
        <w:tab/>
        <w:t>Understanding and exploration of the role of ideas, people, and events in history.</w:t>
      </w:r>
    </w:p>
    <w:p w14:paraId="6302BCF4" w14:textId="7AC85CD4" w:rsidR="00506BC7" w:rsidRDefault="00506BC7" w:rsidP="00881D5C">
      <w:pPr>
        <w:tabs>
          <w:tab w:val="left" w:pos="709"/>
        </w:tabs>
        <w:spacing w:before="100" w:after="100"/>
        <w:ind w:left="709" w:right="737" w:hanging="709"/>
        <w:jc w:val="both"/>
        <w:rPr>
          <w:sz w:val="20"/>
          <w:szCs w:val="20"/>
        </w:rPr>
      </w:pPr>
      <w:r>
        <w:rPr>
          <w:sz w:val="20"/>
          <w:szCs w:val="20"/>
        </w:rPr>
        <w:t>AE3</w:t>
      </w:r>
      <w:r>
        <w:rPr>
          <w:sz w:val="20"/>
          <w:szCs w:val="20"/>
        </w:rPr>
        <w:tab/>
        <w:t>Communication o</w:t>
      </w:r>
      <w:r w:rsidR="0087120C">
        <w:rPr>
          <w:sz w:val="20"/>
          <w:szCs w:val="20"/>
        </w:rPr>
        <w:t>f reasoned historical arguments, with appropriate acknowledgements of sources</w:t>
      </w:r>
      <w:r w:rsidR="00D353A0">
        <w:rPr>
          <w:sz w:val="20"/>
          <w:szCs w:val="20"/>
        </w:rPr>
        <w:t>.</w:t>
      </w:r>
    </w:p>
    <w:p w14:paraId="4F95C565" w14:textId="77777777" w:rsidR="00881D5C" w:rsidRPr="005F223E" w:rsidRDefault="00881D5C" w:rsidP="00F26690">
      <w:pPr>
        <w:tabs>
          <w:tab w:val="left" w:pos="709"/>
        </w:tabs>
        <w:spacing w:before="100" w:after="100"/>
        <w:ind w:left="709" w:right="737" w:hanging="709"/>
        <w:jc w:val="both"/>
        <w:rPr>
          <w:sz w:val="14"/>
          <w:szCs w:val="14"/>
        </w:rPr>
      </w:pPr>
    </w:p>
    <w:p w14:paraId="6FCED5C1" w14:textId="35B18B8D" w:rsidR="00881D5C" w:rsidRDefault="00D353A0" w:rsidP="00881D5C">
      <w:pPr>
        <w:pStyle w:val="Heading2"/>
        <w:spacing w:before="100" w:after="100"/>
        <w:ind w:left="0" w:right="737"/>
        <w:rPr>
          <w:sz w:val="22"/>
          <w:szCs w:val="22"/>
        </w:rPr>
      </w:pPr>
      <w:r>
        <w:rPr>
          <w:sz w:val="22"/>
          <w:szCs w:val="22"/>
        </w:rPr>
        <w:t>Analysis</w:t>
      </w:r>
    </w:p>
    <w:p w14:paraId="6CEB4346" w14:textId="77777777" w:rsidR="00881D5C" w:rsidRPr="00F1594C" w:rsidRDefault="00881D5C" w:rsidP="00881D5C">
      <w:pPr>
        <w:pStyle w:val="Heading2"/>
        <w:spacing w:before="100" w:after="100"/>
        <w:ind w:left="0" w:right="737"/>
        <w:rPr>
          <w:sz w:val="22"/>
          <w:szCs w:val="22"/>
        </w:rPr>
      </w:pPr>
      <w:r w:rsidRPr="00CC2AD8">
        <w:rPr>
          <w:rFonts w:ascii="Roboto Light" w:hAnsi="Roboto Light" w:cs="Times New Roman"/>
          <w:color w:val="000000"/>
          <w:sz w:val="20"/>
        </w:rPr>
        <w:t>The specific features are as follows:</w:t>
      </w:r>
    </w:p>
    <w:p w14:paraId="1880BF81" w14:textId="09D81682" w:rsidR="00881D5C" w:rsidRDefault="00D353A0" w:rsidP="00881D5C">
      <w:pPr>
        <w:tabs>
          <w:tab w:val="left" w:pos="709"/>
        </w:tabs>
        <w:spacing w:before="100" w:after="100"/>
        <w:ind w:left="709" w:right="737" w:hanging="709"/>
        <w:jc w:val="both"/>
        <w:rPr>
          <w:sz w:val="20"/>
          <w:szCs w:val="20"/>
        </w:rPr>
      </w:pPr>
      <w:r>
        <w:rPr>
          <w:sz w:val="20"/>
          <w:szCs w:val="20"/>
        </w:rPr>
        <w:t>A</w:t>
      </w:r>
      <w:r w:rsidR="00881D5C">
        <w:rPr>
          <w:sz w:val="20"/>
          <w:szCs w:val="20"/>
        </w:rPr>
        <w:t>1</w:t>
      </w:r>
      <w:r w:rsidR="00881D5C">
        <w:rPr>
          <w:sz w:val="20"/>
          <w:szCs w:val="20"/>
        </w:rPr>
        <w:tab/>
      </w:r>
      <w:r w:rsidR="005C564B" w:rsidRPr="005C564B">
        <w:rPr>
          <w:sz w:val="20"/>
          <w:szCs w:val="20"/>
        </w:rPr>
        <w:t>Analysis of ways in which the development of the modern world has been shaped by both internal and external forces and challenges.</w:t>
      </w:r>
    </w:p>
    <w:p w14:paraId="20CE2811" w14:textId="217510AF" w:rsidR="00A66350" w:rsidRPr="00892A04" w:rsidRDefault="00D353A0" w:rsidP="00892A04">
      <w:pPr>
        <w:tabs>
          <w:tab w:val="left" w:pos="709"/>
        </w:tabs>
        <w:spacing w:before="100" w:after="100"/>
        <w:ind w:left="709" w:right="737" w:hanging="709"/>
        <w:jc w:val="both"/>
        <w:rPr>
          <w:sz w:val="20"/>
          <w:szCs w:val="20"/>
        </w:rPr>
      </w:pPr>
      <w:r>
        <w:rPr>
          <w:sz w:val="20"/>
          <w:szCs w:val="20"/>
        </w:rPr>
        <w:t>A</w:t>
      </w:r>
      <w:r w:rsidR="00881D5C">
        <w:rPr>
          <w:sz w:val="20"/>
          <w:szCs w:val="20"/>
        </w:rPr>
        <w:t>2</w:t>
      </w:r>
      <w:r w:rsidR="00881D5C">
        <w:rPr>
          <w:sz w:val="20"/>
          <w:szCs w:val="20"/>
        </w:rPr>
        <w:tab/>
      </w:r>
      <w:r w:rsidR="005C564B" w:rsidRPr="005C564B">
        <w:rPr>
          <w:sz w:val="20"/>
          <w:szCs w:val="20"/>
        </w:rPr>
        <w:t>Analysis of interactions and relationships in the modern world and their short-term and long-term impacts on national, regional, and/or international development. </w:t>
      </w:r>
    </w:p>
    <w:p w14:paraId="478A9BB3" w14:textId="569581B9" w:rsidR="00924BE1" w:rsidRDefault="00924BE1" w:rsidP="00F94AA6">
      <w:pPr>
        <w:tabs>
          <w:tab w:val="left" w:pos="426"/>
          <w:tab w:val="left" w:pos="1296"/>
          <w:tab w:val="left" w:pos="1297"/>
        </w:tabs>
        <w:rPr>
          <w:sz w:val="20"/>
        </w:rPr>
      </w:pPr>
    </w:p>
    <w:p w14:paraId="17F66BE1" w14:textId="0647714B" w:rsidR="004A200B" w:rsidRPr="00E775E1" w:rsidRDefault="008E43C7" w:rsidP="00E775E1">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669E289E" w14:textId="7CDFA9CA" w:rsidR="00E775E1" w:rsidRPr="00E775E1" w:rsidRDefault="00E775E1" w:rsidP="00E775E1">
      <w:pPr>
        <w:pStyle w:val="SOFinalBodyText"/>
        <w:rPr>
          <w:rFonts w:eastAsia="Roboto Light"/>
          <w:lang w:val="en-AU"/>
        </w:rPr>
      </w:pPr>
      <w:r w:rsidRPr="00E775E1">
        <w:rPr>
          <w:rFonts w:eastAsia="Roboto Light"/>
          <w:lang w:val="en-AU"/>
        </w:rPr>
        <w:t>The school assessment component for Stage 2 Modern History consists of two assessment types:</w:t>
      </w:r>
    </w:p>
    <w:p w14:paraId="5C89153B" w14:textId="77777777" w:rsidR="00E775E1" w:rsidRPr="00E775E1" w:rsidRDefault="00E775E1" w:rsidP="007E289B">
      <w:pPr>
        <w:pStyle w:val="SOFinalBullets"/>
      </w:pPr>
      <w:r w:rsidRPr="00E775E1">
        <w:t>Assessment Type 1: Historical Skills</w:t>
      </w:r>
    </w:p>
    <w:p w14:paraId="12005E7D" w14:textId="77777777" w:rsidR="00E775E1" w:rsidRPr="00E775E1" w:rsidRDefault="00E775E1" w:rsidP="007E289B">
      <w:pPr>
        <w:pStyle w:val="SOFinalBullets"/>
      </w:pPr>
      <w:r w:rsidRPr="00E775E1">
        <w:t>Assessment Type 2: Historical Study.</w:t>
      </w:r>
    </w:p>
    <w:p w14:paraId="18DC1C90" w14:textId="4F407643" w:rsidR="00533A2C" w:rsidRDefault="00533A2C" w:rsidP="004D576E">
      <w:pPr>
        <w:tabs>
          <w:tab w:val="left" w:pos="9498"/>
        </w:tabs>
        <w:rPr>
          <w:sz w:val="20"/>
        </w:rPr>
      </w:pPr>
    </w:p>
    <w:p w14:paraId="0F96E2DB" w14:textId="77777777" w:rsidR="0026452A" w:rsidRDefault="0026452A">
      <w:pPr>
        <w:rPr>
          <w:rFonts w:ascii="Roboto Medium" w:eastAsia="Roboto Medium" w:hAnsi="Roboto Medium" w:cs="Roboto Medium"/>
        </w:rPr>
      </w:pPr>
      <w:bookmarkStart w:id="6" w:name="_Assessment_Type_1:"/>
      <w:bookmarkEnd w:id="6"/>
      <w:r>
        <w:br w:type="page"/>
      </w:r>
    </w:p>
    <w:p w14:paraId="0572796F" w14:textId="21A344E6" w:rsidR="004A200B" w:rsidRDefault="004A200B" w:rsidP="00A26E55">
      <w:pPr>
        <w:pStyle w:val="Heading2"/>
        <w:tabs>
          <w:tab w:val="left" w:pos="9498"/>
        </w:tabs>
        <w:spacing w:before="100" w:after="100"/>
        <w:ind w:left="0" w:right="737"/>
        <w:rPr>
          <w:sz w:val="20"/>
        </w:rPr>
      </w:pPr>
      <w:r>
        <w:rPr>
          <w:sz w:val="22"/>
          <w:szCs w:val="22"/>
        </w:rPr>
        <w:lastRenderedPageBreak/>
        <w:t xml:space="preserve">Assessment Type 1: </w:t>
      </w:r>
      <w:r w:rsidR="00FB4E51" w:rsidRPr="00FB4E51">
        <w:rPr>
          <w:sz w:val="22"/>
          <w:szCs w:val="22"/>
        </w:rPr>
        <w:t>Historical Skills (50%)</w:t>
      </w:r>
    </w:p>
    <w:p w14:paraId="0231EB22" w14:textId="0606F76F" w:rsidR="00FA5E1B" w:rsidRPr="00FA5E1B" w:rsidRDefault="00FA5E1B" w:rsidP="00A26E55">
      <w:pPr>
        <w:pStyle w:val="SOFinalBodyText"/>
        <w:rPr>
          <w:lang w:val="en-AU"/>
        </w:rPr>
      </w:pPr>
      <w:r w:rsidRPr="00FA5E1B">
        <w:rPr>
          <w:lang w:val="en-AU"/>
        </w:rPr>
        <w:t xml:space="preserve">Students complete </w:t>
      </w:r>
      <w:r w:rsidR="0001260A">
        <w:rPr>
          <w:lang w:val="en-AU"/>
        </w:rPr>
        <w:t xml:space="preserve">four or </w:t>
      </w:r>
      <w:r w:rsidRPr="00FA5E1B">
        <w:rPr>
          <w:lang w:val="en-AU"/>
        </w:rPr>
        <w:t>five historical skills assessments.</w:t>
      </w:r>
    </w:p>
    <w:p w14:paraId="50163039" w14:textId="77777777" w:rsidR="00FA5E1B" w:rsidRPr="00FA5E1B" w:rsidRDefault="00FA5E1B" w:rsidP="00A26E55">
      <w:pPr>
        <w:pStyle w:val="SOFinalBodyText"/>
        <w:rPr>
          <w:lang w:val="en-AU"/>
        </w:rPr>
      </w:pPr>
      <w:r w:rsidRPr="00FA5E1B">
        <w:rPr>
          <w:lang w:val="en-AU"/>
        </w:rPr>
        <w:t>Students apply their skills of historical inquiry to research, explore, interpret, and communicate their understanding of ideas, people, and events in history. They apply their historical literacy skills, using historical sources, interpreting historical texts, and analysing and synthesising evidence to support and develop a reasoned argument on historical questions.</w:t>
      </w:r>
    </w:p>
    <w:p w14:paraId="706ECE96" w14:textId="77777777" w:rsidR="00871537" w:rsidRDefault="00FA5E1B" w:rsidP="00871537">
      <w:pPr>
        <w:pStyle w:val="SOFinalBodyText"/>
        <w:rPr>
          <w:lang w:val="en-AU"/>
        </w:rPr>
      </w:pPr>
      <w:r w:rsidRPr="00FA5E1B">
        <w:rPr>
          <w:lang w:val="en-AU"/>
        </w:rPr>
        <w:t xml:space="preserve">Two assessments must be based on </w:t>
      </w:r>
      <w:r w:rsidR="009B05BE">
        <w:rPr>
          <w:lang w:val="en-AU"/>
        </w:rPr>
        <w:t>a</w:t>
      </w:r>
      <w:r w:rsidR="009B05BE" w:rsidRPr="00FA5E1B">
        <w:rPr>
          <w:lang w:val="en-AU"/>
        </w:rPr>
        <w:t xml:space="preserve"> </w:t>
      </w:r>
      <w:r w:rsidRPr="00FA5E1B">
        <w:rPr>
          <w:lang w:val="en-AU"/>
        </w:rPr>
        <w:t xml:space="preserve">topic from ‘Modern </w:t>
      </w:r>
      <w:r w:rsidR="003F7CBB">
        <w:rPr>
          <w:lang w:val="en-AU"/>
        </w:rPr>
        <w:t>n</w:t>
      </w:r>
      <w:r w:rsidRPr="00FA5E1B">
        <w:rPr>
          <w:lang w:val="en-AU"/>
        </w:rPr>
        <w:t xml:space="preserve">ations’ and three assessments must be based on </w:t>
      </w:r>
      <w:r w:rsidR="009B05BE">
        <w:rPr>
          <w:lang w:val="en-AU"/>
        </w:rPr>
        <w:t>a</w:t>
      </w:r>
      <w:r w:rsidR="009B05BE" w:rsidRPr="00FA5E1B">
        <w:rPr>
          <w:lang w:val="en-AU"/>
        </w:rPr>
        <w:t xml:space="preserve"> </w:t>
      </w:r>
      <w:r w:rsidRPr="00FA5E1B">
        <w:rPr>
          <w:lang w:val="en-AU"/>
        </w:rPr>
        <w:t xml:space="preserve">topic from ‘The </w:t>
      </w:r>
      <w:r w:rsidR="003F7CBB">
        <w:rPr>
          <w:lang w:val="en-AU"/>
        </w:rPr>
        <w:t>w</w:t>
      </w:r>
      <w:r w:rsidRPr="00FA5E1B">
        <w:rPr>
          <w:lang w:val="en-AU"/>
        </w:rPr>
        <w:t>orld since 1945’.</w:t>
      </w:r>
      <w:r w:rsidR="005F21E3">
        <w:rPr>
          <w:lang w:val="en-AU"/>
        </w:rPr>
        <w:t xml:space="preserve"> If complet</w:t>
      </w:r>
      <w:r w:rsidR="00045DCD">
        <w:rPr>
          <w:lang w:val="en-AU"/>
        </w:rPr>
        <w:t>ing four assessments for Assessment Type 1, t</w:t>
      </w:r>
      <w:r w:rsidR="00045DCD" w:rsidRPr="00045DCD">
        <w:rPr>
          <w:lang w:val="en-AU"/>
        </w:rPr>
        <w:t xml:space="preserve">eachers must ensure two assessments must be based on </w:t>
      </w:r>
      <w:r w:rsidR="00EB6F45">
        <w:rPr>
          <w:lang w:val="en-AU"/>
        </w:rPr>
        <w:t>a</w:t>
      </w:r>
      <w:r w:rsidR="00045DCD" w:rsidRPr="00045DCD">
        <w:rPr>
          <w:lang w:val="en-AU"/>
        </w:rPr>
        <w:t xml:space="preserve"> topic from ‘Modern nations’ and two assessments must be based on </w:t>
      </w:r>
      <w:r w:rsidR="00EB6F45">
        <w:rPr>
          <w:lang w:val="en-AU"/>
        </w:rPr>
        <w:t>a</w:t>
      </w:r>
      <w:r w:rsidR="00045DCD" w:rsidRPr="00045DCD">
        <w:rPr>
          <w:lang w:val="en-AU"/>
        </w:rPr>
        <w:t xml:space="preserve"> topic from ‘The world since 1945.’</w:t>
      </w:r>
      <w:r w:rsidR="00CF18E5">
        <w:rPr>
          <w:lang w:val="en-AU"/>
        </w:rPr>
        <w:t xml:space="preserve"> </w:t>
      </w:r>
    </w:p>
    <w:p w14:paraId="30D49075" w14:textId="5B602D4F" w:rsidR="00FA5E1B" w:rsidRPr="00FA5E1B" w:rsidRDefault="00FA5E1B" w:rsidP="00A26E55">
      <w:pPr>
        <w:pStyle w:val="SOFinalBodyText"/>
        <w:rPr>
          <w:lang w:val="en-AU"/>
        </w:rPr>
      </w:pPr>
      <w:r w:rsidRPr="00FA5E1B">
        <w:rPr>
          <w:lang w:val="en-AU"/>
        </w:rPr>
        <w:t>Tasks may include, but are not limited to:</w:t>
      </w:r>
    </w:p>
    <w:p w14:paraId="65B6B8A3" w14:textId="77777777" w:rsidR="00FA5E1B" w:rsidRPr="00FA5E1B" w:rsidRDefault="00FA5E1B" w:rsidP="007E289B">
      <w:pPr>
        <w:pStyle w:val="SOFinalBullets"/>
      </w:pPr>
      <w:r w:rsidRPr="00FA5E1B">
        <w:t>an essay</w:t>
      </w:r>
    </w:p>
    <w:p w14:paraId="2DD620C7" w14:textId="77777777" w:rsidR="00FA5E1B" w:rsidRPr="00FA5E1B" w:rsidRDefault="00FA5E1B" w:rsidP="007E289B">
      <w:pPr>
        <w:pStyle w:val="SOFinalBullets"/>
      </w:pPr>
      <w:proofErr w:type="spellStart"/>
      <w:r w:rsidRPr="00FA5E1B">
        <w:t>a</w:t>
      </w:r>
      <w:proofErr w:type="spellEnd"/>
      <w:r w:rsidRPr="00FA5E1B">
        <w:t xml:space="preserve"> sources analysis</w:t>
      </w:r>
    </w:p>
    <w:p w14:paraId="0AB44AC9" w14:textId="77777777" w:rsidR="00FA5E1B" w:rsidRPr="00FA5E1B" w:rsidRDefault="00FA5E1B" w:rsidP="007E289B">
      <w:pPr>
        <w:pStyle w:val="SOFinalBullets"/>
      </w:pPr>
      <w:r w:rsidRPr="00FA5E1B">
        <w:t>an oral presentation</w:t>
      </w:r>
    </w:p>
    <w:p w14:paraId="41A5C85A" w14:textId="77777777" w:rsidR="00FA5E1B" w:rsidRPr="00FA5E1B" w:rsidRDefault="00FA5E1B" w:rsidP="007E289B">
      <w:pPr>
        <w:pStyle w:val="SOFinalBullets"/>
      </w:pPr>
      <w:r w:rsidRPr="00FA5E1B">
        <w:t>a multimodal presentation</w:t>
      </w:r>
    </w:p>
    <w:p w14:paraId="1003FB8A" w14:textId="77777777" w:rsidR="00FA5E1B" w:rsidRPr="00FA5E1B" w:rsidRDefault="00FA5E1B" w:rsidP="007E289B">
      <w:pPr>
        <w:pStyle w:val="SOFinalBullets"/>
      </w:pPr>
      <w:r w:rsidRPr="00FA5E1B">
        <w:t>a research assignment</w:t>
      </w:r>
    </w:p>
    <w:p w14:paraId="03D5A49E" w14:textId="77777777" w:rsidR="00FA5E1B" w:rsidRPr="00FA5E1B" w:rsidRDefault="00FA5E1B" w:rsidP="007E289B">
      <w:pPr>
        <w:pStyle w:val="SOFinalBullets"/>
      </w:pPr>
      <w:r w:rsidRPr="00FA5E1B">
        <w:t xml:space="preserve">a role </w:t>
      </w:r>
      <w:proofErr w:type="gramStart"/>
      <w:r w:rsidRPr="00FA5E1B">
        <w:t>play</w:t>
      </w:r>
      <w:proofErr w:type="gramEnd"/>
    </w:p>
    <w:p w14:paraId="3618FFD1" w14:textId="77777777" w:rsidR="00FA5E1B" w:rsidRPr="00FA5E1B" w:rsidRDefault="00FA5E1B" w:rsidP="007E289B">
      <w:pPr>
        <w:pStyle w:val="SOFinalBullets"/>
      </w:pPr>
      <w:r w:rsidRPr="00FA5E1B">
        <w:t>a debate</w:t>
      </w:r>
    </w:p>
    <w:p w14:paraId="781AB42A" w14:textId="77777777" w:rsidR="00FA5E1B" w:rsidRPr="00FA5E1B" w:rsidRDefault="00FA5E1B" w:rsidP="007E289B">
      <w:pPr>
        <w:pStyle w:val="SOFinalBullets"/>
      </w:pPr>
      <w:r w:rsidRPr="00FA5E1B">
        <w:t>an empathetic piece</w:t>
      </w:r>
    </w:p>
    <w:p w14:paraId="337E94C9" w14:textId="77777777" w:rsidR="00FA5E1B" w:rsidRPr="00FA5E1B" w:rsidRDefault="00FA5E1B" w:rsidP="007E289B">
      <w:pPr>
        <w:pStyle w:val="SOFinalBullets"/>
      </w:pPr>
      <w:r w:rsidRPr="00FA5E1B">
        <w:t>a historical report</w:t>
      </w:r>
    </w:p>
    <w:p w14:paraId="1A1EC1A8" w14:textId="77777777" w:rsidR="00FA5E1B" w:rsidRPr="00FA5E1B" w:rsidRDefault="00FA5E1B" w:rsidP="007E289B">
      <w:pPr>
        <w:pStyle w:val="SOFinalBullets"/>
      </w:pPr>
      <w:r w:rsidRPr="00FA5E1B">
        <w:t xml:space="preserve">an excursion </w:t>
      </w:r>
      <w:proofErr w:type="gramStart"/>
      <w:r w:rsidRPr="00FA5E1B">
        <w:t>report</w:t>
      </w:r>
      <w:proofErr w:type="gramEnd"/>
    </w:p>
    <w:p w14:paraId="28F80D52" w14:textId="77777777" w:rsidR="00FA5E1B" w:rsidRPr="00FA5E1B" w:rsidRDefault="00FA5E1B" w:rsidP="007E289B">
      <w:pPr>
        <w:pStyle w:val="SOFinalBullets"/>
      </w:pPr>
      <w:r w:rsidRPr="00FA5E1B">
        <w:t>an obituary</w:t>
      </w:r>
    </w:p>
    <w:p w14:paraId="4F23BA9C" w14:textId="77777777" w:rsidR="00FA5E1B" w:rsidRPr="00FA5E1B" w:rsidRDefault="00FA5E1B" w:rsidP="007E289B">
      <w:pPr>
        <w:pStyle w:val="SOFinalBullets"/>
      </w:pPr>
      <w:r w:rsidRPr="00FA5E1B">
        <w:t xml:space="preserve">a primary source </w:t>
      </w:r>
      <w:proofErr w:type="gramStart"/>
      <w:r w:rsidRPr="00FA5E1B">
        <w:t>trail</w:t>
      </w:r>
      <w:proofErr w:type="gramEnd"/>
    </w:p>
    <w:p w14:paraId="28BAD8E0" w14:textId="77777777" w:rsidR="00FA5E1B" w:rsidRPr="00FA5E1B" w:rsidRDefault="00FA5E1B" w:rsidP="007E289B">
      <w:pPr>
        <w:pStyle w:val="SOFinalBullets"/>
      </w:pPr>
      <w:r w:rsidRPr="00FA5E1B">
        <w:t>a photo-story</w:t>
      </w:r>
    </w:p>
    <w:p w14:paraId="231ED9ED" w14:textId="77777777" w:rsidR="00FA5E1B" w:rsidRPr="00FA5E1B" w:rsidRDefault="00FA5E1B" w:rsidP="007E289B">
      <w:pPr>
        <w:pStyle w:val="SOFinalBullets"/>
      </w:pPr>
      <w:r w:rsidRPr="00FA5E1B">
        <w:t>a podcast</w:t>
      </w:r>
    </w:p>
    <w:p w14:paraId="719B16B0" w14:textId="77777777" w:rsidR="00FA5E1B" w:rsidRPr="00FA5E1B" w:rsidRDefault="00FA5E1B" w:rsidP="007E289B">
      <w:pPr>
        <w:pStyle w:val="SOFinalBullets"/>
      </w:pPr>
      <w:r w:rsidRPr="00FA5E1B">
        <w:t>a historical atlas</w:t>
      </w:r>
    </w:p>
    <w:p w14:paraId="65C2439D" w14:textId="77777777" w:rsidR="00FA5E1B" w:rsidRPr="00FA5E1B" w:rsidRDefault="00FA5E1B" w:rsidP="007E289B">
      <w:pPr>
        <w:pStyle w:val="SOFinalBullets"/>
      </w:pPr>
      <w:r w:rsidRPr="00FA5E1B">
        <w:t xml:space="preserve">a time </w:t>
      </w:r>
      <w:proofErr w:type="gramStart"/>
      <w:r w:rsidRPr="00FA5E1B">
        <w:t>capsule</w:t>
      </w:r>
      <w:proofErr w:type="gramEnd"/>
    </w:p>
    <w:p w14:paraId="68A8CA9B" w14:textId="77777777" w:rsidR="00FA5E1B" w:rsidRPr="00FA5E1B" w:rsidRDefault="00FA5E1B" w:rsidP="007E289B">
      <w:pPr>
        <w:pStyle w:val="SOFinalBullets"/>
      </w:pPr>
      <w:r w:rsidRPr="00FA5E1B">
        <w:t xml:space="preserve">a museum </w:t>
      </w:r>
      <w:proofErr w:type="gramStart"/>
      <w:r w:rsidRPr="00FA5E1B">
        <w:t>exhibit</w:t>
      </w:r>
      <w:proofErr w:type="gramEnd"/>
    </w:p>
    <w:p w14:paraId="2E717DB7" w14:textId="77777777" w:rsidR="00FA5E1B" w:rsidRPr="00FA5E1B" w:rsidRDefault="00FA5E1B" w:rsidP="007E289B">
      <w:pPr>
        <w:pStyle w:val="SOFinalBullets"/>
      </w:pPr>
      <w:r w:rsidRPr="00FA5E1B">
        <w:t>a web page</w:t>
      </w:r>
    </w:p>
    <w:p w14:paraId="52F0B46A" w14:textId="77777777" w:rsidR="00FA5E1B" w:rsidRPr="00FA5E1B" w:rsidRDefault="00FA5E1B" w:rsidP="007E289B">
      <w:pPr>
        <w:pStyle w:val="SOFinalBullets"/>
      </w:pPr>
      <w:r w:rsidRPr="00FA5E1B">
        <w:t xml:space="preserve">a historical media </w:t>
      </w:r>
      <w:proofErr w:type="gramStart"/>
      <w:r w:rsidRPr="00FA5E1B">
        <w:t>study</w:t>
      </w:r>
      <w:proofErr w:type="gramEnd"/>
    </w:p>
    <w:p w14:paraId="774625AA" w14:textId="77777777" w:rsidR="00FA5E1B" w:rsidRPr="00FA5E1B" w:rsidRDefault="00FA5E1B" w:rsidP="007E289B">
      <w:pPr>
        <w:pStyle w:val="SOFinalBullets"/>
      </w:pPr>
      <w:r w:rsidRPr="00FA5E1B">
        <w:t>a biographical sketch.</w:t>
      </w:r>
    </w:p>
    <w:p w14:paraId="591FDED2" w14:textId="2B9CCC24" w:rsidR="00FA5E1B" w:rsidRPr="00FA5E1B" w:rsidRDefault="00FA5E1B" w:rsidP="00401CB8">
      <w:pPr>
        <w:pStyle w:val="SOFinalBodyText"/>
        <w:rPr>
          <w:lang w:val="en-AU"/>
        </w:rPr>
      </w:pPr>
      <w:r w:rsidRPr="00FA5E1B">
        <w:rPr>
          <w:lang w:val="en-AU"/>
        </w:rPr>
        <w:t>Together, the assessments comprise a maximum of 5000 words if written, or the equivalent in oral or multimodal form, where six minutes is equivalent to 1000 words.</w:t>
      </w:r>
    </w:p>
    <w:p w14:paraId="36B40611" w14:textId="77777777" w:rsidR="00FA5E1B" w:rsidRPr="00FA5E1B" w:rsidRDefault="00FA5E1B" w:rsidP="00401CB8">
      <w:pPr>
        <w:pStyle w:val="SOFinalBodyText"/>
        <w:rPr>
          <w:lang w:val="en-AU"/>
        </w:rPr>
      </w:pPr>
      <w:r w:rsidRPr="00FA5E1B">
        <w:rPr>
          <w:lang w:val="en-AU"/>
        </w:rPr>
        <w:t>For this assessment type, students provide evidence of their learning in relation to the following assessment design criteria:</w:t>
      </w:r>
    </w:p>
    <w:p w14:paraId="3359839B" w14:textId="77777777" w:rsidR="00FA5E1B" w:rsidRPr="00FA5E1B" w:rsidRDefault="00FA5E1B" w:rsidP="007E289B">
      <w:pPr>
        <w:pStyle w:val="SOFinalBullets"/>
      </w:pPr>
      <w:r w:rsidRPr="00FA5E1B">
        <w:t>understanding and exploration</w:t>
      </w:r>
    </w:p>
    <w:p w14:paraId="0C1AAB73" w14:textId="77777777" w:rsidR="00FA5E1B" w:rsidRPr="00FA5E1B" w:rsidRDefault="00FA5E1B" w:rsidP="007E289B">
      <w:pPr>
        <w:pStyle w:val="SOFinalBullets"/>
      </w:pPr>
      <w:r w:rsidRPr="00FA5E1B">
        <w:t>application and evaluation</w:t>
      </w:r>
    </w:p>
    <w:p w14:paraId="638FE349" w14:textId="4EC2171C" w:rsidR="00FA5E1B" w:rsidRPr="00F266F0" w:rsidRDefault="00FA5E1B" w:rsidP="00F266F0">
      <w:pPr>
        <w:pStyle w:val="SOFinalBullets"/>
      </w:pPr>
      <w:r w:rsidRPr="00FA5E1B">
        <w:t>analysis.</w:t>
      </w:r>
    </w:p>
    <w:p w14:paraId="4CA198BA" w14:textId="1F4D2F01" w:rsidR="004A200B" w:rsidRPr="00F1594C" w:rsidRDefault="004A200B" w:rsidP="005F223E">
      <w:pPr>
        <w:pStyle w:val="Heading2"/>
        <w:tabs>
          <w:tab w:val="left" w:pos="9498"/>
        </w:tabs>
        <w:spacing w:before="240" w:after="100"/>
        <w:ind w:left="0" w:right="737"/>
        <w:rPr>
          <w:sz w:val="22"/>
          <w:szCs w:val="22"/>
        </w:rPr>
      </w:pPr>
      <w:r>
        <w:rPr>
          <w:sz w:val="22"/>
          <w:szCs w:val="22"/>
        </w:rPr>
        <w:t xml:space="preserve">Assessment Type 2: </w:t>
      </w:r>
      <w:r w:rsidR="00264EEA" w:rsidRPr="00264EEA">
        <w:rPr>
          <w:sz w:val="22"/>
          <w:szCs w:val="22"/>
        </w:rPr>
        <w:t>Historical Study (20%)</w:t>
      </w:r>
    </w:p>
    <w:p w14:paraId="1D998320" w14:textId="77777777" w:rsidR="00F266F0" w:rsidRDefault="00CF1C08" w:rsidP="00734CAC">
      <w:pPr>
        <w:pStyle w:val="SOFinalBodyText"/>
        <w:rPr>
          <w:rFonts w:eastAsia="Roboto Light"/>
          <w:lang w:val="en-AU"/>
        </w:rPr>
      </w:pPr>
      <w:r w:rsidRPr="00CF1C08">
        <w:rPr>
          <w:rFonts w:eastAsia="Roboto Light"/>
          <w:lang w:val="en-AU"/>
        </w:rPr>
        <w:t>Students undertake an individual historical study based on an aspect of the world since c.1750. Students inquire into, explore, and research a historical idea, event, person, or group in depth. They interpret and synthesise evidence to support their argument and draw conclusions.</w:t>
      </w:r>
    </w:p>
    <w:p w14:paraId="52702AD5" w14:textId="196D9FD6" w:rsidR="00CF1C08" w:rsidRPr="00F266F0" w:rsidRDefault="00CF1C08" w:rsidP="00734CAC">
      <w:pPr>
        <w:pStyle w:val="SOFinalBodyText"/>
        <w:rPr>
          <w:rFonts w:eastAsia="Roboto Light"/>
          <w:lang w:val="en-AU"/>
        </w:rPr>
      </w:pPr>
      <w:r w:rsidRPr="00CF1C08">
        <w:rPr>
          <w:lang w:val="en-AU"/>
        </w:rPr>
        <w:t xml:space="preserve">The focus of the historical study may be chosen by the </w:t>
      </w:r>
      <w:proofErr w:type="gramStart"/>
      <w:r w:rsidRPr="00CF1C08">
        <w:rPr>
          <w:lang w:val="en-AU"/>
        </w:rPr>
        <w:t>teacher, or</w:t>
      </w:r>
      <w:proofErr w:type="gramEnd"/>
      <w:r w:rsidRPr="00CF1C08">
        <w:rPr>
          <w:lang w:val="en-AU"/>
        </w:rPr>
        <w:t xml:space="preserve"> negotiated by a </w:t>
      </w:r>
      <w:r w:rsidRPr="00CF1C08">
        <w:rPr>
          <w:lang w:val="en-AU"/>
        </w:rPr>
        <w:t>student.</w:t>
      </w:r>
      <w:r w:rsidR="00F266F0">
        <w:rPr>
          <w:lang w:val="en-AU"/>
        </w:rPr>
        <w:t xml:space="preserve"> Students should not repeat learning from Assessment Type 1 and should select a distinct focus.</w:t>
      </w:r>
    </w:p>
    <w:p w14:paraId="34280678" w14:textId="77777777" w:rsidR="00CF1C08" w:rsidRPr="00CF1C08" w:rsidRDefault="00CF1C08" w:rsidP="00734CAC">
      <w:pPr>
        <w:pStyle w:val="SOFinalBodyText"/>
        <w:rPr>
          <w:lang w:val="en-AU"/>
        </w:rPr>
      </w:pPr>
      <w:r w:rsidRPr="00CF1C08">
        <w:rPr>
          <w:lang w:val="en-AU"/>
        </w:rPr>
        <w:lastRenderedPageBreak/>
        <w:t>The historical study may be presented in written, oral, or multimodal form. In whichever form, the historical study must enable students to:</w:t>
      </w:r>
    </w:p>
    <w:p w14:paraId="7E8D024E" w14:textId="77777777" w:rsidR="00CF1C08" w:rsidRPr="00CF1C08" w:rsidRDefault="00CF1C08" w:rsidP="007E289B">
      <w:pPr>
        <w:pStyle w:val="SOFinalBullets"/>
      </w:pPr>
      <w:r w:rsidRPr="00CF1C08">
        <w:t xml:space="preserve">design and answer a specific </w:t>
      </w:r>
      <w:proofErr w:type="gramStart"/>
      <w:r w:rsidRPr="00CF1C08">
        <w:t>question</w:t>
      </w:r>
      <w:proofErr w:type="gramEnd"/>
      <w:r w:rsidRPr="00CF1C08">
        <w:t> </w:t>
      </w:r>
    </w:p>
    <w:p w14:paraId="029E6CF1" w14:textId="77777777" w:rsidR="00CF1C08" w:rsidRPr="00CF1C08" w:rsidRDefault="00CF1C08" w:rsidP="007E289B">
      <w:pPr>
        <w:pStyle w:val="SOFinalBullets"/>
      </w:pPr>
      <w:r w:rsidRPr="00CF1C08">
        <w:t xml:space="preserve">apply the skills of historical inquiry to examine and evaluate </w:t>
      </w:r>
      <w:proofErr w:type="gramStart"/>
      <w:r w:rsidRPr="00CF1C08">
        <w:t>sources</w:t>
      </w:r>
      <w:proofErr w:type="gramEnd"/>
    </w:p>
    <w:p w14:paraId="12C5FDBF" w14:textId="77777777" w:rsidR="00CF1C08" w:rsidRPr="00CF1C08" w:rsidRDefault="00CF1C08" w:rsidP="007E289B">
      <w:pPr>
        <w:pStyle w:val="SOFinalBullets"/>
      </w:pPr>
      <w:r w:rsidRPr="00CF1C08">
        <w:t xml:space="preserve">develop a reasoned historical argument, based on analysis and interpretation of evidence from </w:t>
      </w:r>
      <w:proofErr w:type="gramStart"/>
      <w:r w:rsidRPr="00CF1C08">
        <w:t>sources</w:t>
      </w:r>
      <w:proofErr w:type="gramEnd"/>
    </w:p>
    <w:p w14:paraId="50A43199" w14:textId="77777777" w:rsidR="00CF1C08" w:rsidRPr="00CF1C08" w:rsidRDefault="00CF1C08" w:rsidP="007E289B">
      <w:pPr>
        <w:pStyle w:val="SOFinalBullets"/>
      </w:pPr>
      <w:r w:rsidRPr="00CF1C08">
        <w:t xml:space="preserve">draw conclusions supported by </w:t>
      </w:r>
      <w:proofErr w:type="gramStart"/>
      <w:r w:rsidRPr="00CF1C08">
        <w:t>evidence</w:t>
      </w:r>
      <w:proofErr w:type="gramEnd"/>
      <w:r w:rsidRPr="00CF1C08">
        <w:t> </w:t>
      </w:r>
    </w:p>
    <w:p w14:paraId="460FA7AD" w14:textId="77777777" w:rsidR="00CF1C08" w:rsidRPr="00CF1C08" w:rsidRDefault="00CF1C08" w:rsidP="007E289B">
      <w:pPr>
        <w:pStyle w:val="SOFinalBullets"/>
      </w:pPr>
      <w:r w:rsidRPr="00CF1C08">
        <w:t xml:space="preserve">use subject-specific </w:t>
      </w:r>
      <w:proofErr w:type="gramStart"/>
      <w:r w:rsidRPr="00CF1C08">
        <w:t>language</w:t>
      </w:r>
      <w:proofErr w:type="gramEnd"/>
      <w:r w:rsidRPr="00CF1C08">
        <w:t> </w:t>
      </w:r>
    </w:p>
    <w:p w14:paraId="61A083AB" w14:textId="77777777" w:rsidR="00CF1C08" w:rsidRPr="00CF1C08" w:rsidRDefault="00CF1C08" w:rsidP="007E289B">
      <w:pPr>
        <w:pStyle w:val="SOFinalBullets"/>
      </w:pPr>
      <w:r w:rsidRPr="00CF1C08">
        <w:t>appropriately acknowledge the sources used.</w:t>
      </w:r>
    </w:p>
    <w:p w14:paraId="2CDE4838" w14:textId="77777777" w:rsidR="00856A9A" w:rsidRDefault="00856A9A" w:rsidP="00734CAC">
      <w:pPr>
        <w:pStyle w:val="SOFinalBodyText"/>
        <w:rPr>
          <w:lang w:val="en-AU"/>
        </w:rPr>
      </w:pPr>
    </w:p>
    <w:p w14:paraId="65E81F92" w14:textId="7CE65F2D" w:rsidR="00CF1C08" w:rsidRPr="00CF1C08" w:rsidRDefault="00CF1C08" w:rsidP="00734CAC">
      <w:pPr>
        <w:pStyle w:val="SOFinalBodyText"/>
        <w:rPr>
          <w:lang w:val="en-AU"/>
        </w:rPr>
      </w:pPr>
      <w:r w:rsidRPr="00CF1C08">
        <w:rPr>
          <w:lang w:val="en-AU"/>
        </w:rPr>
        <w:t>The historical study should be a maximum of 2000 words if written, or the equivalent in oral or multimodal form, where 12 minutes is equivalent to 2000 words.</w:t>
      </w:r>
    </w:p>
    <w:p w14:paraId="151005D3" w14:textId="77777777" w:rsidR="00CF1C08" w:rsidRPr="00CF1C08" w:rsidRDefault="00CF1C08" w:rsidP="00734CAC">
      <w:pPr>
        <w:pStyle w:val="SOFinalBodyText"/>
        <w:rPr>
          <w:lang w:val="en-AU"/>
        </w:rPr>
      </w:pPr>
      <w:r w:rsidRPr="00CF1C08">
        <w:rPr>
          <w:lang w:val="en-AU"/>
        </w:rPr>
        <w:t>For this assessment type, students provide evidence of their learning in relation to the following assessment design criteria:</w:t>
      </w:r>
    </w:p>
    <w:p w14:paraId="22BC24B4" w14:textId="77777777" w:rsidR="00CF1C08" w:rsidRPr="00734CAC" w:rsidRDefault="00CF1C08" w:rsidP="007E289B">
      <w:pPr>
        <w:pStyle w:val="SOFinalBullets"/>
      </w:pPr>
      <w:r w:rsidRPr="00734CAC">
        <w:t>understanding and exploration</w:t>
      </w:r>
    </w:p>
    <w:p w14:paraId="26D8D7F2" w14:textId="77777777" w:rsidR="00CF1C08" w:rsidRPr="00734CAC" w:rsidRDefault="00CF1C08" w:rsidP="007E289B">
      <w:pPr>
        <w:pStyle w:val="SOFinalBullets"/>
      </w:pPr>
      <w:r w:rsidRPr="00734CAC">
        <w:t>application and evaluation</w:t>
      </w:r>
    </w:p>
    <w:p w14:paraId="0D5D3AB3" w14:textId="109AC18A" w:rsidR="004A200B" w:rsidRDefault="00CF1C08" w:rsidP="007E289B">
      <w:pPr>
        <w:pStyle w:val="SOFinalBullets"/>
      </w:pPr>
      <w:r w:rsidRPr="00734CAC">
        <w:t>analysis.</w:t>
      </w:r>
    </w:p>
    <w:p w14:paraId="53AD6E33" w14:textId="20AFBEE2" w:rsidR="004A200B" w:rsidRPr="00F1594C" w:rsidRDefault="00734CAC" w:rsidP="00033674">
      <w:pPr>
        <w:pStyle w:val="Heading1"/>
        <w:tabs>
          <w:tab w:val="left" w:pos="9072"/>
        </w:tabs>
        <w:spacing w:before="238"/>
        <w:ind w:left="0" w:right="2"/>
      </w:pPr>
      <w:r>
        <w:rPr>
          <w:color w:val="000000"/>
          <w:shd w:val="clear" w:color="auto" w:fill="B8F1FF"/>
        </w:rPr>
        <w:t xml:space="preserve">External </w:t>
      </w:r>
      <w:r w:rsidR="004A200B">
        <w:rPr>
          <w:color w:val="000000"/>
          <w:shd w:val="clear" w:color="auto" w:fill="B8F1FF"/>
        </w:rPr>
        <w:t>assessment</w:t>
      </w:r>
      <w:r w:rsidR="004A200B" w:rsidRPr="00F1594C">
        <w:rPr>
          <w:color w:val="000000"/>
          <w:shd w:val="clear" w:color="auto" w:fill="B8F1FF"/>
        </w:rPr>
        <w:tab/>
      </w:r>
    </w:p>
    <w:p w14:paraId="3F697916" w14:textId="77777777" w:rsidR="004A200B" w:rsidRDefault="004A200B" w:rsidP="004A200B">
      <w:pPr>
        <w:tabs>
          <w:tab w:val="left" w:pos="426"/>
          <w:tab w:val="left" w:pos="1296"/>
          <w:tab w:val="left" w:pos="1297"/>
        </w:tabs>
        <w:rPr>
          <w:sz w:val="20"/>
        </w:rPr>
      </w:pPr>
    </w:p>
    <w:p w14:paraId="46005FCA" w14:textId="441D4D6A" w:rsidR="004A200B" w:rsidRDefault="00C81ACD" w:rsidP="004A200B">
      <w:pPr>
        <w:rPr>
          <w:sz w:val="20"/>
        </w:rPr>
      </w:pPr>
      <w:r w:rsidRPr="00C81ACD">
        <w:rPr>
          <w:sz w:val="20"/>
        </w:rPr>
        <w:t>The external assessment component for Stage 2 Modern History consists of an examination.</w:t>
      </w:r>
    </w:p>
    <w:p w14:paraId="71A3A5E2" w14:textId="1AF22577" w:rsidR="00311428" w:rsidRDefault="004A200B" w:rsidP="00311428">
      <w:pPr>
        <w:pStyle w:val="Heading2"/>
        <w:spacing w:before="100" w:after="100"/>
        <w:ind w:left="0" w:right="737"/>
        <w:rPr>
          <w:sz w:val="22"/>
          <w:szCs w:val="22"/>
        </w:rPr>
      </w:pPr>
      <w:r>
        <w:rPr>
          <w:sz w:val="22"/>
          <w:szCs w:val="22"/>
        </w:rPr>
        <w:t xml:space="preserve">Assessment Type 3: </w:t>
      </w:r>
      <w:r w:rsidR="00311428" w:rsidRPr="00311428">
        <w:rPr>
          <w:sz w:val="22"/>
          <w:szCs w:val="22"/>
        </w:rPr>
        <w:t>Examination (30%)</w:t>
      </w:r>
    </w:p>
    <w:p w14:paraId="29207374" w14:textId="77777777" w:rsidR="00C020A0" w:rsidRPr="00C020A0" w:rsidRDefault="00C020A0" w:rsidP="00C020A0">
      <w:pPr>
        <w:pStyle w:val="SOFinalBodyText"/>
        <w:rPr>
          <w:lang w:val="en-AU"/>
        </w:rPr>
      </w:pPr>
      <w:r w:rsidRPr="00C020A0">
        <w:rPr>
          <w:lang w:val="en-AU"/>
        </w:rPr>
        <w:t>Students complete a 130</w:t>
      </w:r>
      <w:r w:rsidRPr="00C020A0">
        <w:rPr>
          <w:lang w:val="en-AU"/>
        </w:rPr>
        <w:noBreakHyphen/>
        <w:t>minute external examination that is divided into two sections:</w:t>
      </w:r>
    </w:p>
    <w:p w14:paraId="5CF9E24F" w14:textId="77777777" w:rsidR="00C020A0" w:rsidRPr="00C020A0" w:rsidRDefault="00C020A0" w:rsidP="007E289B">
      <w:pPr>
        <w:pStyle w:val="SOFinalBullets"/>
      </w:pPr>
      <w:r w:rsidRPr="00C020A0">
        <w:t>Section 1: Essay</w:t>
      </w:r>
    </w:p>
    <w:p w14:paraId="796BE13D" w14:textId="77777777" w:rsidR="00C020A0" w:rsidRPr="00C020A0" w:rsidRDefault="00C020A0" w:rsidP="007E289B">
      <w:pPr>
        <w:pStyle w:val="SOFinalBullets"/>
      </w:pPr>
      <w:r w:rsidRPr="00C020A0">
        <w:t>Section 2: Sources analysis.</w:t>
      </w:r>
    </w:p>
    <w:p w14:paraId="3AACDA9F" w14:textId="77777777" w:rsidR="00C020A0" w:rsidRPr="00C020A0" w:rsidRDefault="00C020A0" w:rsidP="00C020A0">
      <w:pPr>
        <w:pStyle w:val="SOFinalHead5"/>
        <w:rPr>
          <w:lang w:val="en-AU"/>
        </w:rPr>
      </w:pPr>
      <w:r w:rsidRPr="00C020A0">
        <w:rPr>
          <w:lang w:val="en-AU"/>
        </w:rPr>
        <w:t>Section 1: Essay</w:t>
      </w:r>
    </w:p>
    <w:p w14:paraId="144BCA2D" w14:textId="77777777" w:rsidR="00C020A0" w:rsidRPr="00C020A0" w:rsidRDefault="00C020A0" w:rsidP="00C020A0">
      <w:pPr>
        <w:pStyle w:val="SOFinalBodyText"/>
        <w:rPr>
          <w:lang w:val="en-AU"/>
        </w:rPr>
      </w:pPr>
      <w:r w:rsidRPr="00C020A0">
        <w:rPr>
          <w:lang w:val="en-AU"/>
        </w:rPr>
        <w:t xml:space="preserve">Students complete a reasoned historical </w:t>
      </w:r>
      <w:r w:rsidRPr="00C020A0">
        <w:t>argument</w:t>
      </w:r>
      <w:r w:rsidRPr="00C020A0">
        <w:rPr>
          <w:lang w:val="en-AU"/>
        </w:rPr>
        <w:t xml:space="preserve"> in the form of an essay based on the focus areas in the topic they have studied from ‘Modern Nations’.</w:t>
      </w:r>
    </w:p>
    <w:p w14:paraId="3A97CD9B" w14:textId="77777777" w:rsidR="00C020A0" w:rsidRPr="00C020A0" w:rsidRDefault="00C020A0" w:rsidP="00C020A0">
      <w:pPr>
        <w:pStyle w:val="SOFinalBodyText"/>
        <w:rPr>
          <w:lang w:val="en-AU"/>
        </w:rPr>
      </w:pPr>
      <w:r w:rsidRPr="00C020A0">
        <w:rPr>
          <w:lang w:val="en-AU"/>
        </w:rPr>
        <w:t>Examination questions are designed to enable students to:</w:t>
      </w:r>
    </w:p>
    <w:p w14:paraId="6CB7820E" w14:textId="77777777" w:rsidR="00C020A0" w:rsidRPr="00C020A0" w:rsidRDefault="00C020A0" w:rsidP="007E289B">
      <w:pPr>
        <w:pStyle w:val="SOFinalBullets"/>
      </w:pPr>
      <w:r w:rsidRPr="00C020A0">
        <w:t xml:space="preserve">demonstrate their understanding of the role of ideas, people, and events in </w:t>
      </w:r>
      <w:proofErr w:type="gramStart"/>
      <w:r w:rsidRPr="00C020A0">
        <w:t>history</w:t>
      </w:r>
      <w:proofErr w:type="gramEnd"/>
    </w:p>
    <w:p w14:paraId="57054F9E" w14:textId="77777777" w:rsidR="00C020A0" w:rsidRPr="00C020A0" w:rsidRDefault="00C020A0" w:rsidP="007E289B">
      <w:pPr>
        <w:pStyle w:val="SOFinalBullets"/>
      </w:pPr>
      <w:r w:rsidRPr="00C020A0">
        <w:t>analyse ways in which the development of the modern world has been shaped by both internal and external forces and challenges.</w:t>
      </w:r>
    </w:p>
    <w:p w14:paraId="01CC360C" w14:textId="77777777" w:rsidR="00C020A0" w:rsidRPr="00C020A0" w:rsidRDefault="00C020A0" w:rsidP="00C020A0">
      <w:pPr>
        <w:pStyle w:val="SOFinalBodyText"/>
        <w:rPr>
          <w:lang w:val="en-AU"/>
        </w:rPr>
      </w:pPr>
      <w:r w:rsidRPr="00C020A0">
        <w:rPr>
          <w:lang w:val="en-AU"/>
        </w:rPr>
        <w:t>Students choose one proposition from their chosen topic and write an essay discussing the extent to which they agree with the proposition.</w:t>
      </w:r>
    </w:p>
    <w:p w14:paraId="12420F14" w14:textId="77777777" w:rsidR="00C020A0" w:rsidRPr="00C020A0" w:rsidRDefault="00C020A0" w:rsidP="00C020A0">
      <w:pPr>
        <w:pStyle w:val="SOFinalHead5"/>
        <w:rPr>
          <w:lang w:val="en-AU"/>
        </w:rPr>
      </w:pPr>
      <w:r w:rsidRPr="00C020A0">
        <w:rPr>
          <w:lang w:val="en-AU"/>
        </w:rPr>
        <w:t>Section 2: Sources Analysis </w:t>
      </w:r>
    </w:p>
    <w:p w14:paraId="0B4925E6" w14:textId="77777777" w:rsidR="00C020A0" w:rsidRPr="00C020A0" w:rsidRDefault="00C020A0" w:rsidP="00C020A0">
      <w:pPr>
        <w:pStyle w:val="SOFinalBodyText"/>
        <w:rPr>
          <w:lang w:val="en-AU"/>
        </w:rPr>
      </w:pPr>
      <w:r w:rsidRPr="00C020A0">
        <w:rPr>
          <w:lang w:val="en-AU"/>
        </w:rPr>
        <w:t>Students use the skills of historical inquiry to evaluate the origin, reliability, usefulness, limitations, and contestable nature of sources. They analyse, interpret, and synthesise evidence from different types of sources to recognise and evaluate differing perspectives on and interpretations of the past.</w:t>
      </w:r>
    </w:p>
    <w:p w14:paraId="103F9271" w14:textId="77777777" w:rsidR="00C020A0" w:rsidRPr="00C020A0" w:rsidRDefault="00C020A0" w:rsidP="00C020A0">
      <w:pPr>
        <w:pStyle w:val="SOFinalBodyText"/>
        <w:rPr>
          <w:lang w:val="en-AU"/>
        </w:rPr>
      </w:pPr>
      <w:r w:rsidRPr="00C020A0">
        <w:rPr>
          <w:lang w:val="en-AU"/>
        </w:rPr>
        <w:t>The following specific features of the assessment design criteria for this subject may be assessed in the examination:</w:t>
      </w:r>
    </w:p>
    <w:p w14:paraId="71E1C121" w14:textId="77777777" w:rsidR="00C020A0" w:rsidRPr="00C020A0" w:rsidRDefault="00C020A0" w:rsidP="007E289B">
      <w:pPr>
        <w:pStyle w:val="SOFinalBullets"/>
      </w:pPr>
      <w:r w:rsidRPr="00C020A0">
        <w:t>understanding and exploration — UE1 and UE2</w:t>
      </w:r>
    </w:p>
    <w:p w14:paraId="7CBB0526" w14:textId="77777777" w:rsidR="00C020A0" w:rsidRPr="00C020A0" w:rsidRDefault="00C020A0" w:rsidP="007E289B">
      <w:pPr>
        <w:pStyle w:val="SOFinalBullets"/>
      </w:pPr>
      <w:r w:rsidRPr="00C020A0">
        <w:t>application and evaluation — AE1, AE2, and AE3</w:t>
      </w:r>
    </w:p>
    <w:p w14:paraId="2DC16DE1" w14:textId="77777777" w:rsidR="00C020A0" w:rsidRPr="00C020A0" w:rsidRDefault="00C020A0" w:rsidP="007E289B">
      <w:pPr>
        <w:pStyle w:val="SOFinalBullets"/>
      </w:pPr>
      <w:r w:rsidRPr="00C020A0">
        <w:t>analysis — A1.</w:t>
      </w:r>
    </w:p>
    <w:p w14:paraId="106763B0" w14:textId="77777777" w:rsidR="008E43C7" w:rsidRDefault="008E43C7" w:rsidP="00533A2C">
      <w:pPr>
        <w:rPr>
          <w:sz w:val="20"/>
        </w:rPr>
      </w:pPr>
    </w:p>
    <w:p w14:paraId="52F4EB54" w14:textId="1658376A" w:rsidR="00900BC9" w:rsidRDefault="00E24B8C" w:rsidP="0025531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65DA4FC6" w14:textId="6F862D00" w:rsidR="009F6987" w:rsidRDefault="009F6987" w:rsidP="007E289B">
      <w:pPr>
        <w:pStyle w:val="SOFinalBullets"/>
      </w:pPr>
      <w:r>
        <w:t xml:space="preserve">referring to the performance standards </w:t>
      </w:r>
    </w:p>
    <w:p w14:paraId="033352B3" w14:textId="65BD81B9" w:rsidR="009F6987" w:rsidRDefault="009F6987" w:rsidP="007E289B">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0B180409" w:rsidR="00E24B8C" w:rsidRDefault="0024485F" w:rsidP="0024485F">
      <w:pPr>
        <w:pStyle w:val="Heading2NoNumber"/>
      </w:pPr>
      <w:r>
        <w:lastRenderedPageBreak/>
        <w:t xml:space="preserve">Performance </w:t>
      </w:r>
      <w:r w:rsidR="008E461C">
        <w:t>S</w:t>
      </w:r>
      <w:r>
        <w:t>tandards for</w:t>
      </w:r>
      <w:r w:rsidR="008E461C">
        <w:t xml:space="preserve"> Stage </w:t>
      </w:r>
      <w:r w:rsidR="00B55263">
        <w:t>2</w:t>
      </w:r>
      <w:r>
        <w:t xml:space="preserve"> </w:t>
      </w:r>
      <w:r w:rsidR="0038039A">
        <w:t>Modern History</w:t>
      </w:r>
    </w:p>
    <w:tbl>
      <w:tblPr>
        <w:tblW w:w="10774"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283"/>
        <w:gridCol w:w="284"/>
        <w:gridCol w:w="2552"/>
        <w:gridCol w:w="3969"/>
        <w:gridCol w:w="3686"/>
      </w:tblGrid>
      <w:tr w:rsidR="003574E3" w:rsidRPr="003574E3" w14:paraId="65ABD377" w14:textId="77777777" w:rsidTr="00CE36D8">
        <w:trPr>
          <w:trHeight w:val="24"/>
        </w:trPr>
        <w:tc>
          <w:tcPr>
            <w:tcW w:w="283"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10718DD7" w14:textId="0079E561" w:rsidR="006E3853" w:rsidRPr="006E3853" w:rsidRDefault="006E3853" w:rsidP="005F223E">
            <w:pPr>
              <w:pStyle w:val="PSTableHeading"/>
            </w:pPr>
          </w:p>
        </w:tc>
        <w:tc>
          <w:tcPr>
            <w:tcW w:w="2836" w:type="dxa"/>
            <w:gridSpan w:val="2"/>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F5B1C1D" w14:textId="77777777" w:rsidR="006E3853" w:rsidRPr="006E3853" w:rsidRDefault="006E3853" w:rsidP="005F223E">
            <w:pPr>
              <w:pStyle w:val="PSTableHeading"/>
            </w:pPr>
            <w:r w:rsidRPr="006E3853">
              <w:t>Understanding and Exploration</w:t>
            </w:r>
          </w:p>
        </w:tc>
        <w:tc>
          <w:tcPr>
            <w:tcW w:w="396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552686B" w14:textId="77777777" w:rsidR="006E3853" w:rsidRPr="006E3853" w:rsidRDefault="006E3853" w:rsidP="005F223E">
            <w:pPr>
              <w:pStyle w:val="PSTableHeading"/>
            </w:pPr>
            <w:r w:rsidRPr="006E3853">
              <w:t>Application and Evaluation</w:t>
            </w:r>
          </w:p>
        </w:tc>
        <w:tc>
          <w:tcPr>
            <w:tcW w:w="368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57C894C" w14:textId="77777777" w:rsidR="006E3853" w:rsidRPr="006E3853" w:rsidRDefault="006E3853" w:rsidP="005F223E">
            <w:pPr>
              <w:pStyle w:val="PSTableHeading"/>
            </w:pPr>
            <w:r w:rsidRPr="006E3853">
              <w:t>Analysis</w:t>
            </w:r>
          </w:p>
        </w:tc>
      </w:tr>
      <w:tr w:rsidR="00CE36D8" w:rsidRPr="006E3853" w14:paraId="2D6B00BF"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0BDC788A"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A</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0A275F2" w14:textId="3BE108D2" w:rsidR="002508D7" w:rsidRPr="003574E3" w:rsidRDefault="006E3853" w:rsidP="002508D7">
            <w:pPr>
              <w:pStyle w:val="SOFinalBodyText"/>
              <w:rPr>
                <w:sz w:val="19"/>
                <w:szCs w:val="19"/>
                <w:lang w:val="en-AU"/>
              </w:rPr>
            </w:pPr>
            <w:r w:rsidRPr="003574E3">
              <w:rPr>
                <w:sz w:val="19"/>
                <w:szCs w:val="19"/>
                <w:lang w:val="en-AU"/>
              </w:rPr>
              <w:t>In-depth understanding and exploration of historical concepts.</w:t>
            </w:r>
          </w:p>
          <w:p w14:paraId="0953B0B7" w14:textId="77777777" w:rsidR="006E3853" w:rsidRPr="003574E3" w:rsidRDefault="006E3853" w:rsidP="002508D7">
            <w:pPr>
              <w:pStyle w:val="SOFinalBodyText"/>
              <w:rPr>
                <w:sz w:val="19"/>
                <w:szCs w:val="19"/>
                <w:lang w:val="en-AU"/>
              </w:rPr>
            </w:pPr>
            <w:r w:rsidRPr="003574E3">
              <w:rPr>
                <w:sz w:val="19"/>
                <w:szCs w:val="19"/>
                <w:lang w:val="en-AU"/>
              </w:rPr>
              <w:t>Comprehensive understanding and insightful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3EA4501" w14:textId="762BA689" w:rsidR="002508D7" w:rsidRPr="003574E3" w:rsidRDefault="006E3853" w:rsidP="002508D7">
            <w:pPr>
              <w:pStyle w:val="SOFinalBodyText"/>
              <w:rPr>
                <w:sz w:val="19"/>
                <w:szCs w:val="19"/>
                <w:lang w:val="en-AU"/>
              </w:rPr>
            </w:pPr>
            <w:r w:rsidRPr="003574E3">
              <w:rPr>
                <w:sz w:val="19"/>
                <w:szCs w:val="19"/>
                <w:lang w:val="en-AU"/>
              </w:rPr>
              <w:t>Perceptive application of the skills of historical inquiry to critically examine and evaluate sources and interpretations.</w:t>
            </w:r>
          </w:p>
          <w:p w14:paraId="421BADA1" w14:textId="1DFA0111" w:rsidR="002508D7" w:rsidRPr="003574E3" w:rsidRDefault="006E3853" w:rsidP="002508D7">
            <w:pPr>
              <w:pStyle w:val="SOFinalBodyText"/>
              <w:rPr>
                <w:sz w:val="19"/>
                <w:szCs w:val="19"/>
                <w:lang w:val="en-AU"/>
              </w:rPr>
            </w:pPr>
            <w:r w:rsidRPr="003574E3">
              <w:rPr>
                <w:sz w:val="19"/>
                <w:szCs w:val="19"/>
                <w:lang w:val="en-AU"/>
              </w:rPr>
              <w:t>Insightful interpretation and synthesis of relevant evidence to support arguments and draw highly relevant conclusions.</w:t>
            </w:r>
          </w:p>
          <w:p w14:paraId="518914A1" w14:textId="77777777" w:rsidR="006E3853" w:rsidRPr="003574E3" w:rsidRDefault="006E3853" w:rsidP="002508D7">
            <w:pPr>
              <w:pStyle w:val="SOFinalBodyText"/>
              <w:rPr>
                <w:sz w:val="19"/>
                <w:szCs w:val="19"/>
                <w:lang w:val="en-AU"/>
              </w:rPr>
            </w:pPr>
            <w:r w:rsidRPr="003574E3">
              <w:rPr>
                <w:sz w:val="19"/>
                <w:szCs w:val="19"/>
                <w:lang w:val="en-AU"/>
              </w:rPr>
              <w:t>Communication of well-reasoned, coherent, and insightful historical arguments, with appropriate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72C2218" w14:textId="7F1282D5" w:rsidR="005D4800" w:rsidRPr="006E3853" w:rsidRDefault="006E3853" w:rsidP="00CE36D8">
            <w:pPr>
              <w:pStyle w:val="SOFinalBodyText"/>
              <w:rPr>
                <w:lang w:val="en-AU"/>
              </w:rPr>
            </w:pPr>
            <w:r w:rsidRPr="006E3853">
              <w:rPr>
                <w:lang w:val="en-AU"/>
              </w:rPr>
              <w:t>Critical analysis of ways in which the development of the modern world has been shaped by both internal and external forces and challenges.</w:t>
            </w:r>
          </w:p>
          <w:p w14:paraId="1CBD8383" w14:textId="77777777" w:rsidR="006E3853" w:rsidRPr="006E3853" w:rsidRDefault="006E3853" w:rsidP="00CE36D8">
            <w:pPr>
              <w:pStyle w:val="SOFinalBodyText"/>
              <w:rPr>
                <w:lang w:val="en-AU"/>
              </w:rPr>
            </w:pPr>
            <w:r w:rsidRPr="006E3853">
              <w:rPr>
                <w:lang w:val="en-AU"/>
              </w:rPr>
              <w:t>Insightful and critical analysis of interactions and relationships in the modern world and their short-term and long-term impacts on national, regional, and/or international development.</w:t>
            </w:r>
          </w:p>
        </w:tc>
      </w:tr>
      <w:tr w:rsidR="00CE36D8" w:rsidRPr="006E3853" w14:paraId="153FD280"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7D087626"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B</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CDBDD69" w14:textId="46D1B409" w:rsidR="002508D7" w:rsidRPr="003574E3" w:rsidRDefault="006E3853" w:rsidP="002508D7">
            <w:pPr>
              <w:pStyle w:val="SOFinalBodyText"/>
              <w:rPr>
                <w:sz w:val="19"/>
                <w:szCs w:val="19"/>
                <w:lang w:val="en-AU"/>
              </w:rPr>
            </w:pPr>
            <w:r w:rsidRPr="003574E3">
              <w:rPr>
                <w:sz w:val="19"/>
                <w:szCs w:val="19"/>
                <w:lang w:val="en-AU"/>
              </w:rPr>
              <w:t>Some complexity in understanding and exploration of historical concepts.</w:t>
            </w:r>
          </w:p>
          <w:p w14:paraId="2DFA97F9" w14:textId="77777777" w:rsidR="006E3853" w:rsidRPr="003574E3" w:rsidRDefault="006E3853" w:rsidP="002508D7">
            <w:pPr>
              <w:pStyle w:val="SOFinalBodyText"/>
              <w:rPr>
                <w:sz w:val="19"/>
                <w:szCs w:val="19"/>
                <w:lang w:val="en-AU"/>
              </w:rPr>
            </w:pPr>
            <w:r w:rsidRPr="003574E3">
              <w:rPr>
                <w:sz w:val="19"/>
                <w:szCs w:val="19"/>
                <w:lang w:val="en-AU"/>
              </w:rPr>
              <w:t>Some depth of understanding and thoughtful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51C85EF" w14:textId="3ED7820A" w:rsidR="002508D7" w:rsidRPr="003574E3" w:rsidRDefault="006E3853" w:rsidP="002508D7">
            <w:pPr>
              <w:pStyle w:val="SOFinalBodyText"/>
              <w:rPr>
                <w:sz w:val="19"/>
                <w:szCs w:val="19"/>
                <w:lang w:val="en-AU"/>
              </w:rPr>
            </w:pPr>
            <w:r w:rsidRPr="003574E3">
              <w:rPr>
                <w:sz w:val="19"/>
                <w:szCs w:val="19"/>
                <w:lang w:val="en-AU"/>
              </w:rPr>
              <w:t>Well-considered application of the skills of historical inquiry to examine and evaluate sources and interpretations.</w:t>
            </w:r>
          </w:p>
          <w:p w14:paraId="2FC988D0" w14:textId="77777777" w:rsidR="006E3853" w:rsidRPr="003574E3" w:rsidRDefault="006E3853" w:rsidP="002508D7">
            <w:pPr>
              <w:pStyle w:val="SOFinalBodyText"/>
              <w:rPr>
                <w:sz w:val="19"/>
                <w:szCs w:val="19"/>
                <w:lang w:val="en-AU"/>
              </w:rPr>
            </w:pPr>
            <w:r w:rsidRPr="003574E3">
              <w:rPr>
                <w:sz w:val="19"/>
                <w:szCs w:val="19"/>
                <w:lang w:val="en-AU"/>
              </w:rPr>
              <w:t>Some depth in interpretation and synthesis of mostly relevant evidence to support arguments and draw mostly relevant conclusions.</w:t>
            </w:r>
          </w:p>
          <w:p w14:paraId="619260BD" w14:textId="77777777" w:rsidR="006E3853" w:rsidRPr="003574E3" w:rsidRDefault="006E3853" w:rsidP="002508D7">
            <w:pPr>
              <w:pStyle w:val="SOFinalBodyText"/>
              <w:rPr>
                <w:sz w:val="19"/>
                <w:szCs w:val="19"/>
                <w:lang w:val="en-AU"/>
              </w:rPr>
            </w:pPr>
            <w:r w:rsidRPr="003574E3">
              <w:rPr>
                <w:sz w:val="19"/>
                <w:szCs w:val="19"/>
                <w:lang w:val="en-AU"/>
              </w:rPr>
              <w:t>Communication of reasoned and coherent historical arguments, with some insights, and with appropriate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5DE49CD" w14:textId="31CC5EBA" w:rsidR="002508D7" w:rsidRPr="003574E3" w:rsidRDefault="006E3853" w:rsidP="002508D7">
            <w:pPr>
              <w:pStyle w:val="SOFinalBodyText"/>
              <w:rPr>
                <w:sz w:val="19"/>
                <w:szCs w:val="19"/>
                <w:lang w:val="en-AU"/>
              </w:rPr>
            </w:pPr>
            <w:r w:rsidRPr="003574E3">
              <w:rPr>
                <w:sz w:val="19"/>
                <w:szCs w:val="19"/>
                <w:lang w:val="en-AU"/>
              </w:rPr>
              <w:t>Some depth in analysis of ways in which the development of the modern world has been shaped by both internal and external forces and challenges.</w:t>
            </w:r>
          </w:p>
          <w:p w14:paraId="64A7D268" w14:textId="77777777" w:rsidR="006E3853" w:rsidRPr="003574E3" w:rsidRDefault="006E3853" w:rsidP="002508D7">
            <w:pPr>
              <w:pStyle w:val="SOFinalBodyText"/>
              <w:rPr>
                <w:sz w:val="19"/>
                <w:szCs w:val="19"/>
                <w:lang w:val="en-AU"/>
              </w:rPr>
            </w:pPr>
            <w:r w:rsidRPr="003574E3">
              <w:rPr>
                <w:sz w:val="19"/>
                <w:szCs w:val="19"/>
                <w:lang w:val="en-AU"/>
              </w:rPr>
              <w:t>Well-considered analysis of interactions and relationships in the modern world and their short-term and long-term impacts on national, regional, and/or international development.</w:t>
            </w:r>
          </w:p>
        </w:tc>
      </w:tr>
      <w:tr w:rsidR="00CE36D8" w:rsidRPr="006E3853" w14:paraId="7D948D25"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4C7B2F7F"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C</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374C228" w14:textId="65F062D6" w:rsidR="002508D7" w:rsidRPr="003574E3" w:rsidRDefault="006E3853" w:rsidP="002508D7">
            <w:pPr>
              <w:pStyle w:val="SOFinalBodyText"/>
              <w:rPr>
                <w:sz w:val="19"/>
                <w:szCs w:val="19"/>
                <w:lang w:val="en-AU"/>
              </w:rPr>
            </w:pPr>
            <w:r w:rsidRPr="003574E3">
              <w:rPr>
                <w:sz w:val="19"/>
                <w:szCs w:val="19"/>
                <w:lang w:val="en-AU"/>
              </w:rPr>
              <w:t>Understanding and exploration of historical concepts.</w:t>
            </w:r>
          </w:p>
          <w:p w14:paraId="42751706" w14:textId="77777777" w:rsidR="006E3853" w:rsidRPr="003574E3" w:rsidRDefault="006E3853" w:rsidP="002508D7">
            <w:pPr>
              <w:pStyle w:val="SOFinalBodyText"/>
              <w:rPr>
                <w:sz w:val="19"/>
                <w:szCs w:val="19"/>
                <w:lang w:val="en-AU"/>
              </w:rPr>
            </w:pPr>
            <w:r w:rsidRPr="003574E3">
              <w:rPr>
                <w:sz w:val="19"/>
                <w:szCs w:val="19"/>
                <w:lang w:val="en-AU"/>
              </w:rPr>
              <w:t>Understanding and considered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B560E48" w14:textId="4A081BA9" w:rsidR="002508D7" w:rsidRPr="003574E3" w:rsidRDefault="006E3853" w:rsidP="002508D7">
            <w:pPr>
              <w:pStyle w:val="SOFinalBodyText"/>
              <w:rPr>
                <w:sz w:val="19"/>
                <w:szCs w:val="19"/>
                <w:lang w:val="en-AU"/>
              </w:rPr>
            </w:pPr>
            <w:r w:rsidRPr="003574E3">
              <w:rPr>
                <w:sz w:val="19"/>
                <w:szCs w:val="19"/>
                <w:lang w:val="en-AU"/>
              </w:rPr>
              <w:t>Application of the skills of historical inquiry to examine sources and interpretations, with some evaluation.</w:t>
            </w:r>
          </w:p>
          <w:p w14:paraId="2A0CAD55" w14:textId="0FF1F2AE" w:rsidR="002508D7" w:rsidRPr="003574E3" w:rsidRDefault="006E3853" w:rsidP="002508D7">
            <w:pPr>
              <w:pStyle w:val="SOFinalBodyText"/>
              <w:rPr>
                <w:sz w:val="19"/>
                <w:szCs w:val="19"/>
                <w:lang w:val="en-AU"/>
              </w:rPr>
            </w:pPr>
            <w:r w:rsidRPr="003574E3">
              <w:rPr>
                <w:sz w:val="19"/>
                <w:szCs w:val="19"/>
                <w:lang w:val="en-AU"/>
              </w:rPr>
              <w:t xml:space="preserve">Some interpretation and synthesis of generally relevant evidence to support </w:t>
            </w:r>
            <w:r w:rsidR="00BE3F9F" w:rsidRPr="003574E3">
              <w:rPr>
                <w:sz w:val="19"/>
                <w:szCs w:val="19"/>
                <w:lang w:val="en-AU"/>
              </w:rPr>
              <w:t>arguments and</w:t>
            </w:r>
            <w:r w:rsidRPr="003574E3">
              <w:rPr>
                <w:sz w:val="19"/>
                <w:szCs w:val="19"/>
                <w:lang w:val="en-AU"/>
              </w:rPr>
              <w:t xml:space="preserve"> draw some relevant conclusions.</w:t>
            </w:r>
          </w:p>
          <w:p w14:paraId="48618C0D" w14:textId="77777777" w:rsidR="006E3853" w:rsidRPr="003574E3" w:rsidRDefault="006E3853" w:rsidP="002508D7">
            <w:pPr>
              <w:pStyle w:val="SOFinalBodyText"/>
              <w:rPr>
                <w:sz w:val="19"/>
                <w:szCs w:val="19"/>
                <w:lang w:val="en-AU"/>
              </w:rPr>
            </w:pPr>
            <w:r w:rsidRPr="003574E3">
              <w:rPr>
                <w:sz w:val="19"/>
                <w:szCs w:val="19"/>
                <w:lang w:val="en-AU"/>
              </w:rPr>
              <w:t>Communication of generally reasoned and coherent historical arguments, with appropriate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D6B50CF" w14:textId="4427A6A4" w:rsidR="002508D7" w:rsidRPr="003574E3" w:rsidRDefault="006E3853" w:rsidP="004501A9">
            <w:pPr>
              <w:pStyle w:val="SOFinalBodyText"/>
              <w:rPr>
                <w:sz w:val="19"/>
                <w:szCs w:val="19"/>
                <w:lang w:val="en-AU"/>
              </w:rPr>
            </w:pPr>
            <w:r w:rsidRPr="003574E3">
              <w:rPr>
                <w:sz w:val="19"/>
                <w:szCs w:val="19"/>
                <w:lang w:val="en-AU"/>
              </w:rPr>
              <w:t>Description, with some analysis, of ways in which the development of the modern world has been shaped by both internal and external forces and challenges.</w:t>
            </w:r>
          </w:p>
          <w:p w14:paraId="717DAE4C" w14:textId="77777777" w:rsidR="006E3853" w:rsidRPr="003574E3" w:rsidRDefault="006E3853" w:rsidP="004501A9">
            <w:pPr>
              <w:pStyle w:val="SOFinalBodyText"/>
              <w:rPr>
                <w:sz w:val="19"/>
                <w:szCs w:val="19"/>
                <w:lang w:val="en-AU"/>
              </w:rPr>
            </w:pPr>
            <w:r w:rsidRPr="003574E3">
              <w:rPr>
                <w:sz w:val="19"/>
                <w:szCs w:val="19"/>
                <w:lang w:val="en-AU"/>
              </w:rPr>
              <w:t>Description, with some analysis, of interactions and relationships in the modern world and their short-term and long-term impacts on national, regional, and/or international development.</w:t>
            </w:r>
          </w:p>
        </w:tc>
      </w:tr>
      <w:tr w:rsidR="00CE36D8" w:rsidRPr="006E3853" w14:paraId="52A06B7D"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46F7C83D"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D</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DFA605F" w14:textId="5EAC5088" w:rsidR="002508D7" w:rsidRPr="003574E3" w:rsidRDefault="006E3853" w:rsidP="002508D7">
            <w:pPr>
              <w:pStyle w:val="SOFinalBodyText"/>
              <w:rPr>
                <w:sz w:val="19"/>
                <w:szCs w:val="19"/>
                <w:lang w:val="en-AU"/>
              </w:rPr>
            </w:pPr>
            <w:r w:rsidRPr="003574E3">
              <w:rPr>
                <w:sz w:val="19"/>
                <w:szCs w:val="19"/>
                <w:lang w:val="en-AU"/>
              </w:rPr>
              <w:t>Some recognition of historical concepts.</w:t>
            </w:r>
          </w:p>
          <w:p w14:paraId="17DD7E0D" w14:textId="77777777" w:rsidR="006E3853" w:rsidRPr="003574E3" w:rsidRDefault="006E3853" w:rsidP="002508D7">
            <w:pPr>
              <w:pStyle w:val="SOFinalBodyText"/>
              <w:rPr>
                <w:sz w:val="19"/>
                <w:szCs w:val="19"/>
                <w:lang w:val="en-AU"/>
              </w:rPr>
            </w:pPr>
            <w:r w:rsidRPr="003574E3">
              <w:rPr>
                <w:sz w:val="19"/>
                <w:szCs w:val="19"/>
                <w:lang w:val="en-AU"/>
              </w:rPr>
              <w:t>Recognition and basic understanding, with some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7A2BACB" w14:textId="3CCE0153" w:rsidR="002508D7" w:rsidRPr="003574E3" w:rsidRDefault="006E3853" w:rsidP="002508D7">
            <w:pPr>
              <w:pStyle w:val="SOFinalBodyText"/>
              <w:rPr>
                <w:sz w:val="19"/>
                <w:szCs w:val="19"/>
                <w:lang w:val="en-AU"/>
              </w:rPr>
            </w:pPr>
            <w:r w:rsidRPr="003574E3">
              <w:rPr>
                <w:sz w:val="19"/>
                <w:szCs w:val="19"/>
                <w:lang w:val="en-AU"/>
              </w:rPr>
              <w:t>Basic application of some skills of historical inquiry to select and use sources.</w:t>
            </w:r>
          </w:p>
          <w:p w14:paraId="09114AEB" w14:textId="54652AD6" w:rsidR="002508D7" w:rsidRPr="003574E3" w:rsidRDefault="006E3853" w:rsidP="002508D7">
            <w:pPr>
              <w:pStyle w:val="SOFinalBodyText"/>
              <w:rPr>
                <w:sz w:val="19"/>
                <w:szCs w:val="19"/>
                <w:lang w:val="en-AU"/>
              </w:rPr>
            </w:pPr>
            <w:r w:rsidRPr="003574E3">
              <w:rPr>
                <w:sz w:val="19"/>
                <w:szCs w:val="19"/>
                <w:lang w:val="en-AU"/>
              </w:rPr>
              <w:t>Use of some information, with partial relevance to support an argument or interpretation, and draw basic conclusions.</w:t>
            </w:r>
          </w:p>
          <w:p w14:paraId="2C1990A3" w14:textId="77777777" w:rsidR="006E3853" w:rsidRPr="003574E3" w:rsidRDefault="006E3853" w:rsidP="002508D7">
            <w:pPr>
              <w:pStyle w:val="SOFinalBodyText"/>
              <w:rPr>
                <w:sz w:val="19"/>
                <w:szCs w:val="19"/>
                <w:lang w:val="en-AU"/>
              </w:rPr>
            </w:pPr>
            <w:r w:rsidRPr="003574E3">
              <w:rPr>
                <w:sz w:val="19"/>
                <w:szCs w:val="19"/>
                <w:lang w:val="en-AU"/>
              </w:rPr>
              <w:t>Communication of partial development of a historical argument, with attempted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15CE291" w14:textId="120C441A" w:rsidR="002508D7" w:rsidRPr="003574E3" w:rsidRDefault="006E3853" w:rsidP="004501A9">
            <w:pPr>
              <w:pStyle w:val="SOFinalBodyText"/>
              <w:rPr>
                <w:sz w:val="19"/>
                <w:szCs w:val="19"/>
                <w:lang w:val="en-AU"/>
              </w:rPr>
            </w:pPr>
            <w:r w:rsidRPr="003574E3">
              <w:rPr>
                <w:sz w:val="19"/>
                <w:szCs w:val="19"/>
                <w:lang w:val="en-AU"/>
              </w:rPr>
              <w:t>Description of one or more ways in which the development of the modern world has been shaped by internal and/or external forces and/or challenges.</w:t>
            </w:r>
          </w:p>
          <w:p w14:paraId="6F776667" w14:textId="77777777" w:rsidR="006E3853" w:rsidRPr="003574E3" w:rsidRDefault="006E3853" w:rsidP="004501A9">
            <w:pPr>
              <w:pStyle w:val="SOFinalBodyText"/>
              <w:rPr>
                <w:sz w:val="19"/>
                <w:szCs w:val="19"/>
                <w:lang w:val="en-AU"/>
              </w:rPr>
            </w:pPr>
            <w:r w:rsidRPr="003574E3">
              <w:rPr>
                <w:sz w:val="19"/>
                <w:szCs w:val="19"/>
                <w:lang w:val="en-AU"/>
              </w:rPr>
              <w:t>Superficial description of one or more interactions or relationships in the modern world.</w:t>
            </w:r>
          </w:p>
        </w:tc>
      </w:tr>
      <w:tr w:rsidR="00CE36D8" w:rsidRPr="006E3853" w14:paraId="07BCAE37"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6F486DCE"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E</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71603A9" w14:textId="70CC61FA" w:rsidR="002508D7" w:rsidRPr="003574E3" w:rsidRDefault="006E3853" w:rsidP="004501A9">
            <w:pPr>
              <w:pStyle w:val="SOFinalBodyText"/>
              <w:rPr>
                <w:sz w:val="19"/>
                <w:szCs w:val="19"/>
                <w:lang w:val="en-AU"/>
              </w:rPr>
            </w:pPr>
            <w:r w:rsidRPr="003574E3">
              <w:rPr>
                <w:sz w:val="19"/>
                <w:szCs w:val="19"/>
                <w:lang w:val="en-AU"/>
              </w:rPr>
              <w:t>Attempted engagement with one or more historical concepts.</w:t>
            </w:r>
          </w:p>
          <w:p w14:paraId="23A38087" w14:textId="77777777" w:rsidR="006E3853" w:rsidRPr="003574E3" w:rsidRDefault="006E3853" w:rsidP="004501A9">
            <w:pPr>
              <w:pStyle w:val="SOFinalBodyText"/>
              <w:rPr>
                <w:sz w:val="19"/>
                <w:szCs w:val="19"/>
                <w:lang w:val="en-AU"/>
              </w:rPr>
            </w:pPr>
            <w:r w:rsidRPr="003574E3">
              <w:rPr>
                <w:sz w:val="19"/>
                <w:szCs w:val="19"/>
                <w:lang w:val="en-AU"/>
              </w:rPr>
              <w:t>Awareness of one or more idea, person, or event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E942FD1" w14:textId="26974AC9" w:rsidR="002508D7" w:rsidRPr="003574E3" w:rsidRDefault="006E3853" w:rsidP="004501A9">
            <w:pPr>
              <w:pStyle w:val="SOFinalBodyText"/>
              <w:rPr>
                <w:sz w:val="19"/>
                <w:szCs w:val="19"/>
                <w:lang w:val="en-AU"/>
              </w:rPr>
            </w:pPr>
            <w:r w:rsidRPr="003574E3">
              <w:rPr>
                <w:sz w:val="19"/>
                <w:szCs w:val="19"/>
                <w:lang w:val="en-AU"/>
              </w:rPr>
              <w:t>Attempted application of the skills of historical inquiry to select and use one or more sources.</w:t>
            </w:r>
          </w:p>
          <w:p w14:paraId="72BC6576" w14:textId="283816A6" w:rsidR="002508D7" w:rsidRPr="003574E3" w:rsidRDefault="006E3853" w:rsidP="004501A9">
            <w:pPr>
              <w:pStyle w:val="SOFinalBodyText"/>
              <w:rPr>
                <w:sz w:val="19"/>
                <w:szCs w:val="19"/>
                <w:lang w:val="en-AU"/>
              </w:rPr>
            </w:pPr>
            <w:r w:rsidRPr="003574E3">
              <w:rPr>
                <w:sz w:val="19"/>
                <w:szCs w:val="19"/>
                <w:lang w:val="en-AU"/>
              </w:rPr>
              <w:t>Attempted use of information of limited relevance.</w:t>
            </w:r>
          </w:p>
          <w:p w14:paraId="09F41A4E" w14:textId="77777777" w:rsidR="006E3853" w:rsidRPr="003574E3" w:rsidRDefault="006E3853" w:rsidP="004501A9">
            <w:pPr>
              <w:pStyle w:val="SOFinalBodyText"/>
              <w:rPr>
                <w:sz w:val="19"/>
                <w:szCs w:val="19"/>
                <w:lang w:val="en-AU"/>
              </w:rPr>
            </w:pPr>
            <w:r w:rsidRPr="003574E3">
              <w:rPr>
                <w:sz w:val="19"/>
                <w:szCs w:val="19"/>
                <w:lang w:val="en-AU"/>
              </w:rPr>
              <w:t>Attempted description of a historical event, with limited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89A965" w14:textId="73DA4919" w:rsidR="002508D7" w:rsidRPr="003574E3" w:rsidRDefault="006E3853" w:rsidP="004501A9">
            <w:pPr>
              <w:pStyle w:val="SOFinalBodyText"/>
              <w:rPr>
                <w:sz w:val="19"/>
                <w:szCs w:val="19"/>
                <w:lang w:val="en-AU"/>
              </w:rPr>
            </w:pPr>
            <w:r w:rsidRPr="003574E3">
              <w:rPr>
                <w:sz w:val="19"/>
                <w:szCs w:val="19"/>
                <w:lang w:val="en-AU"/>
              </w:rPr>
              <w:t>Attempted description of a way in which the modern world has been shaped by an internal or external force or challenge.</w:t>
            </w:r>
          </w:p>
          <w:p w14:paraId="7F7D5F44" w14:textId="77777777" w:rsidR="006E3853" w:rsidRPr="003574E3" w:rsidRDefault="006E3853" w:rsidP="004501A9">
            <w:pPr>
              <w:pStyle w:val="SOFinalBodyText"/>
              <w:rPr>
                <w:sz w:val="19"/>
                <w:szCs w:val="19"/>
                <w:lang w:val="en-AU"/>
              </w:rPr>
            </w:pPr>
            <w:r w:rsidRPr="003574E3">
              <w:rPr>
                <w:sz w:val="19"/>
                <w:szCs w:val="19"/>
                <w:lang w:val="en-AU"/>
              </w:rPr>
              <w:t>Attempted description of an interaction or relationship in the modern world.</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85CE" w14:textId="77777777" w:rsidR="00060A2F" w:rsidRDefault="00060A2F">
      <w:r>
        <w:separator/>
      </w:r>
    </w:p>
  </w:endnote>
  <w:endnote w:type="continuationSeparator" w:id="0">
    <w:p w14:paraId="0CB93FD5" w14:textId="77777777" w:rsidR="00060A2F" w:rsidRDefault="00060A2F">
      <w:r>
        <w:continuationSeparator/>
      </w:r>
    </w:p>
  </w:endnote>
  <w:endnote w:type="continuationNotice" w:id="1">
    <w:p w14:paraId="5B1D281E" w14:textId="77777777" w:rsidR="00060A2F" w:rsidRDefault="0006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576080CF" w:rsidR="00E163D2" w:rsidRPr="00E163D2" w:rsidRDefault="00E163D2" w:rsidP="00FD11CB">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141A2C">
              <w:rPr>
                <w:szCs w:val="16"/>
              </w:rPr>
              <w:t>2 Modern History subject outline</w:t>
            </w:r>
          </w:p>
          <w:p w14:paraId="5339274B" w14:textId="1238F9EC" w:rsidR="00E163D2" w:rsidRPr="00E163D2" w:rsidRDefault="00E163D2" w:rsidP="00FD11CB">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C70D30">
              <w:rPr>
                <w:szCs w:val="16"/>
              </w:rPr>
              <w:t>A1437302</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2A63" w14:textId="77777777" w:rsidR="00060A2F" w:rsidRDefault="00060A2F">
      <w:r>
        <w:separator/>
      </w:r>
    </w:p>
  </w:footnote>
  <w:footnote w:type="continuationSeparator" w:id="0">
    <w:p w14:paraId="074B2F1A" w14:textId="77777777" w:rsidR="00060A2F" w:rsidRDefault="00060A2F">
      <w:r>
        <w:continuationSeparator/>
      </w:r>
    </w:p>
  </w:footnote>
  <w:footnote w:type="continuationNotice" w:id="1">
    <w:p w14:paraId="34514519" w14:textId="77777777" w:rsidR="00060A2F" w:rsidRDefault="00060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BA7E07">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FCF"/>
    <w:multiLevelType w:val="multilevel"/>
    <w:tmpl w:val="A5D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850"/>
    <w:multiLevelType w:val="multilevel"/>
    <w:tmpl w:val="DE1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08EF"/>
    <w:multiLevelType w:val="hybridMultilevel"/>
    <w:tmpl w:val="E0665CA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0EDB17E3"/>
    <w:multiLevelType w:val="multilevel"/>
    <w:tmpl w:val="4D7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9C1"/>
    <w:multiLevelType w:val="multilevel"/>
    <w:tmpl w:val="B6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C03581"/>
    <w:multiLevelType w:val="multilevel"/>
    <w:tmpl w:val="B998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029"/>
    <w:multiLevelType w:val="multilevel"/>
    <w:tmpl w:val="602E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A22E0"/>
    <w:multiLevelType w:val="multilevel"/>
    <w:tmpl w:val="2DD8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B1F0E"/>
    <w:multiLevelType w:val="multilevel"/>
    <w:tmpl w:val="4B8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034D4"/>
    <w:multiLevelType w:val="multilevel"/>
    <w:tmpl w:val="B6B8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87E96"/>
    <w:multiLevelType w:val="multilevel"/>
    <w:tmpl w:val="353C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50FF0"/>
    <w:multiLevelType w:val="multilevel"/>
    <w:tmpl w:val="5D8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76F22"/>
    <w:multiLevelType w:val="multilevel"/>
    <w:tmpl w:val="92E6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F3768"/>
    <w:multiLevelType w:val="multilevel"/>
    <w:tmpl w:val="8CC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C0AD9"/>
    <w:multiLevelType w:val="multilevel"/>
    <w:tmpl w:val="94C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F6A3F"/>
    <w:multiLevelType w:val="multilevel"/>
    <w:tmpl w:val="A26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8" w15:restartNumberingAfterBreak="0">
    <w:nsid w:val="4BF36310"/>
    <w:multiLevelType w:val="hybridMultilevel"/>
    <w:tmpl w:val="6E34421A"/>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9" w15:restartNumberingAfterBreak="0">
    <w:nsid w:val="4DA03577"/>
    <w:multiLevelType w:val="multilevel"/>
    <w:tmpl w:val="927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A1F12"/>
    <w:multiLevelType w:val="hybridMultilevel"/>
    <w:tmpl w:val="7EB0BF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F94D55"/>
    <w:multiLevelType w:val="multilevel"/>
    <w:tmpl w:val="069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D397F"/>
    <w:multiLevelType w:val="multilevel"/>
    <w:tmpl w:val="112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B6A4B"/>
    <w:multiLevelType w:val="multilevel"/>
    <w:tmpl w:val="3D9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927CA"/>
    <w:multiLevelType w:val="multilevel"/>
    <w:tmpl w:val="655E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678F0"/>
    <w:multiLevelType w:val="multilevel"/>
    <w:tmpl w:val="AF3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70311"/>
    <w:multiLevelType w:val="multilevel"/>
    <w:tmpl w:val="A6E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A2BA5"/>
    <w:multiLevelType w:val="multilevel"/>
    <w:tmpl w:val="267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53565"/>
    <w:multiLevelType w:val="multilevel"/>
    <w:tmpl w:val="30A4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96517"/>
    <w:multiLevelType w:val="hybridMultilevel"/>
    <w:tmpl w:val="A1A0228A"/>
    <w:lvl w:ilvl="0" w:tplc="76B45436">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7"/>
  </w:num>
  <w:num w:numId="2" w16cid:durableId="352339132">
    <w:abstractNumId w:val="29"/>
  </w:num>
  <w:num w:numId="3" w16cid:durableId="998655869">
    <w:abstractNumId w:val="18"/>
  </w:num>
  <w:num w:numId="4" w16cid:durableId="947926567">
    <w:abstractNumId w:val="11"/>
  </w:num>
  <w:num w:numId="5" w16cid:durableId="1140418094">
    <w:abstractNumId w:val="12"/>
  </w:num>
  <w:num w:numId="6" w16cid:durableId="1051881257">
    <w:abstractNumId w:val="8"/>
  </w:num>
  <w:num w:numId="7" w16cid:durableId="1244338951">
    <w:abstractNumId w:val="6"/>
  </w:num>
  <w:num w:numId="8" w16cid:durableId="155145536">
    <w:abstractNumId w:val="7"/>
  </w:num>
  <w:num w:numId="9" w16cid:durableId="902833851">
    <w:abstractNumId w:val="3"/>
  </w:num>
  <w:num w:numId="10" w16cid:durableId="102697612">
    <w:abstractNumId w:val="22"/>
  </w:num>
  <w:num w:numId="11" w16cid:durableId="1416513905">
    <w:abstractNumId w:val="27"/>
  </w:num>
  <w:num w:numId="12" w16cid:durableId="1065758517">
    <w:abstractNumId w:val="10"/>
  </w:num>
  <w:num w:numId="13" w16cid:durableId="920410403">
    <w:abstractNumId w:val="25"/>
  </w:num>
  <w:num w:numId="14" w16cid:durableId="910579356">
    <w:abstractNumId w:val="28"/>
  </w:num>
  <w:num w:numId="15" w16cid:durableId="1494103277">
    <w:abstractNumId w:val="9"/>
  </w:num>
  <w:num w:numId="16" w16cid:durableId="895358588">
    <w:abstractNumId w:val="19"/>
  </w:num>
  <w:num w:numId="17" w16cid:durableId="788742899">
    <w:abstractNumId w:val="23"/>
  </w:num>
  <w:num w:numId="18" w16cid:durableId="644168533">
    <w:abstractNumId w:val="4"/>
  </w:num>
  <w:num w:numId="19" w16cid:durableId="1700006804">
    <w:abstractNumId w:val="1"/>
  </w:num>
  <w:num w:numId="20" w16cid:durableId="1532693718">
    <w:abstractNumId w:val="14"/>
  </w:num>
  <w:num w:numId="21" w16cid:durableId="657610277">
    <w:abstractNumId w:val="15"/>
  </w:num>
  <w:num w:numId="22" w16cid:durableId="232281687">
    <w:abstractNumId w:val="21"/>
  </w:num>
  <w:num w:numId="23" w16cid:durableId="1639334581">
    <w:abstractNumId w:val="24"/>
  </w:num>
  <w:num w:numId="24" w16cid:durableId="1446850062">
    <w:abstractNumId w:val="13"/>
  </w:num>
  <w:num w:numId="25" w16cid:durableId="1953979379">
    <w:abstractNumId w:val="26"/>
  </w:num>
  <w:num w:numId="26" w16cid:durableId="1110391682">
    <w:abstractNumId w:val="16"/>
  </w:num>
  <w:num w:numId="27" w16cid:durableId="1003511336">
    <w:abstractNumId w:val="0"/>
  </w:num>
  <w:num w:numId="28" w16cid:durableId="1584796621">
    <w:abstractNumId w:val="20"/>
  </w:num>
  <w:num w:numId="29" w16cid:durableId="1708748955">
    <w:abstractNumId w:val="5"/>
  </w:num>
  <w:num w:numId="30" w16cid:durableId="15743914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60A"/>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5DCD"/>
    <w:rsid w:val="00047516"/>
    <w:rsid w:val="00050963"/>
    <w:rsid w:val="00050979"/>
    <w:rsid w:val="00050E67"/>
    <w:rsid w:val="00051727"/>
    <w:rsid w:val="000530BF"/>
    <w:rsid w:val="00054679"/>
    <w:rsid w:val="00055154"/>
    <w:rsid w:val="00055496"/>
    <w:rsid w:val="00055A31"/>
    <w:rsid w:val="00055BED"/>
    <w:rsid w:val="0005611C"/>
    <w:rsid w:val="00056C05"/>
    <w:rsid w:val="00056F70"/>
    <w:rsid w:val="00057334"/>
    <w:rsid w:val="00060772"/>
    <w:rsid w:val="00060A2F"/>
    <w:rsid w:val="00060EC2"/>
    <w:rsid w:val="0006121B"/>
    <w:rsid w:val="000616A6"/>
    <w:rsid w:val="00061FD5"/>
    <w:rsid w:val="00062A97"/>
    <w:rsid w:val="00063C5B"/>
    <w:rsid w:val="0006452C"/>
    <w:rsid w:val="00064A15"/>
    <w:rsid w:val="00064ACA"/>
    <w:rsid w:val="00065966"/>
    <w:rsid w:val="00066B70"/>
    <w:rsid w:val="00066BA6"/>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35E"/>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3B5E"/>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832"/>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0D83"/>
    <w:rsid w:val="000D1063"/>
    <w:rsid w:val="000D18DE"/>
    <w:rsid w:val="000D1DE8"/>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3C7"/>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2723"/>
    <w:rsid w:val="00133065"/>
    <w:rsid w:val="00136179"/>
    <w:rsid w:val="00136440"/>
    <w:rsid w:val="00137015"/>
    <w:rsid w:val="00140BC5"/>
    <w:rsid w:val="00140E09"/>
    <w:rsid w:val="00141A2C"/>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A85"/>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28B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985"/>
    <w:rsid w:val="00213AD0"/>
    <w:rsid w:val="0021466B"/>
    <w:rsid w:val="00215AD0"/>
    <w:rsid w:val="00216071"/>
    <w:rsid w:val="002168B8"/>
    <w:rsid w:val="002170E6"/>
    <w:rsid w:val="00217276"/>
    <w:rsid w:val="00217ABF"/>
    <w:rsid w:val="00220CEA"/>
    <w:rsid w:val="0022124C"/>
    <w:rsid w:val="00221A57"/>
    <w:rsid w:val="00222940"/>
    <w:rsid w:val="00224AE9"/>
    <w:rsid w:val="002254C2"/>
    <w:rsid w:val="00225977"/>
    <w:rsid w:val="0022626E"/>
    <w:rsid w:val="002265B6"/>
    <w:rsid w:val="00230FFA"/>
    <w:rsid w:val="00232F0B"/>
    <w:rsid w:val="00233624"/>
    <w:rsid w:val="00233BE4"/>
    <w:rsid w:val="002349CE"/>
    <w:rsid w:val="00235B23"/>
    <w:rsid w:val="00235D40"/>
    <w:rsid w:val="00236686"/>
    <w:rsid w:val="00236756"/>
    <w:rsid w:val="00237D65"/>
    <w:rsid w:val="00240302"/>
    <w:rsid w:val="00240651"/>
    <w:rsid w:val="00240B88"/>
    <w:rsid w:val="00240F66"/>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08D7"/>
    <w:rsid w:val="0025103D"/>
    <w:rsid w:val="0025139D"/>
    <w:rsid w:val="00251BFD"/>
    <w:rsid w:val="0025381C"/>
    <w:rsid w:val="00254718"/>
    <w:rsid w:val="00255314"/>
    <w:rsid w:val="0025559C"/>
    <w:rsid w:val="00255EA4"/>
    <w:rsid w:val="00257436"/>
    <w:rsid w:val="0025782C"/>
    <w:rsid w:val="00260074"/>
    <w:rsid w:val="00260E77"/>
    <w:rsid w:val="00261A41"/>
    <w:rsid w:val="002625D7"/>
    <w:rsid w:val="00262D6B"/>
    <w:rsid w:val="00262E32"/>
    <w:rsid w:val="002632B5"/>
    <w:rsid w:val="00263D92"/>
    <w:rsid w:val="00263F4D"/>
    <w:rsid w:val="0026408C"/>
    <w:rsid w:val="0026452A"/>
    <w:rsid w:val="00264B1F"/>
    <w:rsid w:val="00264EEA"/>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1C18"/>
    <w:rsid w:val="00282787"/>
    <w:rsid w:val="00283355"/>
    <w:rsid w:val="00283B93"/>
    <w:rsid w:val="00283BB2"/>
    <w:rsid w:val="00283E10"/>
    <w:rsid w:val="0028463C"/>
    <w:rsid w:val="00285A39"/>
    <w:rsid w:val="00285CD5"/>
    <w:rsid w:val="00285E91"/>
    <w:rsid w:val="0028638C"/>
    <w:rsid w:val="002863F6"/>
    <w:rsid w:val="002873B9"/>
    <w:rsid w:val="00290983"/>
    <w:rsid w:val="00291F6D"/>
    <w:rsid w:val="0029387A"/>
    <w:rsid w:val="0029466C"/>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64F6"/>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00"/>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19D"/>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28"/>
    <w:rsid w:val="00311461"/>
    <w:rsid w:val="003114DE"/>
    <w:rsid w:val="00312816"/>
    <w:rsid w:val="00312E94"/>
    <w:rsid w:val="0031312A"/>
    <w:rsid w:val="00314BCE"/>
    <w:rsid w:val="00314DEF"/>
    <w:rsid w:val="00314E17"/>
    <w:rsid w:val="0031521E"/>
    <w:rsid w:val="00315BCF"/>
    <w:rsid w:val="0031794C"/>
    <w:rsid w:val="00317D0C"/>
    <w:rsid w:val="00321A0A"/>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4E3"/>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39A"/>
    <w:rsid w:val="00380550"/>
    <w:rsid w:val="00380C3F"/>
    <w:rsid w:val="00380EDF"/>
    <w:rsid w:val="00381D85"/>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6C9"/>
    <w:rsid w:val="003A4F22"/>
    <w:rsid w:val="003A5355"/>
    <w:rsid w:val="003A5451"/>
    <w:rsid w:val="003A5ADF"/>
    <w:rsid w:val="003A5B50"/>
    <w:rsid w:val="003A6FA2"/>
    <w:rsid w:val="003B04EF"/>
    <w:rsid w:val="003B0860"/>
    <w:rsid w:val="003B0A1B"/>
    <w:rsid w:val="003B1414"/>
    <w:rsid w:val="003B17E1"/>
    <w:rsid w:val="003B19AB"/>
    <w:rsid w:val="003B2FBD"/>
    <w:rsid w:val="003B3480"/>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6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2BDC"/>
    <w:rsid w:val="003F3F8D"/>
    <w:rsid w:val="003F48A4"/>
    <w:rsid w:val="003F4CC4"/>
    <w:rsid w:val="003F4FE6"/>
    <w:rsid w:val="003F5000"/>
    <w:rsid w:val="003F5771"/>
    <w:rsid w:val="003F5C6F"/>
    <w:rsid w:val="003F5FE8"/>
    <w:rsid w:val="003F691B"/>
    <w:rsid w:val="003F6CBC"/>
    <w:rsid w:val="003F7C6C"/>
    <w:rsid w:val="003F7CBB"/>
    <w:rsid w:val="004009F4"/>
    <w:rsid w:val="004010D2"/>
    <w:rsid w:val="004010EE"/>
    <w:rsid w:val="00401CB8"/>
    <w:rsid w:val="0040246A"/>
    <w:rsid w:val="0040255C"/>
    <w:rsid w:val="00403C91"/>
    <w:rsid w:val="0040465E"/>
    <w:rsid w:val="0040478D"/>
    <w:rsid w:val="00404EBA"/>
    <w:rsid w:val="00407963"/>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01A9"/>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5F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246"/>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0E2"/>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1917"/>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C9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06BC7"/>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9B0"/>
    <w:rsid w:val="00525C0F"/>
    <w:rsid w:val="00525DBF"/>
    <w:rsid w:val="005264AA"/>
    <w:rsid w:val="0052666E"/>
    <w:rsid w:val="005279FD"/>
    <w:rsid w:val="00527E09"/>
    <w:rsid w:val="00530FDD"/>
    <w:rsid w:val="00532028"/>
    <w:rsid w:val="00533849"/>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26C3"/>
    <w:rsid w:val="00563580"/>
    <w:rsid w:val="005640EA"/>
    <w:rsid w:val="00564170"/>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0533"/>
    <w:rsid w:val="005A26E1"/>
    <w:rsid w:val="005A27E6"/>
    <w:rsid w:val="005A386D"/>
    <w:rsid w:val="005A440B"/>
    <w:rsid w:val="005A462A"/>
    <w:rsid w:val="005A463B"/>
    <w:rsid w:val="005A54AA"/>
    <w:rsid w:val="005A5C34"/>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564B"/>
    <w:rsid w:val="005D0DA0"/>
    <w:rsid w:val="005D1729"/>
    <w:rsid w:val="005D2523"/>
    <w:rsid w:val="005D2569"/>
    <w:rsid w:val="005D2ADC"/>
    <w:rsid w:val="005D315E"/>
    <w:rsid w:val="005D420C"/>
    <w:rsid w:val="005D4288"/>
    <w:rsid w:val="005D4800"/>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21E3"/>
    <w:rsid w:val="005F223E"/>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77F81"/>
    <w:rsid w:val="00680014"/>
    <w:rsid w:val="00680DDD"/>
    <w:rsid w:val="006816AB"/>
    <w:rsid w:val="006819D3"/>
    <w:rsid w:val="00681EA1"/>
    <w:rsid w:val="0068213A"/>
    <w:rsid w:val="00682DB6"/>
    <w:rsid w:val="006837FB"/>
    <w:rsid w:val="0068383E"/>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853"/>
    <w:rsid w:val="006E3EBF"/>
    <w:rsid w:val="006E44C2"/>
    <w:rsid w:val="006E5749"/>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614"/>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4CAC"/>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2F5A"/>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705"/>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0A74"/>
    <w:rsid w:val="007B286A"/>
    <w:rsid w:val="007B2976"/>
    <w:rsid w:val="007B34FD"/>
    <w:rsid w:val="007B4311"/>
    <w:rsid w:val="007B4BF9"/>
    <w:rsid w:val="007B4E7B"/>
    <w:rsid w:val="007B6B48"/>
    <w:rsid w:val="007B7AB4"/>
    <w:rsid w:val="007C213D"/>
    <w:rsid w:val="007C288A"/>
    <w:rsid w:val="007C59D6"/>
    <w:rsid w:val="007C633D"/>
    <w:rsid w:val="007C739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89B"/>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A12"/>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509"/>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1CC"/>
    <w:rsid w:val="0085229E"/>
    <w:rsid w:val="00852404"/>
    <w:rsid w:val="00854B1E"/>
    <w:rsid w:val="008561B9"/>
    <w:rsid w:val="0085686A"/>
    <w:rsid w:val="00856A9A"/>
    <w:rsid w:val="00856C04"/>
    <w:rsid w:val="00857948"/>
    <w:rsid w:val="00857CA4"/>
    <w:rsid w:val="00860B7B"/>
    <w:rsid w:val="00860FD6"/>
    <w:rsid w:val="008611A8"/>
    <w:rsid w:val="00863682"/>
    <w:rsid w:val="008647E4"/>
    <w:rsid w:val="008655C8"/>
    <w:rsid w:val="00865A32"/>
    <w:rsid w:val="00866B17"/>
    <w:rsid w:val="008672F1"/>
    <w:rsid w:val="00867B59"/>
    <w:rsid w:val="00867C7B"/>
    <w:rsid w:val="0087120C"/>
    <w:rsid w:val="00871537"/>
    <w:rsid w:val="00871791"/>
    <w:rsid w:val="00871CDD"/>
    <w:rsid w:val="00872711"/>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1D5C"/>
    <w:rsid w:val="00882689"/>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539"/>
    <w:rsid w:val="00892A04"/>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D59"/>
    <w:rsid w:val="008A1F60"/>
    <w:rsid w:val="008A35AF"/>
    <w:rsid w:val="008A3EA0"/>
    <w:rsid w:val="008A3EDF"/>
    <w:rsid w:val="008A48BA"/>
    <w:rsid w:val="008A4A14"/>
    <w:rsid w:val="008A4DAA"/>
    <w:rsid w:val="008A5A62"/>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593"/>
    <w:rsid w:val="008B6D76"/>
    <w:rsid w:val="008B718A"/>
    <w:rsid w:val="008B7C53"/>
    <w:rsid w:val="008C031C"/>
    <w:rsid w:val="008C2698"/>
    <w:rsid w:val="008C2B7B"/>
    <w:rsid w:val="008C2C22"/>
    <w:rsid w:val="008C2EFC"/>
    <w:rsid w:val="008C3DF9"/>
    <w:rsid w:val="008C5500"/>
    <w:rsid w:val="008C613D"/>
    <w:rsid w:val="008C6655"/>
    <w:rsid w:val="008C69D8"/>
    <w:rsid w:val="008C6B83"/>
    <w:rsid w:val="008C6E6E"/>
    <w:rsid w:val="008C6E73"/>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61C"/>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17EE"/>
    <w:rsid w:val="0090235E"/>
    <w:rsid w:val="009023FD"/>
    <w:rsid w:val="00902EBD"/>
    <w:rsid w:val="0090473A"/>
    <w:rsid w:val="00904C8B"/>
    <w:rsid w:val="00905DFF"/>
    <w:rsid w:val="009067FC"/>
    <w:rsid w:val="009079A6"/>
    <w:rsid w:val="0091011A"/>
    <w:rsid w:val="00911556"/>
    <w:rsid w:val="0091195C"/>
    <w:rsid w:val="00911C72"/>
    <w:rsid w:val="00911F10"/>
    <w:rsid w:val="00912DAB"/>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2FDD"/>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1041"/>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05BE"/>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1F01"/>
    <w:rsid w:val="009C22E0"/>
    <w:rsid w:val="009C2543"/>
    <w:rsid w:val="009C5348"/>
    <w:rsid w:val="009C5746"/>
    <w:rsid w:val="009C5B3B"/>
    <w:rsid w:val="009C66D4"/>
    <w:rsid w:val="009C7919"/>
    <w:rsid w:val="009D098B"/>
    <w:rsid w:val="009D0F12"/>
    <w:rsid w:val="009D1040"/>
    <w:rsid w:val="009D1A8E"/>
    <w:rsid w:val="009D206A"/>
    <w:rsid w:val="009D214E"/>
    <w:rsid w:val="009D25E6"/>
    <w:rsid w:val="009D2C67"/>
    <w:rsid w:val="009D32C5"/>
    <w:rsid w:val="009D3E11"/>
    <w:rsid w:val="009D4439"/>
    <w:rsid w:val="009D590B"/>
    <w:rsid w:val="009D6A46"/>
    <w:rsid w:val="009D6ADF"/>
    <w:rsid w:val="009D75BC"/>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55"/>
    <w:rsid w:val="00A26EB1"/>
    <w:rsid w:val="00A301FB"/>
    <w:rsid w:val="00A30C98"/>
    <w:rsid w:val="00A312A2"/>
    <w:rsid w:val="00A31E96"/>
    <w:rsid w:val="00A34691"/>
    <w:rsid w:val="00A34ABD"/>
    <w:rsid w:val="00A351EF"/>
    <w:rsid w:val="00A35272"/>
    <w:rsid w:val="00A3533A"/>
    <w:rsid w:val="00A3544B"/>
    <w:rsid w:val="00A37B1B"/>
    <w:rsid w:val="00A400A6"/>
    <w:rsid w:val="00A40738"/>
    <w:rsid w:val="00A40E93"/>
    <w:rsid w:val="00A41429"/>
    <w:rsid w:val="00A414E4"/>
    <w:rsid w:val="00A4234E"/>
    <w:rsid w:val="00A42357"/>
    <w:rsid w:val="00A42979"/>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350"/>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BC"/>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D41"/>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463"/>
    <w:rsid w:val="00B167DB"/>
    <w:rsid w:val="00B1686D"/>
    <w:rsid w:val="00B2007B"/>
    <w:rsid w:val="00B203A3"/>
    <w:rsid w:val="00B20D1F"/>
    <w:rsid w:val="00B219C1"/>
    <w:rsid w:val="00B220F7"/>
    <w:rsid w:val="00B22D81"/>
    <w:rsid w:val="00B22EA4"/>
    <w:rsid w:val="00B2443D"/>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BA4"/>
    <w:rsid w:val="00B47E74"/>
    <w:rsid w:val="00B500CF"/>
    <w:rsid w:val="00B50349"/>
    <w:rsid w:val="00B50F49"/>
    <w:rsid w:val="00B5196B"/>
    <w:rsid w:val="00B51FAA"/>
    <w:rsid w:val="00B54045"/>
    <w:rsid w:val="00B5493B"/>
    <w:rsid w:val="00B55263"/>
    <w:rsid w:val="00B55371"/>
    <w:rsid w:val="00B553E7"/>
    <w:rsid w:val="00B56AE7"/>
    <w:rsid w:val="00B57836"/>
    <w:rsid w:val="00B607FA"/>
    <w:rsid w:val="00B60A15"/>
    <w:rsid w:val="00B60DCB"/>
    <w:rsid w:val="00B60EB3"/>
    <w:rsid w:val="00B610FD"/>
    <w:rsid w:val="00B617C0"/>
    <w:rsid w:val="00B62D9F"/>
    <w:rsid w:val="00B62ED2"/>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171"/>
    <w:rsid w:val="00B72586"/>
    <w:rsid w:val="00B72C58"/>
    <w:rsid w:val="00B72DDF"/>
    <w:rsid w:val="00B73E5A"/>
    <w:rsid w:val="00B74713"/>
    <w:rsid w:val="00B74B51"/>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A785E"/>
    <w:rsid w:val="00BA7D7A"/>
    <w:rsid w:val="00BA7E07"/>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3F9F"/>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0A0"/>
    <w:rsid w:val="00C0251C"/>
    <w:rsid w:val="00C03698"/>
    <w:rsid w:val="00C03A42"/>
    <w:rsid w:val="00C04479"/>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65C"/>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39A"/>
    <w:rsid w:val="00C6544E"/>
    <w:rsid w:val="00C65580"/>
    <w:rsid w:val="00C656E1"/>
    <w:rsid w:val="00C6570B"/>
    <w:rsid w:val="00C65E3E"/>
    <w:rsid w:val="00C66700"/>
    <w:rsid w:val="00C670ED"/>
    <w:rsid w:val="00C6784D"/>
    <w:rsid w:val="00C67BBF"/>
    <w:rsid w:val="00C70290"/>
    <w:rsid w:val="00C70A1D"/>
    <w:rsid w:val="00C70B0A"/>
    <w:rsid w:val="00C70D30"/>
    <w:rsid w:val="00C7126C"/>
    <w:rsid w:val="00C73228"/>
    <w:rsid w:val="00C737A0"/>
    <w:rsid w:val="00C745D5"/>
    <w:rsid w:val="00C770BA"/>
    <w:rsid w:val="00C80C52"/>
    <w:rsid w:val="00C80F60"/>
    <w:rsid w:val="00C813C8"/>
    <w:rsid w:val="00C81456"/>
    <w:rsid w:val="00C81A1D"/>
    <w:rsid w:val="00C81AC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707"/>
    <w:rsid w:val="00CA18FA"/>
    <w:rsid w:val="00CA355B"/>
    <w:rsid w:val="00CA36C7"/>
    <w:rsid w:val="00CA37E6"/>
    <w:rsid w:val="00CA42D5"/>
    <w:rsid w:val="00CA4A56"/>
    <w:rsid w:val="00CA51C4"/>
    <w:rsid w:val="00CA5373"/>
    <w:rsid w:val="00CA77E9"/>
    <w:rsid w:val="00CB0279"/>
    <w:rsid w:val="00CB0786"/>
    <w:rsid w:val="00CB0C18"/>
    <w:rsid w:val="00CB178E"/>
    <w:rsid w:val="00CB1C38"/>
    <w:rsid w:val="00CB283D"/>
    <w:rsid w:val="00CB2947"/>
    <w:rsid w:val="00CB2D70"/>
    <w:rsid w:val="00CB2FBC"/>
    <w:rsid w:val="00CB40F6"/>
    <w:rsid w:val="00CB63B5"/>
    <w:rsid w:val="00CB6731"/>
    <w:rsid w:val="00CB71FC"/>
    <w:rsid w:val="00CC0D90"/>
    <w:rsid w:val="00CC11C1"/>
    <w:rsid w:val="00CC16EF"/>
    <w:rsid w:val="00CC2AD8"/>
    <w:rsid w:val="00CC318B"/>
    <w:rsid w:val="00CC3B97"/>
    <w:rsid w:val="00CC42EE"/>
    <w:rsid w:val="00CC4E54"/>
    <w:rsid w:val="00CC4E9F"/>
    <w:rsid w:val="00CC55ED"/>
    <w:rsid w:val="00CC5C3F"/>
    <w:rsid w:val="00CC5D69"/>
    <w:rsid w:val="00CC603A"/>
    <w:rsid w:val="00CC633C"/>
    <w:rsid w:val="00CC74A2"/>
    <w:rsid w:val="00CC7ADE"/>
    <w:rsid w:val="00CC7E5A"/>
    <w:rsid w:val="00CD038A"/>
    <w:rsid w:val="00CD08F7"/>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36D8"/>
    <w:rsid w:val="00CE3B19"/>
    <w:rsid w:val="00CE5C00"/>
    <w:rsid w:val="00CE6156"/>
    <w:rsid w:val="00CE6344"/>
    <w:rsid w:val="00CE6FA8"/>
    <w:rsid w:val="00CE757A"/>
    <w:rsid w:val="00CF1063"/>
    <w:rsid w:val="00CF18E5"/>
    <w:rsid w:val="00CF1C08"/>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00F"/>
    <w:rsid w:val="00D2212B"/>
    <w:rsid w:val="00D22AAE"/>
    <w:rsid w:val="00D23592"/>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3A0"/>
    <w:rsid w:val="00D35B50"/>
    <w:rsid w:val="00D36311"/>
    <w:rsid w:val="00D3763B"/>
    <w:rsid w:val="00D37811"/>
    <w:rsid w:val="00D37DFC"/>
    <w:rsid w:val="00D37F20"/>
    <w:rsid w:val="00D400A5"/>
    <w:rsid w:val="00D400FE"/>
    <w:rsid w:val="00D413DD"/>
    <w:rsid w:val="00D41E2B"/>
    <w:rsid w:val="00D425F8"/>
    <w:rsid w:val="00D427BE"/>
    <w:rsid w:val="00D427CC"/>
    <w:rsid w:val="00D428A7"/>
    <w:rsid w:val="00D4321A"/>
    <w:rsid w:val="00D4355D"/>
    <w:rsid w:val="00D4403E"/>
    <w:rsid w:val="00D44840"/>
    <w:rsid w:val="00D46E94"/>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57CAE"/>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43A7"/>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87529"/>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3E1"/>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605"/>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76E"/>
    <w:rsid w:val="00DF490F"/>
    <w:rsid w:val="00DF69D9"/>
    <w:rsid w:val="00DF72AF"/>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775E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3F7D"/>
    <w:rsid w:val="00EB41B3"/>
    <w:rsid w:val="00EB46C4"/>
    <w:rsid w:val="00EB4C6A"/>
    <w:rsid w:val="00EB54E4"/>
    <w:rsid w:val="00EB5FE1"/>
    <w:rsid w:val="00EB65C4"/>
    <w:rsid w:val="00EB668B"/>
    <w:rsid w:val="00EB692A"/>
    <w:rsid w:val="00EB6E73"/>
    <w:rsid w:val="00EB6EB8"/>
    <w:rsid w:val="00EB6F45"/>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4842"/>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66F0"/>
    <w:rsid w:val="00F27090"/>
    <w:rsid w:val="00F27703"/>
    <w:rsid w:val="00F2782D"/>
    <w:rsid w:val="00F27E10"/>
    <w:rsid w:val="00F30440"/>
    <w:rsid w:val="00F309D8"/>
    <w:rsid w:val="00F316C5"/>
    <w:rsid w:val="00F320E2"/>
    <w:rsid w:val="00F348E8"/>
    <w:rsid w:val="00F34A3F"/>
    <w:rsid w:val="00F34AAA"/>
    <w:rsid w:val="00F34EF8"/>
    <w:rsid w:val="00F35469"/>
    <w:rsid w:val="00F36112"/>
    <w:rsid w:val="00F36D49"/>
    <w:rsid w:val="00F37828"/>
    <w:rsid w:val="00F37A3E"/>
    <w:rsid w:val="00F37A9F"/>
    <w:rsid w:val="00F37B92"/>
    <w:rsid w:val="00F37E85"/>
    <w:rsid w:val="00F40672"/>
    <w:rsid w:val="00F40D06"/>
    <w:rsid w:val="00F4111B"/>
    <w:rsid w:val="00F412FC"/>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5E1B"/>
    <w:rsid w:val="00FA600B"/>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4E51"/>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1CB"/>
    <w:rsid w:val="00FD1F1D"/>
    <w:rsid w:val="00FD21D8"/>
    <w:rsid w:val="00FD2281"/>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848"/>
    <w:rsid w:val="00FE5FE7"/>
    <w:rsid w:val="00FE721D"/>
    <w:rsid w:val="00FF055F"/>
    <w:rsid w:val="00FF079D"/>
    <w:rsid w:val="00FF07C4"/>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semiHidden/>
    <w:unhideWhenUsed/>
    <w:qFormat/>
    <w:rsid w:val="00285C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30F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BA7E07"/>
    <w:pPr>
      <w:tabs>
        <w:tab w:val="left" w:pos="9498"/>
      </w:tabs>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7E289B"/>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lang w:val="en-AU"/>
    </w:rPr>
  </w:style>
  <w:style w:type="character" w:customStyle="1" w:styleId="SOFinalBulletsCharChar">
    <w:name w:val="SO Final Bullets Char Char"/>
    <w:link w:val="SOFinalBullets"/>
    <w:rsid w:val="007E289B"/>
    <w:rPr>
      <w:rFonts w:ascii="Roboto Light" w:eastAsia="MS Mincho" w:hAnsi="Roboto Light" w:cs="Arial"/>
      <w:color w:val="000000"/>
      <w:sz w:val="20"/>
      <w:szCs w:val="24"/>
      <w:lang w:val="en-AU"/>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BA7E07"/>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85CD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30FFA"/>
    <w:rPr>
      <w:rFonts w:asciiTheme="majorHAnsi" w:eastAsiaTheme="majorEastAsia" w:hAnsiTheme="majorHAnsi" w:cstheme="majorBidi"/>
      <w:i/>
      <w:iCs/>
      <w:color w:val="365F91" w:themeColor="accent1" w:themeShade="BF"/>
    </w:rPr>
  </w:style>
  <w:style w:type="paragraph" w:customStyle="1" w:styleId="SOFinalImprintText">
    <w:name w:val="SO Final Imprint Text"/>
    <w:rsid w:val="00FE5848"/>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FE5848"/>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FE5848"/>
    <w:rPr>
      <w:rFonts w:ascii="Roboto Medium" w:eastAsia="Times New Roman" w:hAnsi="Roboto Medium" w:cs="Times New Roman"/>
      <w:caps/>
      <w:color w:val="000000"/>
      <w:sz w:val="28"/>
      <w:szCs w:val="24"/>
    </w:rPr>
  </w:style>
  <w:style w:type="paragraph" w:styleId="Revision">
    <w:name w:val="Revision"/>
    <w:hidden/>
    <w:uiPriority w:val="99"/>
    <w:semiHidden/>
    <w:rsid w:val="00D743A7"/>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26452A"/>
    <w:rPr>
      <w:color w:val="0000FF" w:themeColor="hyperlink"/>
      <w:u w:val="single"/>
    </w:rPr>
  </w:style>
  <w:style w:type="character" w:styleId="UnresolvedMention">
    <w:name w:val="Unresolved Mention"/>
    <w:basedOn w:val="DefaultParagraphFont"/>
    <w:uiPriority w:val="99"/>
    <w:semiHidden/>
    <w:unhideWhenUsed/>
    <w:rsid w:val="0026452A"/>
    <w:rPr>
      <w:color w:val="605E5C"/>
      <w:shd w:val="clear" w:color="auto" w:fill="E1DFDD"/>
    </w:rPr>
  </w:style>
  <w:style w:type="character" w:styleId="FollowedHyperlink">
    <w:name w:val="FollowedHyperlink"/>
    <w:basedOn w:val="DefaultParagraphFont"/>
    <w:uiPriority w:val="99"/>
    <w:semiHidden/>
    <w:unhideWhenUsed/>
    <w:rsid w:val="002645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9769">
      <w:bodyDiv w:val="1"/>
      <w:marLeft w:val="0"/>
      <w:marRight w:val="0"/>
      <w:marTop w:val="0"/>
      <w:marBottom w:val="0"/>
      <w:divBdr>
        <w:top w:val="none" w:sz="0" w:space="0" w:color="auto"/>
        <w:left w:val="none" w:sz="0" w:space="0" w:color="auto"/>
        <w:bottom w:val="none" w:sz="0" w:space="0" w:color="auto"/>
        <w:right w:val="none" w:sz="0" w:space="0" w:color="auto"/>
      </w:divBdr>
      <w:divsChild>
        <w:div w:id="1691837492">
          <w:marLeft w:val="0"/>
          <w:marRight w:val="0"/>
          <w:marTop w:val="0"/>
          <w:marBottom w:val="0"/>
          <w:divBdr>
            <w:top w:val="none" w:sz="0" w:space="0" w:color="auto"/>
            <w:left w:val="none" w:sz="0" w:space="0" w:color="auto"/>
            <w:bottom w:val="none" w:sz="0" w:space="0" w:color="auto"/>
            <w:right w:val="none" w:sz="0" w:space="0" w:color="auto"/>
          </w:divBdr>
          <w:divsChild>
            <w:div w:id="1505590006">
              <w:marLeft w:val="0"/>
              <w:marRight w:val="0"/>
              <w:marTop w:val="0"/>
              <w:marBottom w:val="0"/>
              <w:divBdr>
                <w:top w:val="none" w:sz="0" w:space="0" w:color="auto"/>
                <w:left w:val="none" w:sz="0" w:space="0" w:color="auto"/>
                <w:bottom w:val="none" w:sz="0" w:space="0" w:color="auto"/>
                <w:right w:val="none" w:sz="0" w:space="0" w:color="auto"/>
              </w:divBdr>
              <w:divsChild>
                <w:div w:id="419563036">
                  <w:marLeft w:val="0"/>
                  <w:marRight w:val="0"/>
                  <w:marTop w:val="0"/>
                  <w:marBottom w:val="0"/>
                  <w:divBdr>
                    <w:top w:val="none" w:sz="0" w:space="0" w:color="auto"/>
                    <w:left w:val="none" w:sz="0" w:space="0" w:color="auto"/>
                    <w:bottom w:val="none" w:sz="0" w:space="0" w:color="auto"/>
                    <w:right w:val="none" w:sz="0" w:space="0" w:color="auto"/>
                  </w:divBdr>
                  <w:divsChild>
                    <w:div w:id="261308528">
                      <w:marLeft w:val="0"/>
                      <w:marRight w:val="0"/>
                      <w:marTop w:val="0"/>
                      <w:marBottom w:val="0"/>
                      <w:divBdr>
                        <w:top w:val="none" w:sz="0" w:space="0" w:color="auto"/>
                        <w:left w:val="none" w:sz="0" w:space="0" w:color="auto"/>
                        <w:bottom w:val="none" w:sz="0" w:space="0" w:color="auto"/>
                        <w:right w:val="none" w:sz="0" w:space="0" w:color="auto"/>
                      </w:divBdr>
                      <w:divsChild>
                        <w:div w:id="884174579">
                          <w:marLeft w:val="0"/>
                          <w:marRight w:val="0"/>
                          <w:marTop w:val="0"/>
                          <w:marBottom w:val="0"/>
                          <w:divBdr>
                            <w:top w:val="none" w:sz="0" w:space="0" w:color="auto"/>
                            <w:left w:val="none" w:sz="0" w:space="0" w:color="auto"/>
                            <w:bottom w:val="none" w:sz="0" w:space="0" w:color="auto"/>
                            <w:right w:val="none" w:sz="0" w:space="0" w:color="auto"/>
                          </w:divBdr>
                          <w:divsChild>
                            <w:div w:id="2630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679">
          <w:marLeft w:val="0"/>
          <w:marRight w:val="0"/>
          <w:marTop w:val="0"/>
          <w:marBottom w:val="0"/>
          <w:divBdr>
            <w:top w:val="none" w:sz="0" w:space="0" w:color="auto"/>
            <w:left w:val="none" w:sz="0" w:space="0" w:color="auto"/>
            <w:bottom w:val="none" w:sz="0" w:space="0" w:color="auto"/>
            <w:right w:val="none" w:sz="0" w:space="0" w:color="auto"/>
          </w:divBdr>
          <w:divsChild>
            <w:div w:id="1549730395">
              <w:marLeft w:val="0"/>
              <w:marRight w:val="0"/>
              <w:marTop w:val="0"/>
              <w:marBottom w:val="0"/>
              <w:divBdr>
                <w:top w:val="none" w:sz="0" w:space="0" w:color="auto"/>
                <w:left w:val="none" w:sz="0" w:space="0" w:color="auto"/>
                <w:bottom w:val="none" w:sz="0" w:space="0" w:color="auto"/>
                <w:right w:val="none" w:sz="0" w:space="0" w:color="auto"/>
              </w:divBdr>
              <w:divsChild>
                <w:div w:id="937719278">
                  <w:marLeft w:val="0"/>
                  <w:marRight w:val="0"/>
                  <w:marTop w:val="0"/>
                  <w:marBottom w:val="0"/>
                  <w:divBdr>
                    <w:top w:val="none" w:sz="0" w:space="0" w:color="auto"/>
                    <w:left w:val="none" w:sz="0" w:space="0" w:color="auto"/>
                    <w:bottom w:val="none" w:sz="0" w:space="0" w:color="auto"/>
                    <w:right w:val="none" w:sz="0" w:space="0" w:color="auto"/>
                  </w:divBdr>
                  <w:divsChild>
                    <w:div w:id="1689217069">
                      <w:marLeft w:val="0"/>
                      <w:marRight w:val="0"/>
                      <w:marTop w:val="0"/>
                      <w:marBottom w:val="0"/>
                      <w:divBdr>
                        <w:top w:val="none" w:sz="0" w:space="0" w:color="auto"/>
                        <w:left w:val="none" w:sz="0" w:space="0" w:color="auto"/>
                        <w:bottom w:val="none" w:sz="0" w:space="0" w:color="auto"/>
                        <w:right w:val="none" w:sz="0" w:space="0" w:color="auto"/>
                      </w:divBdr>
                      <w:divsChild>
                        <w:div w:id="1567259589">
                          <w:marLeft w:val="0"/>
                          <w:marRight w:val="0"/>
                          <w:marTop w:val="0"/>
                          <w:marBottom w:val="0"/>
                          <w:divBdr>
                            <w:top w:val="none" w:sz="0" w:space="0" w:color="auto"/>
                            <w:left w:val="none" w:sz="0" w:space="0" w:color="auto"/>
                            <w:bottom w:val="none" w:sz="0" w:space="0" w:color="auto"/>
                            <w:right w:val="none" w:sz="0" w:space="0" w:color="auto"/>
                          </w:divBdr>
                          <w:divsChild>
                            <w:div w:id="12034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74673">
          <w:marLeft w:val="0"/>
          <w:marRight w:val="0"/>
          <w:marTop w:val="0"/>
          <w:marBottom w:val="0"/>
          <w:divBdr>
            <w:top w:val="none" w:sz="0" w:space="0" w:color="auto"/>
            <w:left w:val="none" w:sz="0" w:space="0" w:color="auto"/>
            <w:bottom w:val="none" w:sz="0" w:space="0" w:color="auto"/>
            <w:right w:val="none" w:sz="0" w:space="0" w:color="auto"/>
          </w:divBdr>
          <w:divsChild>
            <w:div w:id="1703549787">
              <w:marLeft w:val="0"/>
              <w:marRight w:val="0"/>
              <w:marTop w:val="0"/>
              <w:marBottom w:val="0"/>
              <w:divBdr>
                <w:top w:val="none" w:sz="0" w:space="0" w:color="auto"/>
                <w:left w:val="none" w:sz="0" w:space="0" w:color="auto"/>
                <w:bottom w:val="none" w:sz="0" w:space="0" w:color="auto"/>
                <w:right w:val="none" w:sz="0" w:space="0" w:color="auto"/>
              </w:divBdr>
              <w:divsChild>
                <w:div w:id="371031465">
                  <w:marLeft w:val="0"/>
                  <w:marRight w:val="0"/>
                  <w:marTop w:val="0"/>
                  <w:marBottom w:val="0"/>
                  <w:divBdr>
                    <w:top w:val="none" w:sz="0" w:space="0" w:color="auto"/>
                    <w:left w:val="none" w:sz="0" w:space="0" w:color="auto"/>
                    <w:bottom w:val="none" w:sz="0" w:space="0" w:color="auto"/>
                    <w:right w:val="none" w:sz="0" w:space="0" w:color="auto"/>
                  </w:divBdr>
                  <w:divsChild>
                    <w:div w:id="23606059">
                      <w:marLeft w:val="0"/>
                      <w:marRight w:val="0"/>
                      <w:marTop w:val="0"/>
                      <w:marBottom w:val="0"/>
                      <w:divBdr>
                        <w:top w:val="none" w:sz="0" w:space="0" w:color="auto"/>
                        <w:left w:val="none" w:sz="0" w:space="0" w:color="auto"/>
                        <w:bottom w:val="none" w:sz="0" w:space="0" w:color="auto"/>
                        <w:right w:val="none" w:sz="0" w:space="0" w:color="auto"/>
                      </w:divBdr>
                      <w:divsChild>
                        <w:div w:id="60837049">
                          <w:marLeft w:val="0"/>
                          <w:marRight w:val="0"/>
                          <w:marTop w:val="0"/>
                          <w:marBottom w:val="0"/>
                          <w:divBdr>
                            <w:top w:val="none" w:sz="0" w:space="0" w:color="auto"/>
                            <w:left w:val="none" w:sz="0" w:space="0" w:color="auto"/>
                            <w:bottom w:val="none" w:sz="0" w:space="0" w:color="auto"/>
                            <w:right w:val="none" w:sz="0" w:space="0" w:color="auto"/>
                          </w:divBdr>
                          <w:divsChild>
                            <w:div w:id="18093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65436">
          <w:marLeft w:val="0"/>
          <w:marRight w:val="0"/>
          <w:marTop w:val="0"/>
          <w:marBottom w:val="0"/>
          <w:divBdr>
            <w:top w:val="none" w:sz="0" w:space="0" w:color="auto"/>
            <w:left w:val="none" w:sz="0" w:space="0" w:color="auto"/>
            <w:bottom w:val="none" w:sz="0" w:space="0" w:color="auto"/>
            <w:right w:val="none" w:sz="0" w:space="0" w:color="auto"/>
          </w:divBdr>
          <w:divsChild>
            <w:div w:id="969822795">
              <w:marLeft w:val="0"/>
              <w:marRight w:val="0"/>
              <w:marTop w:val="0"/>
              <w:marBottom w:val="0"/>
              <w:divBdr>
                <w:top w:val="none" w:sz="0" w:space="0" w:color="auto"/>
                <w:left w:val="none" w:sz="0" w:space="0" w:color="auto"/>
                <w:bottom w:val="none" w:sz="0" w:space="0" w:color="auto"/>
                <w:right w:val="none" w:sz="0" w:space="0" w:color="auto"/>
              </w:divBdr>
              <w:divsChild>
                <w:div w:id="1965496493">
                  <w:marLeft w:val="0"/>
                  <w:marRight w:val="0"/>
                  <w:marTop w:val="0"/>
                  <w:marBottom w:val="0"/>
                  <w:divBdr>
                    <w:top w:val="none" w:sz="0" w:space="0" w:color="auto"/>
                    <w:left w:val="none" w:sz="0" w:space="0" w:color="auto"/>
                    <w:bottom w:val="none" w:sz="0" w:space="0" w:color="auto"/>
                    <w:right w:val="none" w:sz="0" w:space="0" w:color="auto"/>
                  </w:divBdr>
                  <w:divsChild>
                    <w:div w:id="627276028">
                      <w:marLeft w:val="0"/>
                      <w:marRight w:val="0"/>
                      <w:marTop w:val="0"/>
                      <w:marBottom w:val="0"/>
                      <w:divBdr>
                        <w:top w:val="none" w:sz="0" w:space="0" w:color="auto"/>
                        <w:left w:val="none" w:sz="0" w:space="0" w:color="auto"/>
                        <w:bottom w:val="none" w:sz="0" w:space="0" w:color="auto"/>
                        <w:right w:val="none" w:sz="0" w:space="0" w:color="auto"/>
                      </w:divBdr>
                      <w:divsChild>
                        <w:div w:id="657197521">
                          <w:marLeft w:val="0"/>
                          <w:marRight w:val="0"/>
                          <w:marTop w:val="0"/>
                          <w:marBottom w:val="0"/>
                          <w:divBdr>
                            <w:top w:val="none" w:sz="0" w:space="0" w:color="auto"/>
                            <w:left w:val="none" w:sz="0" w:space="0" w:color="auto"/>
                            <w:bottom w:val="none" w:sz="0" w:space="0" w:color="auto"/>
                            <w:right w:val="none" w:sz="0" w:space="0" w:color="auto"/>
                          </w:divBdr>
                          <w:divsChild>
                            <w:div w:id="16420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39481">
          <w:marLeft w:val="0"/>
          <w:marRight w:val="0"/>
          <w:marTop w:val="0"/>
          <w:marBottom w:val="0"/>
          <w:divBdr>
            <w:top w:val="none" w:sz="0" w:space="0" w:color="auto"/>
            <w:left w:val="none" w:sz="0" w:space="0" w:color="auto"/>
            <w:bottom w:val="none" w:sz="0" w:space="0" w:color="auto"/>
            <w:right w:val="none" w:sz="0" w:space="0" w:color="auto"/>
          </w:divBdr>
          <w:divsChild>
            <w:div w:id="983240714">
              <w:marLeft w:val="0"/>
              <w:marRight w:val="0"/>
              <w:marTop w:val="0"/>
              <w:marBottom w:val="0"/>
              <w:divBdr>
                <w:top w:val="none" w:sz="0" w:space="0" w:color="auto"/>
                <w:left w:val="none" w:sz="0" w:space="0" w:color="auto"/>
                <w:bottom w:val="none" w:sz="0" w:space="0" w:color="auto"/>
                <w:right w:val="none" w:sz="0" w:space="0" w:color="auto"/>
              </w:divBdr>
              <w:divsChild>
                <w:div w:id="956330504">
                  <w:marLeft w:val="0"/>
                  <w:marRight w:val="0"/>
                  <w:marTop w:val="0"/>
                  <w:marBottom w:val="0"/>
                  <w:divBdr>
                    <w:top w:val="none" w:sz="0" w:space="0" w:color="auto"/>
                    <w:left w:val="none" w:sz="0" w:space="0" w:color="auto"/>
                    <w:bottom w:val="none" w:sz="0" w:space="0" w:color="auto"/>
                    <w:right w:val="none" w:sz="0" w:space="0" w:color="auto"/>
                  </w:divBdr>
                  <w:divsChild>
                    <w:div w:id="883978553">
                      <w:marLeft w:val="0"/>
                      <w:marRight w:val="0"/>
                      <w:marTop w:val="0"/>
                      <w:marBottom w:val="0"/>
                      <w:divBdr>
                        <w:top w:val="none" w:sz="0" w:space="0" w:color="auto"/>
                        <w:left w:val="none" w:sz="0" w:space="0" w:color="auto"/>
                        <w:bottom w:val="none" w:sz="0" w:space="0" w:color="auto"/>
                        <w:right w:val="none" w:sz="0" w:space="0" w:color="auto"/>
                      </w:divBdr>
                      <w:divsChild>
                        <w:div w:id="1785691827">
                          <w:marLeft w:val="0"/>
                          <w:marRight w:val="0"/>
                          <w:marTop w:val="0"/>
                          <w:marBottom w:val="0"/>
                          <w:divBdr>
                            <w:top w:val="none" w:sz="0" w:space="0" w:color="auto"/>
                            <w:left w:val="none" w:sz="0" w:space="0" w:color="auto"/>
                            <w:bottom w:val="none" w:sz="0" w:space="0" w:color="auto"/>
                            <w:right w:val="none" w:sz="0" w:space="0" w:color="auto"/>
                          </w:divBdr>
                          <w:divsChild>
                            <w:div w:id="12571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3187">
          <w:marLeft w:val="0"/>
          <w:marRight w:val="0"/>
          <w:marTop w:val="0"/>
          <w:marBottom w:val="0"/>
          <w:divBdr>
            <w:top w:val="none" w:sz="0" w:space="0" w:color="auto"/>
            <w:left w:val="none" w:sz="0" w:space="0" w:color="auto"/>
            <w:bottom w:val="none" w:sz="0" w:space="0" w:color="auto"/>
            <w:right w:val="none" w:sz="0" w:space="0" w:color="auto"/>
          </w:divBdr>
          <w:divsChild>
            <w:div w:id="1060906485">
              <w:marLeft w:val="0"/>
              <w:marRight w:val="0"/>
              <w:marTop w:val="0"/>
              <w:marBottom w:val="0"/>
              <w:divBdr>
                <w:top w:val="none" w:sz="0" w:space="0" w:color="auto"/>
                <w:left w:val="none" w:sz="0" w:space="0" w:color="auto"/>
                <w:bottom w:val="none" w:sz="0" w:space="0" w:color="auto"/>
                <w:right w:val="none" w:sz="0" w:space="0" w:color="auto"/>
              </w:divBdr>
              <w:divsChild>
                <w:div w:id="651718252">
                  <w:marLeft w:val="0"/>
                  <w:marRight w:val="0"/>
                  <w:marTop w:val="0"/>
                  <w:marBottom w:val="0"/>
                  <w:divBdr>
                    <w:top w:val="none" w:sz="0" w:space="0" w:color="auto"/>
                    <w:left w:val="none" w:sz="0" w:space="0" w:color="auto"/>
                    <w:bottom w:val="none" w:sz="0" w:space="0" w:color="auto"/>
                    <w:right w:val="none" w:sz="0" w:space="0" w:color="auto"/>
                  </w:divBdr>
                  <w:divsChild>
                    <w:div w:id="1554735095">
                      <w:marLeft w:val="0"/>
                      <w:marRight w:val="0"/>
                      <w:marTop w:val="0"/>
                      <w:marBottom w:val="0"/>
                      <w:divBdr>
                        <w:top w:val="none" w:sz="0" w:space="0" w:color="auto"/>
                        <w:left w:val="none" w:sz="0" w:space="0" w:color="auto"/>
                        <w:bottom w:val="none" w:sz="0" w:space="0" w:color="auto"/>
                        <w:right w:val="none" w:sz="0" w:space="0" w:color="auto"/>
                      </w:divBdr>
                      <w:divsChild>
                        <w:div w:id="2101028485">
                          <w:marLeft w:val="0"/>
                          <w:marRight w:val="0"/>
                          <w:marTop w:val="0"/>
                          <w:marBottom w:val="0"/>
                          <w:divBdr>
                            <w:top w:val="none" w:sz="0" w:space="0" w:color="auto"/>
                            <w:left w:val="none" w:sz="0" w:space="0" w:color="auto"/>
                            <w:bottom w:val="none" w:sz="0" w:space="0" w:color="auto"/>
                            <w:right w:val="none" w:sz="0" w:space="0" w:color="auto"/>
                          </w:divBdr>
                          <w:divsChild>
                            <w:div w:id="1770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74482">
          <w:marLeft w:val="0"/>
          <w:marRight w:val="0"/>
          <w:marTop w:val="0"/>
          <w:marBottom w:val="0"/>
          <w:divBdr>
            <w:top w:val="none" w:sz="0" w:space="0" w:color="auto"/>
            <w:left w:val="none" w:sz="0" w:space="0" w:color="auto"/>
            <w:bottom w:val="none" w:sz="0" w:space="0" w:color="auto"/>
            <w:right w:val="none" w:sz="0" w:space="0" w:color="auto"/>
          </w:divBdr>
          <w:divsChild>
            <w:div w:id="342320067">
              <w:marLeft w:val="0"/>
              <w:marRight w:val="0"/>
              <w:marTop w:val="0"/>
              <w:marBottom w:val="0"/>
              <w:divBdr>
                <w:top w:val="none" w:sz="0" w:space="0" w:color="auto"/>
                <w:left w:val="none" w:sz="0" w:space="0" w:color="auto"/>
                <w:bottom w:val="none" w:sz="0" w:space="0" w:color="auto"/>
                <w:right w:val="none" w:sz="0" w:space="0" w:color="auto"/>
              </w:divBdr>
              <w:divsChild>
                <w:div w:id="327943692">
                  <w:marLeft w:val="0"/>
                  <w:marRight w:val="0"/>
                  <w:marTop w:val="0"/>
                  <w:marBottom w:val="0"/>
                  <w:divBdr>
                    <w:top w:val="none" w:sz="0" w:space="0" w:color="auto"/>
                    <w:left w:val="none" w:sz="0" w:space="0" w:color="auto"/>
                    <w:bottom w:val="none" w:sz="0" w:space="0" w:color="auto"/>
                    <w:right w:val="none" w:sz="0" w:space="0" w:color="auto"/>
                  </w:divBdr>
                  <w:divsChild>
                    <w:div w:id="1736927433">
                      <w:marLeft w:val="0"/>
                      <w:marRight w:val="0"/>
                      <w:marTop w:val="0"/>
                      <w:marBottom w:val="0"/>
                      <w:divBdr>
                        <w:top w:val="none" w:sz="0" w:space="0" w:color="auto"/>
                        <w:left w:val="none" w:sz="0" w:space="0" w:color="auto"/>
                        <w:bottom w:val="none" w:sz="0" w:space="0" w:color="auto"/>
                        <w:right w:val="none" w:sz="0" w:space="0" w:color="auto"/>
                      </w:divBdr>
                      <w:divsChild>
                        <w:div w:id="769394518">
                          <w:marLeft w:val="0"/>
                          <w:marRight w:val="0"/>
                          <w:marTop w:val="0"/>
                          <w:marBottom w:val="0"/>
                          <w:divBdr>
                            <w:top w:val="none" w:sz="0" w:space="0" w:color="auto"/>
                            <w:left w:val="none" w:sz="0" w:space="0" w:color="auto"/>
                            <w:bottom w:val="none" w:sz="0" w:space="0" w:color="auto"/>
                            <w:right w:val="none" w:sz="0" w:space="0" w:color="auto"/>
                          </w:divBdr>
                          <w:divsChild>
                            <w:div w:id="12596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4715">
          <w:marLeft w:val="0"/>
          <w:marRight w:val="0"/>
          <w:marTop w:val="0"/>
          <w:marBottom w:val="0"/>
          <w:divBdr>
            <w:top w:val="none" w:sz="0" w:space="0" w:color="auto"/>
            <w:left w:val="none" w:sz="0" w:space="0" w:color="auto"/>
            <w:bottom w:val="none" w:sz="0" w:space="0" w:color="auto"/>
            <w:right w:val="none" w:sz="0" w:space="0" w:color="auto"/>
          </w:divBdr>
          <w:divsChild>
            <w:div w:id="2002998188">
              <w:marLeft w:val="0"/>
              <w:marRight w:val="0"/>
              <w:marTop w:val="0"/>
              <w:marBottom w:val="0"/>
              <w:divBdr>
                <w:top w:val="none" w:sz="0" w:space="0" w:color="auto"/>
                <w:left w:val="none" w:sz="0" w:space="0" w:color="auto"/>
                <w:bottom w:val="none" w:sz="0" w:space="0" w:color="auto"/>
                <w:right w:val="none" w:sz="0" w:space="0" w:color="auto"/>
              </w:divBdr>
              <w:divsChild>
                <w:div w:id="1135753270">
                  <w:marLeft w:val="0"/>
                  <w:marRight w:val="0"/>
                  <w:marTop w:val="0"/>
                  <w:marBottom w:val="0"/>
                  <w:divBdr>
                    <w:top w:val="none" w:sz="0" w:space="0" w:color="auto"/>
                    <w:left w:val="none" w:sz="0" w:space="0" w:color="auto"/>
                    <w:bottom w:val="none" w:sz="0" w:space="0" w:color="auto"/>
                    <w:right w:val="none" w:sz="0" w:space="0" w:color="auto"/>
                  </w:divBdr>
                  <w:divsChild>
                    <w:div w:id="1855656136">
                      <w:marLeft w:val="0"/>
                      <w:marRight w:val="0"/>
                      <w:marTop w:val="0"/>
                      <w:marBottom w:val="0"/>
                      <w:divBdr>
                        <w:top w:val="none" w:sz="0" w:space="0" w:color="auto"/>
                        <w:left w:val="none" w:sz="0" w:space="0" w:color="auto"/>
                        <w:bottom w:val="none" w:sz="0" w:space="0" w:color="auto"/>
                        <w:right w:val="none" w:sz="0" w:space="0" w:color="auto"/>
                      </w:divBdr>
                      <w:divsChild>
                        <w:div w:id="1045717685">
                          <w:marLeft w:val="0"/>
                          <w:marRight w:val="0"/>
                          <w:marTop w:val="0"/>
                          <w:marBottom w:val="0"/>
                          <w:divBdr>
                            <w:top w:val="none" w:sz="0" w:space="0" w:color="auto"/>
                            <w:left w:val="none" w:sz="0" w:space="0" w:color="auto"/>
                            <w:bottom w:val="none" w:sz="0" w:space="0" w:color="auto"/>
                            <w:right w:val="none" w:sz="0" w:space="0" w:color="auto"/>
                          </w:divBdr>
                          <w:divsChild>
                            <w:div w:id="3499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9036">
          <w:marLeft w:val="0"/>
          <w:marRight w:val="0"/>
          <w:marTop w:val="0"/>
          <w:marBottom w:val="0"/>
          <w:divBdr>
            <w:top w:val="none" w:sz="0" w:space="0" w:color="auto"/>
            <w:left w:val="none" w:sz="0" w:space="0" w:color="auto"/>
            <w:bottom w:val="none" w:sz="0" w:space="0" w:color="auto"/>
            <w:right w:val="none" w:sz="0" w:space="0" w:color="auto"/>
          </w:divBdr>
          <w:divsChild>
            <w:div w:id="795492360">
              <w:marLeft w:val="0"/>
              <w:marRight w:val="0"/>
              <w:marTop w:val="0"/>
              <w:marBottom w:val="0"/>
              <w:divBdr>
                <w:top w:val="none" w:sz="0" w:space="0" w:color="auto"/>
                <w:left w:val="none" w:sz="0" w:space="0" w:color="auto"/>
                <w:bottom w:val="none" w:sz="0" w:space="0" w:color="auto"/>
                <w:right w:val="none" w:sz="0" w:space="0" w:color="auto"/>
              </w:divBdr>
              <w:divsChild>
                <w:div w:id="978606144">
                  <w:marLeft w:val="0"/>
                  <w:marRight w:val="0"/>
                  <w:marTop w:val="0"/>
                  <w:marBottom w:val="0"/>
                  <w:divBdr>
                    <w:top w:val="none" w:sz="0" w:space="0" w:color="auto"/>
                    <w:left w:val="none" w:sz="0" w:space="0" w:color="auto"/>
                    <w:bottom w:val="none" w:sz="0" w:space="0" w:color="auto"/>
                    <w:right w:val="none" w:sz="0" w:space="0" w:color="auto"/>
                  </w:divBdr>
                  <w:divsChild>
                    <w:div w:id="249656860">
                      <w:marLeft w:val="0"/>
                      <w:marRight w:val="0"/>
                      <w:marTop w:val="0"/>
                      <w:marBottom w:val="0"/>
                      <w:divBdr>
                        <w:top w:val="none" w:sz="0" w:space="0" w:color="auto"/>
                        <w:left w:val="none" w:sz="0" w:space="0" w:color="auto"/>
                        <w:bottom w:val="none" w:sz="0" w:space="0" w:color="auto"/>
                        <w:right w:val="none" w:sz="0" w:space="0" w:color="auto"/>
                      </w:divBdr>
                      <w:divsChild>
                        <w:div w:id="1145508879">
                          <w:marLeft w:val="0"/>
                          <w:marRight w:val="0"/>
                          <w:marTop w:val="0"/>
                          <w:marBottom w:val="0"/>
                          <w:divBdr>
                            <w:top w:val="none" w:sz="0" w:space="0" w:color="auto"/>
                            <w:left w:val="none" w:sz="0" w:space="0" w:color="auto"/>
                            <w:bottom w:val="none" w:sz="0" w:space="0" w:color="auto"/>
                            <w:right w:val="none" w:sz="0" w:space="0" w:color="auto"/>
                          </w:divBdr>
                          <w:divsChild>
                            <w:div w:id="16120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58967">
          <w:marLeft w:val="0"/>
          <w:marRight w:val="0"/>
          <w:marTop w:val="0"/>
          <w:marBottom w:val="0"/>
          <w:divBdr>
            <w:top w:val="none" w:sz="0" w:space="0" w:color="auto"/>
            <w:left w:val="none" w:sz="0" w:space="0" w:color="auto"/>
            <w:bottom w:val="none" w:sz="0" w:space="0" w:color="auto"/>
            <w:right w:val="none" w:sz="0" w:space="0" w:color="auto"/>
          </w:divBdr>
          <w:divsChild>
            <w:div w:id="437795679">
              <w:marLeft w:val="0"/>
              <w:marRight w:val="0"/>
              <w:marTop w:val="0"/>
              <w:marBottom w:val="0"/>
              <w:divBdr>
                <w:top w:val="none" w:sz="0" w:space="0" w:color="auto"/>
                <w:left w:val="none" w:sz="0" w:space="0" w:color="auto"/>
                <w:bottom w:val="none" w:sz="0" w:space="0" w:color="auto"/>
                <w:right w:val="none" w:sz="0" w:space="0" w:color="auto"/>
              </w:divBdr>
              <w:divsChild>
                <w:div w:id="1758478935">
                  <w:marLeft w:val="0"/>
                  <w:marRight w:val="0"/>
                  <w:marTop w:val="0"/>
                  <w:marBottom w:val="0"/>
                  <w:divBdr>
                    <w:top w:val="none" w:sz="0" w:space="0" w:color="auto"/>
                    <w:left w:val="none" w:sz="0" w:space="0" w:color="auto"/>
                    <w:bottom w:val="none" w:sz="0" w:space="0" w:color="auto"/>
                    <w:right w:val="none" w:sz="0" w:space="0" w:color="auto"/>
                  </w:divBdr>
                  <w:divsChild>
                    <w:div w:id="2105149960">
                      <w:marLeft w:val="0"/>
                      <w:marRight w:val="0"/>
                      <w:marTop w:val="0"/>
                      <w:marBottom w:val="0"/>
                      <w:divBdr>
                        <w:top w:val="none" w:sz="0" w:space="0" w:color="auto"/>
                        <w:left w:val="none" w:sz="0" w:space="0" w:color="auto"/>
                        <w:bottom w:val="none" w:sz="0" w:space="0" w:color="auto"/>
                        <w:right w:val="none" w:sz="0" w:space="0" w:color="auto"/>
                      </w:divBdr>
                      <w:divsChild>
                        <w:div w:id="1120800178">
                          <w:marLeft w:val="0"/>
                          <w:marRight w:val="0"/>
                          <w:marTop w:val="0"/>
                          <w:marBottom w:val="0"/>
                          <w:divBdr>
                            <w:top w:val="none" w:sz="0" w:space="0" w:color="auto"/>
                            <w:left w:val="none" w:sz="0" w:space="0" w:color="auto"/>
                            <w:bottom w:val="none" w:sz="0" w:space="0" w:color="auto"/>
                            <w:right w:val="none" w:sz="0" w:space="0" w:color="auto"/>
                          </w:divBdr>
                          <w:divsChild>
                            <w:div w:id="12878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854137">
          <w:marLeft w:val="0"/>
          <w:marRight w:val="0"/>
          <w:marTop w:val="0"/>
          <w:marBottom w:val="0"/>
          <w:divBdr>
            <w:top w:val="none" w:sz="0" w:space="0" w:color="auto"/>
            <w:left w:val="none" w:sz="0" w:space="0" w:color="auto"/>
            <w:bottom w:val="none" w:sz="0" w:space="0" w:color="auto"/>
            <w:right w:val="none" w:sz="0" w:space="0" w:color="auto"/>
          </w:divBdr>
          <w:divsChild>
            <w:div w:id="702249225">
              <w:marLeft w:val="0"/>
              <w:marRight w:val="0"/>
              <w:marTop w:val="0"/>
              <w:marBottom w:val="0"/>
              <w:divBdr>
                <w:top w:val="none" w:sz="0" w:space="0" w:color="auto"/>
                <w:left w:val="none" w:sz="0" w:space="0" w:color="auto"/>
                <w:bottom w:val="none" w:sz="0" w:space="0" w:color="auto"/>
                <w:right w:val="none" w:sz="0" w:space="0" w:color="auto"/>
              </w:divBdr>
              <w:divsChild>
                <w:div w:id="1206674587">
                  <w:marLeft w:val="0"/>
                  <w:marRight w:val="0"/>
                  <w:marTop w:val="0"/>
                  <w:marBottom w:val="0"/>
                  <w:divBdr>
                    <w:top w:val="none" w:sz="0" w:space="0" w:color="auto"/>
                    <w:left w:val="none" w:sz="0" w:space="0" w:color="auto"/>
                    <w:bottom w:val="none" w:sz="0" w:space="0" w:color="auto"/>
                    <w:right w:val="none" w:sz="0" w:space="0" w:color="auto"/>
                  </w:divBdr>
                  <w:divsChild>
                    <w:div w:id="1524979737">
                      <w:marLeft w:val="0"/>
                      <w:marRight w:val="0"/>
                      <w:marTop w:val="0"/>
                      <w:marBottom w:val="0"/>
                      <w:divBdr>
                        <w:top w:val="none" w:sz="0" w:space="0" w:color="auto"/>
                        <w:left w:val="none" w:sz="0" w:space="0" w:color="auto"/>
                        <w:bottom w:val="none" w:sz="0" w:space="0" w:color="auto"/>
                        <w:right w:val="none" w:sz="0" w:space="0" w:color="auto"/>
                      </w:divBdr>
                      <w:divsChild>
                        <w:div w:id="644824144">
                          <w:marLeft w:val="0"/>
                          <w:marRight w:val="0"/>
                          <w:marTop w:val="0"/>
                          <w:marBottom w:val="0"/>
                          <w:divBdr>
                            <w:top w:val="none" w:sz="0" w:space="0" w:color="auto"/>
                            <w:left w:val="none" w:sz="0" w:space="0" w:color="auto"/>
                            <w:bottom w:val="none" w:sz="0" w:space="0" w:color="auto"/>
                            <w:right w:val="none" w:sz="0" w:space="0" w:color="auto"/>
                          </w:divBdr>
                          <w:divsChild>
                            <w:div w:id="660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45634">
          <w:marLeft w:val="0"/>
          <w:marRight w:val="0"/>
          <w:marTop w:val="0"/>
          <w:marBottom w:val="0"/>
          <w:divBdr>
            <w:top w:val="none" w:sz="0" w:space="0" w:color="auto"/>
            <w:left w:val="none" w:sz="0" w:space="0" w:color="auto"/>
            <w:bottom w:val="none" w:sz="0" w:space="0" w:color="auto"/>
            <w:right w:val="none" w:sz="0" w:space="0" w:color="auto"/>
          </w:divBdr>
          <w:divsChild>
            <w:div w:id="185873427">
              <w:marLeft w:val="0"/>
              <w:marRight w:val="0"/>
              <w:marTop w:val="0"/>
              <w:marBottom w:val="0"/>
              <w:divBdr>
                <w:top w:val="none" w:sz="0" w:space="0" w:color="auto"/>
                <w:left w:val="none" w:sz="0" w:space="0" w:color="auto"/>
                <w:bottom w:val="none" w:sz="0" w:space="0" w:color="auto"/>
                <w:right w:val="none" w:sz="0" w:space="0" w:color="auto"/>
              </w:divBdr>
              <w:divsChild>
                <w:div w:id="1920942415">
                  <w:marLeft w:val="0"/>
                  <w:marRight w:val="0"/>
                  <w:marTop w:val="0"/>
                  <w:marBottom w:val="0"/>
                  <w:divBdr>
                    <w:top w:val="none" w:sz="0" w:space="0" w:color="auto"/>
                    <w:left w:val="none" w:sz="0" w:space="0" w:color="auto"/>
                    <w:bottom w:val="none" w:sz="0" w:space="0" w:color="auto"/>
                    <w:right w:val="none" w:sz="0" w:space="0" w:color="auto"/>
                  </w:divBdr>
                  <w:divsChild>
                    <w:div w:id="934285650">
                      <w:marLeft w:val="0"/>
                      <w:marRight w:val="0"/>
                      <w:marTop w:val="0"/>
                      <w:marBottom w:val="0"/>
                      <w:divBdr>
                        <w:top w:val="none" w:sz="0" w:space="0" w:color="auto"/>
                        <w:left w:val="none" w:sz="0" w:space="0" w:color="auto"/>
                        <w:bottom w:val="none" w:sz="0" w:space="0" w:color="auto"/>
                        <w:right w:val="none" w:sz="0" w:space="0" w:color="auto"/>
                      </w:divBdr>
                      <w:divsChild>
                        <w:div w:id="1998142369">
                          <w:marLeft w:val="0"/>
                          <w:marRight w:val="0"/>
                          <w:marTop w:val="0"/>
                          <w:marBottom w:val="0"/>
                          <w:divBdr>
                            <w:top w:val="none" w:sz="0" w:space="0" w:color="auto"/>
                            <w:left w:val="none" w:sz="0" w:space="0" w:color="auto"/>
                            <w:bottom w:val="none" w:sz="0" w:space="0" w:color="auto"/>
                            <w:right w:val="none" w:sz="0" w:space="0" w:color="auto"/>
                          </w:divBdr>
                          <w:divsChild>
                            <w:div w:id="18381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03058">
          <w:marLeft w:val="0"/>
          <w:marRight w:val="0"/>
          <w:marTop w:val="0"/>
          <w:marBottom w:val="0"/>
          <w:divBdr>
            <w:top w:val="none" w:sz="0" w:space="0" w:color="auto"/>
            <w:left w:val="none" w:sz="0" w:space="0" w:color="auto"/>
            <w:bottom w:val="none" w:sz="0" w:space="0" w:color="auto"/>
            <w:right w:val="none" w:sz="0" w:space="0" w:color="auto"/>
          </w:divBdr>
          <w:divsChild>
            <w:div w:id="759718914">
              <w:marLeft w:val="0"/>
              <w:marRight w:val="0"/>
              <w:marTop w:val="0"/>
              <w:marBottom w:val="0"/>
              <w:divBdr>
                <w:top w:val="none" w:sz="0" w:space="0" w:color="auto"/>
                <w:left w:val="none" w:sz="0" w:space="0" w:color="auto"/>
                <w:bottom w:val="none" w:sz="0" w:space="0" w:color="auto"/>
                <w:right w:val="none" w:sz="0" w:space="0" w:color="auto"/>
              </w:divBdr>
              <w:divsChild>
                <w:div w:id="519900008">
                  <w:marLeft w:val="0"/>
                  <w:marRight w:val="0"/>
                  <w:marTop w:val="0"/>
                  <w:marBottom w:val="0"/>
                  <w:divBdr>
                    <w:top w:val="none" w:sz="0" w:space="0" w:color="auto"/>
                    <w:left w:val="none" w:sz="0" w:space="0" w:color="auto"/>
                    <w:bottom w:val="none" w:sz="0" w:space="0" w:color="auto"/>
                    <w:right w:val="none" w:sz="0" w:space="0" w:color="auto"/>
                  </w:divBdr>
                  <w:divsChild>
                    <w:div w:id="790710491">
                      <w:marLeft w:val="0"/>
                      <w:marRight w:val="0"/>
                      <w:marTop w:val="0"/>
                      <w:marBottom w:val="0"/>
                      <w:divBdr>
                        <w:top w:val="none" w:sz="0" w:space="0" w:color="auto"/>
                        <w:left w:val="none" w:sz="0" w:space="0" w:color="auto"/>
                        <w:bottom w:val="none" w:sz="0" w:space="0" w:color="auto"/>
                        <w:right w:val="none" w:sz="0" w:space="0" w:color="auto"/>
                      </w:divBdr>
                      <w:divsChild>
                        <w:div w:id="1902710616">
                          <w:marLeft w:val="0"/>
                          <w:marRight w:val="0"/>
                          <w:marTop w:val="0"/>
                          <w:marBottom w:val="0"/>
                          <w:divBdr>
                            <w:top w:val="none" w:sz="0" w:space="0" w:color="auto"/>
                            <w:left w:val="none" w:sz="0" w:space="0" w:color="auto"/>
                            <w:bottom w:val="none" w:sz="0" w:space="0" w:color="auto"/>
                            <w:right w:val="none" w:sz="0" w:space="0" w:color="auto"/>
                          </w:divBdr>
                          <w:divsChild>
                            <w:div w:id="13033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78693">
          <w:marLeft w:val="0"/>
          <w:marRight w:val="0"/>
          <w:marTop w:val="0"/>
          <w:marBottom w:val="0"/>
          <w:divBdr>
            <w:top w:val="none" w:sz="0" w:space="0" w:color="auto"/>
            <w:left w:val="none" w:sz="0" w:space="0" w:color="auto"/>
            <w:bottom w:val="none" w:sz="0" w:space="0" w:color="auto"/>
            <w:right w:val="none" w:sz="0" w:space="0" w:color="auto"/>
          </w:divBdr>
          <w:divsChild>
            <w:div w:id="1405713116">
              <w:marLeft w:val="0"/>
              <w:marRight w:val="0"/>
              <w:marTop w:val="0"/>
              <w:marBottom w:val="0"/>
              <w:divBdr>
                <w:top w:val="none" w:sz="0" w:space="0" w:color="auto"/>
                <w:left w:val="none" w:sz="0" w:space="0" w:color="auto"/>
                <w:bottom w:val="none" w:sz="0" w:space="0" w:color="auto"/>
                <w:right w:val="none" w:sz="0" w:space="0" w:color="auto"/>
              </w:divBdr>
              <w:divsChild>
                <w:div w:id="1530993658">
                  <w:marLeft w:val="0"/>
                  <w:marRight w:val="0"/>
                  <w:marTop w:val="0"/>
                  <w:marBottom w:val="0"/>
                  <w:divBdr>
                    <w:top w:val="none" w:sz="0" w:space="0" w:color="auto"/>
                    <w:left w:val="none" w:sz="0" w:space="0" w:color="auto"/>
                    <w:bottom w:val="none" w:sz="0" w:space="0" w:color="auto"/>
                    <w:right w:val="none" w:sz="0" w:space="0" w:color="auto"/>
                  </w:divBdr>
                  <w:divsChild>
                    <w:div w:id="77485158">
                      <w:marLeft w:val="0"/>
                      <w:marRight w:val="0"/>
                      <w:marTop w:val="0"/>
                      <w:marBottom w:val="0"/>
                      <w:divBdr>
                        <w:top w:val="none" w:sz="0" w:space="0" w:color="auto"/>
                        <w:left w:val="none" w:sz="0" w:space="0" w:color="auto"/>
                        <w:bottom w:val="none" w:sz="0" w:space="0" w:color="auto"/>
                        <w:right w:val="none" w:sz="0" w:space="0" w:color="auto"/>
                      </w:divBdr>
                      <w:divsChild>
                        <w:div w:id="1531534402">
                          <w:marLeft w:val="0"/>
                          <w:marRight w:val="0"/>
                          <w:marTop w:val="0"/>
                          <w:marBottom w:val="0"/>
                          <w:divBdr>
                            <w:top w:val="none" w:sz="0" w:space="0" w:color="auto"/>
                            <w:left w:val="none" w:sz="0" w:space="0" w:color="auto"/>
                            <w:bottom w:val="none" w:sz="0" w:space="0" w:color="auto"/>
                            <w:right w:val="none" w:sz="0" w:space="0" w:color="auto"/>
                          </w:divBdr>
                          <w:divsChild>
                            <w:div w:id="1591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97760">
          <w:marLeft w:val="0"/>
          <w:marRight w:val="0"/>
          <w:marTop w:val="0"/>
          <w:marBottom w:val="0"/>
          <w:divBdr>
            <w:top w:val="none" w:sz="0" w:space="0" w:color="auto"/>
            <w:left w:val="none" w:sz="0" w:space="0" w:color="auto"/>
            <w:bottom w:val="none" w:sz="0" w:space="0" w:color="auto"/>
            <w:right w:val="none" w:sz="0" w:space="0" w:color="auto"/>
          </w:divBdr>
          <w:divsChild>
            <w:div w:id="209730519">
              <w:marLeft w:val="0"/>
              <w:marRight w:val="0"/>
              <w:marTop w:val="0"/>
              <w:marBottom w:val="0"/>
              <w:divBdr>
                <w:top w:val="none" w:sz="0" w:space="0" w:color="auto"/>
                <w:left w:val="none" w:sz="0" w:space="0" w:color="auto"/>
                <w:bottom w:val="none" w:sz="0" w:space="0" w:color="auto"/>
                <w:right w:val="none" w:sz="0" w:space="0" w:color="auto"/>
              </w:divBdr>
              <w:divsChild>
                <w:div w:id="307788759">
                  <w:marLeft w:val="0"/>
                  <w:marRight w:val="0"/>
                  <w:marTop w:val="0"/>
                  <w:marBottom w:val="0"/>
                  <w:divBdr>
                    <w:top w:val="none" w:sz="0" w:space="0" w:color="auto"/>
                    <w:left w:val="none" w:sz="0" w:space="0" w:color="auto"/>
                    <w:bottom w:val="none" w:sz="0" w:space="0" w:color="auto"/>
                    <w:right w:val="none" w:sz="0" w:space="0" w:color="auto"/>
                  </w:divBdr>
                  <w:divsChild>
                    <w:div w:id="1767068398">
                      <w:marLeft w:val="0"/>
                      <w:marRight w:val="0"/>
                      <w:marTop w:val="0"/>
                      <w:marBottom w:val="0"/>
                      <w:divBdr>
                        <w:top w:val="none" w:sz="0" w:space="0" w:color="auto"/>
                        <w:left w:val="none" w:sz="0" w:space="0" w:color="auto"/>
                        <w:bottom w:val="none" w:sz="0" w:space="0" w:color="auto"/>
                        <w:right w:val="none" w:sz="0" w:space="0" w:color="auto"/>
                      </w:divBdr>
                      <w:divsChild>
                        <w:div w:id="1976181251">
                          <w:marLeft w:val="0"/>
                          <w:marRight w:val="0"/>
                          <w:marTop w:val="0"/>
                          <w:marBottom w:val="0"/>
                          <w:divBdr>
                            <w:top w:val="none" w:sz="0" w:space="0" w:color="auto"/>
                            <w:left w:val="none" w:sz="0" w:space="0" w:color="auto"/>
                            <w:bottom w:val="none" w:sz="0" w:space="0" w:color="auto"/>
                            <w:right w:val="none" w:sz="0" w:space="0" w:color="auto"/>
                          </w:divBdr>
                          <w:divsChild>
                            <w:div w:id="627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4921">
      <w:bodyDiv w:val="1"/>
      <w:marLeft w:val="0"/>
      <w:marRight w:val="0"/>
      <w:marTop w:val="0"/>
      <w:marBottom w:val="0"/>
      <w:divBdr>
        <w:top w:val="none" w:sz="0" w:space="0" w:color="auto"/>
        <w:left w:val="none" w:sz="0" w:space="0" w:color="auto"/>
        <w:bottom w:val="none" w:sz="0" w:space="0" w:color="auto"/>
        <w:right w:val="none" w:sz="0" w:space="0" w:color="auto"/>
      </w:divBdr>
    </w:div>
    <w:div w:id="178159498">
      <w:bodyDiv w:val="1"/>
      <w:marLeft w:val="0"/>
      <w:marRight w:val="0"/>
      <w:marTop w:val="0"/>
      <w:marBottom w:val="0"/>
      <w:divBdr>
        <w:top w:val="none" w:sz="0" w:space="0" w:color="auto"/>
        <w:left w:val="none" w:sz="0" w:space="0" w:color="auto"/>
        <w:bottom w:val="none" w:sz="0" w:space="0" w:color="auto"/>
        <w:right w:val="none" w:sz="0" w:space="0" w:color="auto"/>
      </w:divBdr>
    </w:div>
    <w:div w:id="324625200">
      <w:bodyDiv w:val="1"/>
      <w:marLeft w:val="0"/>
      <w:marRight w:val="0"/>
      <w:marTop w:val="0"/>
      <w:marBottom w:val="0"/>
      <w:divBdr>
        <w:top w:val="none" w:sz="0" w:space="0" w:color="auto"/>
        <w:left w:val="none" w:sz="0" w:space="0" w:color="auto"/>
        <w:bottom w:val="none" w:sz="0" w:space="0" w:color="auto"/>
        <w:right w:val="none" w:sz="0" w:space="0" w:color="auto"/>
      </w:divBdr>
    </w:div>
    <w:div w:id="441803027">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726224485">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10394992">
      <w:bodyDiv w:val="1"/>
      <w:marLeft w:val="0"/>
      <w:marRight w:val="0"/>
      <w:marTop w:val="0"/>
      <w:marBottom w:val="0"/>
      <w:divBdr>
        <w:top w:val="none" w:sz="0" w:space="0" w:color="auto"/>
        <w:left w:val="none" w:sz="0" w:space="0" w:color="auto"/>
        <w:bottom w:val="none" w:sz="0" w:space="0" w:color="auto"/>
        <w:right w:val="none" w:sz="0" w:space="0" w:color="auto"/>
      </w:divBdr>
      <w:divsChild>
        <w:div w:id="484323514">
          <w:marLeft w:val="0"/>
          <w:marRight w:val="0"/>
          <w:marTop w:val="0"/>
          <w:marBottom w:val="0"/>
          <w:divBdr>
            <w:top w:val="none" w:sz="0" w:space="0" w:color="auto"/>
            <w:left w:val="none" w:sz="0" w:space="0" w:color="auto"/>
            <w:bottom w:val="none" w:sz="0" w:space="0" w:color="auto"/>
            <w:right w:val="none" w:sz="0" w:space="0" w:color="auto"/>
          </w:divBdr>
          <w:divsChild>
            <w:div w:id="629625452">
              <w:marLeft w:val="0"/>
              <w:marRight w:val="0"/>
              <w:marTop w:val="0"/>
              <w:marBottom w:val="0"/>
              <w:divBdr>
                <w:top w:val="none" w:sz="0" w:space="0" w:color="auto"/>
                <w:left w:val="none" w:sz="0" w:space="0" w:color="auto"/>
                <w:bottom w:val="none" w:sz="0" w:space="0" w:color="auto"/>
                <w:right w:val="none" w:sz="0" w:space="0" w:color="auto"/>
              </w:divBdr>
              <w:divsChild>
                <w:div w:id="359356927">
                  <w:marLeft w:val="0"/>
                  <w:marRight w:val="0"/>
                  <w:marTop w:val="0"/>
                  <w:marBottom w:val="0"/>
                  <w:divBdr>
                    <w:top w:val="none" w:sz="0" w:space="0" w:color="auto"/>
                    <w:left w:val="none" w:sz="0" w:space="0" w:color="auto"/>
                    <w:bottom w:val="none" w:sz="0" w:space="0" w:color="auto"/>
                    <w:right w:val="none" w:sz="0" w:space="0" w:color="auto"/>
                  </w:divBdr>
                  <w:divsChild>
                    <w:div w:id="791556247">
                      <w:marLeft w:val="0"/>
                      <w:marRight w:val="0"/>
                      <w:marTop w:val="0"/>
                      <w:marBottom w:val="0"/>
                      <w:divBdr>
                        <w:top w:val="none" w:sz="0" w:space="0" w:color="auto"/>
                        <w:left w:val="none" w:sz="0" w:space="0" w:color="auto"/>
                        <w:bottom w:val="none" w:sz="0" w:space="0" w:color="auto"/>
                        <w:right w:val="none" w:sz="0" w:space="0" w:color="auto"/>
                      </w:divBdr>
                      <w:divsChild>
                        <w:div w:id="1410810616">
                          <w:marLeft w:val="0"/>
                          <w:marRight w:val="0"/>
                          <w:marTop w:val="0"/>
                          <w:marBottom w:val="0"/>
                          <w:divBdr>
                            <w:top w:val="none" w:sz="0" w:space="0" w:color="auto"/>
                            <w:left w:val="none" w:sz="0" w:space="0" w:color="auto"/>
                            <w:bottom w:val="none" w:sz="0" w:space="0" w:color="auto"/>
                            <w:right w:val="none" w:sz="0" w:space="0" w:color="auto"/>
                          </w:divBdr>
                          <w:divsChild>
                            <w:div w:id="20395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8575">
          <w:marLeft w:val="0"/>
          <w:marRight w:val="0"/>
          <w:marTop w:val="0"/>
          <w:marBottom w:val="0"/>
          <w:divBdr>
            <w:top w:val="none" w:sz="0" w:space="0" w:color="auto"/>
            <w:left w:val="none" w:sz="0" w:space="0" w:color="auto"/>
            <w:bottom w:val="none" w:sz="0" w:space="0" w:color="auto"/>
            <w:right w:val="none" w:sz="0" w:space="0" w:color="auto"/>
          </w:divBdr>
          <w:divsChild>
            <w:div w:id="1914192458">
              <w:marLeft w:val="0"/>
              <w:marRight w:val="0"/>
              <w:marTop w:val="0"/>
              <w:marBottom w:val="0"/>
              <w:divBdr>
                <w:top w:val="none" w:sz="0" w:space="0" w:color="auto"/>
                <w:left w:val="none" w:sz="0" w:space="0" w:color="auto"/>
                <w:bottom w:val="none" w:sz="0" w:space="0" w:color="auto"/>
                <w:right w:val="none" w:sz="0" w:space="0" w:color="auto"/>
              </w:divBdr>
              <w:divsChild>
                <w:div w:id="1569538856">
                  <w:marLeft w:val="0"/>
                  <w:marRight w:val="0"/>
                  <w:marTop w:val="0"/>
                  <w:marBottom w:val="0"/>
                  <w:divBdr>
                    <w:top w:val="none" w:sz="0" w:space="0" w:color="auto"/>
                    <w:left w:val="none" w:sz="0" w:space="0" w:color="auto"/>
                    <w:bottom w:val="none" w:sz="0" w:space="0" w:color="auto"/>
                    <w:right w:val="none" w:sz="0" w:space="0" w:color="auto"/>
                  </w:divBdr>
                  <w:divsChild>
                    <w:div w:id="1743216112">
                      <w:marLeft w:val="0"/>
                      <w:marRight w:val="0"/>
                      <w:marTop w:val="0"/>
                      <w:marBottom w:val="0"/>
                      <w:divBdr>
                        <w:top w:val="none" w:sz="0" w:space="0" w:color="auto"/>
                        <w:left w:val="none" w:sz="0" w:space="0" w:color="auto"/>
                        <w:bottom w:val="none" w:sz="0" w:space="0" w:color="auto"/>
                        <w:right w:val="none" w:sz="0" w:space="0" w:color="auto"/>
                      </w:divBdr>
                      <w:divsChild>
                        <w:div w:id="1354258371">
                          <w:marLeft w:val="0"/>
                          <w:marRight w:val="0"/>
                          <w:marTop w:val="0"/>
                          <w:marBottom w:val="0"/>
                          <w:divBdr>
                            <w:top w:val="none" w:sz="0" w:space="0" w:color="auto"/>
                            <w:left w:val="none" w:sz="0" w:space="0" w:color="auto"/>
                            <w:bottom w:val="none" w:sz="0" w:space="0" w:color="auto"/>
                            <w:right w:val="none" w:sz="0" w:space="0" w:color="auto"/>
                          </w:divBdr>
                          <w:divsChild>
                            <w:div w:id="19079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385909">
          <w:marLeft w:val="0"/>
          <w:marRight w:val="0"/>
          <w:marTop w:val="0"/>
          <w:marBottom w:val="0"/>
          <w:divBdr>
            <w:top w:val="none" w:sz="0" w:space="0" w:color="auto"/>
            <w:left w:val="none" w:sz="0" w:space="0" w:color="auto"/>
            <w:bottom w:val="none" w:sz="0" w:space="0" w:color="auto"/>
            <w:right w:val="none" w:sz="0" w:space="0" w:color="auto"/>
          </w:divBdr>
          <w:divsChild>
            <w:div w:id="1048187275">
              <w:marLeft w:val="0"/>
              <w:marRight w:val="0"/>
              <w:marTop w:val="0"/>
              <w:marBottom w:val="0"/>
              <w:divBdr>
                <w:top w:val="none" w:sz="0" w:space="0" w:color="auto"/>
                <w:left w:val="none" w:sz="0" w:space="0" w:color="auto"/>
                <w:bottom w:val="none" w:sz="0" w:space="0" w:color="auto"/>
                <w:right w:val="none" w:sz="0" w:space="0" w:color="auto"/>
              </w:divBdr>
              <w:divsChild>
                <w:div w:id="407658714">
                  <w:marLeft w:val="0"/>
                  <w:marRight w:val="0"/>
                  <w:marTop w:val="0"/>
                  <w:marBottom w:val="0"/>
                  <w:divBdr>
                    <w:top w:val="none" w:sz="0" w:space="0" w:color="auto"/>
                    <w:left w:val="none" w:sz="0" w:space="0" w:color="auto"/>
                    <w:bottom w:val="none" w:sz="0" w:space="0" w:color="auto"/>
                    <w:right w:val="none" w:sz="0" w:space="0" w:color="auto"/>
                  </w:divBdr>
                  <w:divsChild>
                    <w:div w:id="1232885196">
                      <w:marLeft w:val="0"/>
                      <w:marRight w:val="0"/>
                      <w:marTop w:val="0"/>
                      <w:marBottom w:val="0"/>
                      <w:divBdr>
                        <w:top w:val="none" w:sz="0" w:space="0" w:color="auto"/>
                        <w:left w:val="none" w:sz="0" w:space="0" w:color="auto"/>
                        <w:bottom w:val="none" w:sz="0" w:space="0" w:color="auto"/>
                        <w:right w:val="none" w:sz="0" w:space="0" w:color="auto"/>
                      </w:divBdr>
                      <w:divsChild>
                        <w:div w:id="45031428">
                          <w:marLeft w:val="0"/>
                          <w:marRight w:val="0"/>
                          <w:marTop w:val="0"/>
                          <w:marBottom w:val="0"/>
                          <w:divBdr>
                            <w:top w:val="none" w:sz="0" w:space="0" w:color="auto"/>
                            <w:left w:val="none" w:sz="0" w:space="0" w:color="auto"/>
                            <w:bottom w:val="none" w:sz="0" w:space="0" w:color="auto"/>
                            <w:right w:val="none" w:sz="0" w:space="0" w:color="auto"/>
                          </w:divBdr>
                          <w:divsChild>
                            <w:div w:id="16952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5989">
          <w:marLeft w:val="0"/>
          <w:marRight w:val="0"/>
          <w:marTop w:val="0"/>
          <w:marBottom w:val="0"/>
          <w:divBdr>
            <w:top w:val="none" w:sz="0" w:space="0" w:color="auto"/>
            <w:left w:val="none" w:sz="0" w:space="0" w:color="auto"/>
            <w:bottom w:val="none" w:sz="0" w:space="0" w:color="auto"/>
            <w:right w:val="none" w:sz="0" w:space="0" w:color="auto"/>
          </w:divBdr>
          <w:divsChild>
            <w:div w:id="984699906">
              <w:marLeft w:val="0"/>
              <w:marRight w:val="0"/>
              <w:marTop w:val="0"/>
              <w:marBottom w:val="0"/>
              <w:divBdr>
                <w:top w:val="none" w:sz="0" w:space="0" w:color="auto"/>
                <w:left w:val="none" w:sz="0" w:space="0" w:color="auto"/>
                <w:bottom w:val="none" w:sz="0" w:space="0" w:color="auto"/>
                <w:right w:val="none" w:sz="0" w:space="0" w:color="auto"/>
              </w:divBdr>
              <w:divsChild>
                <w:div w:id="931816403">
                  <w:marLeft w:val="0"/>
                  <w:marRight w:val="0"/>
                  <w:marTop w:val="0"/>
                  <w:marBottom w:val="0"/>
                  <w:divBdr>
                    <w:top w:val="none" w:sz="0" w:space="0" w:color="auto"/>
                    <w:left w:val="none" w:sz="0" w:space="0" w:color="auto"/>
                    <w:bottom w:val="none" w:sz="0" w:space="0" w:color="auto"/>
                    <w:right w:val="none" w:sz="0" w:space="0" w:color="auto"/>
                  </w:divBdr>
                  <w:divsChild>
                    <w:div w:id="1411807992">
                      <w:marLeft w:val="0"/>
                      <w:marRight w:val="0"/>
                      <w:marTop w:val="0"/>
                      <w:marBottom w:val="0"/>
                      <w:divBdr>
                        <w:top w:val="none" w:sz="0" w:space="0" w:color="auto"/>
                        <w:left w:val="none" w:sz="0" w:space="0" w:color="auto"/>
                        <w:bottom w:val="none" w:sz="0" w:space="0" w:color="auto"/>
                        <w:right w:val="none" w:sz="0" w:space="0" w:color="auto"/>
                      </w:divBdr>
                      <w:divsChild>
                        <w:div w:id="1635331207">
                          <w:marLeft w:val="0"/>
                          <w:marRight w:val="0"/>
                          <w:marTop w:val="0"/>
                          <w:marBottom w:val="0"/>
                          <w:divBdr>
                            <w:top w:val="none" w:sz="0" w:space="0" w:color="auto"/>
                            <w:left w:val="none" w:sz="0" w:space="0" w:color="auto"/>
                            <w:bottom w:val="none" w:sz="0" w:space="0" w:color="auto"/>
                            <w:right w:val="none" w:sz="0" w:space="0" w:color="auto"/>
                          </w:divBdr>
                          <w:divsChild>
                            <w:div w:id="11499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8173">
          <w:marLeft w:val="0"/>
          <w:marRight w:val="0"/>
          <w:marTop w:val="0"/>
          <w:marBottom w:val="0"/>
          <w:divBdr>
            <w:top w:val="none" w:sz="0" w:space="0" w:color="auto"/>
            <w:left w:val="none" w:sz="0" w:space="0" w:color="auto"/>
            <w:bottom w:val="none" w:sz="0" w:space="0" w:color="auto"/>
            <w:right w:val="none" w:sz="0" w:space="0" w:color="auto"/>
          </w:divBdr>
          <w:divsChild>
            <w:div w:id="1475684765">
              <w:marLeft w:val="0"/>
              <w:marRight w:val="0"/>
              <w:marTop w:val="0"/>
              <w:marBottom w:val="0"/>
              <w:divBdr>
                <w:top w:val="none" w:sz="0" w:space="0" w:color="auto"/>
                <w:left w:val="none" w:sz="0" w:space="0" w:color="auto"/>
                <w:bottom w:val="none" w:sz="0" w:space="0" w:color="auto"/>
                <w:right w:val="none" w:sz="0" w:space="0" w:color="auto"/>
              </w:divBdr>
              <w:divsChild>
                <w:div w:id="689261158">
                  <w:marLeft w:val="0"/>
                  <w:marRight w:val="0"/>
                  <w:marTop w:val="0"/>
                  <w:marBottom w:val="0"/>
                  <w:divBdr>
                    <w:top w:val="none" w:sz="0" w:space="0" w:color="auto"/>
                    <w:left w:val="none" w:sz="0" w:space="0" w:color="auto"/>
                    <w:bottom w:val="none" w:sz="0" w:space="0" w:color="auto"/>
                    <w:right w:val="none" w:sz="0" w:space="0" w:color="auto"/>
                  </w:divBdr>
                  <w:divsChild>
                    <w:div w:id="2118209696">
                      <w:marLeft w:val="0"/>
                      <w:marRight w:val="0"/>
                      <w:marTop w:val="0"/>
                      <w:marBottom w:val="0"/>
                      <w:divBdr>
                        <w:top w:val="none" w:sz="0" w:space="0" w:color="auto"/>
                        <w:left w:val="none" w:sz="0" w:space="0" w:color="auto"/>
                        <w:bottom w:val="none" w:sz="0" w:space="0" w:color="auto"/>
                        <w:right w:val="none" w:sz="0" w:space="0" w:color="auto"/>
                      </w:divBdr>
                      <w:divsChild>
                        <w:div w:id="1260481330">
                          <w:marLeft w:val="0"/>
                          <w:marRight w:val="0"/>
                          <w:marTop w:val="0"/>
                          <w:marBottom w:val="0"/>
                          <w:divBdr>
                            <w:top w:val="none" w:sz="0" w:space="0" w:color="auto"/>
                            <w:left w:val="none" w:sz="0" w:space="0" w:color="auto"/>
                            <w:bottom w:val="none" w:sz="0" w:space="0" w:color="auto"/>
                            <w:right w:val="none" w:sz="0" w:space="0" w:color="auto"/>
                          </w:divBdr>
                          <w:divsChild>
                            <w:div w:id="15275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24409">
          <w:marLeft w:val="0"/>
          <w:marRight w:val="0"/>
          <w:marTop w:val="0"/>
          <w:marBottom w:val="0"/>
          <w:divBdr>
            <w:top w:val="none" w:sz="0" w:space="0" w:color="auto"/>
            <w:left w:val="none" w:sz="0" w:space="0" w:color="auto"/>
            <w:bottom w:val="none" w:sz="0" w:space="0" w:color="auto"/>
            <w:right w:val="none" w:sz="0" w:space="0" w:color="auto"/>
          </w:divBdr>
          <w:divsChild>
            <w:div w:id="598100046">
              <w:marLeft w:val="0"/>
              <w:marRight w:val="0"/>
              <w:marTop w:val="0"/>
              <w:marBottom w:val="0"/>
              <w:divBdr>
                <w:top w:val="none" w:sz="0" w:space="0" w:color="auto"/>
                <w:left w:val="none" w:sz="0" w:space="0" w:color="auto"/>
                <w:bottom w:val="none" w:sz="0" w:space="0" w:color="auto"/>
                <w:right w:val="none" w:sz="0" w:space="0" w:color="auto"/>
              </w:divBdr>
              <w:divsChild>
                <w:div w:id="746073292">
                  <w:marLeft w:val="0"/>
                  <w:marRight w:val="0"/>
                  <w:marTop w:val="0"/>
                  <w:marBottom w:val="0"/>
                  <w:divBdr>
                    <w:top w:val="none" w:sz="0" w:space="0" w:color="auto"/>
                    <w:left w:val="none" w:sz="0" w:space="0" w:color="auto"/>
                    <w:bottom w:val="none" w:sz="0" w:space="0" w:color="auto"/>
                    <w:right w:val="none" w:sz="0" w:space="0" w:color="auto"/>
                  </w:divBdr>
                  <w:divsChild>
                    <w:div w:id="923102483">
                      <w:marLeft w:val="0"/>
                      <w:marRight w:val="0"/>
                      <w:marTop w:val="0"/>
                      <w:marBottom w:val="0"/>
                      <w:divBdr>
                        <w:top w:val="none" w:sz="0" w:space="0" w:color="auto"/>
                        <w:left w:val="none" w:sz="0" w:space="0" w:color="auto"/>
                        <w:bottom w:val="none" w:sz="0" w:space="0" w:color="auto"/>
                        <w:right w:val="none" w:sz="0" w:space="0" w:color="auto"/>
                      </w:divBdr>
                      <w:divsChild>
                        <w:div w:id="30152257">
                          <w:marLeft w:val="0"/>
                          <w:marRight w:val="0"/>
                          <w:marTop w:val="0"/>
                          <w:marBottom w:val="0"/>
                          <w:divBdr>
                            <w:top w:val="none" w:sz="0" w:space="0" w:color="auto"/>
                            <w:left w:val="none" w:sz="0" w:space="0" w:color="auto"/>
                            <w:bottom w:val="none" w:sz="0" w:space="0" w:color="auto"/>
                            <w:right w:val="none" w:sz="0" w:space="0" w:color="auto"/>
                          </w:divBdr>
                          <w:divsChild>
                            <w:div w:id="424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540719">
          <w:marLeft w:val="0"/>
          <w:marRight w:val="0"/>
          <w:marTop w:val="0"/>
          <w:marBottom w:val="0"/>
          <w:divBdr>
            <w:top w:val="none" w:sz="0" w:space="0" w:color="auto"/>
            <w:left w:val="none" w:sz="0" w:space="0" w:color="auto"/>
            <w:bottom w:val="none" w:sz="0" w:space="0" w:color="auto"/>
            <w:right w:val="none" w:sz="0" w:space="0" w:color="auto"/>
          </w:divBdr>
          <w:divsChild>
            <w:div w:id="1897355609">
              <w:marLeft w:val="0"/>
              <w:marRight w:val="0"/>
              <w:marTop w:val="0"/>
              <w:marBottom w:val="0"/>
              <w:divBdr>
                <w:top w:val="none" w:sz="0" w:space="0" w:color="auto"/>
                <w:left w:val="none" w:sz="0" w:space="0" w:color="auto"/>
                <w:bottom w:val="none" w:sz="0" w:space="0" w:color="auto"/>
                <w:right w:val="none" w:sz="0" w:space="0" w:color="auto"/>
              </w:divBdr>
              <w:divsChild>
                <w:div w:id="666518245">
                  <w:marLeft w:val="0"/>
                  <w:marRight w:val="0"/>
                  <w:marTop w:val="0"/>
                  <w:marBottom w:val="0"/>
                  <w:divBdr>
                    <w:top w:val="none" w:sz="0" w:space="0" w:color="auto"/>
                    <w:left w:val="none" w:sz="0" w:space="0" w:color="auto"/>
                    <w:bottom w:val="none" w:sz="0" w:space="0" w:color="auto"/>
                    <w:right w:val="none" w:sz="0" w:space="0" w:color="auto"/>
                  </w:divBdr>
                  <w:divsChild>
                    <w:div w:id="2147042006">
                      <w:marLeft w:val="0"/>
                      <w:marRight w:val="0"/>
                      <w:marTop w:val="0"/>
                      <w:marBottom w:val="0"/>
                      <w:divBdr>
                        <w:top w:val="none" w:sz="0" w:space="0" w:color="auto"/>
                        <w:left w:val="none" w:sz="0" w:space="0" w:color="auto"/>
                        <w:bottom w:val="none" w:sz="0" w:space="0" w:color="auto"/>
                        <w:right w:val="none" w:sz="0" w:space="0" w:color="auto"/>
                      </w:divBdr>
                      <w:divsChild>
                        <w:div w:id="1873806606">
                          <w:marLeft w:val="0"/>
                          <w:marRight w:val="0"/>
                          <w:marTop w:val="0"/>
                          <w:marBottom w:val="0"/>
                          <w:divBdr>
                            <w:top w:val="none" w:sz="0" w:space="0" w:color="auto"/>
                            <w:left w:val="none" w:sz="0" w:space="0" w:color="auto"/>
                            <w:bottom w:val="none" w:sz="0" w:space="0" w:color="auto"/>
                            <w:right w:val="none" w:sz="0" w:space="0" w:color="auto"/>
                          </w:divBdr>
                          <w:divsChild>
                            <w:div w:id="20526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187591">
          <w:marLeft w:val="0"/>
          <w:marRight w:val="0"/>
          <w:marTop w:val="0"/>
          <w:marBottom w:val="0"/>
          <w:divBdr>
            <w:top w:val="none" w:sz="0" w:space="0" w:color="auto"/>
            <w:left w:val="none" w:sz="0" w:space="0" w:color="auto"/>
            <w:bottom w:val="none" w:sz="0" w:space="0" w:color="auto"/>
            <w:right w:val="none" w:sz="0" w:space="0" w:color="auto"/>
          </w:divBdr>
          <w:divsChild>
            <w:div w:id="1896041870">
              <w:marLeft w:val="0"/>
              <w:marRight w:val="0"/>
              <w:marTop w:val="0"/>
              <w:marBottom w:val="0"/>
              <w:divBdr>
                <w:top w:val="none" w:sz="0" w:space="0" w:color="auto"/>
                <w:left w:val="none" w:sz="0" w:space="0" w:color="auto"/>
                <w:bottom w:val="none" w:sz="0" w:space="0" w:color="auto"/>
                <w:right w:val="none" w:sz="0" w:space="0" w:color="auto"/>
              </w:divBdr>
              <w:divsChild>
                <w:div w:id="1336377309">
                  <w:marLeft w:val="0"/>
                  <w:marRight w:val="0"/>
                  <w:marTop w:val="0"/>
                  <w:marBottom w:val="0"/>
                  <w:divBdr>
                    <w:top w:val="none" w:sz="0" w:space="0" w:color="auto"/>
                    <w:left w:val="none" w:sz="0" w:space="0" w:color="auto"/>
                    <w:bottom w:val="none" w:sz="0" w:space="0" w:color="auto"/>
                    <w:right w:val="none" w:sz="0" w:space="0" w:color="auto"/>
                  </w:divBdr>
                  <w:divsChild>
                    <w:div w:id="1210650667">
                      <w:marLeft w:val="0"/>
                      <w:marRight w:val="0"/>
                      <w:marTop w:val="0"/>
                      <w:marBottom w:val="0"/>
                      <w:divBdr>
                        <w:top w:val="none" w:sz="0" w:space="0" w:color="auto"/>
                        <w:left w:val="none" w:sz="0" w:space="0" w:color="auto"/>
                        <w:bottom w:val="none" w:sz="0" w:space="0" w:color="auto"/>
                        <w:right w:val="none" w:sz="0" w:space="0" w:color="auto"/>
                      </w:divBdr>
                      <w:divsChild>
                        <w:div w:id="1623882846">
                          <w:marLeft w:val="0"/>
                          <w:marRight w:val="0"/>
                          <w:marTop w:val="0"/>
                          <w:marBottom w:val="0"/>
                          <w:divBdr>
                            <w:top w:val="none" w:sz="0" w:space="0" w:color="auto"/>
                            <w:left w:val="none" w:sz="0" w:space="0" w:color="auto"/>
                            <w:bottom w:val="none" w:sz="0" w:space="0" w:color="auto"/>
                            <w:right w:val="none" w:sz="0" w:space="0" w:color="auto"/>
                          </w:divBdr>
                          <w:divsChild>
                            <w:div w:id="8809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99999">
          <w:marLeft w:val="0"/>
          <w:marRight w:val="0"/>
          <w:marTop w:val="0"/>
          <w:marBottom w:val="0"/>
          <w:divBdr>
            <w:top w:val="none" w:sz="0" w:space="0" w:color="auto"/>
            <w:left w:val="none" w:sz="0" w:space="0" w:color="auto"/>
            <w:bottom w:val="none" w:sz="0" w:space="0" w:color="auto"/>
            <w:right w:val="none" w:sz="0" w:space="0" w:color="auto"/>
          </w:divBdr>
          <w:divsChild>
            <w:div w:id="37093567">
              <w:marLeft w:val="0"/>
              <w:marRight w:val="0"/>
              <w:marTop w:val="0"/>
              <w:marBottom w:val="0"/>
              <w:divBdr>
                <w:top w:val="none" w:sz="0" w:space="0" w:color="auto"/>
                <w:left w:val="none" w:sz="0" w:space="0" w:color="auto"/>
                <w:bottom w:val="none" w:sz="0" w:space="0" w:color="auto"/>
                <w:right w:val="none" w:sz="0" w:space="0" w:color="auto"/>
              </w:divBdr>
              <w:divsChild>
                <w:div w:id="725644356">
                  <w:marLeft w:val="0"/>
                  <w:marRight w:val="0"/>
                  <w:marTop w:val="0"/>
                  <w:marBottom w:val="0"/>
                  <w:divBdr>
                    <w:top w:val="none" w:sz="0" w:space="0" w:color="auto"/>
                    <w:left w:val="none" w:sz="0" w:space="0" w:color="auto"/>
                    <w:bottom w:val="none" w:sz="0" w:space="0" w:color="auto"/>
                    <w:right w:val="none" w:sz="0" w:space="0" w:color="auto"/>
                  </w:divBdr>
                  <w:divsChild>
                    <w:div w:id="1859271568">
                      <w:marLeft w:val="0"/>
                      <w:marRight w:val="0"/>
                      <w:marTop w:val="0"/>
                      <w:marBottom w:val="0"/>
                      <w:divBdr>
                        <w:top w:val="none" w:sz="0" w:space="0" w:color="auto"/>
                        <w:left w:val="none" w:sz="0" w:space="0" w:color="auto"/>
                        <w:bottom w:val="none" w:sz="0" w:space="0" w:color="auto"/>
                        <w:right w:val="none" w:sz="0" w:space="0" w:color="auto"/>
                      </w:divBdr>
                      <w:divsChild>
                        <w:div w:id="1312295836">
                          <w:marLeft w:val="0"/>
                          <w:marRight w:val="0"/>
                          <w:marTop w:val="0"/>
                          <w:marBottom w:val="0"/>
                          <w:divBdr>
                            <w:top w:val="none" w:sz="0" w:space="0" w:color="auto"/>
                            <w:left w:val="none" w:sz="0" w:space="0" w:color="auto"/>
                            <w:bottom w:val="none" w:sz="0" w:space="0" w:color="auto"/>
                            <w:right w:val="none" w:sz="0" w:space="0" w:color="auto"/>
                          </w:divBdr>
                          <w:divsChild>
                            <w:div w:id="920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5173">
          <w:marLeft w:val="0"/>
          <w:marRight w:val="0"/>
          <w:marTop w:val="0"/>
          <w:marBottom w:val="0"/>
          <w:divBdr>
            <w:top w:val="none" w:sz="0" w:space="0" w:color="auto"/>
            <w:left w:val="none" w:sz="0" w:space="0" w:color="auto"/>
            <w:bottom w:val="none" w:sz="0" w:space="0" w:color="auto"/>
            <w:right w:val="none" w:sz="0" w:space="0" w:color="auto"/>
          </w:divBdr>
          <w:divsChild>
            <w:div w:id="1637369074">
              <w:marLeft w:val="0"/>
              <w:marRight w:val="0"/>
              <w:marTop w:val="0"/>
              <w:marBottom w:val="0"/>
              <w:divBdr>
                <w:top w:val="none" w:sz="0" w:space="0" w:color="auto"/>
                <w:left w:val="none" w:sz="0" w:space="0" w:color="auto"/>
                <w:bottom w:val="none" w:sz="0" w:space="0" w:color="auto"/>
                <w:right w:val="none" w:sz="0" w:space="0" w:color="auto"/>
              </w:divBdr>
              <w:divsChild>
                <w:div w:id="1460876851">
                  <w:marLeft w:val="0"/>
                  <w:marRight w:val="0"/>
                  <w:marTop w:val="0"/>
                  <w:marBottom w:val="0"/>
                  <w:divBdr>
                    <w:top w:val="none" w:sz="0" w:space="0" w:color="auto"/>
                    <w:left w:val="none" w:sz="0" w:space="0" w:color="auto"/>
                    <w:bottom w:val="none" w:sz="0" w:space="0" w:color="auto"/>
                    <w:right w:val="none" w:sz="0" w:space="0" w:color="auto"/>
                  </w:divBdr>
                  <w:divsChild>
                    <w:div w:id="875385700">
                      <w:marLeft w:val="0"/>
                      <w:marRight w:val="0"/>
                      <w:marTop w:val="0"/>
                      <w:marBottom w:val="0"/>
                      <w:divBdr>
                        <w:top w:val="none" w:sz="0" w:space="0" w:color="auto"/>
                        <w:left w:val="none" w:sz="0" w:space="0" w:color="auto"/>
                        <w:bottom w:val="none" w:sz="0" w:space="0" w:color="auto"/>
                        <w:right w:val="none" w:sz="0" w:space="0" w:color="auto"/>
                      </w:divBdr>
                      <w:divsChild>
                        <w:div w:id="376202475">
                          <w:marLeft w:val="0"/>
                          <w:marRight w:val="0"/>
                          <w:marTop w:val="0"/>
                          <w:marBottom w:val="0"/>
                          <w:divBdr>
                            <w:top w:val="none" w:sz="0" w:space="0" w:color="auto"/>
                            <w:left w:val="none" w:sz="0" w:space="0" w:color="auto"/>
                            <w:bottom w:val="none" w:sz="0" w:space="0" w:color="auto"/>
                            <w:right w:val="none" w:sz="0" w:space="0" w:color="auto"/>
                          </w:divBdr>
                          <w:divsChild>
                            <w:div w:id="18164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4423">
          <w:marLeft w:val="0"/>
          <w:marRight w:val="0"/>
          <w:marTop w:val="0"/>
          <w:marBottom w:val="0"/>
          <w:divBdr>
            <w:top w:val="none" w:sz="0" w:space="0" w:color="auto"/>
            <w:left w:val="none" w:sz="0" w:space="0" w:color="auto"/>
            <w:bottom w:val="none" w:sz="0" w:space="0" w:color="auto"/>
            <w:right w:val="none" w:sz="0" w:space="0" w:color="auto"/>
          </w:divBdr>
          <w:divsChild>
            <w:div w:id="382146026">
              <w:marLeft w:val="0"/>
              <w:marRight w:val="0"/>
              <w:marTop w:val="0"/>
              <w:marBottom w:val="0"/>
              <w:divBdr>
                <w:top w:val="none" w:sz="0" w:space="0" w:color="auto"/>
                <w:left w:val="none" w:sz="0" w:space="0" w:color="auto"/>
                <w:bottom w:val="none" w:sz="0" w:space="0" w:color="auto"/>
                <w:right w:val="none" w:sz="0" w:space="0" w:color="auto"/>
              </w:divBdr>
              <w:divsChild>
                <w:div w:id="1408962405">
                  <w:marLeft w:val="0"/>
                  <w:marRight w:val="0"/>
                  <w:marTop w:val="0"/>
                  <w:marBottom w:val="0"/>
                  <w:divBdr>
                    <w:top w:val="none" w:sz="0" w:space="0" w:color="auto"/>
                    <w:left w:val="none" w:sz="0" w:space="0" w:color="auto"/>
                    <w:bottom w:val="none" w:sz="0" w:space="0" w:color="auto"/>
                    <w:right w:val="none" w:sz="0" w:space="0" w:color="auto"/>
                  </w:divBdr>
                  <w:divsChild>
                    <w:div w:id="1074932404">
                      <w:marLeft w:val="0"/>
                      <w:marRight w:val="0"/>
                      <w:marTop w:val="0"/>
                      <w:marBottom w:val="0"/>
                      <w:divBdr>
                        <w:top w:val="none" w:sz="0" w:space="0" w:color="auto"/>
                        <w:left w:val="none" w:sz="0" w:space="0" w:color="auto"/>
                        <w:bottom w:val="none" w:sz="0" w:space="0" w:color="auto"/>
                        <w:right w:val="none" w:sz="0" w:space="0" w:color="auto"/>
                      </w:divBdr>
                      <w:divsChild>
                        <w:div w:id="549611796">
                          <w:marLeft w:val="0"/>
                          <w:marRight w:val="0"/>
                          <w:marTop w:val="0"/>
                          <w:marBottom w:val="0"/>
                          <w:divBdr>
                            <w:top w:val="none" w:sz="0" w:space="0" w:color="auto"/>
                            <w:left w:val="none" w:sz="0" w:space="0" w:color="auto"/>
                            <w:bottom w:val="none" w:sz="0" w:space="0" w:color="auto"/>
                            <w:right w:val="none" w:sz="0" w:space="0" w:color="auto"/>
                          </w:divBdr>
                          <w:divsChild>
                            <w:div w:id="14077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151938">
          <w:marLeft w:val="0"/>
          <w:marRight w:val="0"/>
          <w:marTop w:val="0"/>
          <w:marBottom w:val="0"/>
          <w:divBdr>
            <w:top w:val="none" w:sz="0" w:space="0" w:color="auto"/>
            <w:left w:val="none" w:sz="0" w:space="0" w:color="auto"/>
            <w:bottom w:val="none" w:sz="0" w:space="0" w:color="auto"/>
            <w:right w:val="none" w:sz="0" w:space="0" w:color="auto"/>
          </w:divBdr>
          <w:divsChild>
            <w:div w:id="1004288304">
              <w:marLeft w:val="0"/>
              <w:marRight w:val="0"/>
              <w:marTop w:val="0"/>
              <w:marBottom w:val="0"/>
              <w:divBdr>
                <w:top w:val="none" w:sz="0" w:space="0" w:color="auto"/>
                <w:left w:val="none" w:sz="0" w:space="0" w:color="auto"/>
                <w:bottom w:val="none" w:sz="0" w:space="0" w:color="auto"/>
                <w:right w:val="none" w:sz="0" w:space="0" w:color="auto"/>
              </w:divBdr>
              <w:divsChild>
                <w:div w:id="416437616">
                  <w:marLeft w:val="0"/>
                  <w:marRight w:val="0"/>
                  <w:marTop w:val="0"/>
                  <w:marBottom w:val="0"/>
                  <w:divBdr>
                    <w:top w:val="none" w:sz="0" w:space="0" w:color="auto"/>
                    <w:left w:val="none" w:sz="0" w:space="0" w:color="auto"/>
                    <w:bottom w:val="none" w:sz="0" w:space="0" w:color="auto"/>
                    <w:right w:val="none" w:sz="0" w:space="0" w:color="auto"/>
                  </w:divBdr>
                  <w:divsChild>
                    <w:div w:id="2077386653">
                      <w:marLeft w:val="0"/>
                      <w:marRight w:val="0"/>
                      <w:marTop w:val="0"/>
                      <w:marBottom w:val="0"/>
                      <w:divBdr>
                        <w:top w:val="none" w:sz="0" w:space="0" w:color="auto"/>
                        <w:left w:val="none" w:sz="0" w:space="0" w:color="auto"/>
                        <w:bottom w:val="none" w:sz="0" w:space="0" w:color="auto"/>
                        <w:right w:val="none" w:sz="0" w:space="0" w:color="auto"/>
                      </w:divBdr>
                      <w:divsChild>
                        <w:div w:id="2136561600">
                          <w:marLeft w:val="0"/>
                          <w:marRight w:val="0"/>
                          <w:marTop w:val="0"/>
                          <w:marBottom w:val="0"/>
                          <w:divBdr>
                            <w:top w:val="none" w:sz="0" w:space="0" w:color="auto"/>
                            <w:left w:val="none" w:sz="0" w:space="0" w:color="auto"/>
                            <w:bottom w:val="none" w:sz="0" w:space="0" w:color="auto"/>
                            <w:right w:val="none" w:sz="0" w:space="0" w:color="auto"/>
                          </w:divBdr>
                          <w:divsChild>
                            <w:div w:id="2312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972229">
          <w:marLeft w:val="0"/>
          <w:marRight w:val="0"/>
          <w:marTop w:val="0"/>
          <w:marBottom w:val="0"/>
          <w:divBdr>
            <w:top w:val="none" w:sz="0" w:space="0" w:color="auto"/>
            <w:left w:val="none" w:sz="0" w:space="0" w:color="auto"/>
            <w:bottom w:val="none" w:sz="0" w:space="0" w:color="auto"/>
            <w:right w:val="none" w:sz="0" w:space="0" w:color="auto"/>
          </w:divBdr>
          <w:divsChild>
            <w:div w:id="768887594">
              <w:marLeft w:val="0"/>
              <w:marRight w:val="0"/>
              <w:marTop w:val="0"/>
              <w:marBottom w:val="0"/>
              <w:divBdr>
                <w:top w:val="none" w:sz="0" w:space="0" w:color="auto"/>
                <w:left w:val="none" w:sz="0" w:space="0" w:color="auto"/>
                <w:bottom w:val="none" w:sz="0" w:space="0" w:color="auto"/>
                <w:right w:val="none" w:sz="0" w:space="0" w:color="auto"/>
              </w:divBdr>
              <w:divsChild>
                <w:div w:id="30962150">
                  <w:marLeft w:val="0"/>
                  <w:marRight w:val="0"/>
                  <w:marTop w:val="0"/>
                  <w:marBottom w:val="0"/>
                  <w:divBdr>
                    <w:top w:val="none" w:sz="0" w:space="0" w:color="auto"/>
                    <w:left w:val="none" w:sz="0" w:space="0" w:color="auto"/>
                    <w:bottom w:val="none" w:sz="0" w:space="0" w:color="auto"/>
                    <w:right w:val="none" w:sz="0" w:space="0" w:color="auto"/>
                  </w:divBdr>
                  <w:divsChild>
                    <w:div w:id="1021275747">
                      <w:marLeft w:val="0"/>
                      <w:marRight w:val="0"/>
                      <w:marTop w:val="0"/>
                      <w:marBottom w:val="0"/>
                      <w:divBdr>
                        <w:top w:val="none" w:sz="0" w:space="0" w:color="auto"/>
                        <w:left w:val="none" w:sz="0" w:space="0" w:color="auto"/>
                        <w:bottom w:val="none" w:sz="0" w:space="0" w:color="auto"/>
                        <w:right w:val="none" w:sz="0" w:space="0" w:color="auto"/>
                      </w:divBdr>
                      <w:divsChild>
                        <w:div w:id="1459881212">
                          <w:marLeft w:val="0"/>
                          <w:marRight w:val="0"/>
                          <w:marTop w:val="0"/>
                          <w:marBottom w:val="0"/>
                          <w:divBdr>
                            <w:top w:val="none" w:sz="0" w:space="0" w:color="auto"/>
                            <w:left w:val="none" w:sz="0" w:space="0" w:color="auto"/>
                            <w:bottom w:val="none" w:sz="0" w:space="0" w:color="auto"/>
                            <w:right w:val="none" w:sz="0" w:space="0" w:color="auto"/>
                          </w:divBdr>
                          <w:divsChild>
                            <w:div w:id="15331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93602">
          <w:marLeft w:val="0"/>
          <w:marRight w:val="0"/>
          <w:marTop w:val="0"/>
          <w:marBottom w:val="0"/>
          <w:divBdr>
            <w:top w:val="none" w:sz="0" w:space="0" w:color="auto"/>
            <w:left w:val="none" w:sz="0" w:space="0" w:color="auto"/>
            <w:bottom w:val="none" w:sz="0" w:space="0" w:color="auto"/>
            <w:right w:val="none" w:sz="0" w:space="0" w:color="auto"/>
          </w:divBdr>
          <w:divsChild>
            <w:div w:id="279842256">
              <w:marLeft w:val="0"/>
              <w:marRight w:val="0"/>
              <w:marTop w:val="0"/>
              <w:marBottom w:val="0"/>
              <w:divBdr>
                <w:top w:val="none" w:sz="0" w:space="0" w:color="auto"/>
                <w:left w:val="none" w:sz="0" w:space="0" w:color="auto"/>
                <w:bottom w:val="none" w:sz="0" w:space="0" w:color="auto"/>
                <w:right w:val="none" w:sz="0" w:space="0" w:color="auto"/>
              </w:divBdr>
              <w:divsChild>
                <w:div w:id="2007398362">
                  <w:marLeft w:val="0"/>
                  <w:marRight w:val="0"/>
                  <w:marTop w:val="0"/>
                  <w:marBottom w:val="0"/>
                  <w:divBdr>
                    <w:top w:val="none" w:sz="0" w:space="0" w:color="auto"/>
                    <w:left w:val="none" w:sz="0" w:space="0" w:color="auto"/>
                    <w:bottom w:val="none" w:sz="0" w:space="0" w:color="auto"/>
                    <w:right w:val="none" w:sz="0" w:space="0" w:color="auto"/>
                  </w:divBdr>
                  <w:divsChild>
                    <w:div w:id="1506897674">
                      <w:marLeft w:val="0"/>
                      <w:marRight w:val="0"/>
                      <w:marTop w:val="0"/>
                      <w:marBottom w:val="0"/>
                      <w:divBdr>
                        <w:top w:val="none" w:sz="0" w:space="0" w:color="auto"/>
                        <w:left w:val="none" w:sz="0" w:space="0" w:color="auto"/>
                        <w:bottom w:val="none" w:sz="0" w:space="0" w:color="auto"/>
                        <w:right w:val="none" w:sz="0" w:space="0" w:color="auto"/>
                      </w:divBdr>
                      <w:divsChild>
                        <w:div w:id="478233757">
                          <w:marLeft w:val="0"/>
                          <w:marRight w:val="0"/>
                          <w:marTop w:val="0"/>
                          <w:marBottom w:val="0"/>
                          <w:divBdr>
                            <w:top w:val="none" w:sz="0" w:space="0" w:color="auto"/>
                            <w:left w:val="none" w:sz="0" w:space="0" w:color="auto"/>
                            <w:bottom w:val="none" w:sz="0" w:space="0" w:color="auto"/>
                            <w:right w:val="none" w:sz="0" w:space="0" w:color="auto"/>
                          </w:divBdr>
                          <w:divsChild>
                            <w:div w:id="5495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239014">
          <w:marLeft w:val="0"/>
          <w:marRight w:val="0"/>
          <w:marTop w:val="0"/>
          <w:marBottom w:val="0"/>
          <w:divBdr>
            <w:top w:val="none" w:sz="0" w:space="0" w:color="auto"/>
            <w:left w:val="none" w:sz="0" w:space="0" w:color="auto"/>
            <w:bottom w:val="none" w:sz="0" w:space="0" w:color="auto"/>
            <w:right w:val="none" w:sz="0" w:space="0" w:color="auto"/>
          </w:divBdr>
          <w:divsChild>
            <w:div w:id="679359354">
              <w:marLeft w:val="0"/>
              <w:marRight w:val="0"/>
              <w:marTop w:val="0"/>
              <w:marBottom w:val="0"/>
              <w:divBdr>
                <w:top w:val="none" w:sz="0" w:space="0" w:color="auto"/>
                <w:left w:val="none" w:sz="0" w:space="0" w:color="auto"/>
                <w:bottom w:val="none" w:sz="0" w:space="0" w:color="auto"/>
                <w:right w:val="none" w:sz="0" w:space="0" w:color="auto"/>
              </w:divBdr>
              <w:divsChild>
                <w:div w:id="1775514275">
                  <w:marLeft w:val="0"/>
                  <w:marRight w:val="0"/>
                  <w:marTop w:val="0"/>
                  <w:marBottom w:val="0"/>
                  <w:divBdr>
                    <w:top w:val="none" w:sz="0" w:space="0" w:color="auto"/>
                    <w:left w:val="none" w:sz="0" w:space="0" w:color="auto"/>
                    <w:bottom w:val="none" w:sz="0" w:space="0" w:color="auto"/>
                    <w:right w:val="none" w:sz="0" w:space="0" w:color="auto"/>
                  </w:divBdr>
                  <w:divsChild>
                    <w:div w:id="2033921543">
                      <w:marLeft w:val="0"/>
                      <w:marRight w:val="0"/>
                      <w:marTop w:val="0"/>
                      <w:marBottom w:val="0"/>
                      <w:divBdr>
                        <w:top w:val="none" w:sz="0" w:space="0" w:color="auto"/>
                        <w:left w:val="none" w:sz="0" w:space="0" w:color="auto"/>
                        <w:bottom w:val="none" w:sz="0" w:space="0" w:color="auto"/>
                        <w:right w:val="none" w:sz="0" w:space="0" w:color="auto"/>
                      </w:divBdr>
                      <w:divsChild>
                        <w:div w:id="529925851">
                          <w:marLeft w:val="0"/>
                          <w:marRight w:val="0"/>
                          <w:marTop w:val="0"/>
                          <w:marBottom w:val="0"/>
                          <w:divBdr>
                            <w:top w:val="none" w:sz="0" w:space="0" w:color="auto"/>
                            <w:left w:val="none" w:sz="0" w:space="0" w:color="auto"/>
                            <w:bottom w:val="none" w:sz="0" w:space="0" w:color="auto"/>
                            <w:right w:val="none" w:sz="0" w:space="0" w:color="auto"/>
                          </w:divBdr>
                          <w:divsChild>
                            <w:div w:id="11031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8266">
      <w:bodyDiv w:val="1"/>
      <w:marLeft w:val="0"/>
      <w:marRight w:val="0"/>
      <w:marTop w:val="0"/>
      <w:marBottom w:val="0"/>
      <w:divBdr>
        <w:top w:val="none" w:sz="0" w:space="0" w:color="auto"/>
        <w:left w:val="none" w:sz="0" w:space="0" w:color="auto"/>
        <w:bottom w:val="none" w:sz="0" w:space="0" w:color="auto"/>
        <w:right w:val="none" w:sz="0" w:space="0" w:color="auto"/>
      </w:divBdr>
    </w:div>
    <w:div w:id="1154486951">
      <w:bodyDiv w:val="1"/>
      <w:marLeft w:val="0"/>
      <w:marRight w:val="0"/>
      <w:marTop w:val="0"/>
      <w:marBottom w:val="0"/>
      <w:divBdr>
        <w:top w:val="none" w:sz="0" w:space="0" w:color="auto"/>
        <w:left w:val="none" w:sz="0" w:space="0" w:color="auto"/>
        <w:bottom w:val="none" w:sz="0" w:space="0" w:color="auto"/>
        <w:right w:val="none" w:sz="0" w:space="0" w:color="auto"/>
      </w:divBdr>
      <w:divsChild>
        <w:div w:id="1179856310">
          <w:marLeft w:val="0"/>
          <w:marRight w:val="0"/>
          <w:marTop w:val="0"/>
          <w:marBottom w:val="0"/>
          <w:divBdr>
            <w:top w:val="none" w:sz="0" w:space="0" w:color="auto"/>
            <w:left w:val="none" w:sz="0" w:space="0" w:color="auto"/>
            <w:bottom w:val="none" w:sz="0" w:space="0" w:color="auto"/>
            <w:right w:val="none" w:sz="0" w:space="0" w:color="auto"/>
          </w:divBdr>
          <w:divsChild>
            <w:div w:id="803617351">
              <w:marLeft w:val="0"/>
              <w:marRight w:val="0"/>
              <w:marTop w:val="0"/>
              <w:marBottom w:val="0"/>
              <w:divBdr>
                <w:top w:val="none" w:sz="0" w:space="0" w:color="auto"/>
                <w:left w:val="none" w:sz="0" w:space="0" w:color="auto"/>
                <w:bottom w:val="none" w:sz="0" w:space="0" w:color="auto"/>
                <w:right w:val="none" w:sz="0" w:space="0" w:color="auto"/>
              </w:divBdr>
              <w:divsChild>
                <w:div w:id="429089663">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84491940">
                          <w:marLeft w:val="0"/>
                          <w:marRight w:val="0"/>
                          <w:marTop w:val="0"/>
                          <w:marBottom w:val="0"/>
                          <w:divBdr>
                            <w:top w:val="none" w:sz="0" w:space="0" w:color="auto"/>
                            <w:left w:val="none" w:sz="0" w:space="0" w:color="auto"/>
                            <w:bottom w:val="none" w:sz="0" w:space="0" w:color="auto"/>
                            <w:right w:val="none" w:sz="0" w:space="0" w:color="auto"/>
                          </w:divBdr>
                          <w:divsChild>
                            <w:div w:id="1046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047144">
          <w:marLeft w:val="0"/>
          <w:marRight w:val="0"/>
          <w:marTop w:val="0"/>
          <w:marBottom w:val="0"/>
          <w:divBdr>
            <w:top w:val="none" w:sz="0" w:space="0" w:color="auto"/>
            <w:left w:val="none" w:sz="0" w:space="0" w:color="auto"/>
            <w:bottom w:val="none" w:sz="0" w:space="0" w:color="auto"/>
            <w:right w:val="none" w:sz="0" w:space="0" w:color="auto"/>
          </w:divBdr>
          <w:divsChild>
            <w:div w:id="1073967528">
              <w:marLeft w:val="0"/>
              <w:marRight w:val="0"/>
              <w:marTop w:val="0"/>
              <w:marBottom w:val="0"/>
              <w:divBdr>
                <w:top w:val="none" w:sz="0" w:space="0" w:color="auto"/>
                <w:left w:val="none" w:sz="0" w:space="0" w:color="auto"/>
                <w:bottom w:val="none" w:sz="0" w:space="0" w:color="auto"/>
                <w:right w:val="none" w:sz="0" w:space="0" w:color="auto"/>
              </w:divBdr>
              <w:divsChild>
                <w:div w:id="111020808">
                  <w:marLeft w:val="0"/>
                  <w:marRight w:val="0"/>
                  <w:marTop w:val="0"/>
                  <w:marBottom w:val="0"/>
                  <w:divBdr>
                    <w:top w:val="none" w:sz="0" w:space="0" w:color="auto"/>
                    <w:left w:val="none" w:sz="0" w:space="0" w:color="auto"/>
                    <w:bottom w:val="none" w:sz="0" w:space="0" w:color="auto"/>
                    <w:right w:val="none" w:sz="0" w:space="0" w:color="auto"/>
                  </w:divBdr>
                  <w:divsChild>
                    <w:div w:id="868950505">
                      <w:marLeft w:val="0"/>
                      <w:marRight w:val="0"/>
                      <w:marTop w:val="0"/>
                      <w:marBottom w:val="0"/>
                      <w:divBdr>
                        <w:top w:val="none" w:sz="0" w:space="0" w:color="auto"/>
                        <w:left w:val="none" w:sz="0" w:space="0" w:color="auto"/>
                        <w:bottom w:val="none" w:sz="0" w:space="0" w:color="auto"/>
                        <w:right w:val="none" w:sz="0" w:space="0" w:color="auto"/>
                      </w:divBdr>
                      <w:divsChild>
                        <w:div w:id="362024192">
                          <w:marLeft w:val="0"/>
                          <w:marRight w:val="0"/>
                          <w:marTop w:val="0"/>
                          <w:marBottom w:val="0"/>
                          <w:divBdr>
                            <w:top w:val="none" w:sz="0" w:space="0" w:color="auto"/>
                            <w:left w:val="none" w:sz="0" w:space="0" w:color="auto"/>
                            <w:bottom w:val="none" w:sz="0" w:space="0" w:color="auto"/>
                            <w:right w:val="none" w:sz="0" w:space="0" w:color="auto"/>
                          </w:divBdr>
                          <w:divsChild>
                            <w:div w:id="11244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38119">
          <w:marLeft w:val="0"/>
          <w:marRight w:val="0"/>
          <w:marTop w:val="0"/>
          <w:marBottom w:val="0"/>
          <w:divBdr>
            <w:top w:val="none" w:sz="0" w:space="0" w:color="auto"/>
            <w:left w:val="none" w:sz="0" w:space="0" w:color="auto"/>
            <w:bottom w:val="none" w:sz="0" w:space="0" w:color="auto"/>
            <w:right w:val="none" w:sz="0" w:space="0" w:color="auto"/>
          </w:divBdr>
          <w:divsChild>
            <w:div w:id="2087604629">
              <w:marLeft w:val="0"/>
              <w:marRight w:val="0"/>
              <w:marTop w:val="0"/>
              <w:marBottom w:val="0"/>
              <w:divBdr>
                <w:top w:val="none" w:sz="0" w:space="0" w:color="auto"/>
                <w:left w:val="none" w:sz="0" w:space="0" w:color="auto"/>
                <w:bottom w:val="none" w:sz="0" w:space="0" w:color="auto"/>
                <w:right w:val="none" w:sz="0" w:space="0" w:color="auto"/>
              </w:divBdr>
              <w:divsChild>
                <w:div w:id="46222902">
                  <w:marLeft w:val="0"/>
                  <w:marRight w:val="0"/>
                  <w:marTop w:val="0"/>
                  <w:marBottom w:val="0"/>
                  <w:divBdr>
                    <w:top w:val="none" w:sz="0" w:space="0" w:color="auto"/>
                    <w:left w:val="none" w:sz="0" w:space="0" w:color="auto"/>
                    <w:bottom w:val="none" w:sz="0" w:space="0" w:color="auto"/>
                    <w:right w:val="none" w:sz="0" w:space="0" w:color="auto"/>
                  </w:divBdr>
                  <w:divsChild>
                    <w:div w:id="1436706039">
                      <w:marLeft w:val="0"/>
                      <w:marRight w:val="0"/>
                      <w:marTop w:val="0"/>
                      <w:marBottom w:val="0"/>
                      <w:divBdr>
                        <w:top w:val="none" w:sz="0" w:space="0" w:color="auto"/>
                        <w:left w:val="none" w:sz="0" w:space="0" w:color="auto"/>
                        <w:bottom w:val="none" w:sz="0" w:space="0" w:color="auto"/>
                        <w:right w:val="none" w:sz="0" w:space="0" w:color="auto"/>
                      </w:divBdr>
                      <w:divsChild>
                        <w:div w:id="952908473">
                          <w:marLeft w:val="0"/>
                          <w:marRight w:val="0"/>
                          <w:marTop w:val="0"/>
                          <w:marBottom w:val="0"/>
                          <w:divBdr>
                            <w:top w:val="none" w:sz="0" w:space="0" w:color="auto"/>
                            <w:left w:val="none" w:sz="0" w:space="0" w:color="auto"/>
                            <w:bottom w:val="none" w:sz="0" w:space="0" w:color="auto"/>
                            <w:right w:val="none" w:sz="0" w:space="0" w:color="auto"/>
                          </w:divBdr>
                          <w:divsChild>
                            <w:div w:id="6882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65907">
          <w:marLeft w:val="0"/>
          <w:marRight w:val="0"/>
          <w:marTop w:val="0"/>
          <w:marBottom w:val="0"/>
          <w:divBdr>
            <w:top w:val="none" w:sz="0" w:space="0" w:color="auto"/>
            <w:left w:val="none" w:sz="0" w:space="0" w:color="auto"/>
            <w:bottom w:val="none" w:sz="0" w:space="0" w:color="auto"/>
            <w:right w:val="none" w:sz="0" w:space="0" w:color="auto"/>
          </w:divBdr>
          <w:divsChild>
            <w:div w:id="1506825861">
              <w:marLeft w:val="0"/>
              <w:marRight w:val="0"/>
              <w:marTop w:val="0"/>
              <w:marBottom w:val="0"/>
              <w:divBdr>
                <w:top w:val="none" w:sz="0" w:space="0" w:color="auto"/>
                <w:left w:val="none" w:sz="0" w:space="0" w:color="auto"/>
                <w:bottom w:val="none" w:sz="0" w:space="0" w:color="auto"/>
                <w:right w:val="none" w:sz="0" w:space="0" w:color="auto"/>
              </w:divBdr>
              <w:divsChild>
                <w:div w:id="912545660">
                  <w:marLeft w:val="0"/>
                  <w:marRight w:val="0"/>
                  <w:marTop w:val="0"/>
                  <w:marBottom w:val="0"/>
                  <w:divBdr>
                    <w:top w:val="none" w:sz="0" w:space="0" w:color="auto"/>
                    <w:left w:val="none" w:sz="0" w:space="0" w:color="auto"/>
                    <w:bottom w:val="none" w:sz="0" w:space="0" w:color="auto"/>
                    <w:right w:val="none" w:sz="0" w:space="0" w:color="auto"/>
                  </w:divBdr>
                  <w:divsChild>
                    <w:div w:id="538855003">
                      <w:marLeft w:val="0"/>
                      <w:marRight w:val="0"/>
                      <w:marTop w:val="0"/>
                      <w:marBottom w:val="0"/>
                      <w:divBdr>
                        <w:top w:val="none" w:sz="0" w:space="0" w:color="auto"/>
                        <w:left w:val="none" w:sz="0" w:space="0" w:color="auto"/>
                        <w:bottom w:val="none" w:sz="0" w:space="0" w:color="auto"/>
                        <w:right w:val="none" w:sz="0" w:space="0" w:color="auto"/>
                      </w:divBdr>
                      <w:divsChild>
                        <w:div w:id="90664775">
                          <w:marLeft w:val="0"/>
                          <w:marRight w:val="0"/>
                          <w:marTop w:val="0"/>
                          <w:marBottom w:val="0"/>
                          <w:divBdr>
                            <w:top w:val="none" w:sz="0" w:space="0" w:color="auto"/>
                            <w:left w:val="none" w:sz="0" w:space="0" w:color="auto"/>
                            <w:bottom w:val="none" w:sz="0" w:space="0" w:color="auto"/>
                            <w:right w:val="none" w:sz="0" w:space="0" w:color="auto"/>
                          </w:divBdr>
                          <w:divsChild>
                            <w:div w:id="3523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1064">
          <w:marLeft w:val="0"/>
          <w:marRight w:val="0"/>
          <w:marTop w:val="0"/>
          <w:marBottom w:val="0"/>
          <w:divBdr>
            <w:top w:val="none" w:sz="0" w:space="0" w:color="auto"/>
            <w:left w:val="none" w:sz="0" w:space="0" w:color="auto"/>
            <w:bottom w:val="none" w:sz="0" w:space="0" w:color="auto"/>
            <w:right w:val="none" w:sz="0" w:space="0" w:color="auto"/>
          </w:divBdr>
          <w:divsChild>
            <w:div w:id="1111050046">
              <w:marLeft w:val="0"/>
              <w:marRight w:val="0"/>
              <w:marTop w:val="0"/>
              <w:marBottom w:val="0"/>
              <w:divBdr>
                <w:top w:val="none" w:sz="0" w:space="0" w:color="auto"/>
                <w:left w:val="none" w:sz="0" w:space="0" w:color="auto"/>
                <w:bottom w:val="none" w:sz="0" w:space="0" w:color="auto"/>
                <w:right w:val="none" w:sz="0" w:space="0" w:color="auto"/>
              </w:divBdr>
              <w:divsChild>
                <w:div w:id="1955626131">
                  <w:marLeft w:val="0"/>
                  <w:marRight w:val="0"/>
                  <w:marTop w:val="0"/>
                  <w:marBottom w:val="0"/>
                  <w:divBdr>
                    <w:top w:val="none" w:sz="0" w:space="0" w:color="auto"/>
                    <w:left w:val="none" w:sz="0" w:space="0" w:color="auto"/>
                    <w:bottom w:val="none" w:sz="0" w:space="0" w:color="auto"/>
                    <w:right w:val="none" w:sz="0" w:space="0" w:color="auto"/>
                  </w:divBdr>
                  <w:divsChild>
                    <w:div w:id="719978599">
                      <w:marLeft w:val="0"/>
                      <w:marRight w:val="0"/>
                      <w:marTop w:val="0"/>
                      <w:marBottom w:val="0"/>
                      <w:divBdr>
                        <w:top w:val="none" w:sz="0" w:space="0" w:color="auto"/>
                        <w:left w:val="none" w:sz="0" w:space="0" w:color="auto"/>
                        <w:bottom w:val="none" w:sz="0" w:space="0" w:color="auto"/>
                        <w:right w:val="none" w:sz="0" w:space="0" w:color="auto"/>
                      </w:divBdr>
                      <w:divsChild>
                        <w:div w:id="128519387">
                          <w:marLeft w:val="0"/>
                          <w:marRight w:val="0"/>
                          <w:marTop w:val="0"/>
                          <w:marBottom w:val="0"/>
                          <w:divBdr>
                            <w:top w:val="none" w:sz="0" w:space="0" w:color="auto"/>
                            <w:left w:val="none" w:sz="0" w:space="0" w:color="auto"/>
                            <w:bottom w:val="none" w:sz="0" w:space="0" w:color="auto"/>
                            <w:right w:val="none" w:sz="0" w:space="0" w:color="auto"/>
                          </w:divBdr>
                          <w:divsChild>
                            <w:div w:id="5631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97001">
          <w:marLeft w:val="0"/>
          <w:marRight w:val="0"/>
          <w:marTop w:val="0"/>
          <w:marBottom w:val="0"/>
          <w:divBdr>
            <w:top w:val="none" w:sz="0" w:space="0" w:color="auto"/>
            <w:left w:val="none" w:sz="0" w:space="0" w:color="auto"/>
            <w:bottom w:val="none" w:sz="0" w:space="0" w:color="auto"/>
            <w:right w:val="none" w:sz="0" w:space="0" w:color="auto"/>
          </w:divBdr>
          <w:divsChild>
            <w:div w:id="62684351">
              <w:marLeft w:val="0"/>
              <w:marRight w:val="0"/>
              <w:marTop w:val="0"/>
              <w:marBottom w:val="0"/>
              <w:divBdr>
                <w:top w:val="none" w:sz="0" w:space="0" w:color="auto"/>
                <w:left w:val="none" w:sz="0" w:space="0" w:color="auto"/>
                <w:bottom w:val="none" w:sz="0" w:space="0" w:color="auto"/>
                <w:right w:val="none" w:sz="0" w:space="0" w:color="auto"/>
              </w:divBdr>
              <w:divsChild>
                <w:div w:id="1204057560">
                  <w:marLeft w:val="0"/>
                  <w:marRight w:val="0"/>
                  <w:marTop w:val="0"/>
                  <w:marBottom w:val="0"/>
                  <w:divBdr>
                    <w:top w:val="none" w:sz="0" w:space="0" w:color="auto"/>
                    <w:left w:val="none" w:sz="0" w:space="0" w:color="auto"/>
                    <w:bottom w:val="none" w:sz="0" w:space="0" w:color="auto"/>
                    <w:right w:val="none" w:sz="0" w:space="0" w:color="auto"/>
                  </w:divBdr>
                  <w:divsChild>
                    <w:div w:id="1453281768">
                      <w:marLeft w:val="0"/>
                      <w:marRight w:val="0"/>
                      <w:marTop w:val="0"/>
                      <w:marBottom w:val="0"/>
                      <w:divBdr>
                        <w:top w:val="none" w:sz="0" w:space="0" w:color="auto"/>
                        <w:left w:val="none" w:sz="0" w:space="0" w:color="auto"/>
                        <w:bottom w:val="none" w:sz="0" w:space="0" w:color="auto"/>
                        <w:right w:val="none" w:sz="0" w:space="0" w:color="auto"/>
                      </w:divBdr>
                      <w:divsChild>
                        <w:div w:id="1283002274">
                          <w:marLeft w:val="0"/>
                          <w:marRight w:val="0"/>
                          <w:marTop w:val="0"/>
                          <w:marBottom w:val="0"/>
                          <w:divBdr>
                            <w:top w:val="none" w:sz="0" w:space="0" w:color="auto"/>
                            <w:left w:val="none" w:sz="0" w:space="0" w:color="auto"/>
                            <w:bottom w:val="none" w:sz="0" w:space="0" w:color="auto"/>
                            <w:right w:val="none" w:sz="0" w:space="0" w:color="auto"/>
                          </w:divBdr>
                          <w:divsChild>
                            <w:div w:id="313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348851">
          <w:marLeft w:val="0"/>
          <w:marRight w:val="0"/>
          <w:marTop w:val="0"/>
          <w:marBottom w:val="0"/>
          <w:divBdr>
            <w:top w:val="none" w:sz="0" w:space="0" w:color="auto"/>
            <w:left w:val="none" w:sz="0" w:space="0" w:color="auto"/>
            <w:bottom w:val="none" w:sz="0" w:space="0" w:color="auto"/>
            <w:right w:val="none" w:sz="0" w:space="0" w:color="auto"/>
          </w:divBdr>
          <w:divsChild>
            <w:div w:id="669866249">
              <w:marLeft w:val="0"/>
              <w:marRight w:val="0"/>
              <w:marTop w:val="0"/>
              <w:marBottom w:val="0"/>
              <w:divBdr>
                <w:top w:val="none" w:sz="0" w:space="0" w:color="auto"/>
                <w:left w:val="none" w:sz="0" w:space="0" w:color="auto"/>
                <w:bottom w:val="none" w:sz="0" w:space="0" w:color="auto"/>
                <w:right w:val="none" w:sz="0" w:space="0" w:color="auto"/>
              </w:divBdr>
              <w:divsChild>
                <w:div w:id="1717075944">
                  <w:marLeft w:val="0"/>
                  <w:marRight w:val="0"/>
                  <w:marTop w:val="0"/>
                  <w:marBottom w:val="0"/>
                  <w:divBdr>
                    <w:top w:val="none" w:sz="0" w:space="0" w:color="auto"/>
                    <w:left w:val="none" w:sz="0" w:space="0" w:color="auto"/>
                    <w:bottom w:val="none" w:sz="0" w:space="0" w:color="auto"/>
                    <w:right w:val="none" w:sz="0" w:space="0" w:color="auto"/>
                  </w:divBdr>
                  <w:divsChild>
                    <w:div w:id="1072047943">
                      <w:marLeft w:val="0"/>
                      <w:marRight w:val="0"/>
                      <w:marTop w:val="0"/>
                      <w:marBottom w:val="0"/>
                      <w:divBdr>
                        <w:top w:val="none" w:sz="0" w:space="0" w:color="auto"/>
                        <w:left w:val="none" w:sz="0" w:space="0" w:color="auto"/>
                        <w:bottom w:val="none" w:sz="0" w:space="0" w:color="auto"/>
                        <w:right w:val="none" w:sz="0" w:space="0" w:color="auto"/>
                      </w:divBdr>
                      <w:divsChild>
                        <w:div w:id="254553046">
                          <w:marLeft w:val="0"/>
                          <w:marRight w:val="0"/>
                          <w:marTop w:val="0"/>
                          <w:marBottom w:val="0"/>
                          <w:divBdr>
                            <w:top w:val="none" w:sz="0" w:space="0" w:color="auto"/>
                            <w:left w:val="none" w:sz="0" w:space="0" w:color="auto"/>
                            <w:bottom w:val="none" w:sz="0" w:space="0" w:color="auto"/>
                            <w:right w:val="none" w:sz="0" w:space="0" w:color="auto"/>
                          </w:divBdr>
                          <w:divsChild>
                            <w:div w:id="18887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05137">
      <w:bodyDiv w:val="1"/>
      <w:marLeft w:val="0"/>
      <w:marRight w:val="0"/>
      <w:marTop w:val="0"/>
      <w:marBottom w:val="0"/>
      <w:divBdr>
        <w:top w:val="none" w:sz="0" w:space="0" w:color="auto"/>
        <w:left w:val="none" w:sz="0" w:space="0" w:color="auto"/>
        <w:bottom w:val="none" w:sz="0" w:space="0" w:color="auto"/>
        <w:right w:val="none" w:sz="0" w:space="0" w:color="auto"/>
      </w:divBdr>
      <w:divsChild>
        <w:div w:id="1106540399">
          <w:marLeft w:val="0"/>
          <w:marRight w:val="0"/>
          <w:marTop w:val="0"/>
          <w:marBottom w:val="0"/>
          <w:divBdr>
            <w:top w:val="none" w:sz="0" w:space="0" w:color="auto"/>
            <w:left w:val="none" w:sz="0" w:space="0" w:color="auto"/>
            <w:bottom w:val="none" w:sz="0" w:space="0" w:color="auto"/>
            <w:right w:val="none" w:sz="0" w:space="0" w:color="auto"/>
          </w:divBdr>
          <w:divsChild>
            <w:div w:id="966398388">
              <w:marLeft w:val="0"/>
              <w:marRight w:val="0"/>
              <w:marTop w:val="0"/>
              <w:marBottom w:val="0"/>
              <w:divBdr>
                <w:top w:val="none" w:sz="0" w:space="0" w:color="auto"/>
                <w:left w:val="none" w:sz="0" w:space="0" w:color="auto"/>
                <w:bottom w:val="none" w:sz="0" w:space="0" w:color="auto"/>
                <w:right w:val="none" w:sz="0" w:space="0" w:color="auto"/>
              </w:divBdr>
              <w:divsChild>
                <w:div w:id="664239751">
                  <w:marLeft w:val="0"/>
                  <w:marRight w:val="0"/>
                  <w:marTop w:val="0"/>
                  <w:marBottom w:val="0"/>
                  <w:divBdr>
                    <w:top w:val="none" w:sz="0" w:space="0" w:color="auto"/>
                    <w:left w:val="none" w:sz="0" w:space="0" w:color="auto"/>
                    <w:bottom w:val="none" w:sz="0" w:space="0" w:color="auto"/>
                    <w:right w:val="none" w:sz="0" w:space="0" w:color="auto"/>
                  </w:divBdr>
                  <w:divsChild>
                    <w:div w:id="610354832">
                      <w:marLeft w:val="0"/>
                      <w:marRight w:val="0"/>
                      <w:marTop w:val="0"/>
                      <w:marBottom w:val="0"/>
                      <w:divBdr>
                        <w:top w:val="none" w:sz="0" w:space="0" w:color="auto"/>
                        <w:left w:val="none" w:sz="0" w:space="0" w:color="auto"/>
                        <w:bottom w:val="none" w:sz="0" w:space="0" w:color="auto"/>
                        <w:right w:val="none" w:sz="0" w:space="0" w:color="auto"/>
                      </w:divBdr>
                      <w:divsChild>
                        <w:div w:id="614409089">
                          <w:marLeft w:val="0"/>
                          <w:marRight w:val="0"/>
                          <w:marTop w:val="0"/>
                          <w:marBottom w:val="0"/>
                          <w:divBdr>
                            <w:top w:val="none" w:sz="0" w:space="0" w:color="auto"/>
                            <w:left w:val="none" w:sz="0" w:space="0" w:color="auto"/>
                            <w:bottom w:val="none" w:sz="0" w:space="0" w:color="auto"/>
                            <w:right w:val="none" w:sz="0" w:space="0" w:color="auto"/>
                          </w:divBdr>
                          <w:divsChild>
                            <w:div w:id="20296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272507">
          <w:marLeft w:val="0"/>
          <w:marRight w:val="0"/>
          <w:marTop w:val="0"/>
          <w:marBottom w:val="0"/>
          <w:divBdr>
            <w:top w:val="none" w:sz="0" w:space="0" w:color="auto"/>
            <w:left w:val="none" w:sz="0" w:space="0" w:color="auto"/>
            <w:bottom w:val="none" w:sz="0" w:space="0" w:color="auto"/>
            <w:right w:val="none" w:sz="0" w:space="0" w:color="auto"/>
          </w:divBdr>
          <w:divsChild>
            <w:div w:id="885873868">
              <w:marLeft w:val="0"/>
              <w:marRight w:val="0"/>
              <w:marTop w:val="0"/>
              <w:marBottom w:val="0"/>
              <w:divBdr>
                <w:top w:val="none" w:sz="0" w:space="0" w:color="auto"/>
                <w:left w:val="none" w:sz="0" w:space="0" w:color="auto"/>
                <w:bottom w:val="none" w:sz="0" w:space="0" w:color="auto"/>
                <w:right w:val="none" w:sz="0" w:space="0" w:color="auto"/>
              </w:divBdr>
              <w:divsChild>
                <w:div w:id="1251617603">
                  <w:marLeft w:val="0"/>
                  <w:marRight w:val="0"/>
                  <w:marTop w:val="0"/>
                  <w:marBottom w:val="0"/>
                  <w:divBdr>
                    <w:top w:val="none" w:sz="0" w:space="0" w:color="auto"/>
                    <w:left w:val="none" w:sz="0" w:space="0" w:color="auto"/>
                    <w:bottom w:val="none" w:sz="0" w:space="0" w:color="auto"/>
                    <w:right w:val="none" w:sz="0" w:space="0" w:color="auto"/>
                  </w:divBdr>
                  <w:divsChild>
                    <w:div w:id="5787408">
                      <w:marLeft w:val="0"/>
                      <w:marRight w:val="0"/>
                      <w:marTop w:val="0"/>
                      <w:marBottom w:val="0"/>
                      <w:divBdr>
                        <w:top w:val="none" w:sz="0" w:space="0" w:color="auto"/>
                        <w:left w:val="none" w:sz="0" w:space="0" w:color="auto"/>
                        <w:bottom w:val="none" w:sz="0" w:space="0" w:color="auto"/>
                        <w:right w:val="none" w:sz="0" w:space="0" w:color="auto"/>
                      </w:divBdr>
                      <w:divsChild>
                        <w:div w:id="974069712">
                          <w:marLeft w:val="0"/>
                          <w:marRight w:val="0"/>
                          <w:marTop w:val="0"/>
                          <w:marBottom w:val="0"/>
                          <w:divBdr>
                            <w:top w:val="none" w:sz="0" w:space="0" w:color="auto"/>
                            <w:left w:val="none" w:sz="0" w:space="0" w:color="auto"/>
                            <w:bottom w:val="none" w:sz="0" w:space="0" w:color="auto"/>
                            <w:right w:val="none" w:sz="0" w:space="0" w:color="auto"/>
                          </w:divBdr>
                          <w:divsChild>
                            <w:div w:id="2128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463549">
          <w:marLeft w:val="0"/>
          <w:marRight w:val="0"/>
          <w:marTop w:val="0"/>
          <w:marBottom w:val="0"/>
          <w:divBdr>
            <w:top w:val="none" w:sz="0" w:space="0" w:color="auto"/>
            <w:left w:val="none" w:sz="0" w:space="0" w:color="auto"/>
            <w:bottom w:val="none" w:sz="0" w:space="0" w:color="auto"/>
            <w:right w:val="none" w:sz="0" w:space="0" w:color="auto"/>
          </w:divBdr>
          <w:divsChild>
            <w:div w:id="168328237">
              <w:marLeft w:val="0"/>
              <w:marRight w:val="0"/>
              <w:marTop w:val="0"/>
              <w:marBottom w:val="0"/>
              <w:divBdr>
                <w:top w:val="none" w:sz="0" w:space="0" w:color="auto"/>
                <w:left w:val="none" w:sz="0" w:space="0" w:color="auto"/>
                <w:bottom w:val="none" w:sz="0" w:space="0" w:color="auto"/>
                <w:right w:val="none" w:sz="0" w:space="0" w:color="auto"/>
              </w:divBdr>
              <w:divsChild>
                <w:div w:id="1245534591">
                  <w:marLeft w:val="0"/>
                  <w:marRight w:val="0"/>
                  <w:marTop w:val="0"/>
                  <w:marBottom w:val="0"/>
                  <w:divBdr>
                    <w:top w:val="none" w:sz="0" w:space="0" w:color="auto"/>
                    <w:left w:val="none" w:sz="0" w:space="0" w:color="auto"/>
                    <w:bottom w:val="none" w:sz="0" w:space="0" w:color="auto"/>
                    <w:right w:val="none" w:sz="0" w:space="0" w:color="auto"/>
                  </w:divBdr>
                  <w:divsChild>
                    <w:div w:id="1778213920">
                      <w:marLeft w:val="0"/>
                      <w:marRight w:val="0"/>
                      <w:marTop w:val="0"/>
                      <w:marBottom w:val="0"/>
                      <w:divBdr>
                        <w:top w:val="none" w:sz="0" w:space="0" w:color="auto"/>
                        <w:left w:val="none" w:sz="0" w:space="0" w:color="auto"/>
                        <w:bottom w:val="none" w:sz="0" w:space="0" w:color="auto"/>
                        <w:right w:val="none" w:sz="0" w:space="0" w:color="auto"/>
                      </w:divBdr>
                      <w:divsChild>
                        <w:div w:id="1340499881">
                          <w:marLeft w:val="0"/>
                          <w:marRight w:val="0"/>
                          <w:marTop w:val="0"/>
                          <w:marBottom w:val="0"/>
                          <w:divBdr>
                            <w:top w:val="none" w:sz="0" w:space="0" w:color="auto"/>
                            <w:left w:val="none" w:sz="0" w:space="0" w:color="auto"/>
                            <w:bottom w:val="none" w:sz="0" w:space="0" w:color="auto"/>
                            <w:right w:val="none" w:sz="0" w:space="0" w:color="auto"/>
                          </w:divBdr>
                          <w:divsChild>
                            <w:div w:id="19194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89975">
          <w:marLeft w:val="0"/>
          <w:marRight w:val="0"/>
          <w:marTop w:val="0"/>
          <w:marBottom w:val="0"/>
          <w:divBdr>
            <w:top w:val="none" w:sz="0" w:space="0" w:color="auto"/>
            <w:left w:val="none" w:sz="0" w:space="0" w:color="auto"/>
            <w:bottom w:val="none" w:sz="0" w:space="0" w:color="auto"/>
            <w:right w:val="none" w:sz="0" w:space="0" w:color="auto"/>
          </w:divBdr>
          <w:divsChild>
            <w:div w:id="754400879">
              <w:marLeft w:val="0"/>
              <w:marRight w:val="0"/>
              <w:marTop w:val="0"/>
              <w:marBottom w:val="0"/>
              <w:divBdr>
                <w:top w:val="none" w:sz="0" w:space="0" w:color="auto"/>
                <w:left w:val="none" w:sz="0" w:space="0" w:color="auto"/>
                <w:bottom w:val="none" w:sz="0" w:space="0" w:color="auto"/>
                <w:right w:val="none" w:sz="0" w:space="0" w:color="auto"/>
              </w:divBdr>
              <w:divsChild>
                <w:div w:id="1221751026">
                  <w:marLeft w:val="0"/>
                  <w:marRight w:val="0"/>
                  <w:marTop w:val="0"/>
                  <w:marBottom w:val="0"/>
                  <w:divBdr>
                    <w:top w:val="none" w:sz="0" w:space="0" w:color="auto"/>
                    <w:left w:val="none" w:sz="0" w:space="0" w:color="auto"/>
                    <w:bottom w:val="none" w:sz="0" w:space="0" w:color="auto"/>
                    <w:right w:val="none" w:sz="0" w:space="0" w:color="auto"/>
                  </w:divBdr>
                  <w:divsChild>
                    <w:div w:id="551578864">
                      <w:marLeft w:val="0"/>
                      <w:marRight w:val="0"/>
                      <w:marTop w:val="0"/>
                      <w:marBottom w:val="0"/>
                      <w:divBdr>
                        <w:top w:val="none" w:sz="0" w:space="0" w:color="auto"/>
                        <w:left w:val="none" w:sz="0" w:space="0" w:color="auto"/>
                        <w:bottom w:val="none" w:sz="0" w:space="0" w:color="auto"/>
                        <w:right w:val="none" w:sz="0" w:space="0" w:color="auto"/>
                      </w:divBdr>
                      <w:divsChild>
                        <w:div w:id="1587836387">
                          <w:marLeft w:val="0"/>
                          <w:marRight w:val="0"/>
                          <w:marTop w:val="0"/>
                          <w:marBottom w:val="0"/>
                          <w:divBdr>
                            <w:top w:val="none" w:sz="0" w:space="0" w:color="auto"/>
                            <w:left w:val="none" w:sz="0" w:space="0" w:color="auto"/>
                            <w:bottom w:val="none" w:sz="0" w:space="0" w:color="auto"/>
                            <w:right w:val="none" w:sz="0" w:space="0" w:color="auto"/>
                          </w:divBdr>
                          <w:divsChild>
                            <w:div w:id="580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63143">
          <w:marLeft w:val="0"/>
          <w:marRight w:val="0"/>
          <w:marTop w:val="0"/>
          <w:marBottom w:val="0"/>
          <w:divBdr>
            <w:top w:val="none" w:sz="0" w:space="0" w:color="auto"/>
            <w:left w:val="none" w:sz="0" w:space="0" w:color="auto"/>
            <w:bottom w:val="none" w:sz="0" w:space="0" w:color="auto"/>
            <w:right w:val="none" w:sz="0" w:space="0" w:color="auto"/>
          </w:divBdr>
          <w:divsChild>
            <w:div w:id="1744909932">
              <w:marLeft w:val="0"/>
              <w:marRight w:val="0"/>
              <w:marTop w:val="0"/>
              <w:marBottom w:val="0"/>
              <w:divBdr>
                <w:top w:val="none" w:sz="0" w:space="0" w:color="auto"/>
                <w:left w:val="none" w:sz="0" w:space="0" w:color="auto"/>
                <w:bottom w:val="none" w:sz="0" w:space="0" w:color="auto"/>
                <w:right w:val="none" w:sz="0" w:space="0" w:color="auto"/>
              </w:divBdr>
              <w:divsChild>
                <w:div w:id="885071677">
                  <w:marLeft w:val="0"/>
                  <w:marRight w:val="0"/>
                  <w:marTop w:val="0"/>
                  <w:marBottom w:val="0"/>
                  <w:divBdr>
                    <w:top w:val="none" w:sz="0" w:space="0" w:color="auto"/>
                    <w:left w:val="none" w:sz="0" w:space="0" w:color="auto"/>
                    <w:bottom w:val="none" w:sz="0" w:space="0" w:color="auto"/>
                    <w:right w:val="none" w:sz="0" w:space="0" w:color="auto"/>
                  </w:divBdr>
                  <w:divsChild>
                    <w:div w:id="1020474546">
                      <w:marLeft w:val="0"/>
                      <w:marRight w:val="0"/>
                      <w:marTop w:val="0"/>
                      <w:marBottom w:val="0"/>
                      <w:divBdr>
                        <w:top w:val="none" w:sz="0" w:space="0" w:color="auto"/>
                        <w:left w:val="none" w:sz="0" w:space="0" w:color="auto"/>
                        <w:bottom w:val="none" w:sz="0" w:space="0" w:color="auto"/>
                        <w:right w:val="none" w:sz="0" w:space="0" w:color="auto"/>
                      </w:divBdr>
                      <w:divsChild>
                        <w:div w:id="195430595">
                          <w:marLeft w:val="0"/>
                          <w:marRight w:val="0"/>
                          <w:marTop w:val="0"/>
                          <w:marBottom w:val="0"/>
                          <w:divBdr>
                            <w:top w:val="none" w:sz="0" w:space="0" w:color="auto"/>
                            <w:left w:val="none" w:sz="0" w:space="0" w:color="auto"/>
                            <w:bottom w:val="none" w:sz="0" w:space="0" w:color="auto"/>
                            <w:right w:val="none" w:sz="0" w:space="0" w:color="auto"/>
                          </w:divBdr>
                          <w:divsChild>
                            <w:div w:id="4727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434209">
          <w:marLeft w:val="0"/>
          <w:marRight w:val="0"/>
          <w:marTop w:val="0"/>
          <w:marBottom w:val="0"/>
          <w:divBdr>
            <w:top w:val="none" w:sz="0" w:space="0" w:color="auto"/>
            <w:left w:val="none" w:sz="0" w:space="0" w:color="auto"/>
            <w:bottom w:val="none" w:sz="0" w:space="0" w:color="auto"/>
            <w:right w:val="none" w:sz="0" w:space="0" w:color="auto"/>
          </w:divBdr>
          <w:divsChild>
            <w:div w:id="42028732">
              <w:marLeft w:val="0"/>
              <w:marRight w:val="0"/>
              <w:marTop w:val="0"/>
              <w:marBottom w:val="0"/>
              <w:divBdr>
                <w:top w:val="none" w:sz="0" w:space="0" w:color="auto"/>
                <w:left w:val="none" w:sz="0" w:space="0" w:color="auto"/>
                <w:bottom w:val="none" w:sz="0" w:space="0" w:color="auto"/>
                <w:right w:val="none" w:sz="0" w:space="0" w:color="auto"/>
              </w:divBdr>
              <w:divsChild>
                <w:div w:id="447166101">
                  <w:marLeft w:val="0"/>
                  <w:marRight w:val="0"/>
                  <w:marTop w:val="0"/>
                  <w:marBottom w:val="0"/>
                  <w:divBdr>
                    <w:top w:val="none" w:sz="0" w:space="0" w:color="auto"/>
                    <w:left w:val="none" w:sz="0" w:space="0" w:color="auto"/>
                    <w:bottom w:val="none" w:sz="0" w:space="0" w:color="auto"/>
                    <w:right w:val="none" w:sz="0" w:space="0" w:color="auto"/>
                  </w:divBdr>
                  <w:divsChild>
                    <w:div w:id="2030181268">
                      <w:marLeft w:val="0"/>
                      <w:marRight w:val="0"/>
                      <w:marTop w:val="0"/>
                      <w:marBottom w:val="0"/>
                      <w:divBdr>
                        <w:top w:val="none" w:sz="0" w:space="0" w:color="auto"/>
                        <w:left w:val="none" w:sz="0" w:space="0" w:color="auto"/>
                        <w:bottom w:val="none" w:sz="0" w:space="0" w:color="auto"/>
                        <w:right w:val="none" w:sz="0" w:space="0" w:color="auto"/>
                      </w:divBdr>
                      <w:divsChild>
                        <w:div w:id="437145498">
                          <w:marLeft w:val="0"/>
                          <w:marRight w:val="0"/>
                          <w:marTop w:val="0"/>
                          <w:marBottom w:val="0"/>
                          <w:divBdr>
                            <w:top w:val="none" w:sz="0" w:space="0" w:color="auto"/>
                            <w:left w:val="none" w:sz="0" w:space="0" w:color="auto"/>
                            <w:bottom w:val="none" w:sz="0" w:space="0" w:color="auto"/>
                            <w:right w:val="none" w:sz="0" w:space="0" w:color="auto"/>
                          </w:divBdr>
                          <w:divsChild>
                            <w:div w:id="14316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27713">
          <w:marLeft w:val="0"/>
          <w:marRight w:val="0"/>
          <w:marTop w:val="0"/>
          <w:marBottom w:val="0"/>
          <w:divBdr>
            <w:top w:val="none" w:sz="0" w:space="0" w:color="auto"/>
            <w:left w:val="none" w:sz="0" w:space="0" w:color="auto"/>
            <w:bottom w:val="none" w:sz="0" w:space="0" w:color="auto"/>
            <w:right w:val="none" w:sz="0" w:space="0" w:color="auto"/>
          </w:divBdr>
          <w:divsChild>
            <w:div w:id="689377559">
              <w:marLeft w:val="0"/>
              <w:marRight w:val="0"/>
              <w:marTop w:val="0"/>
              <w:marBottom w:val="0"/>
              <w:divBdr>
                <w:top w:val="none" w:sz="0" w:space="0" w:color="auto"/>
                <w:left w:val="none" w:sz="0" w:space="0" w:color="auto"/>
                <w:bottom w:val="none" w:sz="0" w:space="0" w:color="auto"/>
                <w:right w:val="none" w:sz="0" w:space="0" w:color="auto"/>
              </w:divBdr>
              <w:divsChild>
                <w:div w:id="1620457010">
                  <w:marLeft w:val="0"/>
                  <w:marRight w:val="0"/>
                  <w:marTop w:val="0"/>
                  <w:marBottom w:val="0"/>
                  <w:divBdr>
                    <w:top w:val="none" w:sz="0" w:space="0" w:color="auto"/>
                    <w:left w:val="none" w:sz="0" w:space="0" w:color="auto"/>
                    <w:bottom w:val="none" w:sz="0" w:space="0" w:color="auto"/>
                    <w:right w:val="none" w:sz="0" w:space="0" w:color="auto"/>
                  </w:divBdr>
                  <w:divsChild>
                    <w:div w:id="1377851524">
                      <w:marLeft w:val="0"/>
                      <w:marRight w:val="0"/>
                      <w:marTop w:val="0"/>
                      <w:marBottom w:val="0"/>
                      <w:divBdr>
                        <w:top w:val="none" w:sz="0" w:space="0" w:color="auto"/>
                        <w:left w:val="none" w:sz="0" w:space="0" w:color="auto"/>
                        <w:bottom w:val="none" w:sz="0" w:space="0" w:color="auto"/>
                        <w:right w:val="none" w:sz="0" w:space="0" w:color="auto"/>
                      </w:divBdr>
                      <w:divsChild>
                        <w:div w:id="1857385125">
                          <w:marLeft w:val="0"/>
                          <w:marRight w:val="0"/>
                          <w:marTop w:val="0"/>
                          <w:marBottom w:val="0"/>
                          <w:divBdr>
                            <w:top w:val="none" w:sz="0" w:space="0" w:color="auto"/>
                            <w:left w:val="none" w:sz="0" w:space="0" w:color="auto"/>
                            <w:bottom w:val="none" w:sz="0" w:space="0" w:color="auto"/>
                            <w:right w:val="none" w:sz="0" w:space="0" w:color="auto"/>
                          </w:divBdr>
                          <w:divsChild>
                            <w:div w:id="163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9709">
          <w:marLeft w:val="0"/>
          <w:marRight w:val="0"/>
          <w:marTop w:val="0"/>
          <w:marBottom w:val="0"/>
          <w:divBdr>
            <w:top w:val="none" w:sz="0" w:space="0" w:color="auto"/>
            <w:left w:val="none" w:sz="0" w:space="0" w:color="auto"/>
            <w:bottom w:val="none" w:sz="0" w:space="0" w:color="auto"/>
            <w:right w:val="none" w:sz="0" w:space="0" w:color="auto"/>
          </w:divBdr>
          <w:divsChild>
            <w:div w:id="1070545062">
              <w:marLeft w:val="0"/>
              <w:marRight w:val="0"/>
              <w:marTop w:val="0"/>
              <w:marBottom w:val="0"/>
              <w:divBdr>
                <w:top w:val="none" w:sz="0" w:space="0" w:color="auto"/>
                <w:left w:val="none" w:sz="0" w:space="0" w:color="auto"/>
                <w:bottom w:val="none" w:sz="0" w:space="0" w:color="auto"/>
                <w:right w:val="none" w:sz="0" w:space="0" w:color="auto"/>
              </w:divBdr>
              <w:divsChild>
                <w:div w:id="1302614867">
                  <w:marLeft w:val="0"/>
                  <w:marRight w:val="0"/>
                  <w:marTop w:val="0"/>
                  <w:marBottom w:val="0"/>
                  <w:divBdr>
                    <w:top w:val="none" w:sz="0" w:space="0" w:color="auto"/>
                    <w:left w:val="none" w:sz="0" w:space="0" w:color="auto"/>
                    <w:bottom w:val="none" w:sz="0" w:space="0" w:color="auto"/>
                    <w:right w:val="none" w:sz="0" w:space="0" w:color="auto"/>
                  </w:divBdr>
                  <w:divsChild>
                    <w:div w:id="232937206">
                      <w:marLeft w:val="0"/>
                      <w:marRight w:val="0"/>
                      <w:marTop w:val="0"/>
                      <w:marBottom w:val="0"/>
                      <w:divBdr>
                        <w:top w:val="none" w:sz="0" w:space="0" w:color="auto"/>
                        <w:left w:val="none" w:sz="0" w:space="0" w:color="auto"/>
                        <w:bottom w:val="none" w:sz="0" w:space="0" w:color="auto"/>
                        <w:right w:val="none" w:sz="0" w:space="0" w:color="auto"/>
                      </w:divBdr>
                      <w:divsChild>
                        <w:div w:id="1956599404">
                          <w:marLeft w:val="0"/>
                          <w:marRight w:val="0"/>
                          <w:marTop w:val="0"/>
                          <w:marBottom w:val="0"/>
                          <w:divBdr>
                            <w:top w:val="none" w:sz="0" w:space="0" w:color="auto"/>
                            <w:left w:val="none" w:sz="0" w:space="0" w:color="auto"/>
                            <w:bottom w:val="none" w:sz="0" w:space="0" w:color="auto"/>
                            <w:right w:val="none" w:sz="0" w:space="0" w:color="auto"/>
                          </w:divBdr>
                          <w:divsChild>
                            <w:div w:id="4803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9388">
          <w:marLeft w:val="0"/>
          <w:marRight w:val="0"/>
          <w:marTop w:val="0"/>
          <w:marBottom w:val="0"/>
          <w:divBdr>
            <w:top w:val="none" w:sz="0" w:space="0" w:color="auto"/>
            <w:left w:val="none" w:sz="0" w:space="0" w:color="auto"/>
            <w:bottom w:val="none" w:sz="0" w:space="0" w:color="auto"/>
            <w:right w:val="none" w:sz="0" w:space="0" w:color="auto"/>
          </w:divBdr>
          <w:divsChild>
            <w:div w:id="1784035937">
              <w:marLeft w:val="0"/>
              <w:marRight w:val="0"/>
              <w:marTop w:val="0"/>
              <w:marBottom w:val="0"/>
              <w:divBdr>
                <w:top w:val="none" w:sz="0" w:space="0" w:color="auto"/>
                <w:left w:val="none" w:sz="0" w:space="0" w:color="auto"/>
                <w:bottom w:val="none" w:sz="0" w:space="0" w:color="auto"/>
                <w:right w:val="none" w:sz="0" w:space="0" w:color="auto"/>
              </w:divBdr>
              <w:divsChild>
                <w:div w:id="620917974">
                  <w:marLeft w:val="0"/>
                  <w:marRight w:val="0"/>
                  <w:marTop w:val="0"/>
                  <w:marBottom w:val="0"/>
                  <w:divBdr>
                    <w:top w:val="none" w:sz="0" w:space="0" w:color="auto"/>
                    <w:left w:val="none" w:sz="0" w:space="0" w:color="auto"/>
                    <w:bottom w:val="none" w:sz="0" w:space="0" w:color="auto"/>
                    <w:right w:val="none" w:sz="0" w:space="0" w:color="auto"/>
                  </w:divBdr>
                  <w:divsChild>
                    <w:div w:id="868373180">
                      <w:marLeft w:val="0"/>
                      <w:marRight w:val="0"/>
                      <w:marTop w:val="0"/>
                      <w:marBottom w:val="0"/>
                      <w:divBdr>
                        <w:top w:val="none" w:sz="0" w:space="0" w:color="auto"/>
                        <w:left w:val="none" w:sz="0" w:space="0" w:color="auto"/>
                        <w:bottom w:val="none" w:sz="0" w:space="0" w:color="auto"/>
                        <w:right w:val="none" w:sz="0" w:space="0" w:color="auto"/>
                      </w:divBdr>
                      <w:divsChild>
                        <w:div w:id="800463718">
                          <w:marLeft w:val="0"/>
                          <w:marRight w:val="0"/>
                          <w:marTop w:val="0"/>
                          <w:marBottom w:val="0"/>
                          <w:divBdr>
                            <w:top w:val="none" w:sz="0" w:space="0" w:color="auto"/>
                            <w:left w:val="none" w:sz="0" w:space="0" w:color="auto"/>
                            <w:bottom w:val="none" w:sz="0" w:space="0" w:color="auto"/>
                            <w:right w:val="none" w:sz="0" w:space="0" w:color="auto"/>
                          </w:divBdr>
                          <w:divsChild>
                            <w:div w:id="14454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38704">
          <w:marLeft w:val="0"/>
          <w:marRight w:val="0"/>
          <w:marTop w:val="0"/>
          <w:marBottom w:val="0"/>
          <w:divBdr>
            <w:top w:val="none" w:sz="0" w:space="0" w:color="auto"/>
            <w:left w:val="none" w:sz="0" w:space="0" w:color="auto"/>
            <w:bottom w:val="none" w:sz="0" w:space="0" w:color="auto"/>
            <w:right w:val="none" w:sz="0" w:space="0" w:color="auto"/>
          </w:divBdr>
          <w:divsChild>
            <w:div w:id="1961374185">
              <w:marLeft w:val="0"/>
              <w:marRight w:val="0"/>
              <w:marTop w:val="0"/>
              <w:marBottom w:val="0"/>
              <w:divBdr>
                <w:top w:val="none" w:sz="0" w:space="0" w:color="auto"/>
                <w:left w:val="none" w:sz="0" w:space="0" w:color="auto"/>
                <w:bottom w:val="none" w:sz="0" w:space="0" w:color="auto"/>
                <w:right w:val="none" w:sz="0" w:space="0" w:color="auto"/>
              </w:divBdr>
              <w:divsChild>
                <w:div w:id="1111391027">
                  <w:marLeft w:val="0"/>
                  <w:marRight w:val="0"/>
                  <w:marTop w:val="0"/>
                  <w:marBottom w:val="0"/>
                  <w:divBdr>
                    <w:top w:val="none" w:sz="0" w:space="0" w:color="auto"/>
                    <w:left w:val="none" w:sz="0" w:space="0" w:color="auto"/>
                    <w:bottom w:val="none" w:sz="0" w:space="0" w:color="auto"/>
                    <w:right w:val="none" w:sz="0" w:space="0" w:color="auto"/>
                  </w:divBdr>
                  <w:divsChild>
                    <w:div w:id="1852718713">
                      <w:marLeft w:val="0"/>
                      <w:marRight w:val="0"/>
                      <w:marTop w:val="0"/>
                      <w:marBottom w:val="0"/>
                      <w:divBdr>
                        <w:top w:val="none" w:sz="0" w:space="0" w:color="auto"/>
                        <w:left w:val="none" w:sz="0" w:space="0" w:color="auto"/>
                        <w:bottom w:val="none" w:sz="0" w:space="0" w:color="auto"/>
                        <w:right w:val="none" w:sz="0" w:space="0" w:color="auto"/>
                      </w:divBdr>
                      <w:divsChild>
                        <w:div w:id="1369725527">
                          <w:marLeft w:val="0"/>
                          <w:marRight w:val="0"/>
                          <w:marTop w:val="0"/>
                          <w:marBottom w:val="0"/>
                          <w:divBdr>
                            <w:top w:val="none" w:sz="0" w:space="0" w:color="auto"/>
                            <w:left w:val="none" w:sz="0" w:space="0" w:color="auto"/>
                            <w:bottom w:val="none" w:sz="0" w:space="0" w:color="auto"/>
                            <w:right w:val="none" w:sz="0" w:space="0" w:color="auto"/>
                          </w:divBdr>
                          <w:divsChild>
                            <w:div w:id="1911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092328">
          <w:marLeft w:val="0"/>
          <w:marRight w:val="0"/>
          <w:marTop w:val="0"/>
          <w:marBottom w:val="0"/>
          <w:divBdr>
            <w:top w:val="none" w:sz="0" w:space="0" w:color="auto"/>
            <w:left w:val="none" w:sz="0" w:space="0" w:color="auto"/>
            <w:bottom w:val="none" w:sz="0" w:space="0" w:color="auto"/>
            <w:right w:val="none" w:sz="0" w:space="0" w:color="auto"/>
          </w:divBdr>
          <w:divsChild>
            <w:div w:id="506406860">
              <w:marLeft w:val="0"/>
              <w:marRight w:val="0"/>
              <w:marTop w:val="0"/>
              <w:marBottom w:val="0"/>
              <w:divBdr>
                <w:top w:val="none" w:sz="0" w:space="0" w:color="auto"/>
                <w:left w:val="none" w:sz="0" w:space="0" w:color="auto"/>
                <w:bottom w:val="none" w:sz="0" w:space="0" w:color="auto"/>
                <w:right w:val="none" w:sz="0" w:space="0" w:color="auto"/>
              </w:divBdr>
              <w:divsChild>
                <w:div w:id="710767441">
                  <w:marLeft w:val="0"/>
                  <w:marRight w:val="0"/>
                  <w:marTop w:val="0"/>
                  <w:marBottom w:val="0"/>
                  <w:divBdr>
                    <w:top w:val="none" w:sz="0" w:space="0" w:color="auto"/>
                    <w:left w:val="none" w:sz="0" w:space="0" w:color="auto"/>
                    <w:bottom w:val="none" w:sz="0" w:space="0" w:color="auto"/>
                    <w:right w:val="none" w:sz="0" w:space="0" w:color="auto"/>
                  </w:divBdr>
                  <w:divsChild>
                    <w:div w:id="1624799915">
                      <w:marLeft w:val="0"/>
                      <w:marRight w:val="0"/>
                      <w:marTop w:val="0"/>
                      <w:marBottom w:val="0"/>
                      <w:divBdr>
                        <w:top w:val="none" w:sz="0" w:space="0" w:color="auto"/>
                        <w:left w:val="none" w:sz="0" w:space="0" w:color="auto"/>
                        <w:bottom w:val="none" w:sz="0" w:space="0" w:color="auto"/>
                        <w:right w:val="none" w:sz="0" w:space="0" w:color="auto"/>
                      </w:divBdr>
                      <w:divsChild>
                        <w:div w:id="1507599792">
                          <w:marLeft w:val="0"/>
                          <w:marRight w:val="0"/>
                          <w:marTop w:val="0"/>
                          <w:marBottom w:val="0"/>
                          <w:divBdr>
                            <w:top w:val="none" w:sz="0" w:space="0" w:color="auto"/>
                            <w:left w:val="none" w:sz="0" w:space="0" w:color="auto"/>
                            <w:bottom w:val="none" w:sz="0" w:space="0" w:color="auto"/>
                            <w:right w:val="none" w:sz="0" w:space="0" w:color="auto"/>
                          </w:divBdr>
                          <w:divsChild>
                            <w:div w:id="11318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3565">
          <w:marLeft w:val="0"/>
          <w:marRight w:val="0"/>
          <w:marTop w:val="0"/>
          <w:marBottom w:val="0"/>
          <w:divBdr>
            <w:top w:val="none" w:sz="0" w:space="0" w:color="auto"/>
            <w:left w:val="none" w:sz="0" w:space="0" w:color="auto"/>
            <w:bottom w:val="none" w:sz="0" w:space="0" w:color="auto"/>
            <w:right w:val="none" w:sz="0" w:space="0" w:color="auto"/>
          </w:divBdr>
          <w:divsChild>
            <w:div w:id="1076056227">
              <w:marLeft w:val="0"/>
              <w:marRight w:val="0"/>
              <w:marTop w:val="0"/>
              <w:marBottom w:val="0"/>
              <w:divBdr>
                <w:top w:val="none" w:sz="0" w:space="0" w:color="auto"/>
                <w:left w:val="none" w:sz="0" w:space="0" w:color="auto"/>
                <w:bottom w:val="none" w:sz="0" w:space="0" w:color="auto"/>
                <w:right w:val="none" w:sz="0" w:space="0" w:color="auto"/>
              </w:divBdr>
              <w:divsChild>
                <w:div w:id="1526673827">
                  <w:marLeft w:val="0"/>
                  <w:marRight w:val="0"/>
                  <w:marTop w:val="0"/>
                  <w:marBottom w:val="0"/>
                  <w:divBdr>
                    <w:top w:val="none" w:sz="0" w:space="0" w:color="auto"/>
                    <w:left w:val="none" w:sz="0" w:space="0" w:color="auto"/>
                    <w:bottom w:val="none" w:sz="0" w:space="0" w:color="auto"/>
                    <w:right w:val="none" w:sz="0" w:space="0" w:color="auto"/>
                  </w:divBdr>
                  <w:divsChild>
                    <w:div w:id="1731807823">
                      <w:marLeft w:val="0"/>
                      <w:marRight w:val="0"/>
                      <w:marTop w:val="0"/>
                      <w:marBottom w:val="0"/>
                      <w:divBdr>
                        <w:top w:val="none" w:sz="0" w:space="0" w:color="auto"/>
                        <w:left w:val="none" w:sz="0" w:space="0" w:color="auto"/>
                        <w:bottom w:val="none" w:sz="0" w:space="0" w:color="auto"/>
                        <w:right w:val="none" w:sz="0" w:space="0" w:color="auto"/>
                      </w:divBdr>
                      <w:divsChild>
                        <w:div w:id="607548560">
                          <w:marLeft w:val="0"/>
                          <w:marRight w:val="0"/>
                          <w:marTop w:val="0"/>
                          <w:marBottom w:val="0"/>
                          <w:divBdr>
                            <w:top w:val="none" w:sz="0" w:space="0" w:color="auto"/>
                            <w:left w:val="none" w:sz="0" w:space="0" w:color="auto"/>
                            <w:bottom w:val="none" w:sz="0" w:space="0" w:color="auto"/>
                            <w:right w:val="none" w:sz="0" w:space="0" w:color="auto"/>
                          </w:divBdr>
                          <w:divsChild>
                            <w:div w:id="1484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2184">
          <w:marLeft w:val="0"/>
          <w:marRight w:val="0"/>
          <w:marTop w:val="0"/>
          <w:marBottom w:val="0"/>
          <w:divBdr>
            <w:top w:val="none" w:sz="0" w:space="0" w:color="auto"/>
            <w:left w:val="none" w:sz="0" w:space="0" w:color="auto"/>
            <w:bottom w:val="none" w:sz="0" w:space="0" w:color="auto"/>
            <w:right w:val="none" w:sz="0" w:space="0" w:color="auto"/>
          </w:divBdr>
          <w:divsChild>
            <w:div w:id="482166807">
              <w:marLeft w:val="0"/>
              <w:marRight w:val="0"/>
              <w:marTop w:val="0"/>
              <w:marBottom w:val="0"/>
              <w:divBdr>
                <w:top w:val="none" w:sz="0" w:space="0" w:color="auto"/>
                <w:left w:val="none" w:sz="0" w:space="0" w:color="auto"/>
                <w:bottom w:val="none" w:sz="0" w:space="0" w:color="auto"/>
                <w:right w:val="none" w:sz="0" w:space="0" w:color="auto"/>
              </w:divBdr>
              <w:divsChild>
                <w:div w:id="362942619">
                  <w:marLeft w:val="0"/>
                  <w:marRight w:val="0"/>
                  <w:marTop w:val="0"/>
                  <w:marBottom w:val="0"/>
                  <w:divBdr>
                    <w:top w:val="none" w:sz="0" w:space="0" w:color="auto"/>
                    <w:left w:val="none" w:sz="0" w:space="0" w:color="auto"/>
                    <w:bottom w:val="none" w:sz="0" w:space="0" w:color="auto"/>
                    <w:right w:val="none" w:sz="0" w:space="0" w:color="auto"/>
                  </w:divBdr>
                  <w:divsChild>
                    <w:div w:id="1048335146">
                      <w:marLeft w:val="0"/>
                      <w:marRight w:val="0"/>
                      <w:marTop w:val="0"/>
                      <w:marBottom w:val="0"/>
                      <w:divBdr>
                        <w:top w:val="none" w:sz="0" w:space="0" w:color="auto"/>
                        <w:left w:val="none" w:sz="0" w:space="0" w:color="auto"/>
                        <w:bottom w:val="none" w:sz="0" w:space="0" w:color="auto"/>
                        <w:right w:val="none" w:sz="0" w:space="0" w:color="auto"/>
                      </w:divBdr>
                      <w:divsChild>
                        <w:div w:id="513421781">
                          <w:marLeft w:val="0"/>
                          <w:marRight w:val="0"/>
                          <w:marTop w:val="0"/>
                          <w:marBottom w:val="0"/>
                          <w:divBdr>
                            <w:top w:val="none" w:sz="0" w:space="0" w:color="auto"/>
                            <w:left w:val="none" w:sz="0" w:space="0" w:color="auto"/>
                            <w:bottom w:val="none" w:sz="0" w:space="0" w:color="auto"/>
                            <w:right w:val="none" w:sz="0" w:space="0" w:color="auto"/>
                          </w:divBdr>
                          <w:divsChild>
                            <w:div w:id="4275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021568">
          <w:marLeft w:val="0"/>
          <w:marRight w:val="0"/>
          <w:marTop w:val="0"/>
          <w:marBottom w:val="0"/>
          <w:divBdr>
            <w:top w:val="none" w:sz="0" w:space="0" w:color="auto"/>
            <w:left w:val="none" w:sz="0" w:space="0" w:color="auto"/>
            <w:bottom w:val="none" w:sz="0" w:space="0" w:color="auto"/>
            <w:right w:val="none" w:sz="0" w:space="0" w:color="auto"/>
          </w:divBdr>
          <w:divsChild>
            <w:div w:id="654263494">
              <w:marLeft w:val="0"/>
              <w:marRight w:val="0"/>
              <w:marTop w:val="0"/>
              <w:marBottom w:val="0"/>
              <w:divBdr>
                <w:top w:val="none" w:sz="0" w:space="0" w:color="auto"/>
                <w:left w:val="none" w:sz="0" w:space="0" w:color="auto"/>
                <w:bottom w:val="none" w:sz="0" w:space="0" w:color="auto"/>
                <w:right w:val="none" w:sz="0" w:space="0" w:color="auto"/>
              </w:divBdr>
              <w:divsChild>
                <w:div w:id="1756702547">
                  <w:marLeft w:val="0"/>
                  <w:marRight w:val="0"/>
                  <w:marTop w:val="0"/>
                  <w:marBottom w:val="0"/>
                  <w:divBdr>
                    <w:top w:val="none" w:sz="0" w:space="0" w:color="auto"/>
                    <w:left w:val="none" w:sz="0" w:space="0" w:color="auto"/>
                    <w:bottom w:val="none" w:sz="0" w:space="0" w:color="auto"/>
                    <w:right w:val="none" w:sz="0" w:space="0" w:color="auto"/>
                  </w:divBdr>
                  <w:divsChild>
                    <w:div w:id="1652365847">
                      <w:marLeft w:val="0"/>
                      <w:marRight w:val="0"/>
                      <w:marTop w:val="0"/>
                      <w:marBottom w:val="0"/>
                      <w:divBdr>
                        <w:top w:val="none" w:sz="0" w:space="0" w:color="auto"/>
                        <w:left w:val="none" w:sz="0" w:space="0" w:color="auto"/>
                        <w:bottom w:val="none" w:sz="0" w:space="0" w:color="auto"/>
                        <w:right w:val="none" w:sz="0" w:space="0" w:color="auto"/>
                      </w:divBdr>
                      <w:divsChild>
                        <w:div w:id="1634098398">
                          <w:marLeft w:val="0"/>
                          <w:marRight w:val="0"/>
                          <w:marTop w:val="0"/>
                          <w:marBottom w:val="0"/>
                          <w:divBdr>
                            <w:top w:val="none" w:sz="0" w:space="0" w:color="auto"/>
                            <w:left w:val="none" w:sz="0" w:space="0" w:color="auto"/>
                            <w:bottom w:val="none" w:sz="0" w:space="0" w:color="auto"/>
                            <w:right w:val="none" w:sz="0" w:space="0" w:color="auto"/>
                          </w:divBdr>
                          <w:divsChild>
                            <w:div w:id="14060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996729">
          <w:marLeft w:val="0"/>
          <w:marRight w:val="0"/>
          <w:marTop w:val="0"/>
          <w:marBottom w:val="0"/>
          <w:divBdr>
            <w:top w:val="none" w:sz="0" w:space="0" w:color="auto"/>
            <w:left w:val="none" w:sz="0" w:space="0" w:color="auto"/>
            <w:bottom w:val="none" w:sz="0" w:space="0" w:color="auto"/>
            <w:right w:val="none" w:sz="0" w:space="0" w:color="auto"/>
          </w:divBdr>
          <w:divsChild>
            <w:div w:id="1798252093">
              <w:marLeft w:val="0"/>
              <w:marRight w:val="0"/>
              <w:marTop w:val="0"/>
              <w:marBottom w:val="0"/>
              <w:divBdr>
                <w:top w:val="none" w:sz="0" w:space="0" w:color="auto"/>
                <w:left w:val="none" w:sz="0" w:space="0" w:color="auto"/>
                <w:bottom w:val="none" w:sz="0" w:space="0" w:color="auto"/>
                <w:right w:val="none" w:sz="0" w:space="0" w:color="auto"/>
              </w:divBdr>
              <w:divsChild>
                <w:div w:id="1420518727">
                  <w:marLeft w:val="0"/>
                  <w:marRight w:val="0"/>
                  <w:marTop w:val="0"/>
                  <w:marBottom w:val="0"/>
                  <w:divBdr>
                    <w:top w:val="none" w:sz="0" w:space="0" w:color="auto"/>
                    <w:left w:val="none" w:sz="0" w:space="0" w:color="auto"/>
                    <w:bottom w:val="none" w:sz="0" w:space="0" w:color="auto"/>
                    <w:right w:val="none" w:sz="0" w:space="0" w:color="auto"/>
                  </w:divBdr>
                  <w:divsChild>
                    <w:div w:id="707267614">
                      <w:marLeft w:val="0"/>
                      <w:marRight w:val="0"/>
                      <w:marTop w:val="0"/>
                      <w:marBottom w:val="0"/>
                      <w:divBdr>
                        <w:top w:val="none" w:sz="0" w:space="0" w:color="auto"/>
                        <w:left w:val="none" w:sz="0" w:space="0" w:color="auto"/>
                        <w:bottom w:val="none" w:sz="0" w:space="0" w:color="auto"/>
                        <w:right w:val="none" w:sz="0" w:space="0" w:color="auto"/>
                      </w:divBdr>
                      <w:divsChild>
                        <w:div w:id="120996880">
                          <w:marLeft w:val="0"/>
                          <w:marRight w:val="0"/>
                          <w:marTop w:val="0"/>
                          <w:marBottom w:val="0"/>
                          <w:divBdr>
                            <w:top w:val="none" w:sz="0" w:space="0" w:color="auto"/>
                            <w:left w:val="none" w:sz="0" w:space="0" w:color="auto"/>
                            <w:bottom w:val="none" w:sz="0" w:space="0" w:color="auto"/>
                            <w:right w:val="none" w:sz="0" w:space="0" w:color="auto"/>
                          </w:divBdr>
                          <w:divsChild>
                            <w:div w:id="20081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97704177">
      <w:bodyDiv w:val="1"/>
      <w:marLeft w:val="0"/>
      <w:marRight w:val="0"/>
      <w:marTop w:val="0"/>
      <w:marBottom w:val="0"/>
      <w:divBdr>
        <w:top w:val="none" w:sz="0" w:space="0" w:color="auto"/>
        <w:left w:val="none" w:sz="0" w:space="0" w:color="auto"/>
        <w:bottom w:val="none" w:sz="0" w:space="0" w:color="auto"/>
        <w:right w:val="none" w:sz="0" w:space="0" w:color="auto"/>
      </w:divBdr>
    </w:div>
    <w:div w:id="1508327714">
      <w:bodyDiv w:val="1"/>
      <w:marLeft w:val="0"/>
      <w:marRight w:val="0"/>
      <w:marTop w:val="0"/>
      <w:marBottom w:val="0"/>
      <w:divBdr>
        <w:top w:val="none" w:sz="0" w:space="0" w:color="auto"/>
        <w:left w:val="none" w:sz="0" w:space="0" w:color="auto"/>
        <w:bottom w:val="none" w:sz="0" w:space="0" w:color="auto"/>
        <w:right w:val="none" w:sz="0" w:space="0" w:color="auto"/>
      </w:divBdr>
    </w:div>
    <w:div w:id="1587497829">
      <w:bodyDiv w:val="1"/>
      <w:marLeft w:val="0"/>
      <w:marRight w:val="0"/>
      <w:marTop w:val="0"/>
      <w:marBottom w:val="0"/>
      <w:divBdr>
        <w:top w:val="none" w:sz="0" w:space="0" w:color="auto"/>
        <w:left w:val="none" w:sz="0" w:space="0" w:color="auto"/>
        <w:bottom w:val="none" w:sz="0" w:space="0" w:color="auto"/>
        <w:right w:val="none" w:sz="0" w:space="0" w:color="auto"/>
      </w:divBdr>
    </w:div>
    <w:div w:id="1591039000">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26263742">
      <w:bodyDiv w:val="1"/>
      <w:marLeft w:val="0"/>
      <w:marRight w:val="0"/>
      <w:marTop w:val="0"/>
      <w:marBottom w:val="0"/>
      <w:divBdr>
        <w:top w:val="none" w:sz="0" w:space="0" w:color="auto"/>
        <w:left w:val="none" w:sz="0" w:space="0" w:color="auto"/>
        <w:bottom w:val="none" w:sz="0" w:space="0" w:color="auto"/>
        <w:right w:val="none" w:sz="0" w:space="0" w:color="auto"/>
      </w:divBdr>
    </w:div>
    <w:div w:id="1956474455">
      <w:bodyDiv w:val="1"/>
      <w:marLeft w:val="0"/>
      <w:marRight w:val="0"/>
      <w:marTop w:val="0"/>
      <w:marBottom w:val="0"/>
      <w:divBdr>
        <w:top w:val="none" w:sz="0" w:space="0" w:color="auto"/>
        <w:left w:val="none" w:sz="0" w:space="0" w:color="auto"/>
        <w:bottom w:val="none" w:sz="0" w:space="0" w:color="auto"/>
        <w:right w:val="none" w:sz="0" w:space="0" w:color="auto"/>
      </w:divBdr>
    </w:div>
    <w:div w:id="2027244800">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24840175">
      <w:bodyDiv w:val="1"/>
      <w:marLeft w:val="0"/>
      <w:marRight w:val="0"/>
      <w:marTop w:val="0"/>
      <w:marBottom w:val="0"/>
      <w:divBdr>
        <w:top w:val="none" w:sz="0" w:space="0" w:color="auto"/>
        <w:left w:val="none" w:sz="0" w:space="0" w:color="auto"/>
        <w:bottom w:val="none" w:sz="0" w:space="0" w:color="auto"/>
        <w:right w:val="none" w:sz="0" w:space="0" w:color="auto"/>
      </w:divBdr>
      <w:divsChild>
        <w:div w:id="586890827">
          <w:marLeft w:val="0"/>
          <w:marRight w:val="0"/>
          <w:marTop w:val="0"/>
          <w:marBottom w:val="0"/>
          <w:divBdr>
            <w:top w:val="none" w:sz="0" w:space="0" w:color="auto"/>
            <w:left w:val="none" w:sz="0" w:space="0" w:color="auto"/>
            <w:bottom w:val="none" w:sz="0" w:space="0" w:color="auto"/>
            <w:right w:val="none" w:sz="0" w:space="0" w:color="auto"/>
          </w:divBdr>
          <w:divsChild>
            <w:div w:id="1581677831">
              <w:marLeft w:val="0"/>
              <w:marRight w:val="0"/>
              <w:marTop w:val="0"/>
              <w:marBottom w:val="0"/>
              <w:divBdr>
                <w:top w:val="none" w:sz="0" w:space="0" w:color="auto"/>
                <w:left w:val="none" w:sz="0" w:space="0" w:color="auto"/>
                <w:bottom w:val="none" w:sz="0" w:space="0" w:color="auto"/>
                <w:right w:val="none" w:sz="0" w:space="0" w:color="auto"/>
              </w:divBdr>
              <w:divsChild>
                <w:div w:id="1481649871">
                  <w:marLeft w:val="0"/>
                  <w:marRight w:val="0"/>
                  <w:marTop w:val="0"/>
                  <w:marBottom w:val="0"/>
                  <w:divBdr>
                    <w:top w:val="none" w:sz="0" w:space="0" w:color="auto"/>
                    <w:left w:val="none" w:sz="0" w:space="0" w:color="auto"/>
                    <w:bottom w:val="none" w:sz="0" w:space="0" w:color="auto"/>
                    <w:right w:val="none" w:sz="0" w:space="0" w:color="auto"/>
                  </w:divBdr>
                  <w:divsChild>
                    <w:div w:id="867719520">
                      <w:marLeft w:val="0"/>
                      <w:marRight w:val="0"/>
                      <w:marTop w:val="0"/>
                      <w:marBottom w:val="0"/>
                      <w:divBdr>
                        <w:top w:val="none" w:sz="0" w:space="0" w:color="auto"/>
                        <w:left w:val="none" w:sz="0" w:space="0" w:color="auto"/>
                        <w:bottom w:val="none" w:sz="0" w:space="0" w:color="auto"/>
                        <w:right w:val="none" w:sz="0" w:space="0" w:color="auto"/>
                      </w:divBdr>
                      <w:divsChild>
                        <w:div w:id="1572496876">
                          <w:marLeft w:val="0"/>
                          <w:marRight w:val="0"/>
                          <w:marTop w:val="0"/>
                          <w:marBottom w:val="0"/>
                          <w:divBdr>
                            <w:top w:val="none" w:sz="0" w:space="0" w:color="auto"/>
                            <w:left w:val="none" w:sz="0" w:space="0" w:color="auto"/>
                            <w:bottom w:val="none" w:sz="0" w:space="0" w:color="auto"/>
                            <w:right w:val="none" w:sz="0" w:space="0" w:color="auto"/>
                          </w:divBdr>
                          <w:divsChild>
                            <w:div w:id="9732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05237">
          <w:marLeft w:val="0"/>
          <w:marRight w:val="0"/>
          <w:marTop w:val="0"/>
          <w:marBottom w:val="0"/>
          <w:divBdr>
            <w:top w:val="none" w:sz="0" w:space="0" w:color="auto"/>
            <w:left w:val="none" w:sz="0" w:space="0" w:color="auto"/>
            <w:bottom w:val="none" w:sz="0" w:space="0" w:color="auto"/>
            <w:right w:val="none" w:sz="0" w:space="0" w:color="auto"/>
          </w:divBdr>
          <w:divsChild>
            <w:div w:id="1847286964">
              <w:marLeft w:val="0"/>
              <w:marRight w:val="0"/>
              <w:marTop w:val="0"/>
              <w:marBottom w:val="0"/>
              <w:divBdr>
                <w:top w:val="none" w:sz="0" w:space="0" w:color="auto"/>
                <w:left w:val="none" w:sz="0" w:space="0" w:color="auto"/>
                <w:bottom w:val="none" w:sz="0" w:space="0" w:color="auto"/>
                <w:right w:val="none" w:sz="0" w:space="0" w:color="auto"/>
              </w:divBdr>
              <w:divsChild>
                <w:div w:id="631325120">
                  <w:marLeft w:val="0"/>
                  <w:marRight w:val="0"/>
                  <w:marTop w:val="0"/>
                  <w:marBottom w:val="0"/>
                  <w:divBdr>
                    <w:top w:val="none" w:sz="0" w:space="0" w:color="auto"/>
                    <w:left w:val="none" w:sz="0" w:space="0" w:color="auto"/>
                    <w:bottom w:val="none" w:sz="0" w:space="0" w:color="auto"/>
                    <w:right w:val="none" w:sz="0" w:space="0" w:color="auto"/>
                  </w:divBdr>
                  <w:divsChild>
                    <w:div w:id="936710793">
                      <w:marLeft w:val="0"/>
                      <w:marRight w:val="0"/>
                      <w:marTop w:val="0"/>
                      <w:marBottom w:val="0"/>
                      <w:divBdr>
                        <w:top w:val="none" w:sz="0" w:space="0" w:color="auto"/>
                        <w:left w:val="none" w:sz="0" w:space="0" w:color="auto"/>
                        <w:bottom w:val="none" w:sz="0" w:space="0" w:color="auto"/>
                        <w:right w:val="none" w:sz="0" w:space="0" w:color="auto"/>
                      </w:divBdr>
                      <w:divsChild>
                        <w:div w:id="1240675970">
                          <w:marLeft w:val="0"/>
                          <w:marRight w:val="0"/>
                          <w:marTop w:val="0"/>
                          <w:marBottom w:val="0"/>
                          <w:divBdr>
                            <w:top w:val="none" w:sz="0" w:space="0" w:color="auto"/>
                            <w:left w:val="none" w:sz="0" w:space="0" w:color="auto"/>
                            <w:bottom w:val="none" w:sz="0" w:space="0" w:color="auto"/>
                            <w:right w:val="none" w:sz="0" w:space="0" w:color="auto"/>
                          </w:divBdr>
                          <w:divsChild>
                            <w:div w:id="15795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09">
          <w:marLeft w:val="0"/>
          <w:marRight w:val="0"/>
          <w:marTop w:val="0"/>
          <w:marBottom w:val="0"/>
          <w:divBdr>
            <w:top w:val="none" w:sz="0" w:space="0" w:color="auto"/>
            <w:left w:val="none" w:sz="0" w:space="0" w:color="auto"/>
            <w:bottom w:val="none" w:sz="0" w:space="0" w:color="auto"/>
            <w:right w:val="none" w:sz="0" w:space="0" w:color="auto"/>
          </w:divBdr>
          <w:divsChild>
            <w:div w:id="2090035698">
              <w:marLeft w:val="0"/>
              <w:marRight w:val="0"/>
              <w:marTop w:val="0"/>
              <w:marBottom w:val="0"/>
              <w:divBdr>
                <w:top w:val="none" w:sz="0" w:space="0" w:color="auto"/>
                <w:left w:val="none" w:sz="0" w:space="0" w:color="auto"/>
                <w:bottom w:val="none" w:sz="0" w:space="0" w:color="auto"/>
                <w:right w:val="none" w:sz="0" w:space="0" w:color="auto"/>
              </w:divBdr>
              <w:divsChild>
                <w:div w:id="344209695">
                  <w:marLeft w:val="0"/>
                  <w:marRight w:val="0"/>
                  <w:marTop w:val="0"/>
                  <w:marBottom w:val="0"/>
                  <w:divBdr>
                    <w:top w:val="none" w:sz="0" w:space="0" w:color="auto"/>
                    <w:left w:val="none" w:sz="0" w:space="0" w:color="auto"/>
                    <w:bottom w:val="none" w:sz="0" w:space="0" w:color="auto"/>
                    <w:right w:val="none" w:sz="0" w:space="0" w:color="auto"/>
                  </w:divBdr>
                  <w:divsChild>
                    <w:div w:id="2071920720">
                      <w:marLeft w:val="0"/>
                      <w:marRight w:val="0"/>
                      <w:marTop w:val="0"/>
                      <w:marBottom w:val="0"/>
                      <w:divBdr>
                        <w:top w:val="none" w:sz="0" w:space="0" w:color="auto"/>
                        <w:left w:val="none" w:sz="0" w:space="0" w:color="auto"/>
                        <w:bottom w:val="none" w:sz="0" w:space="0" w:color="auto"/>
                        <w:right w:val="none" w:sz="0" w:space="0" w:color="auto"/>
                      </w:divBdr>
                      <w:divsChild>
                        <w:div w:id="1333415251">
                          <w:marLeft w:val="0"/>
                          <w:marRight w:val="0"/>
                          <w:marTop w:val="0"/>
                          <w:marBottom w:val="0"/>
                          <w:divBdr>
                            <w:top w:val="none" w:sz="0" w:space="0" w:color="auto"/>
                            <w:left w:val="none" w:sz="0" w:space="0" w:color="auto"/>
                            <w:bottom w:val="none" w:sz="0" w:space="0" w:color="auto"/>
                            <w:right w:val="none" w:sz="0" w:space="0" w:color="auto"/>
                          </w:divBdr>
                          <w:divsChild>
                            <w:div w:id="6502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765474">
          <w:marLeft w:val="0"/>
          <w:marRight w:val="0"/>
          <w:marTop w:val="0"/>
          <w:marBottom w:val="0"/>
          <w:divBdr>
            <w:top w:val="none" w:sz="0" w:space="0" w:color="auto"/>
            <w:left w:val="none" w:sz="0" w:space="0" w:color="auto"/>
            <w:bottom w:val="none" w:sz="0" w:space="0" w:color="auto"/>
            <w:right w:val="none" w:sz="0" w:space="0" w:color="auto"/>
          </w:divBdr>
          <w:divsChild>
            <w:div w:id="746877894">
              <w:marLeft w:val="0"/>
              <w:marRight w:val="0"/>
              <w:marTop w:val="0"/>
              <w:marBottom w:val="0"/>
              <w:divBdr>
                <w:top w:val="none" w:sz="0" w:space="0" w:color="auto"/>
                <w:left w:val="none" w:sz="0" w:space="0" w:color="auto"/>
                <w:bottom w:val="none" w:sz="0" w:space="0" w:color="auto"/>
                <w:right w:val="none" w:sz="0" w:space="0" w:color="auto"/>
              </w:divBdr>
              <w:divsChild>
                <w:div w:id="759915715">
                  <w:marLeft w:val="0"/>
                  <w:marRight w:val="0"/>
                  <w:marTop w:val="0"/>
                  <w:marBottom w:val="0"/>
                  <w:divBdr>
                    <w:top w:val="none" w:sz="0" w:space="0" w:color="auto"/>
                    <w:left w:val="none" w:sz="0" w:space="0" w:color="auto"/>
                    <w:bottom w:val="none" w:sz="0" w:space="0" w:color="auto"/>
                    <w:right w:val="none" w:sz="0" w:space="0" w:color="auto"/>
                  </w:divBdr>
                  <w:divsChild>
                    <w:div w:id="1930039171">
                      <w:marLeft w:val="0"/>
                      <w:marRight w:val="0"/>
                      <w:marTop w:val="0"/>
                      <w:marBottom w:val="0"/>
                      <w:divBdr>
                        <w:top w:val="none" w:sz="0" w:space="0" w:color="auto"/>
                        <w:left w:val="none" w:sz="0" w:space="0" w:color="auto"/>
                        <w:bottom w:val="none" w:sz="0" w:space="0" w:color="auto"/>
                        <w:right w:val="none" w:sz="0" w:space="0" w:color="auto"/>
                      </w:divBdr>
                      <w:divsChild>
                        <w:div w:id="776829253">
                          <w:marLeft w:val="0"/>
                          <w:marRight w:val="0"/>
                          <w:marTop w:val="0"/>
                          <w:marBottom w:val="0"/>
                          <w:divBdr>
                            <w:top w:val="none" w:sz="0" w:space="0" w:color="auto"/>
                            <w:left w:val="none" w:sz="0" w:space="0" w:color="auto"/>
                            <w:bottom w:val="none" w:sz="0" w:space="0" w:color="auto"/>
                            <w:right w:val="none" w:sz="0" w:space="0" w:color="auto"/>
                          </w:divBdr>
                          <w:divsChild>
                            <w:div w:id="16287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9101">
          <w:marLeft w:val="0"/>
          <w:marRight w:val="0"/>
          <w:marTop w:val="0"/>
          <w:marBottom w:val="0"/>
          <w:divBdr>
            <w:top w:val="none" w:sz="0" w:space="0" w:color="auto"/>
            <w:left w:val="none" w:sz="0" w:space="0" w:color="auto"/>
            <w:bottom w:val="none" w:sz="0" w:space="0" w:color="auto"/>
            <w:right w:val="none" w:sz="0" w:space="0" w:color="auto"/>
          </w:divBdr>
          <w:divsChild>
            <w:div w:id="1178346791">
              <w:marLeft w:val="0"/>
              <w:marRight w:val="0"/>
              <w:marTop w:val="0"/>
              <w:marBottom w:val="0"/>
              <w:divBdr>
                <w:top w:val="none" w:sz="0" w:space="0" w:color="auto"/>
                <w:left w:val="none" w:sz="0" w:space="0" w:color="auto"/>
                <w:bottom w:val="none" w:sz="0" w:space="0" w:color="auto"/>
                <w:right w:val="none" w:sz="0" w:space="0" w:color="auto"/>
              </w:divBdr>
              <w:divsChild>
                <w:div w:id="333185326">
                  <w:marLeft w:val="0"/>
                  <w:marRight w:val="0"/>
                  <w:marTop w:val="0"/>
                  <w:marBottom w:val="0"/>
                  <w:divBdr>
                    <w:top w:val="none" w:sz="0" w:space="0" w:color="auto"/>
                    <w:left w:val="none" w:sz="0" w:space="0" w:color="auto"/>
                    <w:bottom w:val="none" w:sz="0" w:space="0" w:color="auto"/>
                    <w:right w:val="none" w:sz="0" w:space="0" w:color="auto"/>
                  </w:divBdr>
                  <w:divsChild>
                    <w:div w:id="1839032221">
                      <w:marLeft w:val="0"/>
                      <w:marRight w:val="0"/>
                      <w:marTop w:val="0"/>
                      <w:marBottom w:val="0"/>
                      <w:divBdr>
                        <w:top w:val="none" w:sz="0" w:space="0" w:color="auto"/>
                        <w:left w:val="none" w:sz="0" w:space="0" w:color="auto"/>
                        <w:bottom w:val="none" w:sz="0" w:space="0" w:color="auto"/>
                        <w:right w:val="none" w:sz="0" w:space="0" w:color="auto"/>
                      </w:divBdr>
                      <w:divsChild>
                        <w:div w:id="1774133600">
                          <w:marLeft w:val="0"/>
                          <w:marRight w:val="0"/>
                          <w:marTop w:val="0"/>
                          <w:marBottom w:val="0"/>
                          <w:divBdr>
                            <w:top w:val="none" w:sz="0" w:space="0" w:color="auto"/>
                            <w:left w:val="none" w:sz="0" w:space="0" w:color="auto"/>
                            <w:bottom w:val="none" w:sz="0" w:space="0" w:color="auto"/>
                            <w:right w:val="none" w:sz="0" w:space="0" w:color="auto"/>
                          </w:divBdr>
                          <w:divsChild>
                            <w:div w:id="5483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467539">
          <w:marLeft w:val="0"/>
          <w:marRight w:val="0"/>
          <w:marTop w:val="0"/>
          <w:marBottom w:val="0"/>
          <w:divBdr>
            <w:top w:val="none" w:sz="0" w:space="0" w:color="auto"/>
            <w:left w:val="none" w:sz="0" w:space="0" w:color="auto"/>
            <w:bottom w:val="none" w:sz="0" w:space="0" w:color="auto"/>
            <w:right w:val="none" w:sz="0" w:space="0" w:color="auto"/>
          </w:divBdr>
          <w:divsChild>
            <w:div w:id="358240974">
              <w:marLeft w:val="0"/>
              <w:marRight w:val="0"/>
              <w:marTop w:val="0"/>
              <w:marBottom w:val="0"/>
              <w:divBdr>
                <w:top w:val="none" w:sz="0" w:space="0" w:color="auto"/>
                <w:left w:val="none" w:sz="0" w:space="0" w:color="auto"/>
                <w:bottom w:val="none" w:sz="0" w:space="0" w:color="auto"/>
                <w:right w:val="none" w:sz="0" w:space="0" w:color="auto"/>
              </w:divBdr>
              <w:divsChild>
                <w:div w:id="481852345">
                  <w:marLeft w:val="0"/>
                  <w:marRight w:val="0"/>
                  <w:marTop w:val="0"/>
                  <w:marBottom w:val="0"/>
                  <w:divBdr>
                    <w:top w:val="none" w:sz="0" w:space="0" w:color="auto"/>
                    <w:left w:val="none" w:sz="0" w:space="0" w:color="auto"/>
                    <w:bottom w:val="none" w:sz="0" w:space="0" w:color="auto"/>
                    <w:right w:val="none" w:sz="0" w:space="0" w:color="auto"/>
                  </w:divBdr>
                  <w:divsChild>
                    <w:div w:id="614560610">
                      <w:marLeft w:val="0"/>
                      <w:marRight w:val="0"/>
                      <w:marTop w:val="0"/>
                      <w:marBottom w:val="0"/>
                      <w:divBdr>
                        <w:top w:val="none" w:sz="0" w:space="0" w:color="auto"/>
                        <w:left w:val="none" w:sz="0" w:space="0" w:color="auto"/>
                        <w:bottom w:val="none" w:sz="0" w:space="0" w:color="auto"/>
                        <w:right w:val="none" w:sz="0" w:space="0" w:color="auto"/>
                      </w:divBdr>
                      <w:divsChild>
                        <w:div w:id="1418212723">
                          <w:marLeft w:val="0"/>
                          <w:marRight w:val="0"/>
                          <w:marTop w:val="0"/>
                          <w:marBottom w:val="0"/>
                          <w:divBdr>
                            <w:top w:val="none" w:sz="0" w:space="0" w:color="auto"/>
                            <w:left w:val="none" w:sz="0" w:space="0" w:color="auto"/>
                            <w:bottom w:val="none" w:sz="0" w:space="0" w:color="auto"/>
                            <w:right w:val="none" w:sz="0" w:space="0" w:color="auto"/>
                          </w:divBdr>
                          <w:divsChild>
                            <w:div w:id="12550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659299">
          <w:marLeft w:val="0"/>
          <w:marRight w:val="0"/>
          <w:marTop w:val="0"/>
          <w:marBottom w:val="0"/>
          <w:divBdr>
            <w:top w:val="none" w:sz="0" w:space="0" w:color="auto"/>
            <w:left w:val="none" w:sz="0" w:space="0" w:color="auto"/>
            <w:bottom w:val="none" w:sz="0" w:space="0" w:color="auto"/>
            <w:right w:val="none" w:sz="0" w:space="0" w:color="auto"/>
          </w:divBdr>
          <w:divsChild>
            <w:div w:id="2020228985">
              <w:marLeft w:val="0"/>
              <w:marRight w:val="0"/>
              <w:marTop w:val="0"/>
              <w:marBottom w:val="0"/>
              <w:divBdr>
                <w:top w:val="none" w:sz="0" w:space="0" w:color="auto"/>
                <w:left w:val="none" w:sz="0" w:space="0" w:color="auto"/>
                <w:bottom w:val="none" w:sz="0" w:space="0" w:color="auto"/>
                <w:right w:val="none" w:sz="0" w:space="0" w:color="auto"/>
              </w:divBdr>
              <w:divsChild>
                <w:div w:id="1060786825">
                  <w:marLeft w:val="0"/>
                  <w:marRight w:val="0"/>
                  <w:marTop w:val="0"/>
                  <w:marBottom w:val="0"/>
                  <w:divBdr>
                    <w:top w:val="none" w:sz="0" w:space="0" w:color="auto"/>
                    <w:left w:val="none" w:sz="0" w:space="0" w:color="auto"/>
                    <w:bottom w:val="none" w:sz="0" w:space="0" w:color="auto"/>
                    <w:right w:val="none" w:sz="0" w:space="0" w:color="auto"/>
                  </w:divBdr>
                  <w:divsChild>
                    <w:div w:id="1458452742">
                      <w:marLeft w:val="0"/>
                      <w:marRight w:val="0"/>
                      <w:marTop w:val="0"/>
                      <w:marBottom w:val="0"/>
                      <w:divBdr>
                        <w:top w:val="none" w:sz="0" w:space="0" w:color="auto"/>
                        <w:left w:val="none" w:sz="0" w:space="0" w:color="auto"/>
                        <w:bottom w:val="none" w:sz="0" w:space="0" w:color="auto"/>
                        <w:right w:val="none" w:sz="0" w:space="0" w:color="auto"/>
                      </w:divBdr>
                      <w:divsChild>
                        <w:div w:id="774061206">
                          <w:marLeft w:val="0"/>
                          <w:marRight w:val="0"/>
                          <w:marTop w:val="0"/>
                          <w:marBottom w:val="0"/>
                          <w:divBdr>
                            <w:top w:val="none" w:sz="0" w:space="0" w:color="auto"/>
                            <w:left w:val="none" w:sz="0" w:space="0" w:color="auto"/>
                            <w:bottom w:val="none" w:sz="0" w:space="0" w:color="auto"/>
                            <w:right w:val="none" w:sz="0" w:space="0" w:color="auto"/>
                          </w:divBdr>
                          <w:divsChild>
                            <w:div w:id="787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020293">
          <w:marLeft w:val="0"/>
          <w:marRight w:val="0"/>
          <w:marTop w:val="0"/>
          <w:marBottom w:val="0"/>
          <w:divBdr>
            <w:top w:val="none" w:sz="0" w:space="0" w:color="auto"/>
            <w:left w:val="none" w:sz="0" w:space="0" w:color="auto"/>
            <w:bottom w:val="none" w:sz="0" w:space="0" w:color="auto"/>
            <w:right w:val="none" w:sz="0" w:space="0" w:color="auto"/>
          </w:divBdr>
          <w:divsChild>
            <w:div w:id="1621834170">
              <w:marLeft w:val="0"/>
              <w:marRight w:val="0"/>
              <w:marTop w:val="0"/>
              <w:marBottom w:val="0"/>
              <w:divBdr>
                <w:top w:val="none" w:sz="0" w:space="0" w:color="auto"/>
                <w:left w:val="none" w:sz="0" w:space="0" w:color="auto"/>
                <w:bottom w:val="none" w:sz="0" w:space="0" w:color="auto"/>
                <w:right w:val="none" w:sz="0" w:space="0" w:color="auto"/>
              </w:divBdr>
              <w:divsChild>
                <w:div w:id="1871407371">
                  <w:marLeft w:val="0"/>
                  <w:marRight w:val="0"/>
                  <w:marTop w:val="0"/>
                  <w:marBottom w:val="0"/>
                  <w:divBdr>
                    <w:top w:val="none" w:sz="0" w:space="0" w:color="auto"/>
                    <w:left w:val="none" w:sz="0" w:space="0" w:color="auto"/>
                    <w:bottom w:val="none" w:sz="0" w:space="0" w:color="auto"/>
                    <w:right w:val="none" w:sz="0" w:space="0" w:color="auto"/>
                  </w:divBdr>
                  <w:divsChild>
                    <w:div w:id="1693799693">
                      <w:marLeft w:val="0"/>
                      <w:marRight w:val="0"/>
                      <w:marTop w:val="0"/>
                      <w:marBottom w:val="0"/>
                      <w:divBdr>
                        <w:top w:val="none" w:sz="0" w:space="0" w:color="auto"/>
                        <w:left w:val="none" w:sz="0" w:space="0" w:color="auto"/>
                        <w:bottom w:val="none" w:sz="0" w:space="0" w:color="auto"/>
                        <w:right w:val="none" w:sz="0" w:space="0" w:color="auto"/>
                      </w:divBdr>
                      <w:divsChild>
                        <w:div w:id="770206303">
                          <w:marLeft w:val="0"/>
                          <w:marRight w:val="0"/>
                          <w:marTop w:val="0"/>
                          <w:marBottom w:val="0"/>
                          <w:divBdr>
                            <w:top w:val="none" w:sz="0" w:space="0" w:color="auto"/>
                            <w:left w:val="none" w:sz="0" w:space="0" w:color="auto"/>
                            <w:bottom w:val="none" w:sz="0" w:space="0" w:color="auto"/>
                            <w:right w:val="none" w:sz="0" w:space="0" w:color="auto"/>
                          </w:divBdr>
                          <w:divsChild>
                            <w:div w:id="18451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759918">
          <w:marLeft w:val="0"/>
          <w:marRight w:val="0"/>
          <w:marTop w:val="0"/>
          <w:marBottom w:val="0"/>
          <w:divBdr>
            <w:top w:val="none" w:sz="0" w:space="0" w:color="auto"/>
            <w:left w:val="none" w:sz="0" w:space="0" w:color="auto"/>
            <w:bottom w:val="none" w:sz="0" w:space="0" w:color="auto"/>
            <w:right w:val="none" w:sz="0" w:space="0" w:color="auto"/>
          </w:divBdr>
          <w:divsChild>
            <w:div w:id="1391002150">
              <w:marLeft w:val="0"/>
              <w:marRight w:val="0"/>
              <w:marTop w:val="0"/>
              <w:marBottom w:val="0"/>
              <w:divBdr>
                <w:top w:val="none" w:sz="0" w:space="0" w:color="auto"/>
                <w:left w:val="none" w:sz="0" w:space="0" w:color="auto"/>
                <w:bottom w:val="none" w:sz="0" w:space="0" w:color="auto"/>
                <w:right w:val="none" w:sz="0" w:space="0" w:color="auto"/>
              </w:divBdr>
              <w:divsChild>
                <w:div w:id="1043365072">
                  <w:marLeft w:val="0"/>
                  <w:marRight w:val="0"/>
                  <w:marTop w:val="0"/>
                  <w:marBottom w:val="0"/>
                  <w:divBdr>
                    <w:top w:val="none" w:sz="0" w:space="0" w:color="auto"/>
                    <w:left w:val="none" w:sz="0" w:space="0" w:color="auto"/>
                    <w:bottom w:val="none" w:sz="0" w:space="0" w:color="auto"/>
                    <w:right w:val="none" w:sz="0" w:space="0" w:color="auto"/>
                  </w:divBdr>
                  <w:divsChild>
                    <w:div w:id="857234003">
                      <w:marLeft w:val="0"/>
                      <w:marRight w:val="0"/>
                      <w:marTop w:val="0"/>
                      <w:marBottom w:val="0"/>
                      <w:divBdr>
                        <w:top w:val="none" w:sz="0" w:space="0" w:color="auto"/>
                        <w:left w:val="none" w:sz="0" w:space="0" w:color="auto"/>
                        <w:bottom w:val="none" w:sz="0" w:space="0" w:color="auto"/>
                        <w:right w:val="none" w:sz="0" w:space="0" w:color="auto"/>
                      </w:divBdr>
                      <w:divsChild>
                        <w:div w:id="1825585194">
                          <w:marLeft w:val="0"/>
                          <w:marRight w:val="0"/>
                          <w:marTop w:val="0"/>
                          <w:marBottom w:val="0"/>
                          <w:divBdr>
                            <w:top w:val="none" w:sz="0" w:space="0" w:color="auto"/>
                            <w:left w:val="none" w:sz="0" w:space="0" w:color="auto"/>
                            <w:bottom w:val="none" w:sz="0" w:space="0" w:color="auto"/>
                            <w:right w:val="none" w:sz="0" w:space="0" w:color="auto"/>
                          </w:divBdr>
                          <w:divsChild>
                            <w:div w:id="1482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790657">
          <w:marLeft w:val="0"/>
          <w:marRight w:val="0"/>
          <w:marTop w:val="0"/>
          <w:marBottom w:val="0"/>
          <w:divBdr>
            <w:top w:val="none" w:sz="0" w:space="0" w:color="auto"/>
            <w:left w:val="none" w:sz="0" w:space="0" w:color="auto"/>
            <w:bottom w:val="none" w:sz="0" w:space="0" w:color="auto"/>
            <w:right w:val="none" w:sz="0" w:space="0" w:color="auto"/>
          </w:divBdr>
          <w:divsChild>
            <w:div w:id="530144300">
              <w:marLeft w:val="0"/>
              <w:marRight w:val="0"/>
              <w:marTop w:val="0"/>
              <w:marBottom w:val="0"/>
              <w:divBdr>
                <w:top w:val="none" w:sz="0" w:space="0" w:color="auto"/>
                <w:left w:val="none" w:sz="0" w:space="0" w:color="auto"/>
                <w:bottom w:val="none" w:sz="0" w:space="0" w:color="auto"/>
                <w:right w:val="none" w:sz="0" w:space="0" w:color="auto"/>
              </w:divBdr>
              <w:divsChild>
                <w:div w:id="1036538803">
                  <w:marLeft w:val="0"/>
                  <w:marRight w:val="0"/>
                  <w:marTop w:val="0"/>
                  <w:marBottom w:val="0"/>
                  <w:divBdr>
                    <w:top w:val="none" w:sz="0" w:space="0" w:color="auto"/>
                    <w:left w:val="none" w:sz="0" w:space="0" w:color="auto"/>
                    <w:bottom w:val="none" w:sz="0" w:space="0" w:color="auto"/>
                    <w:right w:val="none" w:sz="0" w:space="0" w:color="auto"/>
                  </w:divBdr>
                  <w:divsChild>
                    <w:div w:id="1158494087">
                      <w:marLeft w:val="0"/>
                      <w:marRight w:val="0"/>
                      <w:marTop w:val="0"/>
                      <w:marBottom w:val="0"/>
                      <w:divBdr>
                        <w:top w:val="none" w:sz="0" w:space="0" w:color="auto"/>
                        <w:left w:val="none" w:sz="0" w:space="0" w:color="auto"/>
                        <w:bottom w:val="none" w:sz="0" w:space="0" w:color="auto"/>
                        <w:right w:val="none" w:sz="0" w:space="0" w:color="auto"/>
                      </w:divBdr>
                      <w:divsChild>
                        <w:div w:id="123734986">
                          <w:marLeft w:val="0"/>
                          <w:marRight w:val="0"/>
                          <w:marTop w:val="0"/>
                          <w:marBottom w:val="0"/>
                          <w:divBdr>
                            <w:top w:val="none" w:sz="0" w:space="0" w:color="auto"/>
                            <w:left w:val="none" w:sz="0" w:space="0" w:color="auto"/>
                            <w:bottom w:val="none" w:sz="0" w:space="0" w:color="auto"/>
                            <w:right w:val="none" w:sz="0" w:space="0" w:color="auto"/>
                          </w:divBdr>
                          <w:divsChild>
                            <w:div w:id="11889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9286">
          <w:marLeft w:val="0"/>
          <w:marRight w:val="0"/>
          <w:marTop w:val="0"/>
          <w:marBottom w:val="0"/>
          <w:divBdr>
            <w:top w:val="none" w:sz="0" w:space="0" w:color="auto"/>
            <w:left w:val="none" w:sz="0" w:space="0" w:color="auto"/>
            <w:bottom w:val="none" w:sz="0" w:space="0" w:color="auto"/>
            <w:right w:val="none" w:sz="0" w:space="0" w:color="auto"/>
          </w:divBdr>
          <w:divsChild>
            <w:div w:id="472675196">
              <w:marLeft w:val="0"/>
              <w:marRight w:val="0"/>
              <w:marTop w:val="0"/>
              <w:marBottom w:val="0"/>
              <w:divBdr>
                <w:top w:val="none" w:sz="0" w:space="0" w:color="auto"/>
                <w:left w:val="none" w:sz="0" w:space="0" w:color="auto"/>
                <w:bottom w:val="none" w:sz="0" w:space="0" w:color="auto"/>
                <w:right w:val="none" w:sz="0" w:space="0" w:color="auto"/>
              </w:divBdr>
              <w:divsChild>
                <w:div w:id="497843159">
                  <w:marLeft w:val="0"/>
                  <w:marRight w:val="0"/>
                  <w:marTop w:val="0"/>
                  <w:marBottom w:val="0"/>
                  <w:divBdr>
                    <w:top w:val="none" w:sz="0" w:space="0" w:color="auto"/>
                    <w:left w:val="none" w:sz="0" w:space="0" w:color="auto"/>
                    <w:bottom w:val="none" w:sz="0" w:space="0" w:color="auto"/>
                    <w:right w:val="none" w:sz="0" w:space="0" w:color="auto"/>
                  </w:divBdr>
                  <w:divsChild>
                    <w:div w:id="791628816">
                      <w:marLeft w:val="0"/>
                      <w:marRight w:val="0"/>
                      <w:marTop w:val="0"/>
                      <w:marBottom w:val="0"/>
                      <w:divBdr>
                        <w:top w:val="none" w:sz="0" w:space="0" w:color="auto"/>
                        <w:left w:val="none" w:sz="0" w:space="0" w:color="auto"/>
                        <w:bottom w:val="none" w:sz="0" w:space="0" w:color="auto"/>
                        <w:right w:val="none" w:sz="0" w:space="0" w:color="auto"/>
                      </w:divBdr>
                      <w:divsChild>
                        <w:div w:id="864058418">
                          <w:marLeft w:val="0"/>
                          <w:marRight w:val="0"/>
                          <w:marTop w:val="0"/>
                          <w:marBottom w:val="0"/>
                          <w:divBdr>
                            <w:top w:val="none" w:sz="0" w:space="0" w:color="auto"/>
                            <w:left w:val="none" w:sz="0" w:space="0" w:color="auto"/>
                            <w:bottom w:val="none" w:sz="0" w:space="0" w:color="auto"/>
                            <w:right w:val="none" w:sz="0" w:space="0" w:color="auto"/>
                          </w:divBdr>
                          <w:divsChild>
                            <w:div w:id="7465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257185">
          <w:marLeft w:val="0"/>
          <w:marRight w:val="0"/>
          <w:marTop w:val="0"/>
          <w:marBottom w:val="0"/>
          <w:divBdr>
            <w:top w:val="none" w:sz="0" w:space="0" w:color="auto"/>
            <w:left w:val="none" w:sz="0" w:space="0" w:color="auto"/>
            <w:bottom w:val="none" w:sz="0" w:space="0" w:color="auto"/>
            <w:right w:val="none" w:sz="0" w:space="0" w:color="auto"/>
          </w:divBdr>
          <w:divsChild>
            <w:div w:id="1154948808">
              <w:marLeft w:val="0"/>
              <w:marRight w:val="0"/>
              <w:marTop w:val="0"/>
              <w:marBottom w:val="0"/>
              <w:divBdr>
                <w:top w:val="none" w:sz="0" w:space="0" w:color="auto"/>
                <w:left w:val="none" w:sz="0" w:space="0" w:color="auto"/>
                <w:bottom w:val="none" w:sz="0" w:space="0" w:color="auto"/>
                <w:right w:val="none" w:sz="0" w:space="0" w:color="auto"/>
              </w:divBdr>
              <w:divsChild>
                <w:div w:id="1760831366">
                  <w:marLeft w:val="0"/>
                  <w:marRight w:val="0"/>
                  <w:marTop w:val="0"/>
                  <w:marBottom w:val="0"/>
                  <w:divBdr>
                    <w:top w:val="none" w:sz="0" w:space="0" w:color="auto"/>
                    <w:left w:val="none" w:sz="0" w:space="0" w:color="auto"/>
                    <w:bottom w:val="none" w:sz="0" w:space="0" w:color="auto"/>
                    <w:right w:val="none" w:sz="0" w:space="0" w:color="auto"/>
                  </w:divBdr>
                  <w:divsChild>
                    <w:div w:id="1120296939">
                      <w:marLeft w:val="0"/>
                      <w:marRight w:val="0"/>
                      <w:marTop w:val="0"/>
                      <w:marBottom w:val="0"/>
                      <w:divBdr>
                        <w:top w:val="none" w:sz="0" w:space="0" w:color="auto"/>
                        <w:left w:val="none" w:sz="0" w:space="0" w:color="auto"/>
                        <w:bottom w:val="none" w:sz="0" w:space="0" w:color="auto"/>
                        <w:right w:val="none" w:sz="0" w:space="0" w:color="auto"/>
                      </w:divBdr>
                      <w:divsChild>
                        <w:div w:id="865367227">
                          <w:marLeft w:val="0"/>
                          <w:marRight w:val="0"/>
                          <w:marTop w:val="0"/>
                          <w:marBottom w:val="0"/>
                          <w:divBdr>
                            <w:top w:val="none" w:sz="0" w:space="0" w:color="auto"/>
                            <w:left w:val="none" w:sz="0" w:space="0" w:color="auto"/>
                            <w:bottom w:val="none" w:sz="0" w:space="0" w:color="auto"/>
                            <w:right w:val="none" w:sz="0" w:space="0" w:color="auto"/>
                          </w:divBdr>
                          <w:divsChild>
                            <w:div w:id="10138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78254">
          <w:marLeft w:val="0"/>
          <w:marRight w:val="0"/>
          <w:marTop w:val="0"/>
          <w:marBottom w:val="0"/>
          <w:divBdr>
            <w:top w:val="none" w:sz="0" w:space="0" w:color="auto"/>
            <w:left w:val="none" w:sz="0" w:space="0" w:color="auto"/>
            <w:bottom w:val="none" w:sz="0" w:space="0" w:color="auto"/>
            <w:right w:val="none" w:sz="0" w:space="0" w:color="auto"/>
          </w:divBdr>
          <w:divsChild>
            <w:div w:id="1171065721">
              <w:marLeft w:val="0"/>
              <w:marRight w:val="0"/>
              <w:marTop w:val="0"/>
              <w:marBottom w:val="0"/>
              <w:divBdr>
                <w:top w:val="none" w:sz="0" w:space="0" w:color="auto"/>
                <w:left w:val="none" w:sz="0" w:space="0" w:color="auto"/>
                <w:bottom w:val="none" w:sz="0" w:space="0" w:color="auto"/>
                <w:right w:val="none" w:sz="0" w:space="0" w:color="auto"/>
              </w:divBdr>
              <w:divsChild>
                <w:div w:id="1142309668">
                  <w:marLeft w:val="0"/>
                  <w:marRight w:val="0"/>
                  <w:marTop w:val="0"/>
                  <w:marBottom w:val="0"/>
                  <w:divBdr>
                    <w:top w:val="none" w:sz="0" w:space="0" w:color="auto"/>
                    <w:left w:val="none" w:sz="0" w:space="0" w:color="auto"/>
                    <w:bottom w:val="none" w:sz="0" w:space="0" w:color="auto"/>
                    <w:right w:val="none" w:sz="0" w:space="0" w:color="auto"/>
                  </w:divBdr>
                  <w:divsChild>
                    <w:div w:id="1935475317">
                      <w:marLeft w:val="0"/>
                      <w:marRight w:val="0"/>
                      <w:marTop w:val="0"/>
                      <w:marBottom w:val="0"/>
                      <w:divBdr>
                        <w:top w:val="none" w:sz="0" w:space="0" w:color="auto"/>
                        <w:left w:val="none" w:sz="0" w:space="0" w:color="auto"/>
                        <w:bottom w:val="none" w:sz="0" w:space="0" w:color="auto"/>
                        <w:right w:val="none" w:sz="0" w:space="0" w:color="auto"/>
                      </w:divBdr>
                      <w:divsChild>
                        <w:div w:id="836845642">
                          <w:marLeft w:val="0"/>
                          <w:marRight w:val="0"/>
                          <w:marTop w:val="0"/>
                          <w:marBottom w:val="0"/>
                          <w:divBdr>
                            <w:top w:val="none" w:sz="0" w:space="0" w:color="auto"/>
                            <w:left w:val="none" w:sz="0" w:space="0" w:color="auto"/>
                            <w:bottom w:val="none" w:sz="0" w:space="0" w:color="auto"/>
                            <w:right w:val="none" w:sz="0" w:space="0" w:color="auto"/>
                          </w:divBdr>
                          <w:divsChild>
                            <w:div w:id="1296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083063">
          <w:marLeft w:val="0"/>
          <w:marRight w:val="0"/>
          <w:marTop w:val="0"/>
          <w:marBottom w:val="0"/>
          <w:divBdr>
            <w:top w:val="none" w:sz="0" w:space="0" w:color="auto"/>
            <w:left w:val="none" w:sz="0" w:space="0" w:color="auto"/>
            <w:bottom w:val="none" w:sz="0" w:space="0" w:color="auto"/>
            <w:right w:val="none" w:sz="0" w:space="0" w:color="auto"/>
          </w:divBdr>
          <w:divsChild>
            <w:div w:id="650863333">
              <w:marLeft w:val="0"/>
              <w:marRight w:val="0"/>
              <w:marTop w:val="0"/>
              <w:marBottom w:val="0"/>
              <w:divBdr>
                <w:top w:val="none" w:sz="0" w:space="0" w:color="auto"/>
                <w:left w:val="none" w:sz="0" w:space="0" w:color="auto"/>
                <w:bottom w:val="none" w:sz="0" w:space="0" w:color="auto"/>
                <w:right w:val="none" w:sz="0" w:space="0" w:color="auto"/>
              </w:divBdr>
              <w:divsChild>
                <w:div w:id="2055233220">
                  <w:marLeft w:val="0"/>
                  <w:marRight w:val="0"/>
                  <w:marTop w:val="0"/>
                  <w:marBottom w:val="0"/>
                  <w:divBdr>
                    <w:top w:val="none" w:sz="0" w:space="0" w:color="auto"/>
                    <w:left w:val="none" w:sz="0" w:space="0" w:color="auto"/>
                    <w:bottom w:val="none" w:sz="0" w:space="0" w:color="auto"/>
                    <w:right w:val="none" w:sz="0" w:space="0" w:color="auto"/>
                  </w:divBdr>
                  <w:divsChild>
                    <w:div w:id="1820032032">
                      <w:marLeft w:val="0"/>
                      <w:marRight w:val="0"/>
                      <w:marTop w:val="0"/>
                      <w:marBottom w:val="0"/>
                      <w:divBdr>
                        <w:top w:val="none" w:sz="0" w:space="0" w:color="auto"/>
                        <w:left w:val="none" w:sz="0" w:space="0" w:color="auto"/>
                        <w:bottom w:val="none" w:sz="0" w:space="0" w:color="auto"/>
                        <w:right w:val="none" w:sz="0" w:space="0" w:color="auto"/>
                      </w:divBdr>
                      <w:divsChild>
                        <w:div w:id="418136408">
                          <w:marLeft w:val="0"/>
                          <w:marRight w:val="0"/>
                          <w:marTop w:val="0"/>
                          <w:marBottom w:val="0"/>
                          <w:divBdr>
                            <w:top w:val="none" w:sz="0" w:space="0" w:color="auto"/>
                            <w:left w:val="none" w:sz="0" w:space="0" w:color="auto"/>
                            <w:bottom w:val="none" w:sz="0" w:space="0" w:color="auto"/>
                            <w:right w:val="none" w:sz="0" w:space="0" w:color="auto"/>
                          </w:divBdr>
                          <w:divsChild>
                            <w:div w:id="18357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14657">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sChild>
                <w:div w:id="55015374">
                  <w:marLeft w:val="0"/>
                  <w:marRight w:val="0"/>
                  <w:marTop w:val="0"/>
                  <w:marBottom w:val="0"/>
                  <w:divBdr>
                    <w:top w:val="none" w:sz="0" w:space="0" w:color="auto"/>
                    <w:left w:val="none" w:sz="0" w:space="0" w:color="auto"/>
                    <w:bottom w:val="none" w:sz="0" w:space="0" w:color="auto"/>
                    <w:right w:val="none" w:sz="0" w:space="0" w:color="auto"/>
                  </w:divBdr>
                  <w:divsChild>
                    <w:div w:id="975641181">
                      <w:marLeft w:val="0"/>
                      <w:marRight w:val="0"/>
                      <w:marTop w:val="0"/>
                      <w:marBottom w:val="0"/>
                      <w:divBdr>
                        <w:top w:val="none" w:sz="0" w:space="0" w:color="auto"/>
                        <w:left w:val="none" w:sz="0" w:space="0" w:color="auto"/>
                        <w:bottom w:val="none" w:sz="0" w:space="0" w:color="auto"/>
                        <w:right w:val="none" w:sz="0" w:space="0" w:color="auto"/>
                      </w:divBdr>
                      <w:divsChild>
                        <w:div w:id="1323241208">
                          <w:marLeft w:val="0"/>
                          <w:marRight w:val="0"/>
                          <w:marTop w:val="0"/>
                          <w:marBottom w:val="0"/>
                          <w:divBdr>
                            <w:top w:val="none" w:sz="0" w:space="0" w:color="auto"/>
                            <w:left w:val="none" w:sz="0" w:space="0" w:color="auto"/>
                            <w:bottom w:val="none" w:sz="0" w:space="0" w:color="auto"/>
                            <w:right w:val="none" w:sz="0" w:space="0" w:color="auto"/>
                          </w:divBdr>
                          <w:divsChild>
                            <w:div w:id="11255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3b58c4d81a2544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A1437302</value>
    </field>
    <field name="Objective-Title">
      <value order="0">Stage 2 Modern History Subject Outline</value>
    </field>
    <field name="Objective-Description">
      <value order="0"/>
    </field>
    <field name="Objective-CreationStamp">
      <value order="0">2024-10-08T04:14:50Z</value>
    </field>
    <field name="Objective-IsApproved">
      <value order="0">false</value>
    </field>
    <field name="Objective-IsPublished">
      <value order="0">true</value>
    </field>
    <field name="Objective-DatePublished">
      <value order="0">2024-11-12T01:07:08Z</value>
    </field>
    <field name="Objective-ModificationStamp">
      <value order="0">2024-11-12T01:07:08Z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vA2180084</value>
    </field>
    <field name="Objective-Version">
      <value order="0">2.0</value>
    </field>
    <field name="Objective-VersionNumber">
      <value order="0">3</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D62405C-9177-4E3F-84C6-2BFF390D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327</TotalTime>
  <Pages>22</Pages>
  <Words>8368</Words>
  <Characters>47701</Characters>
  <Application>Microsoft Office Word</Application>
  <DocSecurity>0</DocSecurity>
  <Lines>397</Lines>
  <Paragraphs>111</Paragraphs>
  <ScaleCrop>false</ScaleCrop>
  <Company/>
  <LinksUpToDate>false</LinksUpToDate>
  <CharactersWithSpaces>55958</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O’Shea, Laura (SACE)</cp:lastModifiedBy>
  <cp:revision>161</cp:revision>
  <cp:lastPrinted>2023-06-22T02:36:00Z</cp:lastPrinted>
  <dcterms:created xsi:type="dcterms:W3CDTF">2024-06-07T01:28:00Z</dcterms:created>
  <dcterms:modified xsi:type="dcterms:W3CDTF">2024-11-12T01:06:00Z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Order">
    <vt:r8>8300</vt:r8>
  </op:property>
  <op:property fmtid="{D5CDD505-2E9C-101B-9397-08002B2CF9AE}" pid="16" name="xd_ProgID">
    <vt:lpwstr/>
  </op:property>
  <op:property fmtid="{D5CDD505-2E9C-101B-9397-08002B2CF9AE}" pid="17" name="ComplianceAssetId">
    <vt:lpwstr/>
  </op:property>
  <op:property fmtid="{D5CDD505-2E9C-101B-9397-08002B2CF9AE}" pid="18" name="TemplateUrl">
    <vt:lpwstr/>
  </op:property>
  <op:property fmtid="{D5CDD505-2E9C-101B-9397-08002B2CF9AE}" pid="19" name="_ExtendedDescription">
    <vt:lpwstr/>
  </op:property>
  <op:property fmtid="{D5CDD505-2E9C-101B-9397-08002B2CF9AE}" pid="20" name="TriggerFlowInfo">
    <vt:lpwstr/>
  </op:property>
  <op:property fmtid="{D5CDD505-2E9C-101B-9397-08002B2CF9AE}" pid="21" name="xd_Signature">
    <vt:bool>false</vt:bool>
  </op:property>
  <op:property fmtid="{D5CDD505-2E9C-101B-9397-08002B2CF9AE}" pid="22" name="Customer-Id">
    <vt:lpwstr>CB029ECD6D85427BAD5E1D35DE4A29A4</vt:lpwstr>
  </op:property>
  <op:property fmtid="{D5CDD505-2E9C-101B-9397-08002B2CF9AE}" pid="23" name="Objective-Id">
    <vt:lpwstr>A1437302</vt:lpwstr>
  </op:property>
  <op:property fmtid="{D5CDD505-2E9C-101B-9397-08002B2CF9AE}" pid="24" name="Objective-Title">
    <vt:lpwstr>Stage 2 Modern History Subject Outline</vt:lpwstr>
  </op:property>
  <op:property fmtid="{D5CDD505-2E9C-101B-9397-08002B2CF9AE}" pid="25" name="Objective-Description">
    <vt:lpwstr/>
  </op:property>
  <op:property fmtid="{D5CDD505-2E9C-101B-9397-08002B2CF9AE}" pid="26" name="Objective-CreationStamp">
    <vt:filetime>2024-10-08T04:14:50Z</vt:filetime>
  </op:property>
  <op:property fmtid="{D5CDD505-2E9C-101B-9397-08002B2CF9AE}" pid="27" name="Objective-IsApproved">
    <vt:bool>false</vt:bool>
  </op:property>
  <op:property fmtid="{D5CDD505-2E9C-101B-9397-08002B2CF9AE}" pid="28" name="Objective-IsPublished">
    <vt:bool>true</vt:bool>
  </op:property>
  <op:property fmtid="{D5CDD505-2E9C-101B-9397-08002B2CF9AE}" pid="29" name="Objective-DatePublished">
    <vt:filetime>2024-11-12T01:07:08Z</vt:filetime>
  </op:property>
  <op:property fmtid="{D5CDD505-2E9C-101B-9397-08002B2CF9AE}" pid="30" name="Objective-ModificationStamp">
    <vt:filetime>2024-11-12T01:07:08Z</vt:filetime>
  </op:property>
  <op:property fmtid="{D5CDD505-2E9C-101B-9397-08002B2CF9AE}" pid="31" name="Objective-Owner">
    <vt:lpwstr>Karen Collins</vt:lpwstr>
  </op:property>
  <op:property fmtid="{D5CDD505-2E9C-101B-9397-08002B2CF9AE}" pid="32" name="Objective-Path">
    <vt:lpwstr>Objective Global Folder:Publication:Production:Subject Outlines:Development of subject outlines 2025</vt:lpwstr>
  </op:property>
  <op:property fmtid="{D5CDD505-2E9C-101B-9397-08002B2CF9AE}" pid="33" name="Objective-Parent">
    <vt:lpwstr>Development of subject outlines 2025</vt:lpwstr>
  </op:property>
  <op:property fmtid="{D5CDD505-2E9C-101B-9397-08002B2CF9AE}" pid="34" name="Objective-State">
    <vt:lpwstr>Published</vt:lpwstr>
  </op:property>
  <op:property fmtid="{D5CDD505-2E9C-101B-9397-08002B2CF9AE}" pid="35" name="Objective-VersionId">
    <vt:lpwstr>vA2180084</vt:lpwstr>
  </op:property>
  <op:property fmtid="{D5CDD505-2E9C-101B-9397-08002B2CF9AE}" pid="36" name="Objective-Version">
    <vt:lpwstr>2.0</vt:lpwstr>
  </op:property>
  <op:property fmtid="{D5CDD505-2E9C-101B-9397-08002B2CF9AE}" pid="37" name="Objective-VersionNumber">
    <vt:r8>3</vt:r8>
  </op:property>
  <op:property fmtid="{D5CDD505-2E9C-101B-9397-08002B2CF9AE}" pid="38" name="Objective-VersionComment">
    <vt:lpwstr/>
  </op:property>
  <op:property fmtid="{D5CDD505-2E9C-101B-9397-08002B2CF9AE}" pid="39" name="Objective-FileNumber">
    <vt:lpwstr>qA20811</vt:lpwstr>
  </op:property>
  <op:property fmtid="{D5CDD505-2E9C-101B-9397-08002B2CF9AE}" pid="40" name="Objective-Classification">
    <vt:lpwstr/>
  </op:property>
  <op:property fmtid="{D5CDD505-2E9C-101B-9397-08002B2CF9AE}" pid="41" name="Objective-Caveats">
    <vt:lpwstr/>
  </op:property>
  <op:property fmtid="{D5CDD505-2E9C-101B-9397-08002B2CF9AE}" pid="42" name="Objective-Security Classification">
    <vt:lpwstr>OFFICIAL</vt:lpwstr>
  </op:property>
  <op:property fmtid="{D5CDD505-2E9C-101B-9397-08002B2CF9AE}" pid="43" name="Objective-Connect Creator">
    <vt:lpwstr/>
  </op:property>
</op:Properties>
</file>