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853" w:rsidRDefault="00346853" w:rsidP="00BE42C2">
      <w:pPr>
        <w:jc w:val="center"/>
        <w:rPr>
          <w:rFonts w:cs="Arial"/>
          <w:b/>
          <w:sz w:val="28"/>
          <w:szCs w:val="28"/>
          <w:lang w:val="en-US"/>
        </w:rPr>
      </w:pPr>
    </w:p>
    <w:p w:rsidR="0038351C" w:rsidRDefault="0038351C" w:rsidP="00BE42C2">
      <w:pPr>
        <w:jc w:val="center"/>
        <w:rPr>
          <w:rFonts w:cs="Arial"/>
          <w:b/>
          <w:sz w:val="28"/>
          <w:szCs w:val="28"/>
          <w:lang w:val="en-US"/>
        </w:rPr>
      </w:pPr>
      <w:r>
        <w:rPr>
          <w:rFonts w:cs="Arial"/>
          <w:b/>
          <w:sz w:val="28"/>
          <w:szCs w:val="28"/>
          <w:lang w:val="en-US"/>
        </w:rPr>
        <w:t>SACE INTERNATIONAL</w:t>
      </w:r>
    </w:p>
    <w:p w:rsidR="0038351C" w:rsidRDefault="0038351C" w:rsidP="00BE42C2">
      <w:pPr>
        <w:jc w:val="center"/>
        <w:rPr>
          <w:rFonts w:cs="Arial"/>
          <w:b/>
          <w:sz w:val="28"/>
          <w:szCs w:val="28"/>
          <w:lang w:val="en-US"/>
        </w:rPr>
      </w:pPr>
    </w:p>
    <w:p w:rsidR="0038351C" w:rsidRDefault="0038351C" w:rsidP="00BE42C2">
      <w:pPr>
        <w:jc w:val="center"/>
        <w:rPr>
          <w:rFonts w:cs="Arial"/>
          <w:b/>
          <w:sz w:val="28"/>
          <w:szCs w:val="28"/>
          <w:lang w:val="en-US"/>
        </w:rPr>
      </w:pPr>
    </w:p>
    <w:p w:rsidR="0038351C" w:rsidRDefault="0038351C" w:rsidP="00BE42C2">
      <w:pPr>
        <w:jc w:val="center"/>
        <w:rPr>
          <w:rFonts w:cs="Arial"/>
          <w:b/>
          <w:sz w:val="28"/>
          <w:szCs w:val="28"/>
          <w:lang w:val="en-US"/>
        </w:rPr>
      </w:pPr>
      <w:r>
        <w:rPr>
          <w:rFonts w:cs="Arial"/>
          <w:b/>
          <w:sz w:val="28"/>
          <w:szCs w:val="28"/>
          <w:lang w:val="en-US"/>
        </w:rPr>
        <w:t>POLICY FRAMEWORK</w:t>
      </w:r>
    </w:p>
    <w:p w:rsidR="0038351C" w:rsidRDefault="0038351C" w:rsidP="00BE42C2">
      <w:pPr>
        <w:jc w:val="center"/>
        <w:rPr>
          <w:rFonts w:cs="Arial"/>
          <w:b/>
          <w:sz w:val="28"/>
          <w:szCs w:val="28"/>
          <w:lang w:val="en-US"/>
        </w:rPr>
      </w:pPr>
    </w:p>
    <w:p w:rsidR="0038351C" w:rsidRDefault="0038351C" w:rsidP="00BE42C2">
      <w:pPr>
        <w:jc w:val="center"/>
        <w:rPr>
          <w:rFonts w:cs="Arial"/>
          <w:b/>
          <w:sz w:val="28"/>
          <w:szCs w:val="28"/>
          <w:lang w:val="en-US"/>
        </w:rPr>
      </w:pPr>
      <w:r>
        <w:rPr>
          <w:rFonts w:cs="Arial"/>
          <w:b/>
          <w:sz w:val="28"/>
          <w:szCs w:val="28"/>
          <w:lang w:val="en-US"/>
        </w:rPr>
        <w:t>AND</w:t>
      </w:r>
    </w:p>
    <w:p w:rsidR="0038351C" w:rsidRDefault="0038351C" w:rsidP="00BE42C2">
      <w:pPr>
        <w:jc w:val="center"/>
        <w:rPr>
          <w:rFonts w:cs="Arial"/>
          <w:b/>
          <w:sz w:val="28"/>
          <w:szCs w:val="28"/>
          <w:lang w:val="en-US"/>
        </w:rPr>
      </w:pPr>
    </w:p>
    <w:p w:rsidR="0038351C" w:rsidRDefault="0038351C" w:rsidP="00BE42C2">
      <w:pPr>
        <w:jc w:val="center"/>
        <w:rPr>
          <w:rFonts w:cs="Arial"/>
          <w:b/>
          <w:sz w:val="28"/>
          <w:szCs w:val="28"/>
          <w:lang w:val="en-US"/>
        </w:rPr>
      </w:pPr>
      <w:r>
        <w:rPr>
          <w:rFonts w:cs="Arial"/>
          <w:b/>
          <w:sz w:val="28"/>
          <w:szCs w:val="28"/>
          <w:lang w:val="en-US"/>
        </w:rPr>
        <w:t>OPERATIONAL PROCEDURES AND PROTOCOLS</w:t>
      </w:r>
    </w:p>
    <w:p w:rsidR="0038351C" w:rsidRDefault="0038351C" w:rsidP="00BE42C2">
      <w:pPr>
        <w:jc w:val="cente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Default="0038351C">
      <w:pPr>
        <w:rPr>
          <w:rFonts w:cs="Arial"/>
          <w:b/>
          <w:sz w:val="28"/>
          <w:szCs w:val="28"/>
          <w:lang w:val="en-US"/>
        </w:rPr>
      </w:pPr>
    </w:p>
    <w:p w:rsidR="0038351C" w:rsidRPr="00BE42C2" w:rsidRDefault="0038351C">
      <w:pPr>
        <w:rPr>
          <w:rFonts w:cs="Arial"/>
          <w:szCs w:val="22"/>
          <w:lang w:val="en-US"/>
        </w:rPr>
      </w:pPr>
    </w:p>
    <w:p w:rsidR="0038351C" w:rsidRPr="00BE42C2" w:rsidRDefault="0038351C">
      <w:pPr>
        <w:rPr>
          <w:rFonts w:cs="Arial"/>
          <w:szCs w:val="22"/>
          <w:lang w:val="en-US"/>
        </w:rPr>
      </w:pPr>
    </w:p>
    <w:p w:rsidR="004C0FCA" w:rsidRDefault="006F3D8E">
      <w:pPr>
        <w:rPr>
          <w:rFonts w:cs="Arial"/>
          <w:szCs w:val="22"/>
          <w:lang w:val="en-US"/>
        </w:rPr>
      </w:pPr>
      <w:r>
        <w:rPr>
          <w:rFonts w:cs="Arial"/>
          <w:szCs w:val="22"/>
          <w:lang w:val="en-US"/>
        </w:rPr>
        <w:t xml:space="preserve"> </w:t>
      </w:r>
      <w:bookmarkStart w:id="0" w:name="_GoBack"/>
      <w:bookmarkEnd w:id="0"/>
    </w:p>
    <w:p w:rsidR="0038351C" w:rsidRDefault="00C7521E">
      <w:pPr>
        <w:rPr>
          <w:rFonts w:cs="Arial"/>
          <w:szCs w:val="22"/>
          <w:lang w:val="en-US"/>
        </w:rPr>
      </w:pPr>
      <w:r>
        <w:rPr>
          <w:rFonts w:cs="Arial"/>
          <w:szCs w:val="22"/>
          <w:lang w:val="en-US"/>
        </w:rPr>
        <w:t xml:space="preserve">Date of this version: </w:t>
      </w:r>
      <w:r w:rsidR="00423A74">
        <w:rPr>
          <w:rFonts w:cs="Arial"/>
          <w:szCs w:val="22"/>
          <w:lang w:val="en-US"/>
        </w:rPr>
        <w:t>25 October</w:t>
      </w:r>
      <w:r w:rsidR="00CE50CA">
        <w:rPr>
          <w:rFonts w:cs="Arial"/>
          <w:szCs w:val="22"/>
          <w:lang w:val="en-US"/>
        </w:rPr>
        <w:t xml:space="preserve"> 2016</w:t>
      </w:r>
    </w:p>
    <w:p w:rsidR="004C0FCA" w:rsidRDefault="004C0FCA">
      <w:pPr>
        <w:rPr>
          <w:rFonts w:cs="Arial"/>
          <w:szCs w:val="22"/>
          <w:lang w:val="en-US"/>
        </w:rPr>
      </w:pPr>
    </w:p>
    <w:p w:rsidR="004C0FCA" w:rsidRPr="004C0FCA" w:rsidRDefault="006F3D8E">
      <w:pPr>
        <w:rPr>
          <w:rFonts w:cs="Arial"/>
          <w:sz w:val="20"/>
          <w:szCs w:val="20"/>
          <w:lang w:val="en-US"/>
        </w:rPr>
      </w:pPr>
      <w:r>
        <w:rPr>
          <w:rFonts w:cs="Arial"/>
          <w:sz w:val="20"/>
          <w:szCs w:val="20"/>
          <w:lang w:val="en-US"/>
        </w:rPr>
        <w:t xml:space="preserve"> </w:t>
      </w:r>
    </w:p>
    <w:p w:rsidR="000F48A1" w:rsidRDefault="000F48A1">
      <w:pPr>
        <w:rPr>
          <w:rFonts w:cs="Arial"/>
          <w:szCs w:val="22"/>
          <w:lang w:val="en-US"/>
        </w:rPr>
      </w:pPr>
    </w:p>
    <w:p w:rsidR="000F48A1" w:rsidRDefault="000F48A1" w:rsidP="00346853">
      <w:pPr>
        <w:tabs>
          <w:tab w:val="left" w:pos="7088"/>
        </w:tabs>
        <w:rPr>
          <w:rFonts w:cs="Arial"/>
          <w:b/>
          <w:sz w:val="28"/>
          <w:szCs w:val="28"/>
          <w:lang w:val="en-US"/>
        </w:rPr>
      </w:pPr>
      <w:r>
        <w:rPr>
          <w:rFonts w:cs="Arial"/>
          <w:szCs w:val="22"/>
          <w:lang w:val="en-US"/>
        </w:rPr>
        <w:br w:type="page"/>
      </w:r>
      <w:r w:rsidRPr="000F48A1">
        <w:rPr>
          <w:rFonts w:cs="Arial"/>
          <w:b/>
          <w:sz w:val="28"/>
          <w:szCs w:val="28"/>
          <w:lang w:val="en-US"/>
        </w:rPr>
        <w:lastRenderedPageBreak/>
        <w:t>CONTENTS</w:t>
      </w:r>
      <w:r w:rsidR="00346853">
        <w:rPr>
          <w:rFonts w:cs="Arial"/>
          <w:b/>
          <w:sz w:val="28"/>
          <w:szCs w:val="28"/>
          <w:lang w:val="en-US"/>
        </w:rPr>
        <w:tab/>
        <w:t>PAGE</w:t>
      </w:r>
    </w:p>
    <w:p w:rsidR="000F48A1" w:rsidRDefault="000F48A1" w:rsidP="000F48A1">
      <w:pPr>
        <w:rPr>
          <w:rFonts w:cs="Arial"/>
          <w:b/>
          <w:sz w:val="28"/>
          <w:szCs w:val="28"/>
          <w:lang w:val="en-US"/>
        </w:rPr>
      </w:pPr>
    </w:p>
    <w:p w:rsidR="000F48A1" w:rsidRDefault="000F48A1" w:rsidP="000F48A1">
      <w:pPr>
        <w:rPr>
          <w:rFonts w:cs="Arial"/>
          <w:b/>
          <w:sz w:val="28"/>
          <w:szCs w:val="28"/>
          <w:lang w:val="en-US"/>
        </w:rPr>
      </w:pPr>
    </w:p>
    <w:p w:rsidR="000F48A1" w:rsidRDefault="000F48A1" w:rsidP="00AC617C">
      <w:pPr>
        <w:numPr>
          <w:ilvl w:val="0"/>
          <w:numId w:val="25"/>
        </w:numPr>
        <w:ind w:left="567" w:hanging="567"/>
        <w:rPr>
          <w:rFonts w:cs="Arial"/>
          <w:b/>
          <w:sz w:val="24"/>
          <w:lang w:val="en-US"/>
        </w:rPr>
      </w:pPr>
      <w:r w:rsidRPr="000F48A1">
        <w:rPr>
          <w:rFonts w:cs="Arial"/>
          <w:b/>
          <w:sz w:val="24"/>
          <w:lang w:val="en-US"/>
        </w:rPr>
        <w:t>SACE International Policy Framework</w:t>
      </w:r>
    </w:p>
    <w:p w:rsidR="000F48A1" w:rsidRDefault="000F48A1" w:rsidP="00E61808">
      <w:pPr>
        <w:rPr>
          <w:rFonts w:cs="Arial"/>
          <w:b/>
          <w:sz w:val="28"/>
          <w:szCs w:val="28"/>
          <w:lang w:val="en-US"/>
        </w:rPr>
      </w:pPr>
    </w:p>
    <w:p w:rsidR="000F48A1" w:rsidRDefault="000F48A1" w:rsidP="000F48A1">
      <w:pPr>
        <w:numPr>
          <w:ilvl w:val="0"/>
          <w:numId w:val="26"/>
        </w:numPr>
        <w:rPr>
          <w:rFonts w:cs="Arial"/>
          <w:szCs w:val="22"/>
          <w:lang w:val="en-US"/>
        </w:rPr>
      </w:pPr>
      <w:r>
        <w:rPr>
          <w:rFonts w:cs="Arial"/>
          <w:szCs w:val="22"/>
          <w:lang w:val="en-US"/>
        </w:rPr>
        <w:t>Context</w:t>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t>3</w:t>
      </w:r>
    </w:p>
    <w:p w:rsidR="000F48A1" w:rsidRDefault="000F48A1" w:rsidP="000F48A1">
      <w:pPr>
        <w:rPr>
          <w:rFonts w:cs="Arial"/>
          <w:szCs w:val="22"/>
          <w:lang w:val="en-US"/>
        </w:rPr>
      </w:pPr>
    </w:p>
    <w:p w:rsidR="000F48A1" w:rsidRDefault="000F48A1" w:rsidP="000F48A1">
      <w:pPr>
        <w:numPr>
          <w:ilvl w:val="0"/>
          <w:numId w:val="26"/>
        </w:numPr>
        <w:rPr>
          <w:rFonts w:cs="Arial"/>
          <w:szCs w:val="22"/>
          <w:lang w:val="en-US"/>
        </w:rPr>
      </w:pPr>
      <w:r>
        <w:rPr>
          <w:rFonts w:cs="Arial"/>
          <w:szCs w:val="22"/>
          <w:lang w:val="en-US"/>
        </w:rPr>
        <w:t>Policy Principles</w:t>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t>4</w:t>
      </w:r>
    </w:p>
    <w:p w:rsidR="000F48A1" w:rsidRDefault="000F48A1" w:rsidP="000F48A1">
      <w:pPr>
        <w:pStyle w:val="ListParagraph"/>
        <w:rPr>
          <w:rFonts w:cs="Arial"/>
          <w:szCs w:val="22"/>
          <w:lang w:val="en-US"/>
        </w:rPr>
      </w:pPr>
    </w:p>
    <w:p w:rsidR="000F48A1" w:rsidRDefault="000F48A1" w:rsidP="000F48A1">
      <w:pPr>
        <w:numPr>
          <w:ilvl w:val="0"/>
          <w:numId w:val="26"/>
        </w:numPr>
        <w:rPr>
          <w:rFonts w:cs="Arial"/>
          <w:szCs w:val="22"/>
          <w:lang w:val="en-US"/>
        </w:rPr>
      </w:pPr>
      <w:r>
        <w:rPr>
          <w:rFonts w:cs="Arial"/>
          <w:szCs w:val="22"/>
          <w:lang w:val="en-US"/>
        </w:rPr>
        <w:t>Program</w:t>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t>4</w:t>
      </w:r>
    </w:p>
    <w:p w:rsidR="000F48A1" w:rsidRDefault="000F48A1" w:rsidP="000F48A1">
      <w:pPr>
        <w:pStyle w:val="ListParagraph"/>
        <w:rPr>
          <w:rFonts w:cs="Arial"/>
          <w:szCs w:val="22"/>
          <w:lang w:val="en-US"/>
        </w:rPr>
      </w:pPr>
    </w:p>
    <w:p w:rsidR="000F48A1" w:rsidRDefault="000F48A1" w:rsidP="000F48A1">
      <w:pPr>
        <w:rPr>
          <w:rFonts w:cs="Arial"/>
          <w:b/>
          <w:sz w:val="28"/>
          <w:szCs w:val="28"/>
          <w:lang w:val="en-US"/>
        </w:rPr>
      </w:pPr>
    </w:p>
    <w:p w:rsidR="000F48A1" w:rsidRDefault="000F48A1" w:rsidP="00AC617C">
      <w:pPr>
        <w:numPr>
          <w:ilvl w:val="0"/>
          <w:numId w:val="25"/>
        </w:numPr>
        <w:ind w:left="567" w:hanging="567"/>
        <w:rPr>
          <w:rFonts w:cs="Arial"/>
          <w:b/>
          <w:sz w:val="24"/>
          <w:lang w:val="en-US"/>
        </w:rPr>
      </w:pPr>
      <w:r w:rsidRPr="000F48A1">
        <w:rPr>
          <w:rFonts w:cs="Arial"/>
          <w:b/>
          <w:sz w:val="24"/>
          <w:lang w:val="en-US"/>
        </w:rPr>
        <w:t>SACE International Procedures and Protocols</w:t>
      </w:r>
      <w:r w:rsidR="0076761F">
        <w:rPr>
          <w:rFonts w:cs="Arial"/>
          <w:b/>
          <w:sz w:val="24"/>
          <w:lang w:val="en-US"/>
        </w:rPr>
        <w:tab/>
      </w:r>
      <w:r w:rsidR="0076761F">
        <w:rPr>
          <w:rFonts w:cs="Arial"/>
          <w:b/>
          <w:sz w:val="24"/>
          <w:lang w:val="en-US"/>
        </w:rPr>
        <w:tab/>
      </w:r>
      <w:r w:rsidR="0076761F">
        <w:rPr>
          <w:rFonts w:cs="Arial"/>
          <w:szCs w:val="22"/>
          <w:lang w:val="en-US"/>
        </w:rPr>
        <w:t>8</w:t>
      </w:r>
    </w:p>
    <w:p w:rsidR="000F48A1" w:rsidRDefault="000F48A1" w:rsidP="000F48A1">
      <w:pPr>
        <w:rPr>
          <w:rFonts w:cs="Arial"/>
          <w:b/>
          <w:sz w:val="24"/>
          <w:lang w:val="en-US"/>
        </w:rPr>
      </w:pPr>
    </w:p>
    <w:p w:rsidR="000F48A1" w:rsidRPr="000F48A1" w:rsidRDefault="000F48A1" w:rsidP="000F48A1">
      <w:pPr>
        <w:numPr>
          <w:ilvl w:val="0"/>
          <w:numId w:val="27"/>
        </w:numPr>
        <w:rPr>
          <w:rFonts w:cs="Arial"/>
          <w:b/>
          <w:sz w:val="24"/>
          <w:lang w:val="en-US"/>
        </w:rPr>
      </w:pPr>
      <w:r>
        <w:rPr>
          <w:rFonts w:cs="Arial"/>
          <w:szCs w:val="22"/>
          <w:lang w:val="en-US"/>
        </w:rPr>
        <w:t>Accreditation of schools / colleges</w:t>
      </w:r>
      <w:r w:rsidR="00011302">
        <w:rPr>
          <w:rFonts w:cs="Arial"/>
          <w:szCs w:val="22"/>
          <w:lang w:val="en-US"/>
        </w:rPr>
        <w:tab/>
      </w:r>
      <w:r w:rsidR="00011302">
        <w:rPr>
          <w:rFonts w:cs="Arial"/>
          <w:szCs w:val="22"/>
          <w:lang w:val="en-US"/>
        </w:rPr>
        <w:tab/>
      </w:r>
      <w:r w:rsidR="00011302">
        <w:rPr>
          <w:rFonts w:cs="Arial"/>
          <w:szCs w:val="22"/>
          <w:lang w:val="en-US"/>
        </w:rPr>
        <w:tab/>
      </w:r>
      <w:r w:rsidR="00011302">
        <w:rPr>
          <w:rFonts w:cs="Arial"/>
          <w:szCs w:val="22"/>
          <w:lang w:val="en-US"/>
        </w:rPr>
        <w:tab/>
      </w:r>
      <w:r w:rsidR="0076761F">
        <w:rPr>
          <w:rFonts w:cs="Arial"/>
          <w:szCs w:val="22"/>
          <w:lang w:val="en-US"/>
        </w:rPr>
        <w:t>8</w:t>
      </w:r>
    </w:p>
    <w:p w:rsidR="00E61808" w:rsidRDefault="00E61808" w:rsidP="00E61808">
      <w:pPr>
        <w:rPr>
          <w:rFonts w:cs="Arial"/>
          <w:szCs w:val="22"/>
          <w:lang w:val="en-US"/>
        </w:rPr>
      </w:pPr>
    </w:p>
    <w:p w:rsidR="00E61808" w:rsidRDefault="00E61808" w:rsidP="00E61808">
      <w:pPr>
        <w:numPr>
          <w:ilvl w:val="0"/>
          <w:numId w:val="27"/>
        </w:numPr>
        <w:rPr>
          <w:rFonts w:cs="Arial"/>
          <w:szCs w:val="22"/>
          <w:lang w:val="en-US"/>
        </w:rPr>
      </w:pPr>
      <w:r>
        <w:rPr>
          <w:rFonts w:cs="Arial"/>
          <w:szCs w:val="22"/>
          <w:lang w:val="en-US"/>
        </w:rPr>
        <w:t xml:space="preserve">Operational maintenance of SACE International </w:t>
      </w:r>
      <w:r>
        <w:rPr>
          <w:rFonts w:cs="Arial"/>
          <w:szCs w:val="22"/>
          <w:lang w:val="en-US"/>
        </w:rPr>
        <w:tab/>
      </w:r>
      <w:r>
        <w:rPr>
          <w:rFonts w:cs="Arial"/>
          <w:szCs w:val="22"/>
          <w:lang w:val="en-US"/>
        </w:rPr>
        <w:tab/>
      </w:r>
      <w:r w:rsidR="0076761F">
        <w:rPr>
          <w:rFonts w:cs="Arial"/>
          <w:szCs w:val="22"/>
          <w:lang w:val="en-US"/>
        </w:rPr>
        <w:t>11</w:t>
      </w:r>
    </w:p>
    <w:p w:rsidR="00E61808" w:rsidRDefault="002360B5" w:rsidP="00E61808">
      <w:pPr>
        <w:ind w:left="1440"/>
        <w:rPr>
          <w:rFonts w:cs="Arial"/>
          <w:szCs w:val="22"/>
          <w:lang w:val="en-US"/>
        </w:rPr>
      </w:pPr>
      <w:r>
        <w:rPr>
          <w:rFonts w:cs="Arial"/>
          <w:szCs w:val="22"/>
          <w:lang w:val="en-US"/>
        </w:rPr>
        <w:t>Colleges –</w:t>
      </w:r>
      <w:r w:rsidR="00E61808">
        <w:rPr>
          <w:rFonts w:cs="Arial"/>
          <w:szCs w:val="22"/>
          <w:lang w:val="en-US"/>
        </w:rPr>
        <w:t xml:space="preserve"> management and procedures</w:t>
      </w:r>
    </w:p>
    <w:p w:rsidR="00BB0E0D" w:rsidRDefault="00BB0E0D" w:rsidP="00E61808">
      <w:pPr>
        <w:rPr>
          <w:rFonts w:cs="Arial"/>
          <w:szCs w:val="22"/>
          <w:lang w:val="en-US"/>
        </w:rPr>
      </w:pPr>
    </w:p>
    <w:p w:rsidR="00BB0E0D" w:rsidRDefault="00BB0E0D" w:rsidP="00BB0E0D">
      <w:pPr>
        <w:ind w:left="720" w:firstLine="720"/>
        <w:rPr>
          <w:rFonts w:cs="Arial"/>
          <w:szCs w:val="22"/>
          <w:lang w:val="en-US"/>
        </w:rPr>
      </w:pPr>
    </w:p>
    <w:p w:rsidR="00BB0E0D" w:rsidRDefault="00BB0E0D" w:rsidP="00AC617C">
      <w:pPr>
        <w:rPr>
          <w:rFonts w:cs="Arial"/>
          <w:b/>
          <w:sz w:val="24"/>
          <w:lang w:val="en-US"/>
        </w:rPr>
      </w:pPr>
      <w:r w:rsidRPr="00BB0E0D">
        <w:rPr>
          <w:rFonts w:cs="Arial"/>
          <w:b/>
          <w:szCs w:val="22"/>
          <w:lang w:val="en-US"/>
        </w:rPr>
        <w:t>ATTACHMENTS</w:t>
      </w:r>
    </w:p>
    <w:p w:rsidR="00BB0E0D" w:rsidRPr="00011302" w:rsidRDefault="00BB0E0D" w:rsidP="00AC617C">
      <w:pPr>
        <w:rPr>
          <w:rFonts w:cs="Arial"/>
          <w:szCs w:val="22"/>
          <w:lang w:val="en-US"/>
        </w:rPr>
      </w:pPr>
    </w:p>
    <w:p w:rsidR="00BB0E0D" w:rsidRDefault="00BB0E0D" w:rsidP="00BB0E0D">
      <w:pPr>
        <w:ind w:left="720"/>
        <w:rPr>
          <w:rFonts w:cs="Arial"/>
          <w:b/>
          <w:szCs w:val="22"/>
          <w:lang w:val="en-US"/>
        </w:rPr>
      </w:pPr>
    </w:p>
    <w:p w:rsidR="00AC617C" w:rsidRPr="00011302" w:rsidRDefault="00585B3A" w:rsidP="00AC617C">
      <w:pPr>
        <w:rPr>
          <w:rFonts w:cs="Arial"/>
          <w:szCs w:val="22"/>
          <w:lang w:val="en-US"/>
        </w:rPr>
      </w:pPr>
      <w:r>
        <w:rPr>
          <w:rFonts w:cs="Arial"/>
          <w:b/>
          <w:szCs w:val="22"/>
          <w:lang w:val="en-US"/>
        </w:rPr>
        <w:t>Attachment 1</w:t>
      </w:r>
      <w:r w:rsidR="00BB0E0D">
        <w:rPr>
          <w:rFonts w:cs="Arial"/>
          <w:b/>
          <w:szCs w:val="22"/>
          <w:lang w:val="en-US"/>
        </w:rPr>
        <w:t xml:space="preserve">: </w:t>
      </w:r>
      <w:r w:rsidR="002360B5">
        <w:rPr>
          <w:rFonts w:cs="Arial"/>
          <w:b/>
          <w:szCs w:val="22"/>
          <w:lang w:val="en-US"/>
        </w:rPr>
        <w:t xml:space="preserve"> </w:t>
      </w:r>
      <w:r w:rsidR="00AC617C">
        <w:rPr>
          <w:rFonts w:cs="Arial"/>
          <w:b/>
          <w:szCs w:val="22"/>
          <w:lang w:val="en-US"/>
        </w:rPr>
        <w:t xml:space="preserve">SACE International – Provision of Preliminary </w:t>
      </w:r>
      <w:r w:rsidR="00011302">
        <w:rPr>
          <w:rFonts w:cs="Arial"/>
          <w:b/>
          <w:szCs w:val="22"/>
          <w:lang w:val="en-US"/>
        </w:rPr>
        <w:tab/>
      </w:r>
      <w:r w:rsidR="0076761F">
        <w:rPr>
          <w:rFonts w:cs="Arial"/>
          <w:b/>
          <w:szCs w:val="22"/>
          <w:lang w:val="en-US"/>
        </w:rPr>
        <w:tab/>
      </w:r>
      <w:r w:rsidR="0076761F">
        <w:rPr>
          <w:rFonts w:cs="Arial"/>
          <w:szCs w:val="22"/>
          <w:lang w:val="en-US"/>
        </w:rPr>
        <w:t>16</w:t>
      </w:r>
      <w:r w:rsidR="00011302">
        <w:rPr>
          <w:rFonts w:cs="Arial"/>
          <w:b/>
          <w:szCs w:val="22"/>
          <w:lang w:val="en-US"/>
        </w:rPr>
        <w:tab/>
      </w:r>
      <w:r w:rsidR="002360B5">
        <w:rPr>
          <w:rFonts w:cs="Arial"/>
          <w:szCs w:val="22"/>
          <w:lang w:val="en-US"/>
        </w:rPr>
        <w:t xml:space="preserve"> </w:t>
      </w:r>
    </w:p>
    <w:p w:rsidR="00AC617C" w:rsidRDefault="00AC617C" w:rsidP="00AC617C">
      <w:pPr>
        <w:ind w:left="1440" w:firstLine="720"/>
        <w:rPr>
          <w:rFonts w:cs="Arial"/>
          <w:b/>
          <w:szCs w:val="22"/>
          <w:lang w:val="en-US"/>
        </w:rPr>
      </w:pPr>
      <w:r>
        <w:rPr>
          <w:rFonts w:cs="Arial"/>
          <w:b/>
          <w:szCs w:val="22"/>
          <w:lang w:val="en-US"/>
        </w:rPr>
        <w:t>Information Checklist</w:t>
      </w:r>
    </w:p>
    <w:p w:rsidR="00A03877" w:rsidRDefault="00A03877" w:rsidP="00BB0E0D">
      <w:pPr>
        <w:ind w:left="720"/>
        <w:rPr>
          <w:rFonts w:cs="Arial"/>
          <w:b/>
          <w:szCs w:val="22"/>
          <w:lang w:val="en-US"/>
        </w:rPr>
      </w:pPr>
    </w:p>
    <w:p w:rsidR="00A03877" w:rsidRPr="00011302" w:rsidRDefault="002360B5" w:rsidP="00AC617C">
      <w:pPr>
        <w:rPr>
          <w:rFonts w:cs="Arial"/>
          <w:szCs w:val="22"/>
          <w:lang w:val="en-US"/>
        </w:rPr>
      </w:pPr>
      <w:r>
        <w:rPr>
          <w:rFonts w:cs="Arial"/>
          <w:b/>
          <w:szCs w:val="22"/>
          <w:lang w:val="en-US"/>
        </w:rPr>
        <w:t>Attachment 2</w:t>
      </w:r>
      <w:r w:rsidR="00A03877">
        <w:rPr>
          <w:rFonts w:cs="Arial"/>
          <w:b/>
          <w:szCs w:val="22"/>
          <w:lang w:val="en-US"/>
        </w:rPr>
        <w:t>: SACE International – Site Inspection Checklist</w:t>
      </w:r>
      <w:r w:rsidR="00011302">
        <w:rPr>
          <w:rFonts w:cs="Arial"/>
          <w:b/>
          <w:szCs w:val="22"/>
          <w:lang w:val="en-US"/>
        </w:rPr>
        <w:tab/>
      </w:r>
      <w:r w:rsidR="0076761F">
        <w:rPr>
          <w:rFonts w:cs="Arial"/>
          <w:b/>
          <w:szCs w:val="22"/>
          <w:lang w:val="en-US"/>
        </w:rPr>
        <w:tab/>
      </w:r>
      <w:r w:rsidR="0076761F" w:rsidRPr="0076761F">
        <w:rPr>
          <w:rFonts w:cs="Arial"/>
          <w:szCs w:val="22"/>
          <w:lang w:val="en-US"/>
        </w:rPr>
        <w:t>19</w:t>
      </w:r>
      <w:r w:rsidR="00011302" w:rsidRPr="0076761F">
        <w:rPr>
          <w:rFonts w:cs="Arial"/>
          <w:szCs w:val="22"/>
          <w:lang w:val="en-US"/>
        </w:rPr>
        <w:tab/>
      </w:r>
      <w:r>
        <w:rPr>
          <w:rFonts w:cs="Arial"/>
          <w:szCs w:val="22"/>
          <w:lang w:val="en-US"/>
        </w:rPr>
        <w:t xml:space="preserve"> </w:t>
      </w:r>
    </w:p>
    <w:p w:rsidR="00BB0E0D" w:rsidRPr="00BB0E0D" w:rsidRDefault="00BB0E0D" w:rsidP="00BB0E0D">
      <w:pPr>
        <w:ind w:left="720"/>
        <w:rPr>
          <w:rFonts w:cs="Arial"/>
          <w:b/>
          <w:szCs w:val="22"/>
          <w:lang w:val="en-US"/>
        </w:rPr>
      </w:pPr>
    </w:p>
    <w:p w:rsidR="00E61808" w:rsidRDefault="00A03877" w:rsidP="00AC617C">
      <w:pPr>
        <w:rPr>
          <w:rFonts w:cs="Arial"/>
          <w:b/>
          <w:szCs w:val="22"/>
          <w:lang w:val="en-US"/>
        </w:rPr>
      </w:pPr>
      <w:r>
        <w:rPr>
          <w:rFonts w:cs="Arial"/>
          <w:b/>
          <w:szCs w:val="22"/>
          <w:lang w:val="en-US"/>
        </w:rPr>
        <w:t xml:space="preserve">Attachment </w:t>
      </w:r>
      <w:r w:rsidR="002360B5">
        <w:rPr>
          <w:rFonts w:cs="Arial"/>
          <w:b/>
          <w:szCs w:val="22"/>
          <w:lang w:val="en-US"/>
        </w:rPr>
        <w:t>3</w:t>
      </w:r>
      <w:r w:rsidR="00BB0E0D" w:rsidRPr="00BB0E0D">
        <w:rPr>
          <w:rFonts w:cs="Arial"/>
          <w:b/>
          <w:szCs w:val="22"/>
          <w:lang w:val="en-US"/>
        </w:rPr>
        <w:t xml:space="preserve">: </w:t>
      </w:r>
      <w:r w:rsidR="00E61808">
        <w:rPr>
          <w:rFonts w:cs="Arial"/>
          <w:b/>
          <w:szCs w:val="22"/>
          <w:lang w:val="en-US"/>
        </w:rPr>
        <w:t xml:space="preserve">SACE International Providers </w:t>
      </w:r>
      <w:r w:rsidR="00585B3A">
        <w:rPr>
          <w:rFonts w:cs="Arial"/>
          <w:b/>
          <w:szCs w:val="22"/>
          <w:lang w:val="en-US"/>
        </w:rPr>
        <w:t xml:space="preserve"> </w:t>
      </w:r>
      <w:r w:rsidR="0076761F">
        <w:rPr>
          <w:rFonts w:cs="Arial"/>
          <w:b/>
          <w:szCs w:val="22"/>
          <w:lang w:val="en-US"/>
        </w:rPr>
        <w:tab/>
      </w:r>
      <w:r w:rsidR="0076761F">
        <w:rPr>
          <w:rFonts w:cs="Arial"/>
          <w:b/>
          <w:szCs w:val="22"/>
          <w:lang w:val="en-US"/>
        </w:rPr>
        <w:tab/>
      </w:r>
      <w:r w:rsidR="0076761F">
        <w:rPr>
          <w:rFonts w:cs="Arial"/>
          <w:b/>
          <w:szCs w:val="22"/>
          <w:lang w:val="en-US"/>
        </w:rPr>
        <w:tab/>
      </w:r>
      <w:r w:rsidR="0076761F">
        <w:rPr>
          <w:rFonts w:cs="Arial"/>
          <w:b/>
          <w:szCs w:val="22"/>
          <w:lang w:val="en-US"/>
        </w:rPr>
        <w:tab/>
      </w:r>
      <w:r w:rsidR="0076761F" w:rsidRPr="0076761F">
        <w:rPr>
          <w:rFonts w:cs="Arial"/>
          <w:szCs w:val="22"/>
          <w:lang w:val="en-US"/>
        </w:rPr>
        <w:t>22</w:t>
      </w:r>
    </w:p>
    <w:p w:rsidR="00E61808" w:rsidRDefault="00E61808" w:rsidP="00AC617C">
      <w:pPr>
        <w:rPr>
          <w:rFonts w:cs="Arial"/>
          <w:b/>
          <w:szCs w:val="22"/>
          <w:lang w:val="en-US"/>
        </w:rPr>
      </w:pPr>
      <w:r>
        <w:rPr>
          <w:rFonts w:cs="Arial"/>
          <w:b/>
          <w:szCs w:val="22"/>
          <w:lang w:val="en-US"/>
        </w:rPr>
        <w:tab/>
      </w:r>
      <w:r>
        <w:rPr>
          <w:rFonts w:cs="Arial"/>
          <w:b/>
          <w:szCs w:val="22"/>
          <w:lang w:val="en-US"/>
        </w:rPr>
        <w:tab/>
      </w:r>
    </w:p>
    <w:p w:rsidR="00BB0E0D" w:rsidRDefault="00BB0E0D" w:rsidP="0076761F">
      <w:pPr>
        <w:ind w:firstLine="720"/>
        <w:rPr>
          <w:rFonts w:cs="Arial"/>
          <w:b/>
          <w:szCs w:val="22"/>
          <w:lang w:val="en-US"/>
        </w:rPr>
      </w:pPr>
      <w:r w:rsidRPr="00BB0E0D">
        <w:rPr>
          <w:rFonts w:cs="Arial"/>
          <w:b/>
          <w:szCs w:val="22"/>
          <w:lang w:val="en-US"/>
        </w:rPr>
        <w:t>SACE International Colleges – Malaysia</w:t>
      </w:r>
      <w:r w:rsidR="00011302">
        <w:rPr>
          <w:rFonts w:cs="Arial"/>
          <w:b/>
          <w:szCs w:val="22"/>
          <w:lang w:val="en-US"/>
        </w:rPr>
        <w:tab/>
      </w:r>
      <w:r w:rsidR="0076761F">
        <w:rPr>
          <w:rFonts w:cs="Arial"/>
          <w:b/>
          <w:szCs w:val="22"/>
          <w:lang w:val="en-US"/>
        </w:rPr>
        <w:tab/>
      </w:r>
      <w:r w:rsidR="0076761F">
        <w:rPr>
          <w:rFonts w:cs="Arial"/>
          <w:b/>
          <w:szCs w:val="22"/>
          <w:lang w:val="en-US"/>
        </w:rPr>
        <w:tab/>
      </w:r>
      <w:r w:rsidR="0076761F">
        <w:rPr>
          <w:rFonts w:cs="Arial"/>
          <w:b/>
          <w:szCs w:val="22"/>
          <w:lang w:val="en-US"/>
        </w:rPr>
        <w:tab/>
      </w:r>
      <w:r w:rsidR="0076761F">
        <w:rPr>
          <w:rFonts w:cs="Arial"/>
          <w:szCs w:val="22"/>
          <w:lang w:val="en-US"/>
        </w:rPr>
        <w:t>22</w:t>
      </w:r>
      <w:r w:rsidR="00011302">
        <w:rPr>
          <w:rFonts w:cs="Arial"/>
          <w:b/>
          <w:szCs w:val="22"/>
          <w:lang w:val="en-US"/>
        </w:rPr>
        <w:tab/>
      </w:r>
      <w:r w:rsidR="00011302">
        <w:rPr>
          <w:rFonts w:cs="Arial"/>
          <w:b/>
          <w:szCs w:val="22"/>
          <w:lang w:val="en-US"/>
        </w:rPr>
        <w:tab/>
      </w:r>
      <w:r w:rsidR="00E61808">
        <w:rPr>
          <w:rFonts w:cs="Arial"/>
          <w:b/>
          <w:szCs w:val="22"/>
          <w:lang w:val="en-US"/>
        </w:rPr>
        <w:tab/>
      </w:r>
      <w:r w:rsidR="00E61808">
        <w:rPr>
          <w:rFonts w:cs="Arial"/>
          <w:b/>
          <w:szCs w:val="22"/>
          <w:lang w:val="en-US"/>
        </w:rPr>
        <w:tab/>
      </w:r>
    </w:p>
    <w:p w:rsidR="00BB0E0D" w:rsidRPr="00011302" w:rsidRDefault="00E61808" w:rsidP="00AC617C">
      <w:pPr>
        <w:rPr>
          <w:rFonts w:cs="Arial"/>
          <w:szCs w:val="22"/>
          <w:lang w:val="en-US"/>
        </w:rPr>
      </w:pPr>
      <w:r>
        <w:rPr>
          <w:rFonts w:cs="Arial"/>
          <w:b/>
          <w:szCs w:val="22"/>
          <w:lang w:val="en-US"/>
        </w:rPr>
        <w:t xml:space="preserve"> </w:t>
      </w:r>
      <w:r>
        <w:rPr>
          <w:rFonts w:cs="Arial"/>
          <w:b/>
          <w:szCs w:val="22"/>
          <w:lang w:val="en-US"/>
        </w:rPr>
        <w:tab/>
      </w:r>
      <w:r w:rsidR="00BB0E0D">
        <w:rPr>
          <w:rFonts w:cs="Arial"/>
          <w:b/>
          <w:szCs w:val="22"/>
          <w:lang w:val="en-US"/>
        </w:rPr>
        <w:t>SACE International Colleges – China</w:t>
      </w:r>
      <w:r w:rsidR="0076761F">
        <w:rPr>
          <w:rFonts w:cs="Arial"/>
          <w:b/>
          <w:szCs w:val="22"/>
          <w:lang w:val="en-US"/>
        </w:rPr>
        <w:tab/>
      </w:r>
      <w:r w:rsidR="0076761F">
        <w:rPr>
          <w:rFonts w:cs="Arial"/>
          <w:b/>
          <w:szCs w:val="22"/>
          <w:lang w:val="en-US"/>
        </w:rPr>
        <w:tab/>
      </w:r>
      <w:r w:rsidR="0076761F">
        <w:rPr>
          <w:rFonts w:cs="Arial"/>
          <w:b/>
          <w:szCs w:val="22"/>
          <w:lang w:val="en-US"/>
        </w:rPr>
        <w:tab/>
      </w:r>
      <w:r w:rsidR="0076761F">
        <w:rPr>
          <w:rFonts w:cs="Arial"/>
          <w:b/>
          <w:szCs w:val="22"/>
          <w:lang w:val="en-US"/>
        </w:rPr>
        <w:tab/>
      </w:r>
      <w:r w:rsidR="0076761F">
        <w:rPr>
          <w:rFonts w:cs="Arial"/>
          <w:szCs w:val="22"/>
          <w:lang w:val="en-US"/>
        </w:rPr>
        <w:t>24</w:t>
      </w:r>
      <w:r w:rsidR="00011302">
        <w:rPr>
          <w:rFonts w:cs="Arial"/>
          <w:b/>
          <w:szCs w:val="22"/>
          <w:lang w:val="en-US"/>
        </w:rPr>
        <w:tab/>
      </w:r>
      <w:r w:rsidR="00011302">
        <w:rPr>
          <w:rFonts w:cs="Arial"/>
          <w:b/>
          <w:szCs w:val="22"/>
          <w:lang w:val="en-US"/>
        </w:rPr>
        <w:tab/>
      </w:r>
      <w:r w:rsidR="00011302">
        <w:rPr>
          <w:rFonts w:cs="Arial"/>
          <w:b/>
          <w:szCs w:val="22"/>
          <w:lang w:val="en-US"/>
        </w:rPr>
        <w:tab/>
      </w:r>
    </w:p>
    <w:p w:rsidR="00BB0E0D" w:rsidRDefault="0076761F" w:rsidP="00BB0E0D">
      <w:pPr>
        <w:ind w:left="720"/>
        <w:rPr>
          <w:rFonts w:cs="Arial"/>
          <w:b/>
          <w:szCs w:val="22"/>
          <w:lang w:val="en-US"/>
        </w:rPr>
      </w:pPr>
      <w:r>
        <w:rPr>
          <w:rFonts w:cs="Arial"/>
          <w:b/>
          <w:szCs w:val="22"/>
          <w:lang w:val="en-US"/>
        </w:rPr>
        <w:t xml:space="preserve"> </w:t>
      </w:r>
    </w:p>
    <w:p w:rsidR="00BB0E0D" w:rsidRPr="00BB0E0D" w:rsidRDefault="00BB0E0D" w:rsidP="00BB0E0D">
      <w:pPr>
        <w:ind w:left="720"/>
        <w:rPr>
          <w:rFonts w:cs="Arial"/>
          <w:b/>
          <w:szCs w:val="22"/>
          <w:lang w:val="en-US"/>
        </w:rPr>
      </w:pPr>
    </w:p>
    <w:p w:rsidR="00BB0E0D" w:rsidRDefault="00BB0E0D" w:rsidP="00BB0E0D">
      <w:pPr>
        <w:ind w:left="720"/>
        <w:rPr>
          <w:rFonts w:cs="Arial"/>
          <w:b/>
          <w:sz w:val="24"/>
          <w:lang w:val="en-US"/>
        </w:rPr>
      </w:pPr>
    </w:p>
    <w:p w:rsidR="0038351C" w:rsidRPr="00BB0E0D" w:rsidRDefault="0038351C" w:rsidP="00BB0E0D">
      <w:pPr>
        <w:ind w:left="720"/>
        <w:rPr>
          <w:rFonts w:cs="Arial"/>
          <w:b/>
          <w:sz w:val="24"/>
          <w:lang w:val="en-US"/>
        </w:rPr>
      </w:pPr>
      <w:r w:rsidRPr="00BB0E0D">
        <w:rPr>
          <w:rFonts w:cs="Arial"/>
          <w:b/>
          <w:sz w:val="24"/>
          <w:lang w:val="en-US"/>
        </w:rPr>
        <w:br w:type="page"/>
      </w:r>
    </w:p>
    <w:p w:rsidR="0038351C" w:rsidRPr="00BE42C2" w:rsidRDefault="0038351C" w:rsidP="00BE42C2">
      <w:pPr>
        <w:pStyle w:val="ListParagraph"/>
        <w:numPr>
          <w:ilvl w:val="0"/>
          <w:numId w:val="2"/>
        </w:numPr>
        <w:rPr>
          <w:rFonts w:cs="Arial"/>
          <w:b/>
          <w:sz w:val="24"/>
          <w:lang w:val="en-US"/>
        </w:rPr>
      </w:pPr>
      <w:r w:rsidRPr="00BE42C2">
        <w:rPr>
          <w:rFonts w:cs="Arial"/>
          <w:b/>
          <w:sz w:val="24"/>
          <w:lang w:val="en-US"/>
        </w:rPr>
        <w:lastRenderedPageBreak/>
        <w:t xml:space="preserve">SACE </w:t>
      </w:r>
      <w:r>
        <w:rPr>
          <w:rFonts w:cs="Arial"/>
          <w:b/>
          <w:sz w:val="24"/>
          <w:lang w:val="en-US"/>
        </w:rPr>
        <w:t>INTERNATIONAL POLICY FRAMEWORK</w:t>
      </w:r>
    </w:p>
    <w:p w:rsidR="0038351C" w:rsidRDefault="0038351C" w:rsidP="00BE42C2">
      <w:pPr>
        <w:rPr>
          <w:rFonts w:cs="Arial"/>
          <w:b/>
          <w:sz w:val="24"/>
          <w:lang w:val="en-US"/>
        </w:rPr>
      </w:pPr>
    </w:p>
    <w:p w:rsidR="0038351C" w:rsidRPr="0061126A" w:rsidRDefault="0038351C" w:rsidP="0061126A">
      <w:pPr>
        <w:pStyle w:val="ListParagraph"/>
        <w:numPr>
          <w:ilvl w:val="0"/>
          <w:numId w:val="8"/>
        </w:numPr>
        <w:rPr>
          <w:rFonts w:cs="Arial"/>
          <w:b/>
          <w:i/>
          <w:szCs w:val="22"/>
          <w:lang w:val="en-US"/>
        </w:rPr>
      </w:pPr>
      <w:r w:rsidRPr="0061126A">
        <w:rPr>
          <w:rFonts w:cs="Arial"/>
          <w:b/>
          <w:i/>
          <w:szCs w:val="22"/>
          <w:lang w:val="en-US"/>
        </w:rPr>
        <w:t xml:space="preserve">Context  </w:t>
      </w:r>
    </w:p>
    <w:p w:rsidR="0038351C" w:rsidRDefault="0038351C" w:rsidP="00BE42C2">
      <w:pPr>
        <w:rPr>
          <w:rFonts w:cs="Arial"/>
          <w:b/>
          <w:i/>
          <w:szCs w:val="22"/>
          <w:lang w:val="en-US"/>
        </w:rPr>
      </w:pPr>
    </w:p>
    <w:p w:rsidR="0038351C" w:rsidRDefault="00C7521E" w:rsidP="00C30C0B">
      <w:pPr>
        <w:rPr>
          <w:rFonts w:cs="Arial"/>
          <w:szCs w:val="22"/>
          <w:lang w:val="en-US"/>
        </w:rPr>
      </w:pPr>
      <w:r>
        <w:rPr>
          <w:rFonts w:cs="Arial"/>
          <w:szCs w:val="22"/>
          <w:lang w:val="en-US"/>
        </w:rPr>
        <w:t>The SACE International (SACEI) P</w:t>
      </w:r>
      <w:r w:rsidR="0038351C">
        <w:rPr>
          <w:rFonts w:cs="Arial"/>
          <w:szCs w:val="22"/>
          <w:lang w:val="en-US"/>
        </w:rPr>
        <w:t>rogram, previously known as the South</w:t>
      </w:r>
      <w:r>
        <w:rPr>
          <w:rFonts w:cs="Arial"/>
          <w:szCs w:val="22"/>
          <w:lang w:val="en-US"/>
        </w:rPr>
        <w:t xml:space="preserve"> Australian Matriculation (SAM), </w:t>
      </w:r>
      <w:r w:rsidR="0038351C">
        <w:rPr>
          <w:rFonts w:cs="Arial"/>
          <w:szCs w:val="22"/>
          <w:lang w:val="en-US"/>
        </w:rPr>
        <w:t xml:space="preserve">has been delivered by educational institutions in Malaysia since 1982 and in China since 2005. </w:t>
      </w:r>
      <w:r>
        <w:rPr>
          <w:rFonts w:cs="Arial"/>
          <w:szCs w:val="22"/>
          <w:lang w:val="en-US"/>
        </w:rPr>
        <w:t xml:space="preserve">It was established to provide students in these institutions with a pathway to university, both in-country and internationally.  </w:t>
      </w:r>
    </w:p>
    <w:p w:rsidR="0038351C" w:rsidRDefault="0038351C" w:rsidP="00C30C0B">
      <w:pPr>
        <w:rPr>
          <w:rFonts w:cs="Arial"/>
          <w:szCs w:val="22"/>
          <w:lang w:val="en-US"/>
        </w:rPr>
      </w:pPr>
    </w:p>
    <w:p w:rsidR="0038351C" w:rsidRDefault="0038351C" w:rsidP="00C30C0B">
      <w:pPr>
        <w:spacing w:after="200"/>
        <w:rPr>
          <w:rFonts w:cs="Arial"/>
        </w:rPr>
      </w:pPr>
      <w:r w:rsidRPr="004A4EFB">
        <w:rPr>
          <w:rFonts w:cs="Arial"/>
        </w:rPr>
        <w:t xml:space="preserve">Since </w:t>
      </w:r>
      <w:r>
        <w:rPr>
          <w:rFonts w:cs="Arial"/>
        </w:rPr>
        <w:t>its introduction,</w:t>
      </w:r>
      <w:r w:rsidRPr="004A4EFB">
        <w:rPr>
          <w:rFonts w:cs="Arial"/>
        </w:rPr>
        <w:t xml:space="preserve"> approximately 40,000 students have studied the SACE</w:t>
      </w:r>
      <w:r>
        <w:rPr>
          <w:rFonts w:cs="Arial"/>
        </w:rPr>
        <w:t xml:space="preserve"> International program</w:t>
      </w:r>
      <w:r w:rsidRPr="004A4EFB">
        <w:rPr>
          <w:rFonts w:cs="Arial"/>
        </w:rPr>
        <w:t xml:space="preserve"> in Asia, with many students progressing to leading universities around the world</w:t>
      </w:r>
      <w:r>
        <w:rPr>
          <w:rFonts w:cs="Arial"/>
        </w:rPr>
        <w:t xml:space="preserve">, </w:t>
      </w:r>
      <w:r w:rsidRPr="004A4EFB">
        <w:rPr>
          <w:rFonts w:cs="Arial"/>
        </w:rPr>
        <w:t xml:space="preserve">including in </w:t>
      </w:r>
      <w:smartTag w:uri="urn:schemas-microsoft-com:office:smarttags" w:element="country-region">
        <w:r w:rsidRPr="004A4EFB">
          <w:rPr>
            <w:rFonts w:cs="Arial"/>
          </w:rPr>
          <w:t>Australia</w:t>
        </w:r>
      </w:smartTag>
      <w:r w:rsidRPr="004A4EFB">
        <w:rPr>
          <w:rFonts w:cs="Arial"/>
        </w:rPr>
        <w:t xml:space="preserve">, the </w:t>
      </w:r>
      <w:smartTag w:uri="urn:schemas-microsoft-com:office:smarttags" w:element="country-region">
        <w:r w:rsidRPr="004A4EFB">
          <w:rPr>
            <w:rFonts w:cs="Arial"/>
          </w:rPr>
          <w:t>United Kingdom</w:t>
        </w:r>
      </w:smartTag>
      <w:r w:rsidRPr="004A4EFB">
        <w:rPr>
          <w:rFonts w:cs="Arial"/>
        </w:rPr>
        <w:t xml:space="preserve">, the </w:t>
      </w:r>
      <w:smartTag w:uri="urn:schemas-microsoft-com:office:smarttags" w:element="country-region">
        <w:r w:rsidRPr="004A4EFB">
          <w:rPr>
            <w:rFonts w:cs="Arial"/>
          </w:rPr>
          <w:t>United States</w:t>
        </w:r>
      </w:smartTag>
      <w:r w:rsidRPr="004A4EFB">
        <w:rPr>
          <w:rFonts w:cs="Arial"/>
        </w:rPr>
        <w:t xml:space="preserve"> and </w:t>
      </w:r>
      <w:smartTag w:uri="urn:schemas-microsoft-com:office:smarttags" w:element="place">
        <w:r w:rsidRPr="004A4EFB">
          <w:rPr>
            <w:rFonts w:cs="Arial"/>
          </w:rPr>
          <w:t>Asia</w:t>
        </w:r>
      </w:smartTag>
      <w:r w:rsidRPr="004A4EFB">
        <w:rPr>
          <w:rFonts w:cs="Arial"/>
        </w:rPr>
        <w:t>. Gradu</w:t>
      </w:r>
      <w:r>
        <w:rPr>
          <w:rFonts w:cs="Arial"/>
        </w:rPr>
        <w:t>ates of the SACE International p</w:t>
      </w:r>
      <w:r w:rsidRPr="004A4EFB">
        <w:rPr>
          <w:rFonts w:cs="Arial"/>
        </w:rPr>
        <w:t xml:space="preserve">rogram have gained entry to, among other universities, </w:t>
      </w:r>
      <w:smartTag w:uri="urn:schemas-microsoft-com:office:smarttags" w:element="City">
        <w:r w:rsidRPr="004A4EFB">
          <w:rPr>
            <w:rFonts w:cs="Arial"/>
          </w:rPr>
          <w:t>Oxford</w:t>
        </w:r>
      </w:smartTag>
      <w:r w:rsidRPr="004A4EFB">
        <w:rPr>
          <w:rFonts w:cs="Arial"/>
        </w:rPr>
        <w:t xml:space="preserve">, </w:t>
      </w:r>
      <w:smartTag w:uri="urn:schemas-microsoft-com:office:smarttags" w:element="City">
        <w:r w:rsidRPr="004A4EFB">
          <w:rPr>
            <w:rFonts w:cs="Arial"/>
          </w:rPr>
          <w:t>Cambridge</w:t>
        </w:r>
      </w:smartTag>
      <w:r w:rsidRPr="004A4EFB">
        <w:rPr>
          <w:rFonts w:cs="Arial"/>
        </w:rPr>
        <w:t xml:space="preserve">, </w:t>
      </w:r>
      <w:smartTag w:uri="urn:schemas-microsoft-com:office:smarttags" w:element="PlaceName">
        <w:r w:rsidRPr="004A4EFB">
          <w:rPr>
            <w:rFonts w:cs="Arial"/>
          </w:rPr>
          <w:t>Cornell</w:t>
        </w:r>
      </w:smartTag>
      <w:r w:rsidRPr="004A4EFB">
        <w:rPr>
          <w:rFonts w:cs="Arial"/>
        </w:rPr>
        <w:t xml:space="preserve"> </w:t>
      </w:r>
      <w:smartTag w:uri="urn:schemas-microsoft-com:office:smarttags" w:element="PlaceType">
        <w:r w:rsidRPr="004A4EFB">
          <w:rPr>
            <w:rFonts w:cs="Arial"/>
          </w:rPr>
          <w:t>University</w:t>
        </w:r>
      </w:smartTag>
      <w:r w:rsidRPr="004A4EFB">
        <w:rPr>
          <w:rFonts w:cs="Arial"/>
        </w:rPr>
        <w:t xml:space="preserve">, London School of Economics, </w:t>
      </w:r>
      <w:smartTag w:uri="urn:schemas-microsoft-com:office:smarttags" w:element="PlaceType">
        <w:r w:rsidRPr="004A4EFB">
          <w:rPr>
            <w:rFonts w:cs="Arial"/>
          </w:rPr>
          <w:t>University</w:t>
        </w:r>
      </w:smartTag>
      <w:r w:rsidRPr="004A4EFB">
        <w:rPr>
          <w:rFonts w:cs="Arial"/>
        </w:rPr>
        <w:t xml:space="preserve"> of </w:t>
      </w:r>
      <w:smartTag w:uri="urn:schemas-microsoft-com:office:smarttags" w:element="PlaceName">
        <w:r w:rsidRPr="004A4EFB">
          <w:rPr>
            <w:rFonts w:cs="Arial"/>
          </w:rPr>
          <w:t>New South Wales</w:t>
        </w:r>
      </w:smartTag>
      <w:r w:rsidRPr="004A4EFB">
        <w:rPr>
          <w:rFonts w:cs="Arial"/>
        </w:rPr>
        <w:t xml:space="preserve">, </w:t>
      </w:r>
      <w:smartTag w:uri="urn:schemas-microsoft-com:office:smarttags" w:element="PlaceName">
        <w:r w:rsidRPr="004A4EFB">
          <w:rPr>
            <w:rFonts w:cs="Arial"/>
          </w:rPr>
          <w:t>Australian</w:t>
        </w:r>
      </w:smartTag>
      <w:r w:rsidRPr="004A4EFB">
        <w:rPr>
          <w:rFonts w:cs="Arial"/>
        </w:rPr>
        <w:t xml:space="preserve"> </w:t>
      </w:r>
      <w:smartTag w:uri="urn:schemas-microsoft-com:office:smarttags" w:element="PlaceName">
        <w:r w:rsidRPr="004A4EFB">
          <w:rPr>
            <w:rFonts w:cs="Arial"/>
          </w:rPr>
          <w:t>National</w:t>
        </w:r>
      </w:smartTag>
      <w:r w:rsidRPr="004A4EFB">
        <w:rPr>
          <w:rFonts w:cs="Arial"/>
        </w:rPr>
        <w:t xml:space="preserve"> </w:t>
      </w:r>
      <w:smartTag w:uri="urn:schemas-microsoft-com:office:smarttags" w:element="PlaceType">
        <w:r w:rsidRPr="004A4EFB">
          <w:rPr>
            <w:rFonts w:cs="Arial"/>
          </w:rPr>
          <w:t>University</w:t>
        </w:r>
      </w:smartTag>
      <w:r w:rsidRPr="004A4EFB">
        <w:rPr>
          <w:rFonts w:cs="Arial"/>
        </w:rPr>
        <w:t xml:space="preserve"> and </w:t>
      </w:r>
      <w:smartTag w:uri="urn:schemas-microsoft-com:office:smarttags" w:element="place">
        <w:smartTag w:uri="urn:schemas-microsoft-com:office:smarttags" w:element="PlaceName">
          <w:r w:rsidRPr="004A4EFB">
            <w:rPr>
              <w:rFonts w:cs="Arial"/>
            </w:rPr>
            <w:t>Melbourne</w:t>
          </w:r>
        </w:smartTag>
        <w:r w:rsidRPr="004A4EFB">
          <w:rPr>
            <w:rFonts w:cs="Arial"/>
          </w:rPr>
          <w:t xml:space="preserve"> </w:t>
        </w:r>
        <w:smartTag w:uri="urn:schemas-microsoft-com:office:smarttags" w:element="PlaceType">
          <w:r w:rsidRPr="004A4EFB">
            <w:rPr>
              <w:rFonts w:cs="Arial"/>
            </w:rPr>
            <w:t>University</w:t>
          </w:r>
        </w:smartTag>
      </w:smartTag>
      <w:r w:rsidRPr="004A4EFB">
        <w:rPr>
          <w:rFonts w:cs="Arial"/>
        </w:rPr>
        <w:t>.</w:t>
      </w:r>
    </w:p>
    <w:p w:rsidR="0038351C" w:rsidRDefault="0038351C" w:rsidP="00C30C0B">
      <w:pPr>
        <w:spacing w:after="200"/>
        <w:rPr>
          <w:rFonts w:cs="Arial"/>
        </w:rPr>
      </w:pPr>
      <w:r>
        <w:rPr>
          <w:rFonts w:cs="Arial"/>
        </w:rPr>
        <w:t xml:space="preserve">The SACE International program </w:t>
      </w:r>
      <w:r w:rsidR="00C7521E">
        <w:rPr>
          <w:rFonts w:cs="Arial"/>
        </w:rPr>
        <w:t>complements</w:t>
      </w:r>
      <w:r>
        <w:rPr>
          <w:rFonts w:cs="Arial"/>
        </w:rPr>
        <w:t xml:space="preserve"> the SACE Board’s core </w:t>
      </w:r>
      <w:r w:rsidR="00C7521E">
        <w:rPr>
          <w:rFonts w:cs="Arial"/>
        </w:rPr>
        <w:t xml:space="preserve">legislated functions and </w:t>
      </w:r>
      <w:r>
        <w:rPr>
          <w:rFonts w:cs="Arial"/>
        </w:rPr>
        <w:t xml:space="preserve">activities, in addition to providing </w:t>
      </w:r>
      <w:r w:rsidR="00C7521E">
        <w:rPr>
          <w:rFonts w:cs="Arial"/>
        </w:rPr>
        <w:t xml:space="preserve">an important source of revenue for the Board. </w:t>
      </w:r>
      <w:r>
        <w:rPr>
          <w:rFonts w:cs="Arial"/>
        </w:rPr>
        <w:t xml:space="preserve"> </w:t>
      </w:r>
    </w:p>
    <w:p w:rsidR="0038351C" w:rsidRDefault="0038351C" w:rsidP="00C30C0B">
      <w:pPr>
        <w:spacing w:after="200"/>
        <w:rPr>
          <w:rFonts w:cs="Arial"/>
        </w:rPr>
      </w:pPr>
      <w:r>
        <w:rPr>
          <w:rFonts w:cs="Arial"/>
        </w:rPr>
        <w:t>The import</w:t>
      </w:r>
      <w:r w:rsidR="000357A9">
        <w:rPr>
          <w:rFonts w:cs="Arial"/>
        </w:rPr>
        <w:t>ance of the SACE International P</w:t>
      </w:r>
      <w:r>
        <w:rPr>
          <w:rFonts w:cs="Arial"/>
        </w:rPr>
        <w:t xml:space="preserve">rogram rests in the capacity for the Board to increase the international reputation and recognition of the South Australian Certificate of Education (SACE) through the delivery of the SACE International to students in off shore institutions. With competition from other </w:t>
      </w:r>
      <w:r w:rsidR="00C7521E">
        <w:rPr>
          <w:rFonts w:cs="Arial"/>
        </w:rPr>
        <w:t>similar</w:t>
      </w:r>
      <w:r>
        <w:rPr>
          <w:rFonts w:cs="Arial"/>
        </w:rPr>
        <w:t xml:space="preserve"> qualifications expected to increase, it is critical that the SACE International remains recognised as a relevant, high-quality, internationally portable qualification that offers students the best opportunity for their future career and study pathways. </w:t>
      </w:r>
    </w:p>
    <w:p w:rsidR="0038351C" w:rsidRDefault="0038351C" w:rsidP="00C30C0B">
      <w:pPr>
        <w:spacing w:after="200"/>
        <w:rPr>
          <w:rFonts w:cs="Arial"/>
        </w:rPr>
      </w:pPr>
      <w:r>
        <w:rPr>
          <w:rFonts w:cs="Arial"/>
        </w:rPr>
        <w:t xml:space="preserve">When the SAM was first delivered in Malaysia, it was designed to provide a specific cohort of students – those who were intent on securing a place at a prestigious international university – with a high-quality pre-university program based on Stage 2 of the SACE, with a limited range of SACE Stage 2 subjects from which students would choose five, including English as a Second Language Studies. </w:t>
      </w:r>
    </w:p>
    <w:p w:rsidR="0038351C" w:rsidRDefault="0038351C" w:rsidP="00C30C0B">
      <w:pPr>
        <w:spacing w:after="200"/>
        <w:rPr>
          <w:rFonts w:cs="Arial"/>
        </w:rPr>
      </w:pPr>
      <w:r>
        <w:rPr>
          <w:rFonts w:cs="Arial"/>
        </w:rPr>
        <w:t xml:space="preserve">The SACE Board serviced the colleges offering the SAM in the same manner as other South Australian or Northern Territory schools – providing a significant level of face-to-face support to ensure teachers in the Malaysian colleges were delivering the subjects in accordance with curriculum requirements, and to a high standard – and this principle of identical and equivalent service is reflected in the current Memoranda of Agreement with these colleges. </w:t>
      </w:r>
    </w:p>
    <w:p w:rsidR="0038351C" w:rsidRDefault="0038351C" w:rsidP="00C30C0B">
      <w:pPr>
        <w:spacing w:after="200"/>
        <w:rPr>
          <w:rFonts w:cs="Arial"/>
        </w:rPr>
      </w:pPr>
      <w:r>
        <w:rPr>
          <w:rFonts w:cs="Arial"/>
        </w:rPr>
        <w:t xml:space="preserve">The context in which the SACE International now operates is significantly different and requires new approaches to, and greater flexibility in the delivery of the SACE. At the same time, the same commitment to a high-quality qualification that is internationally recognised and regarded as the equal – or better – of similar qualifications is critical. </w:t>
      </w:r>
    </w:p>
    <w:p w:rsidR="0038351C" w:rsidRDefault="00C7521E" w:rsidP="00C30C0B">
      <w:pPr>
        <w:spacing w:after="200"/>
        <w:rPr>
          <w:rFonts w:cs="Arial"/>
        </w:rPr>
      </w:pPr>
      <w:r>
        <w:rPr>
          <w:rFonts w:cs="Arial"/>
        </w:rPr>
        <w:t>This Policy Framework and</w:t>
      </w:r>
      <w:r w:rsidR="0038351C">
        <w:rPr>
          <w:rFonts w:cs="Arial"/>
        </w:rPr>
        <w:t xml:space="preserve"> Operational P</w:t>
      </w:r>
      <w:r>
        <w:rPr>
          <w:rFonts w:cs="Arial"/>
        </w:rPr>
        <w:t>rocedures and Protocols provide</w:t>
      </w:r>
      <w:r w:rsidR="0060462D">
        <w:rPr>
          <w:rFonts w:cs="Arial"/>
        </w:rPr>
        <w:t>s</w:t>
      </w:r>
      <w:r w:rsidR="0038351C">
        <w:rPr>
          <w:rFonts w:cs="Arial"/>
        </w:rPr>
        <w:t xml:space="preserve"> a framework withi</w:t>
      </w:r>
      <w:r>
        <w:rPr>
          <w:rFonts w:cs="Arial"/>
        </w:rPr>
        <w:t>n which the SACE International P</w:t>
      </w:r>
      <w:r w:rsidR="0038351C">
        <w:rPr>
          <w:rFonts w:cs="Arial"/>
        </w:rPr>
        <w:t xml:space="preserve">rogram is delivered and managed across the organisation. </w:t>
      </w:r>
    </w:p>
    <w:p w:rsidR="0038351C" w:rsidRDefault="0038351C" w:rsidP="00C30C0B">
      <w:pPr>
        <w:spacing w:after="200"/>
        <w:rPr>
          <w:rFonts w:cs="Arial"/>
        </w:rPr>
      </w:pPr>
    </w:p>
    <w:p w:rsidR="0038351C" w:rsidRDefault="0038351C" w:rsidP="00C30C0B">
      <w:pPr>
        <w:spacing w:after="200"/>
        <w:rPr>
          <w:rFonts w:cs="Arial"/>
        </w:rPr>
      </w:pPr>
    </w:p>
    <w:p w:rsidR="0038351C" w:rsidRDefault="0038351C" w:rsidP="00C30C0B">
      <w:pPr>
        <w:spacing w:after="200"/>
        <w:rPr>
          <w:rFonts w:cs="Arial"/>
        </w:rPr>
      </w:pPr>
    </w:p>
    <w:p w:rsidR="0038351C" w:rsidRDefault="0038351C" w:rsidP="0061126A">
      <w:pPr>
        <w:pStyle w:val="ListParagraph"/>
        <w:numPr>
          <w:ilvl w:val="0"/>
          <w:numId w:val="8"/>
        </w:numPr>
        <w:spacing w:after="200"/>
        <w:rPr>
          <w:rFonts w:cs="Arial"/>
          <w:b/>
          <w:i/>
        </w:rPr>
      </w:pPr>
      <w:r w:rsidRPr="0061126A">
        <w:rPr>
          <w:rFonts w:cs="Arial"/>
          <w:b/>
          <w:i/>
        </w:rPr>
        <w:t>Policy principles</w:t>
      </w:r>
    </w:p>
    <w:p w:rsidR="0038351C" w:rsidRPr="0061126A" w:rsidRDefault="0038351C" w:rsidP="0061126A">
      <w:pPr>
        <w:pStyle w:val="ListParagraph"/>
        <w:spacing w:after="200"/>
        <w:rPr>
          <w:rFonts w:cs="Arial"/>
          <w:b/>
          <w:i/>
        </w:rPr>
      </w:pPr>
    </w:p>
    <w:p w:rsidR="0038351C" w:rsidRDefault="0038351C" w:rsidP="007F2791">
      <w:pPr>
        <w:pStyle w:val="ListParagraph"/>
        <w:numPr>
          <w:ilvl w:val="0"/>
          <w:numId w:val="4"/>
        </w:numPr>
        <w:spacing w:after="200"/>
        <w:rPr>
          <w:rFonts w:cs="Arial"/>
        </w:rPr>
      </w:pPr>
      <w:r>
        <w:rPr>
          <w:rFonts w:cs="Arial"/>
        </w:rPr>
        <w:t xml:space="preserve">The SACE </w:t>
      </w:r>
      <w:r w:rsidR="0060462D">
        <w:rPr>
          <w:rFonts w:cs="Arial"/>
        </w:rPr>
        <w:t>International is a world-class p</w:t>
      </w:r>
      <w:r>
        <w:rPr>
          <w:rFonts w:cs="Arial"/>
        </w:rPr>
        <w:t xml:space="preserve">rogram of study allowing students to complete and be awarded the South Australian Certificate of Education. </w:t>
      </w:r>
    </w:p>
    <w:p w:rsidR="0038351C" w:rsidRDefault="0038351C" w:rsidP="007F2791">
      <w:pPr>
        <w:pStyle w:val="ListParagraph"/>
        <w:spacing w:after="200"/>
        <w:rPr>
          <w:rFonts w:cs="Arial"/>
        </w:rPr>
      </w:pPr>
    </w:p>
    <w:p w:rsidR="0038351C" w:rsidRDefault="0038351C" w:rsidP="007F2791">
      <w:pPr>
        <w:pStyle w:val="ListParagraph"/>
        <w:numPr>
          <w:ilvl w:val="0"/>
          <w:numId w:val="4"/>
        </w:numPr>
        <w:spacing w:after="200"/>
        <w:rPr>
          <w:rFonts w:cs="Arial"/>
        </w:rPr>
      </w:pPr>
      <w:r>
        <w:rPr>
          <w:rFonts w:cs="Arial"/>
        </w:rPr>
        <w:t>The requirements for successful comple</w:t>
      </w:r>
      <w:r w:rsidR="0060462D">
        <w:rPr>
          <w:rFonts w:cs="Arial"/>
        </w:rPr>
        <w:t>tion of the SACE International P</w:t>
      </w:r>
      <w:r>
        <w:rPr>
          <w:rFonts w:cs="Arial"/>
        </w:rPr>
        <w:t xml:space="preserve">rogram are </w:t>
      </w:r>
      <w:r w:rsidR="00EB3340">
        <w:rPr>
          <w:rFonts w:cs="Arial"/>
        </w:rPr>
        <w:t>the same as</w:t>
      </w:r>
      <w:r>
        <w:rPr>
          <w:rFonts w:cs="Arial"/>
        </w:rPr>
        <w:t xml:space="preserve"> those required for successful completion of the SACE</w:t>
      </w:r>
      <w:r w:rsidR="00EB3340">
        <w:rPr>
          <w:rFonts w:cs="Arial"/>
        </w:rPr>
        <w:t xml:space="preserve">, with the exception that students of the SACE International have the option of completing the Research Project and Personal Learning Plan. </w:t>
      </w:r>
    </w:p>
    <w:p w:rsidR="0038351C" w:rsidRPr="00DE71C7" w:rsidRDefault="0038351C" w:rsidP="00DE71C7">
      <w:pPr>
        <w:pStyle w:val="ListParagraph"/>
        <w:rPr>
          <w:rFonts w:cs="Arial"/>
        </w:rPr>
      </w:pPr>
    </w:p>
    <w:p w:rsidR="0038351C" w:rsidRPr="00DE71C7" w:rsidRDefault="0038351C" w:rsidP="00DE71C7">
      <w:pPr>
        <w:pStyle w:val="ListParagraph"/>
        <w:numPr>
          <w:ilvl w:val="0"/>
          <w:numId w:val="4"/>
        </w:numPr>
        <w:spacing w:after="200"/>
        <w:rPr>
          <w:rFonts w:cs="Arial"/>
        </w:rPr>
      </w:pPr>
      <w:r w:rsidRPr="00DE71C7">
        <w:rPr>
          <w:rFonts w:cs="Arial"/>
        </w:rPr>
        <w:t xml:space="preserve">Students who undertake the SACE International </w:t>
      </w:r>
      <w:r w:rsidR="0060462D">
        <w:rPr>
          <w:rFonts w:cs="Arial"/>
        </w:rPr>
        <w:t xml:space="preserve">Program </w:t>
      </w:r>
      <w:r w:rsidRPr="00DE71C7">
        <w:rPr>
          <w:rFonts w:cs="Arial"/>
        </w:rPr>
        <w:t xml:space="preserve">will develop </w:t>
      </w:r>
      <w:r w:rsidRPr="00DE71C7">
        <w:rPr>
          <w:rFonts w:cs="Arial"/>
          <w:szCs w:val="22"/>
          <w:lang w:val="en-US"/>
        </w:rPr>
        <w:t>a range of capabilities</w:t>
      </w:r>
      <w:r>
        <w:rPr>
          <w:rFonts w:cs="Arial"/>
          <w:szCs w:val="22"/>
          <w:lang w:val="en-US"/>
        </w:rPr>
        <w:t xml:space="preserve"> - literacy, numeracy, information and communication technology, critical and creative thinking, personal and social capability, ethical understanding and intercultural understanding -</w:t>
      </w:r>
      <w:r w:rsidRPr="00DE71C7">
        <w:rPr>
          <w:rFonts w:cs="Arial"/>
          <w:szCs w:val="22"/>
          <w:lang w:val="en-US"/>
        </w:rPr>
        <w:t xml:space="preserve"> </w:t>
      </w:r>
      <w:r>
        <w:rPr>
          <w:rFonts w:cs="Arial"/>
          <w:szCs w:val="22"/>
          <w:lang w:val="en-US"/>
        </w:rPr>
        <w:t>enabling them</w:t>
      </w:r>
      <w:r w:rsidRPr="00DE71C7">
        <w:rPr>
          <w:rFonts w:cs="Arial"/>
          <w:szCs w:val="22"/>
          <w:lang w:val="en-US"/>
        </w:rPr>
        <w:t xml:space="preserve"> to become better thinkers and better learners. </w:t>
      </w:r>
      <w:r>
        <w:rPr>
          <w:rFonts w:cs="Arial"/>
          <w:szCs w:val="22"/>
          <w:lang w:val="en-US"/>
        </w:rPr>
        <w:t xml:space="preserve">  </w:t>
      </w:r>
    </w:p>
    <w:p w:rsidR="0038351C" w:rsidRPr="00DE71C7" w:rsidRDefault="0038351C" w:rsidP="00DE71C7">
      <w:pPr>
        <w:pStyle w:val="ListParagraph"/>
        <w:rPr>
          <w:rFonts w:cs="Arial"/>
          <w:szCs w:val="22"/>
          <w:lang w:val="en-US"/>
        </w:rPr>
      </w:pPr>
    </w:p>
    <w:p w:rsidR="0038351C" w:rsidRPr="00063496" w:rsidRDefault="0060462D" w:rsidP="00DE71C7">
      <w:pPr>
        <w:pStyle w:val="ListParagraph"/>
        <w:numPr>
          <w:ilvl w:val="0"/>
          <w:numId w:val="4"/>
        </w:numPr>
        <w:spacing w:after="200"/>
        <w:rPr>
          <w:rFonts w:cs="Arial"/>
        </w:rPr>
      </w:pPr>
      <w:r>
        <w:rPr>
          <w:rFonts w:cs="Arial"/>
          <w:szCs w:val="22"/>
          <w:lang w:val="en-US"/>
        </w:rPr>
        <w:t>The SACE International P</w:t>
      </w:r>
      <w:r w:rsidR="0038351C">
        <w:rPr>
          <w:rFonts w:cs="Arial"/>
          <w:szCs w:val="22"/>
          <w:lang w:val="en-US"/>
        </w:rPr>
        <w:t xml:space="preserve">rogram </w:t>
      </w:r>
      <w:r w:rsidR="00EB3340">
        <w:rPr>
          <w:rFonts w:cs="Arial"/>
          <w:szCs w:val="22"/>
          <w:lang w:val="en-US"/>
        </w:rPr>
        <w:t xml:space="preserve">is a high quality program characterized by </w:t>
      </w:r>
      <w:r w:rsidR="0038351C">
        <w:rPr>
          <w:rFonts w:cs="Arial"/>
          <w:szCs w:val="22"/>
          <w:lang w:val="en-US"/>
        </w:rPr>
        <w:t xml:space="preserve">academic </w:t>
      </w:r>
      <w:proofErr w:type="spellStart"/>
      <w:r w:rsidR="0038351C">
        <w:rPr>
          <w:rFonts w:cs="Arial"/>
          <w:szCs w:val="22"/>
          <w:lang w:val="en-US"/>
        </w:rPr>
        <w:t>rigour</w:t>
      </w:r>
      <w:proofErr w:type="spellEnd"/>
      <w:r w:rsidR="0038351C">
        <w:rPr>
          <w:rFonts w:cs="Arial"/>
          <w:szCs w:val="22"/>
          <w:lang w:val="en-US"/>
        </w:rPr>
        <w:t xml:space="preserve">, flexibility, quality curriculum and innovative teaching practice. </w:t>
      </w:r>
      <w:r w:rsidR="00EB3340">
        <w:rPr>
          <w:rFonts w:cs="Arial"/>
          <w:szCs w:val="22"/>
          <w:lang w:val="en-US"/>
        </w:rPr>
        <w:t>It prepares students for living and working in a rapidly evolving world through its emphasis on developing students’</w:t>
      </w:r>
      <w:r w:rsidR="00423A74">
        <w:rPr>
          <w:rFonts w:cs="Arial"/>
          <w:szCs w:val="22"/>
          <w:lang w:val="en-US"/>
        </w:rPr>
        <w:t xml:space="preserve"> skills, knowledge, and capabilities. </w:t>
      </w:r>
    </w:p>
    <w:p w:rsidR="0038351C" w:rsidRPr="00063496" w:rsidRDefault="0038351C" w:rsidP="00063496">
      <w:pPr>
        <w:pStyle w:val="ListParagraph"/>
        <w:rPr>
          <w:rFonts w:cs="Arial"/>
        </w:rPr>
      </w:pPr>
    </w:p>
    <w:p w:rsidR="0038351C" w:rsidRDefault="0060462D" w:rsidP="00DE71C7">
      <w:pPr>
        <w:pStyle w:val="ListParagraph"/>
        <w:numPr>
          <w:ilvl w:val="0"/>
          <w:numId w:val="4"/>
        </w:numPr>
        <w:spacing w:after="200"/>
        <w:rPr>
          <w:rFonts w:cs="Arial"/>
        </w:rPr>
      </w:pPr>
      <w:r>
        <w:rPr>
          <w:rFonts w:cs="Arial"/>
        </w:rPr>
        <w:t>The SACE International P</w:t>
      </w:r>
      <w:r w:rsidR="0038351C">
        <w:rPr>
          <w:rFonts w:cs="Arial"/>
        </w:rPr>
        <w:t xml:space="preserve">rogram is recognised internationally as a high-quality </w:t>
      </w:r>
      <w:r>
        <w:rPr>
          <w:rFonts w:cs="Arial"/>
        </w:rPr>
        <w:t xml:space="preserve">educational </w:t>
      </w:r>
      <w:r w:rsidR="0038351C">
        <w:rPr>
          <w:rFonts w:cs="Arial"/>
        </w:rPr>
        <w:t xml:space="preserve">program that provides </w:t>
      </w:r>
      <w:r>
        <w:rPr>
          <w:rFonts w:cs="Arial"/>
        </w:rPr>
        <w:t>excellent</w:t>
      </w:r>
      <w:r w:rsidR="0038351C">
        <w:rPr>
          <w:rFonts w:cs="Arial"/>
        </w:rPr>
        <w:t xml:space="preserve"> preparation for students to embark upon tertiary study by facilitating skills in thinking, evaluation, analysis and critical research. </w:t>
      </w:r>
    </w:p>
    <w:p w:rsidR="0038351C" w:rsidRPr="0093612E" w:rsidRDefault="0038351C" w:rsidP="0093612E">
      <w:pPr>
        <w:pStyle w:val="ListParagraph"/>
        <w:rPr>
          <w:rFonts w:cs="Arial"/>
        </w:rPr>
      </w:pPr>
    </w:p>
    <w:p w:rsidR="0038351C" w:rsidRDefault="0060462D" w:rsidP="00DE71C7">
      <w:pPr>
        <w:pStyle w:val="ListParagraph"/>
        <w:numPr>
          <w:ilvl w:val="0"/>
          <w:numId w:val="4"/>
        </w:numPr>
        <w:spacing w:after="200"/>
        <w:rPr>
          <w:rFonts w:cs="Arial"/>
        </w:rPr>
      </w:pPr>
      <w:r>
        <w:rPr>
          <w:rFonts w:cs="Arial"/>
        </w:rPr>
        <w:t>The SACE International P</w:t>
      </w:r>
      <w:r w:rsidR="0038351C">
        <w:rPr>
          <w:rFonts w:cs="Arial"/>
        </w:rPr>
        <w:t xml:space="preserve">rogram provides pathways to the world’s best </w:t>
      </w:r>
      <w:r>
        <w:rPr>
          <w:rFonts w:cs="Arial"/>
        </w:rPr>
        <w:t>higher education institutions,</w:t>
      </w:r>
      <w:r w:rsidR="00956786">
        <w:rPr>
          <w:rFonts w:cs="Arial"/>
        </w:rPr>
        <w:t xml:space="preserve"> including </w:t>
      </w:r>
      <w:r>
        <w:rPr>
          <w:rFonts w:cs="Arial"/>
        </w:rPr>
        <w:t>those in South Australia</w:t>
      </w:r>
      <w:r w:rsidR="00956786">
        <w:rPr>
          <w:rFonts w:cs="Arial"/>
        </w:rPr>
        <w:t xml:space="preserve"> </w:t>
      </w:r>
      <w:r>
        <w:rPr>
          <w:rFonts w:cs="Arial"/>
        </w:rPr>
        <w:t>and Australia</w:t>
      </w:r>
      <w:r w:rsidR="0038351C">
        <w:rPr>
          <w:rFonts w:cs="Arial"/>
        </w:rPr>
        <w:t xml:space="preserve">. </w:t>
      </w:r>
    </w:p>
    <w:p w:rsidR="0038351C" w:rsidRPr="0093612E" w:rsidRDefault="0038351C" w:rsidP="0093612E">
      <w:pPr>
        <w:pStyle w:val="ListParagraph"/>
        <w:rPr>
          <w:rFonts w:cs="Arial"/>
        </w:rPr>
      </w:pPr>
    </w:p>
    <w:p w:rsidR="0038351C" w:rsidRDefault="0060462D" w:rsidP="00C30C0B">
      <w:pPr>
        <w:pStyle w:val="ListParagraph"/>
        <w:numPr>
          <w:ilvl w:val="0"/>
          <w:numId w:val="4"/>
        </w:numPr>
        <w:spacing w:after="200"/>
        <w:rPr>
          <w:rFonts w:cs="Arial"/>
        </w:rPr>
      </w:pPr>
      <w:r>
        <w:rPr>
          <w:rFonts w:cs="Arial"/>
        </w:rPr>
        <w:t>The SACE International P</w:t>
      </w:r>
      <w:r w:rsidR="0038351C">
        <w:rPr>
          <w:rFonts w:cs="Arial"/>
        </w:rPr>
        <w:t xml:space="preserve">rogram can compete on an equal footing with the world’s best and most highly regarded </w:t>
      </w:r>
      <w:r>
        <w:rPr>
          <w:rFonts w:cs="Arial"/>
        </w:rPr>
        <w:t xml:space="preserve">senior secondary </w:t>
      </w:r>
      <w:r w:rsidR="0038351C">
        <w:rPr>
          <w:rFonts w:cs="Arial"/>
        </w:rPr>
        <w:t xml:space="preserve">programs. </w:t>
      </w:r>
    </w:p>
    <w:p w:rsidR="004C0FCA" w:rsidRPr="004C0FCA" w:rsidRDefault="004C0FCA" w:rsidP="004C0FCA">
      <w:pPr>
        <w:pStyle w:val="ListParagraph"/>
        <w:rPr>
          <w:rFonts w:cs="Arial"/>
        </w:rPr>
      </w:pPr>
    </w:p>
    <w:p w:rsidR="004C0FCA" w:rsidRPr="004C0FCA" w:rsidRDefault="004C0FCA" w:rsidP="004C0FCA">
      <w:pPr>
        <w:pStyle w:val="ListParagraph"/>
        <w:numPr>
          <w:ilvl w:val="0"/>
          <w:numId w:val="4"/>
        </w:numPr>
        <w:spacing w:after="200"/>
        <w:rPr>
          <w:rFonts w:cs="Arial"/>
        </w:rPr>
      </w:pPr>
      <w:r>
        <w:rPr>
          <w:rFonts w:cs="Arial"/>
        </w:rPr>
        <w:t>The SACE International Program is financial</w:t>
      </w:r>
      <w:r w:rsidR="00423A74">
        <w:rPr>
          <w:rFonts w:cs="Arial"/>
        </w:rPr>
        <w:t>ly</w:t>
      </w:r>
      <w:r>
        <w:rPr>
          <w:rFonts w:cs="Arial"/>
        </w:rPr>
        <w:t xml:space="preserve"> sustainable.  </w:t>
      </w:r>
    </w:p>
    <w:p w:rsidR="0038351C" w:rsidRPr="00FA27BE" w:rsidRDefault="0038351C" w:rsidP="00FA27BE">
      <w:pPr>
        <w:pStyle w:val="ListParagraph"/>
        <w:spacing w:after="200"/>
        <w:rPr>
          <w:rFonts w:cs="Arial"/>
        </w:rPr>
      </w:pPr>
    </w:p>
    <w:p w:rsidR="0038351C" w:rsidRPr="0061126A" w:rsidRDefault="0038351C" w:rsidP="0061126A">
      <w:pPr>
        <w:pStyle w:val="ListParagraph"/>
        <w:numPr>
          <w:ilvl w:val="0"/>
          <w:numId w:val="8"/>
        </w:numPr>
        <w:spacing w:after="200"/>
        <w:rPr>
          <w:rFonts w:cs="Arial"/>
          <w:b/>
          <w:i/>
        </w:rPr>
      </w:pPr>
      <w:r w:rsidRPr="0061126A">
        <w:rPr>
          <w:rFonts w:cs="Arial"/>
          <w:b/>
          <w:i/>
        </w:rPr>
        <w:t>Program</w:t>
      </w:r>
    </w:p>
    <w:p w:rsidR="0038351C" w:rsidRPr="00FA27BE" w:rsidRDefault="009E558F" w:rsidP="00FA27BE">
      <w:pPr>
        <w:rPr>
          <w:rFonts w:cs="Arial"/>
          <w:szCs w:val="22"/>
          <w:lang w:val="en-US"/>
        </w:rPr>
      </w:pPr>
      <w:r>
        <w:rPr>
          <w:rFonts w:cs="Arial"/>
        </w:rPr>
        <w:t>The SACE International P</w:t>
      </w:r>
      <w:r w:rsidR="0038351C">
        <w:rPr>
          <w:rFonts w:cs="Arial"/>
        </w:rPr>
        <w:t xml:space="preserve">rogram is a two-year qualification equivalent to the South Australian Certificate of Education, taught and assessed in English. It is usually undertaken </w:t>
      </w:r>
      <w:r w:rsidR="0038351C">
        <w:rPr>
          <w:rFonts w:cs="Arial"/>
          <w:szCs w:val="22"/>
        </w:rPr>
        <w:t xml:space="preserve">over two years (Stage 1 [Year 11] and Stage 2 [Year 12]). </w:t>
      </w:r>
    </w:p>
    <w:p w:rsidR="0038351C" w:rsidRDefault="0038351C" w:rsidP="00FA27BE">
      <w:pPr>
        <w:rPr>
          <w:rFonts w:cs="Arial"/>
          <w:szCs w:val="22"/>
        </w:rPr>
      </w:pPr>
    </w:p>
    <w:p w:rsidR="0038351C" w:rsidRDefault="0038351C" w:rsidP="00FA27BE">
      <w:pPr>
        <w:rPr>
          <w:rFonts w:cs="Arial"/>
          <w:szCs w:val="22"/>
        </w:rPr>
      </w:pPr>
      <w:r>
        <w:rPr>
          <w:rFonts w:cs="Arial"/>
          <w:szCs w:val="22"/>
        </w:rPr>
        <w:t xml:space="preserve">Students who successfully complete the SACE International Program are awarded the South Australian Certificate of Education (SACE). </w:t>
      </w:r>
    </w:p>
    <w:p w:rsidR="0038351C" w:rsidRDefault="0038351C" w:rsidP="00FA27BE">
      <w:pPr>
        <w:rPr>
          <w:rFonts w:cs="Arial"/>
          <w:szCs w:val="22"/>
        </w:rPr>
      </w:pPr>
    </w:p>
    <w:p w:rsidR="0038351C" w:rsidRDefault="0038351C" w:rsidP="00FA27BE">
      <w:pPr>
        <w:rPr>
          <w:rFonts w:cs="Arial"/>
          <w:szCs w:val="22"/>
        </w:rPr>
      </w:pPr>
      <w:r>
        <w:rPr>
          <w:rFonts w:cs="Arial"/>
          <w:szCs w:val="22"/>
        </w:rPr>
        <w:t>Colleges / schools o</w:t>
      </w:r>
      <w:r w:rsidR="009E558F">
        <w:rPr>
          <w:rFonts w:cs="Arial"/>
          <w:szCs w:val="22"/>
        </w:rPr>
        <w:t>ffering the SACE International P</w:t>
      </w:r>
      <w:r>
        <w:rPr>
          <w:rFonts w:cs="Arial"/>
          <w:szCs w:val="22"/>
        </w:rPr>
        <w:t xml:space="preserve">rogram may deliver it in a number of ways to suit their students’ circumstances, including delivery of the program over 12 months, 18 months, or two </w:t>
      </w:r>
      <w:r w:rsidR="009E558F">
        <w:rPr>
          <w:rFonts w:cs="Arial"/>
          <w:szCs w:val="22"/>
        </w:rPr>
        <w:t xml:space="preserve">(or more) </w:t>
      </w:r>
      <w:r>
        <w:rPr>
          <w:rFonts w:cs="Arial"/>
          <w:szCs w:val="22"/>
        </w:rPr>
        <w:t xml:space="preserve">years. </w:t>
      </w:r>
    </w:p>
    <w:p w:rsidR="0038351C" w:rsidRDefault="0038351C" w:rsidP="00FA27BE">
      <w:pPr>
        <w:rPr>
          <w:rFonts w:cs="Arial"/>
          <w:szCs w:val="22"/>
        </w:rPr>
      </w:pPr>
    </w:p>
    <w:p w:rsidR="004C0FCA" w:rsidRDefault="0038351C" w:rsidP="00FA27BE">
      <w:pPr>
        <w:rPr>
          <w:rFonts w:cs="Arial"/>
          <w:szCs w:val="22"/>
        </w:rPr>
      </w:pPr>
      <w:r>
        <w:rPr>
          <w:rFonts w:cs="Arial"/>
          <w:szCs w:val="22"/>
        </w:rPr>
        <w:t>Students can gain substantial status</w:t>
      </w:r>
      <w:r w:rsidR="009E558F">
        <w:rPr>
          <w:rFonts w:cs="Arial"/>
          <w:szCs w:val="22"/>
        </w:rPr>
        <w:t xml:space="preserve"> (recognition)</w:t>
      </w:r>
      <w:r>
        <w:rPr>
          <w:rFonts w:cs="Arial"/>
          <w:szCs w:val="22"/>
        </w:rPr>
        <w:t xml:space="preserve"> for the studies they have undertaken in thei</w:t>
      </w:r>
      <w:r w:rsidR="005C61BD">
        <w:rPr>
          <w:rFonts w:cs="Arial"/>
          <w:szCs w:val="22"/>
        </w:rPr>
        <w:t>r final years of schooling (e.g.</w:t>
      </w:r>
      <w:r>
        <w:rPr>
          <w:rFonts w:cs="Arial"/>
          <w:szCs w:val="22"/>
        </w:rPr>
        <w:t xml:space="preserve"> the </w:t>
      </w:r>
      <w:proofErr w:type="spellStart"/>
      <w:r>
        <w:rPr>
          <w:rFonts w:cs="Arial"/>
          <w:szCs w:val="22"/>
        </w:rPr>
        <w:t>Sijil</w:t>
      </w:r>
      <w:proofErr w:type="spellEnd"/>
      <w:r>
        <w:rPr>
          <w:rFonts w:cs="Arial"/>
          <w:szCs w:val="22"/>
        </w:rPr>
        <w:t xml:space="preserve"> </w:t>
      </w:r>
      <w:proofErr w:type="spellStart"/>
      <w:r>
        <w:rPr>
          <w:rFonts w:cs="Arial"/>
          <w:szCs w:val="22"/>
        </w:rPr>
        <w:t>Pelajaran</w:t>
      </w:r>
      <w:proofErr w:type="spellEnd"/>
      <w:r>
        <w:rPr>
          <w:rFonts w:cs="Arial"/>
          <w:szCs w:val="22"/>
        </w:rPr>
        <w:t xml:space="preserve"> Malaysia in Malaysia, or the Senior Middle 2 in China). Where students have gained status for prior study they can complete the SACE International Program in one year. </w:t>
      </w:r>
    </w:p>
    <w:p w:rsidR="0038351C" w:rsidRDefault="0038351C" w:rsidP="00FA27BE">
      <w:pPr>
        <w:rPr>
          <w:rFonts w:cs="Arial"/>
          <w:szCs w:val="22"/>
        </w:rPr>
      </w:pPr>
      <w:r>
        <w:rPr>
          <w:rFonts w:cs="Arial"/>
          <w:szCs w:val="22"/>
        </w:rPr>
        <w:lastRenderedPageBreak/>
        <w:t xml:space="preserve">In such instances students receive up to 110 SACE credits in recognition of their prior studies, deemed to be the equivalent of Stage 1 of the SACE.   </w:t>
      </w:r>
    </w:p>
    <w:p w:rsidR="0038351C" w:rsidRDefault="0038351C" w:rsidP="00FA27BE">
      <w:pPr>
        <w:rPr>
          <w:rFonts w:cs="Arial"/>
          <w:szCs w:val="22"/>
        </w:rPr>
      </w:pPr>
    </w:p>
    <w:p w:rsidR="0038351C" w:rsidRDefault="009E558F" w:rsidP="0061126A">
      <w:pPr>
        <w:rPr>
          <w:rFonts w:cs="Arial"/>
          <w:szCs w:val="22"/>
        </w:rPr>
      </w:pPr>
      <w:r>
        <w:rPr>
          <w:rFonts w:cs="Arial"/>
          <w:szCs w:val="22"/>
        </w:rPr>
        <w:t>S</w:t>
      </w:r>
      <w:r w:rsidR="0038351C">
        <w:rPr>
          <w:rFonts w:cs="Arial"/>
          <w:szCs w:val="22"/>
        </w:rPr>
        <w:t xml:space="preserve">tudents </w:t>
      </w:r>
      <w:r>
        <w:rPr>
          <w:rFonts w:cs="Arial"/>
          <w:szCs w:val="22"/>
        </w:rPr>
        <w:t>are also able, and may be required, to</w:t>
      </w:r>
      <w:r w:rsidR="0038351C">
        <w:rPr>
          <w:rFonts w:cs="Arial"/>
          <w:szCs w:val="22"/>
        </w:rPr>
        <w:t xml:space="preserve"> undertake a preparatory or bridging program to ensure they are equipped to successfully complete the SACE International. In such circumstances students may complete their bridging studies and the SACE International Program between 18 months and three years, depending on the amount of preparatory studies undertaken and </w:t>
      </w:r>
      <w:r>
        <w:rPr>
          <w:rFonts w:cs="Arial"/>
          <w:szCs w:val="22"/>
        </w:rPr>
        <w:t>the level of recognition</w:t>
      </w:r>
      <w:r w:rsidR="0038351C">
        <w:rPr>
          <w:rFonts w:cs="Arial"/>
          <w:szCs w:val="22"/>
        </w:rPr>
        <w:t xml:space="preserve"> that may be granted</w:t>
      </w:r>
      <w:r>
        <w:rPr>
          <w:rFonts w:cs="Arial"/>
          <w:szCs w:val="22"/>
        </w:rPr>
        <w:t xml:space="preserve"> for prior studies</w:t>
      </w:r>
      <w:r w:rsidR="0038351C">
        <w:rPr>
          <w:rFonts w:cs="Arial"/>
          <w:szCs w:val="22"/>
        </w:rPr>
        <w:t xml:space="preserve">. </w:t>
      </w:r>
    </w:p>
    <w:p w:rsidR="0038351C" w:rsidRDefault="0038351C" w:rsidP="0061126A">
      <w:pPr>
        <w:rPr>
          <w:rFonts w:cs="Arial"/>
          <w:szCs w:val="22"/>
        </w:rPr>
      </w:pPr>
    </w:p>
    <w:p w:rsidR="0038351C" w:rsidRDefault="0038351C" w:rsidP="0061126A">
      <w:pPr>
        <w:rPr>
          <w:rFonts w:cs="Arial"/>
          <w:szCs w:val="22"/>
        </w:rPr>
      </w:pPr>
      <w:r>
        <w:rPr>
          <w:rFonts w:cs="Arial"/>
          <w:szCs w:val="22"/>
        </w:rPr>
        <w:t xml:space="preserve">Bridging or preparatory studies may include the equivalent of Year 10 studies, or comprise IELTS (International English Language Testing System) preparation to assist students’ English language proficiency. </w:t>
      </w:r>
    </w:p>
    <w:p w:rsidR="0038351C" w:rsidRDefault="0038351C" w:rsidP="00FA27BE">
      <w:pPr>
        <w:rPr>
          <w:rFonts w:cs="Arial"/>
          <w:szCs w:val="22"/>
        </w:rPr>
      </w:pPr>
    </w:p>
    <w:p w:rsidR="0038351C" w:rsidRPr="0061126A" w:rsidRDefault="0038351C" w:rsidP="0061126A">
      <w:pPr>
        <w:rPr>
          <w:rFonts w:cs="Arial"/>
          <w:i/>
          <w:szCs w:val="22"/>
          <w:u w:val="single"/>
        </w:rPr>
      </w:pPr>
      <w:r w:rsidRPr="0061126A">
        <w:rPr>
          <w:rFonts w:cs="Arial"/>
          <w:i/>
          <w:szCs w:val="22"/>
          <w:u w:val="single"/>
        </w:rPr>
        <w:t>Entrance and eligibility criteria for the program</w:t>
      </w:r>
    </w:p>
    <w:p w:rsidR="0038351C" w:rsidRPr="0061126A" w:rsidRDefault="0038351C" w:rsidP="00FA27BE">
      <w:pPr>
        <w:ind w:left="720"/>
        <w:rPr>
          <w:rFonts w:cs="Arial"/>
          <w:i/>
          <w:szCs w:val="22"/>
        </w:rPr>
      </w:pPr>
    </w:p>
    <w:p w:rsidR="00344FD6" w:rsidRDefault="00344FD6" w:rsidP="00344FD6">
      <w:pPr>
        <w:autoSpaceDE w:val="0"/>
        <w:autoSpaceDN w:val="0"/>
        <w:adjustRightInd w:val="0"/>
        <w:rPr>
          <w:rFonts w:ascii="ArialMT" w:hAnsi="ArialMT" w:cs="ArialMT"/>
          <w:color w:val="000000"/>
          <w:szCs w:val="22"/>
          <w:lang w:eastAsia="ja-JP"/>
        </w:rPr>
      </w:pPr>
      <w:r>
        <w:rPr>
          <w:rFonts w:ascii="ArialMT" w:hAnsi="ArialMT" w:cs="ArialMT"/>
          <w:color w:val="000000"/>
          <w:szCs w:val="22"/>
          <w:lang w:eastAsia="ja-JP"/>
        </w:rPr>
        <w:t>In all instances entry into the SACE International program is on the recommendation</w:t>
      </w:r>
      <w:r w:rsidR="0062584A">
        <w:rPr>
          <w:rFonts w:ascii="ArialMT" w:hAnsi="ArialMT" w:cs="ArialMT"/>
          <w:color w:val="000000"/>
          <w:szCs w:val="22"/>
          <w:lang w:eastAsia="ja-JP"/>
        </w:rPr>
        <w:t xml:space="preserve"> and at the discretion</w:t>
      </w:r>
      <w:r>
        <w:rPr>
          <w:rFonts w:ascii="ArialMT" w:hAnsi="ArialMT" w:cs="ArialMT"/>
          <w:color w:val="000000"/>
          <w:szCs w:val="22"/>
          <w:lang w:eastAsia="ja-JP"/>
        </w:rPr>
        <w:t xml:space="preserve"> of the Principal of the college / school.  </w:t>
      </w:r>
    </w:p>
    <w:p w:rsidR="00344FD6" w:rsidRDefault="00344FD6" w:rsidP="0061126A">
      <w:pPr>
        <w:autoSpaceDE w:val="0"/>
        <w:autoSpaceDN w:val="0"/>
        <w:adjustRightInd w:val="0"/>
        <w:rPr>
          <w:rFonts w:ascii="ArialMT" w:hAnsi="ArialMT" w:cs="ArialMT"/>
          <w:color w:val="000000"/>
          <w:szCs w:val="22"/>
          <w:lang w:eastAsia="ja-JP"/>
        </w:rPr>
      </w:pPr>
    </w:p>
    <w:p w:rsidR="00344FD6" w:rsidRDefault="00344FD6" w:rsidP="0061126A">
      <w:pPr>
        <w:autoSpaceDE w:val="0"/>
        <w:autoSpaceDN w:val="0"/>
        <w:adjustRightInd w:val="0"/>
        <w:rPr>
          <w:rFonts w:ascii="ArialMT" w:hAnsi="ArialMT" w:cs="ArialMT"/>
          <w:color w:val="000000"/>
          <w:szCs w:val="22"/>
          <w:lang w:eastAsia="ja-JP"/>
        </w:rPr>
      </w:pPr>
      <w:r>
        <w:rPr>
          <w:rFonts w:ascii="ArialMT" w:hAnsi="ArialMT" w:cs="ArialMT"/>
          <w:color w:val="000000"/>
          <w:szCs w:val="22"/>
          <w:lang w:eastAsia="ja-JP"/>
        </w:rPr>
        <w:t>As a general guideline, students who meet the following criteria are eligible for the SACE International Program:</w:t>
      </w:r>
    </w:p>
    <w:p w:rsidR="00344FD6" w:rsidRDefault="00344FD6" w:rsidP="0061126A">
      <w:pPr>
        <w:autoSpaceDE w:val="0"/>
        <w:autoSpaceDN w:val="0"/>
        <w:adjustRightInd w:val="0"/>
        <w:rPr>
          <w:rFonts w:ascii="ArialMT" w:hAnsi="ArialMT" w:cs="ArialMT"/>
          <w:color w:val="000000"/>
          <w:szCs w:val="22"/>
          <w:lang w:eastAsia="ja-JP"/>
        </w:rPr>
      </w:pPr>
    </w:p>
    <w:p w:rsidR="0038351C" w:rsidRDefault="00344FD6" w:rsidP="0061126A">
      <w:pPr>
        <w:autoSpaceDE w:val="0"/>
        <w:autoSpaceDN w:val="0"/>
        <w:adjustRightInd w:val="0"/>
        <w:rPr>
          <w:rFonts w:ascii="ArialMT" w:hAnsi="ArialMT" w:cs="ArialMT"/>
          <w:color w:val="000000"/>
          <w:szCs w:val="22"/>
          <w:lang w:eastAsia="ja-JP"/>
        </w:rPr>
      </w:pPr>
      <w:r w:rsidRPr="00344FD6">
        <w:rPr>
          <w:rFonts w:ascii="ArialMT" w:hAnsi="ArialMT" w:cs="ArialMT"/>
          <w:b/>
          <w:color w:val="000000"/>
          <w:szCs w:val="22"/>
          <w:lang w:eastAsia="ja-JP"/>
        </w:rPr>
        <w:t>Malaysia</w:t>
      </w:r>
      <w:r>
        <w:rPr>
          <w:rFonts w:ascii="ArialMT" w:hAnsi="ArialMT" w:cs="ArialMT"/>
          <w:color w:val="000000"/>
          <w:szCs w:val="22"/>
          <w:lang w:eastAsia="ja-JP"/>
        </w:rPr>
        <w:t>:</w:t>
      </w:r>
    </w:p>
    <w:p w:rsidR="0038351C" w:rsidRDefault="0038351C" w:rsidP="00FA27BE">
      <w:pPr>
        <w:autoSpaceDE w:val="0"/>
        <w:autoSpaceDN w:val="0"/>
        <w:adjustRightInd w:val="0"/>
        <w:rPr>
          <w:rFonts w:ascii="Arial-BoldMT" w:hAnsi="Arial-BoldMT" w:cs="Arial-BoldMT"/>
          <w:b/>
          <w:bCs/>
          <w:color w:val="0082C7"/>
          <w:sz w:val="24"/>
          <w:lang w:eastAsia="ja-JP"/>
        </w:rPr>
      </w:pPr>
    </w:p>
    <w:p w:rsidR="0038351C" w:rsidRDefault="00344FD6" w:rsidP="0061126A">
      <w:pPr>
        <w:pStyle w:val="ListParagraph"/>
        <w:numPr>
          <w:ilvl w:val="0"/>
          <w:numId w:val="4"/>
        </w:numPr>
        <w:autoSpaceDE w:val="0"/>
        <w:autoSpaceDN w:val="0"/>
        <w:adjustRightInd w:val="0"/>
        <w:rPr>
          <w:rFonts w:ascii="ArialMT" w:hAnsi="ArialMT" w:cs="ArialMT"/>
          <w:color w:val="000000"/>
          <w:szCs w:val="22"/>
          <w:lang w:eastAsia="ja-JP"/>
        </w:rPr>
      </w:pPr>
      <w:r>
        <w:rPr>
          <w:rFonts w:ascii="ArialMT" w:hAnsi="ArialMT" w:cs="ArialMT"/>
          <w:color w:val="000000"/>
          <w:szCs w:val="22"/>
          <w:lang w:eastAsia="ja-JP"/>
        </w:rPr>
        <w:t xml:space="preserve">have </w:t>
      </w:r>
      <w:r w:rsidR="0038351C" w:rsidRPr="0061126A">
        <w:rPr>
          <w:rFonts w:ascii="ArialMT" w:hAnsi="ArialMT" w:cs="ArialMT"/>
          <w:color w:val="000000"/>
          <w:szCs w:val="22"/>
          <w:lang w:eastAsia="ja-JP"/>
        </w:rPr>
        <w:t xml:space="preserve">studied the </w:t>
      </w:r>
      <w:proofErr w:type="spellStart"/>
      <w:r w:rsidR="0038351C" w:rsidRPr="0061126A">
        <w:rPr>
          <w:rFonts w:ascii="ArialMT" w:hAnsi="ArialMT" w:cs="ArialMT"/>
          <w:color w:val="000000"/>
          <w:szCs w:val="22"/>
          <w:lang w:eastAsia="ja-JP"/>
        </w:rPr>
        <w:t>Sijil</w:t>
      </w:r>
      <w:proofErr w:type="spellEnd"/>
      <w:r w:rsidR="0038351C" w:rsidRPr="0061126A">
        <w:rPr>
          <w:rFonts w:ascii="ArialMT" w:hAnsi="ArialMT" w:cs="ArialMT"/>
          <w:color w:val="000000"/>
          <w:szCs w:val="22"/>
          <w:lang w:eastAsia="ja-JP"/>
        </w:rPr>
        <w:t xml:space="preserve"> </w:t>
      </w:r>
      <w:proofErr w:type="spellStart"/>
      <w:r w:rsidR="0038351C" w:rsidRPr="0061126A">
        <w:rPr>
          <w:rFonts w:ascii="ArialMT" w:hAnsi="ArialMT" w:cs="ArialMT"/>
          <w:color w:val="000000"/>
          <w:szCs w:val="22"/>
          <w:lang w:eastAsia="ja-JP"/>
        </w:rPr>
        <w:t>Pelajaran</w:t>
      </w:r>
      <w:proofErr w:type="spellEnd"/>
      <w:r w:rsidR="0038351C" w:rsidRPr="0061126A">
        <w:rPr>
          <w:rFonts w:ascii="ArialMT" w:hAnsi="ArialMT" w:cs="ArialMT"/>
          <w:color w:val="000000"/>
          <w:szCs w:val="22"/>
          <w:lang w:eastAsia="ja-JP"/>
        </w:rPr>
        <w:t xml:space="preserve"> Malaysia (SPM) or an equivalent program that includes English and mathematics subjects;</w:t>
      </w:r>
      <w:r>
        <w:rPr>
          <w:rFonts w:ascii="ArialMT" w:hAnsi="ArialMT" w:cs="ArialMT"/>
          <w:color w:val="000000"/>
          <w:szCs w:val="22"/>
          <w:lang w:eastAsia="ja-JP"/>
        </w:rPr>
        <w:t xml:space="preserve"> and</w:t>
      </w:r>
    </w:p>
    <w:p w:rsidR="0038351C" w:rsidRDefault="0038351C" w:rsidP="0061126A">
      <w:pPr>
        <w:pStyle w:val="ListParagraph"/>
        <w:autoSpaceDE w:val="0"/>
        <w:autoSpaceDN w:val="0"/>
        <w:adjustRightInd w:val="0"/>
        <w:rPr>
          <w:rFonts w:ascii="ArialMT" w:hAnsi="ArialMT" w:cs="ArialMT"/>
          <w:color w:val="000000"/>
          <w:szCs w:val="22"/>
          <w:lang w:eastAsia="ja-JP"/>
        </w:rPr>
      </w:pPr>
    </w:p>
    <w:p w:rsidR="0038351C" w:rsidRDefault="00344FD6" w:rsidP="0061126A">
      <w:pPr>
        <w:pStyle w:val="ListParagraph"/>
        <w:numPr>
          <w:ilvl w:val="0"/>
          <w:numId w:val="4"/>
        </w:numPr>
        <w:autoSpaceDE w:val="0"/>
        <w:autoSpaceDN w:val="0"/>
        <w:adjustRightInd w:val="0"/>
        <w:rPr>
          <w:rFonts w:ascii="ArialMT" w:hAnsi="ArialMT" w:cs="ArialMT"/>
          <w:color w:val="000000"/>
          <w:szCs w:val="22"/>
          <w:lang w:eastAsia="ja-JP"/>
        </w:rPr>
      </w:pPr>
      <w:r>
        <w:rPr>
          <w:rFonts w:ascii="ArialMT" w:hAnsi="ArialMT" w:cs="ArialMT"/>
          <w:color w:val="000000"/>
          <w:szCs w:val="22"/>
          <w:lang w:eastAsia="ja-JP"/>
        </w:rPr>
        <w:t xml:space="preserve">have </w:t>
      </w:r>
      <w:r w:rsidR="0038351C" w:rsidRPr="0061126A">
        <w:rPr>
          <w:rFonts w:ascii="ArialMT" w:hAnsi="ArialMT" w:cs="ArialMT"/>
          <w:color w:val="000000"/>
          <w:szCs w:val="22"/>
          <w:lang w:eastAsia="ja-JP"/>
        </w:rPr>
        <w:t>achieved a C</w:t>
      </w:r>
      <w:r w:rsidR="00F62DB8">
        <w:rPr>
          <w:rFonts w:ascii="ArialMT" w:hAnsi="ArialMT" w:cs="ArialMT"/>
          <w:color w:val="000000"/>
          <w:szCs w:val="22"/>
          <w:lang w:eastAsia="ja-JP"/>
        </w:rPr>
        <w:t>-</w:t>
      </w:r>
      <w:r w:rsidR="0038351C" w:rsidRPr="0061126A">
        <w:rPr>
          <w:rFonts w:ascii="ArialMT" w:hAnsi="ArialMT" w:cs="ArialMT"/>
          <w:color w:val="000000"/>
          <w:szCs w:val="22"/>
          <w:lang w:eastAsia="ja-JP"/>
        </w:rPr>
        <w:t xml:space="preserve"> grade, its equivalent or higher in the SPM or an equivalent program in at least five subjects. </w:t>
      </w:r>
    </w:p>
    <w:p w:rsidR="0038351C" w:rsidRPr="0061126A" w:rsidRDefault="0038351C" w:rsidP="0061126A">
      <w:pPr>
        <w:pStyle w:val="ListParagraph"/>
        <w:rPr>
          <w:rFonts w:ascii="ArialMT" w:hAnsi="ArialMT" w:cs="ArialMT"/>
          <w:color w:val="000000"/>
          <w:szCs w:val="22"/>
          <w:lang w:eastAsia="ja-JP"/>
        </w:rPr>
      </w:pPr>
    </w:p>
    <w:p w:rsidR="0038351C" w:rsidRDefault="00344FD6" w:rsidP="0061126A">
      <w:pPr>
        <w:autoSpaceDE w:val="0"/>
        <w:autoSpaceDN w:val="0"/>
        <w:adjustRightInd w:val="0"/>
        <w:rPr>
          <w:rFonts w:ascii="ArialMT" w:hAnsi="ArialMT" w:cs="ArialMT"/>
          <w:color w:val="000000"/>
          <w:szCs w:val="22"/>
          <w:lang w:eastAsia="ja-JP"/>
        </w:rPr>
      </w:pPr>
      <w:r w:rsidRPr="00344FD6">
        <w:rPr>
          <w:rFonts w:ascii="ArialMT" w:hAnsi="ArialMT" w:cs="ArialMT"/>
          <w:b/>
          <w:color w:val="000000"/>
          <w:szCs w:val="22"/>
          <w:lang w:eastAsia="ja-JP"/>
        </w:rPr>
        <w:t>China</w:t>
      </w:r>
      <w:r w:rsidR="0038351C">
        <w:rPr>
          <w:rFonts w:ascii="ArialMT" w:hAnsi="ArialMT" w:cs="ArialMT"/>
          <w:color w:val="000000"/>
          <w:szCs w:val="22"/>
          <w:lang w:eastAsia="ja-JP"/>
        </w:rPr>
        <w:t>:</w:t>
      </w:r>
    </w:p>
    <w:p w:rsidR="0038351C" w:rsidRDefault="0038351C" w:rsidP="0061126A">
      <w:pPr>
        <w:autoSpaceDE w:val="0"/>
        <w:autoSpaceDN w:val="0"/>
        <w:adjustRightInd w:val="0"/>
        <w:rPr>
          <w:rFonts w:ascii="ArialMT" w:hAnsi="ArialMT" w:cs="ArialMT"/>
          <w:color w:val="000000"/>
          <w:szCs w:val="22"/>
          <w:lang w:eastAsia="ja-JP"/>
        </w:rPr>
      </w:pPr>
    </w:p>
    <w:p w:rsidR="0038351C" w:rsidRPr="0061126A" w:rsidRDefault="00344FD6" w:rsidP="0061126A">
      <w:pPr>
        <w:pStyle w:val="ListParagraph"/>
        <w:numPr>
          <w:ilvl w:val="0"/>
          <w:numId w:val="4"/>
        </w:numPr>
        <w:autoSpaceDE w:val="0"/>
        <w:autoSpaceDN w:val="0"/>
        <w:adjustRightInd w:val="0"/>
        <w:rPr>
          <w:rFonts w:ascii="ArialMT" w:hAnsi="ArialMT" w:cs="ArialMT"/>
          <w:color w:val="000000"/>
          <w:szCs w:val="22"/>
          <w:lang w:eastAsia="ja-JP"/>
        </w:rPr>
      </w:pPr>
      <w:r>
        <w:rPr>
          <w:color w:val="221E1F"/>
          <w:szCs w:val="22"/>
        </w:rPr>
        <w:t xml:space="preserve">have achieved </w:t>
      </w:r>
      <w:r w:rsidR="0038351C" w:rsidRPr="0061126A">
        <w:rPr>
          <w:color w:val="221E1F"/>
          <w:szCs w:val="22"/>
        </w:rPr>
        <w:t xml:space="preserve">an International English Language Testing </w:t>
      </w:r>
      <w:r w:rsidR="0038351C" w:rsidRPr="0061126A">
        <w:rPr>
          <w:rFonts w:cs="Arial"/>
          <w:color w:val="221E1F"/>
          <w:szCs w:val="22"/>
        </w:rPr>
        <w:t xml:space="preserve">System (IELTS) score of at least 5.0 or </w:t>
      </w:r>
      <w:r>
        <w:rPr>
          <w:color w:val="221E1F"/>
          <w:szCs w:val="22"/>
        </w:rPr>
        <w:t>equivalent at Stage 1;</w:t>
      </w:r>
      <w:r w:rsidR="0038351C" w:rsidRPr="0061126A">
        <w:rPr>
          <w:color w:val="221E1F"/>
          <w:szCs w:val="22"/>
        </w:rPr>
        <w:t xml:space="preserve"> and</w:t>
      </w:r>
    </w:p>
    <w:p w:rsidR="0038351C" w:rsidRPr="0061126A" w:rsidRDefault="0038351C" w:rsidP="0061126A">
      <w:pPr>
        <w:pStyle w:val="ListParagraph"/>
        <w:autoSpaceDE w:val="0"/>
        <w:autoSpaceDN w:val="0"/>
        <w:adjustRightInd w:val="0"/>
        <w:rPr>
          <w:rFonts w:ascii="ArialMT" w:hAnsi="ArialMT" w:cs="ArialMT"/>
          <w:color w:val="000000"/>
          <w:szCs w:val="22"/>
          <w:lang w:eastAsia="ja-JP"/>
        </w:rPr>
      </w:pPr>
    </w:p>
    <w:p w:rsidR="0038351C" w:rsidRPr="0061126A" w:rsidRDefault="0038351C" w:rsidP="0061126A">
      <w:pPr>
        <w:pStyle w:val="ListParagraph"/>
        <w:numPr>
          <w:ilvl w:val="0"/>
          <w:numId w:val="4"/>
        </w:numPr>
        <w:autoSpaceDE w:val="0"/>
        <w:autoSpaceDN w:val="0"/>
        <w:adjustRightInd w:val="0"/>
        <w:rPr>
          <w:rFonts w:ascii="ArialMT" w:hAnsi="ArialMT" w:cs="ArialMT"/>
          <w:color w:val="000000"/>
          <w:szCs w:val="22"/>
          <w:lang w:eastAsia="ja-JP"/>
        </w:rPr>
      </w:pPr>
      <w:r w:rsidRPr="0061126A">
        <w:rPr>
          <w:color w:val="221E1F"/>
          <w:szCs w:val="22"/>
        </w:rPr>
        <w:t xml:space="preserve">an IELTS score of at least 5.5 or equivalent at Stage 2. </w:t>
      </w:r>
    </w:p>
    <w:p w:rsidR="0038351C" w:rsidRDefault="0038351C" w:rsidP="00FA27BE">
      <w:pPr>
        <w:autoSpaceDE w:val="0"/>
        <w:autoSpaceDN w:val="0"/>
        <w:adjustRightInd w:val="0"/>
        <w:ind w:left="720" w:hanging="720"/>
        <w:rPr>
          <w:rFonts w:ascii="ArialMT" w:hAnsi="ArialMT" w:cs="ArialMT"/>
          <w:color w:val="000000"/>
          <w:szCs w:val="22"/>
          <w:lang w:eastAsia="ja-JP"/>
        </w:rPr>
      </w:pPr>
    </w:p>
    <w:p w:rsidR="0038351C" w:rsidRDefault="0038351C" w:rsidP="00FA27BE">
      <w:pPr>
        <w:autoSpaceDE w:val="0"/>
        <w:autoSpaceDN w:val="0"/>
        <w:adjustRightInd w:val="0"/>
        <w:ind w:left="720" w:hanging="720"/>
        <w:rPr>
          <w:rFonts w:ascii="ArialMT" w:hAnsi="ArialMT" w:cs="ArialMT"/>
          <w:color w:val="000000"/>
          <w:szCs w:val="22"/>
          <w:lang w:eastAsia="ja-JP"/>
        </w:rPr>
      </w:pPr>
    </w:p>
    <w:p w:rsidR="0038351C" w:rsidRPr="006E2691" w:rsidRDefault="0038351C" w:rsidP="006E2691">
      <w:pPr>
        <w:rPr>
          <w:rFonts w:cs="Arial"/>
          <w:i/>
          <w:szCs w:val="22"/>
          <w:u w:val="single"/>
        </w:rPr>
      </w:pPr>
      <w:r w:rsidRPr="006E2691">
        <w:rPr>
          <w:rFonts w:cs="Arial"/>
          <w:i/>
          <w:szCs w:val="22"/>
          <w:u w:val="single"/>
        </w:rPr>
        <w:t>Program structure</w:t>
      </w:r>
      <w:r>
        <w:rPr>
          <w:rFonts w:cs="Arial"/>
          <w:i/>
          <w:szCs w:val="22"/>
          <w:u w:val="single"/>
        </w:rPr>
        <w:t xml:space="preserve"> and c</w:t>
      </w:r>
      <w:r w:rsidRPr="0061126A">
        <w:rPr>
          <w:rFonts w:ascii="ArialMT" w:hAnsi="ArialMT" w:cs="ArialMT"/>
          <w:i/>
          <w:color w:val="000000"/>
          <w:szCs w:val="22"/>
          <w:u w:val="single"/>
          <w:lang w:eastAsia="ja-JP"/>
        </w:rPr>
        <w:t>ompletion requirements for the program</w:t>
      </w:r>
    </w:p>
    <w:p w:rsidR="0038351C" w:rsidRDefault="0038351C" w:rsidP="00FA27BE">
      <w:pPr>
        <w:autoSpaceDE w:val="0"/>
        <w:autoSpaceDN w:val="0"/>
        <w:adjustRightInd w:val="0"/>
        <w:rPr>
          <w:rFonts w:ascii="ArialMT" w:hAnsi="ArialMT" w:cs="ArialMT"/>
          <w:color w:val="000000"/>
          <w:szCs w:val="22"/>
          <w:lang w:eastAsia="ja-JP"/>
        </w:rPr>
      </w:pPr>
    </w:p>
    <w:p w:rsidR="00344FD6" w:rsidRDefault="0038351C" w:rsidP="00344FD6">
      <w:pPr>
        <w:autoSpaceDE w:val="0"/>
        <w:autoSpaceDN w:val="0"/>
        <w:adjustRightInd w:val="0"/>
        <w:rPr>
          <w:rFonts w:ascii="ArialMT" w:hAnsi="ArialMT" w:cs="ArialMT"/>
          <w:szCs w:val="22"/>
          <w:lang w:eastAsia="ja-JP"/>
        </w:rPr>
      </w:pPr>
      <w:r>
        <w:rPr>
          <w:rFonts w:ascii="ArialMT" w:hAnsi="ArialMT" w:cs="ArialMT"/>
          <w:szCs w:val="22"/>
          <w:lang w:eastAsia="ja-JP"/>
        </w:rPr>
        <w:t xml:space="preserve">The college / school is able to deliver one of two </w:t>
      </w:r>
      <w:r w:rsidR="00344FD6">
        <w:rPr>
          <w:rFonts w:ascii="ArialMT" w:hAnsi="ArialMT" w:cs="ArialMT"/>
          <w:szCs w:val="22"/>
          <w:lang w:eastAsia="ja-JP"/>
        </w:rPr>
        <w:t xml:space="preserve">program types. Irrespective of which program is undertaken, all students must complete </w:t>
      </w:r>
      <w:r w:rsidR="00344FD6" w:rsidRPr="00344FD6">
        <w:rPr>
          <w:rFonts w:ascii="ArialMT" w:hAnsi="ArialMT" w:cs="ArialMT"/>
          <w:b/>
          <w:szCs w:val="22"/>
          <w:lang w:eastAsia="ja-JP"/>
        </w:rPr>
        <w:t>200</w:t>
      </w:r>
      <w:r w:rsidR="00344FD6">
        <w:rPr>
          <w:rFonts w:ascii="ArialMT" w:hAnsi="ArialMT" w:cs="ArialMT"/>
          <w:szCs w:val="22"/>
          <w:lang w:eastAsia="ja-JP"/>
        </w:rPr>
        <w:t xml:space="preserve"> credits of subjects, of which </w:t>
      </w:r>
      <w:r w:rsidR="00344FD6" w:rsidRPr="00344FD6">
        <w:rPr>
          <w:rFonts w:ascii="ArialMT" w:hAnsi="ArialMT" w:cs="ArialMT"/>
          <w:b/>
          <w:szCs w:val="22"/>
          <w:lang w:eastAsia="ja-JP"/>
        </w:rPr>
        <w:t>60</w:t>
      </w:r>
      <w:r w:rsidR="00344FD6">
        <w:rPr>
          <w:rFonts w:ascii="ArialMT" w:hAnsi="ArialMT" w:cs="ArialMT"/>
          <w:szCs w:val="22"/>
          <w:lang w:eastAsia="ja-JP"/>
        </w:rPr>
        <w:t xml:space="preserve"> credits are at </w:t>
      </w:r>
      <w:r w:rsidR="00344FD6" w:rsidRPr="00344FD6">
        <w:rPr>
          <w:rFonts w:ascii="ArialMT" w:hAnsi="ArialMT" w:cs="ArialMT"/>
          <w:b/>
          <w:szCs w:val="22"/>
          <w:lang w:eastAsia="ja-JP"/>
        </w:rPr>
        <w:t>Stage 2</w:t>
      </w:r>
      <w:r w:rsidR="00344FD6">
        <w:rPr>
          <w:rFonts w:ascii="ArialMT" w:hAnsi="ArialMT" w:cs="ArialMT"/>
          <w:szCs w:val="22"/>
          <w:lang w:eastAsia="ja-JP"/>
        </w:rPr>
        <w:t xml:space="preserve"> (with a C</w:t>
      </w:r>
      <w:r w:rsidR="00F62DB8">
        <w:rPr>
          <w:rFonts w:ascii="ArialMT" w:hAnsi="ArialMT" w:cs="ArialMT"/>
          <w:szCs w:val="22"/>
          <w:lang w:eastAsia="ja-JP"/>
        </w:rPr>
        <w:t>-</w:t>
      </w:r>
      <w:r w:rsidR="00344FD6">
        <w:rPr>
          <w:rFonts w:ascii="ArialMT" w:hAnsi="ArialMT" w:cs="ArialMT"/>
          <w:szCs w:val="22"/>
          <w:lang w:eastAsia="ja-JP"/>
        </w:rPr>
        <w:t xml:space="preserve"> grade or better): </w:t>
      </w:r>
    </w:p>
    <w:p w:rsidR="0038351C" w:rsidRDefault="00344FD6" w:rsidP="00FA27BE">
      <w:pPr>
        <w:autoSpaceDE w:val="0"/>
        <w:autoSpaceDN w:val="0"/>
        <w:adjustRightInd w:val="0"/>
        <w:rPr>
          <w:rFonts w:ascii="ArialMT" w:hAnsi="ArialMT" w:cs="ArialMT"/>
          <w:szCs w:val="22"/>
          <w:lang w:eastAsia="ja-JP"/>
        </w:rPr>
      </w:pPr>
      <w:r>
        <w:rPr>
          <w:rFonts w:ascii="ArialMT" w:hAnsi="ArialMT" w:cs="ArialMT"/>
          <w:szCs w:val="22"/>
          <w:lang w:eastAsia="ja-JP"/>
        </w:rPr>
        <w:t xml:space="preserve"> </w:t>
      </w:r>
    </w:p>
    <w:p w:rsidR="0038351C" w:rsidRDefault="0038351C" w:rsidP="006E2691">
      <w:pPr>
        <w:autoSpaceDE w:val="0"/>
        <w:autoSpaceDN w:val="0"/>
        <w:adjustRightInd w:val="0"/>
        <w:ind w:firstLine="426"/>
        <w:rPr>
          <w:rFonts w:ascii="ArialMT" w:hAnsi="ArialMT" w:cs="ArialMT"/>
          <w:szCs w:val="22"/>
          <w:lang w:eastAsia="ja-JP"/>
        </w:rPr>
      </w:pPr>
      <w:r>
        <w:rPr>
          <w:rFonts w:ascii="ArialMT" w:hAnsi="ArialMT" w:cs="ArialMT"/>
          <w:szCs w:val="22"/>
          <w:u w:val="single"/>
          <w:lang w:eastAsia="ja-JP"/>
        </w:rPr>
        <w:t>Program 1</w:t>
      </w:r>
      <w:r>
        <w:rPr>
          <w:rFonts w:ascii="ArialMT" w:hAnsi="ArialMT" w:cs="ArialMT"/>
          <w:szCs w:val="22"/>
          <w:lang w:eastAsia="ja-JP"/>
        </w:rPr>
        <w:t>:</w:t>
      </w:r>
    </w:p>
    <w:p w:rsidR="0038351C" w:rsidRDefault="0038351C" w:rsidP="00FA27BE">
      <w:pPr>
        <w:autoSpaceDE w:val="0"/>
        <w:autoSpaceDN w:val="0"/>
        <w:adjustRightInd w:val="0"/>
        <w:rPr>
          <w:rFonts w:ascii="ArialMT" w:hAnsi="ArialMT" w:cs="ArialMT"/>
          <w:szCs w:val="22"/>
          <w:lang w:eastAsia="ja-JP"/>
        </w:rPr>
      </w:pPr>
    </w:p>
    <w:p w:rsidR="0038351C" w:rsidRDefault="0038351C" w:rsidP="006E2691">
      <w:pPr>
        <w:autoSpaceDE w:val="0"/>
        <w:autoSpaceDN w:val="0"/>
        <w:adjustRightInd w:val="0"/>
        <w:ind w:left="426"/>
        <w:rPr>
          <w:rFonts w:ascii="ArialMT" w:hAnsi="ArialMT" w:cs="ArialMT"/>
          <w:szCs w:val="22"/>
          <w:lang w:eastAsia="ja-JP"/>
        </w:rPr>
      </w:pPr>
      <w:r>
        <w:rPr>
          <w:rFonts w:ascii="ArialMT" w:hAnsi="ArialMT" w:cs="ArialMT"/>
          <w:szCs w:val="22"/>
          <w:lang w:eastAsia="ja-JP"/>
        </w:rPr>
        <w:t xml:space="preserve">Students </w:t>
      </w:r>
      <w:r w:rsidRPr="00344FD6">
        <w:rPr>
          <w:rFonts w:ascii="ArialMT" w:hAnsi="ArialMT" w:cs="ArialMT"/>
          <w:i/>
          <w:szCs w:val="22"/>
          <w:lang w:eastAsia="ja-JP"/>
        </w:rPr>
        <w:t>must</w:t>
      </w:r>
      <w:r>
        <w:rPr>
          <w:rFonts w:ascii="ArialMT" w:hAnsi="ArialMT" w:cs="ArialMT"/>
          <w:szCs w:val="22"/>
          <w:lang w:eastAsia="ja-JP"/>
        </w:rPr>
        <w:t xml:space="preserve"> undertake the SACE Stage 1 subject, Personal Learning Plan (10 credits) and the SACE Stage 2 subject, Research Project (10 credits).</w:t>
      </w:r>
    </w:p>
    <w:p w:rsidR="0038351C" w:rsidRDefault="0038351C" w:rsidP="00FA27BE">
      <w:pPr>
        <w:autoSpaceDE w:val="0"/>
        <w:autoSpaceDN w:val="0"/>
        <w:adjustRightInd w:val="0"/>
        <w:ind w:left="1440" w:hanging="731"/>
        <w:rPr>
          <w:rFonts w:ascii="ArialMT" w:hAnsi="ArialMT" w:cs="ArialMT"/>
          <w:szCs w:val="22"/>
          <w:lang w:eastAsia="ja-JP"/>
        </w:rPr>
      </w:pPr>
    </w:p>
    <w:p w:rsidR="0038351C" w:rsidRDefault="0038351C" w:rsidP="006E2691">
      <w:pPr>
        <w:autoSpaceDE w:val="0"/>
        <w:autoSpaceDN w:val="0"/>
        <w:adjustRightInd w:val="0"/>
        <w:ind w:left="1440" w:hanging="1014"/>
        <w:rPr>
          <w:rFonts w:ascii="ArialMT" w:hAnsi="ArialMT" w:cs="ArialMT"/>
          <w:szCs w:val="22"/>
          <w:lang w:eastAsia="ja-JP"/>
        </w:rPr>
      </w:pPr>
      <w:r>
        <w:rPr>
          <w:rFonts w:ascii="ArialMT" w:hAnsi="ArialMT" w:cs="ArialMT"/>
          <w:szCs w:val="22"/>
          <w:u w:val="single"/>
          <w:lang w:eastAsia="ja-JP"/>
        </w:rPr>
        <w:t>Program 2</w:t>
      </w:r>
      <w:r>
        <w:rPr>
          <w:rFonts w:ascii="ArialMT" w:hAnsi="ArialMT" w:cs="ArialMT"/>
          <w:szCs w:val="22"/>
          <w:lang w:eastAsia="ja-JP"/>
        </w:rPr>
        <w:t xml:space="preserve">: </w:t>
      </w:r>
    </w:p>
    <w:p w:rsidR="0038351C" w:rsidRDefault="0038351C" w:rsidP="00FA27BE">
      <w:pPr>
        <w:autoSpaceDE w:val="0"/>
        <w:autoSpaceDN w:val="0"/>
        <w:adjustRightInd w:val="0"/>
        <w:rPr>
          <w:rFonts w:ascii="ArialMT" w:hAnsi="ArialMT" w:cs="ArialMT"/>
          <w:szCs w:val="22"/>
          <w:lang w:eastAsia="ja-JP"/>
        </w:rPr>
      </w:pPr>
    </w:p>
    <w:p w:rsidR="0038351C" w:rsidRDefault="0038351C" w:rsidP="006E2691">
      <w:pPr>
        <w:autoSpaceDE w:val="0"/>
        <w:autoSpaceDN w:val="0"/>
        <w:adjustRightInd w:val="0"/>
        <w:ind w:left="426"/>
        <w:rPr>
          <w:rFonts w:ascii="ArialMT" w:hAnsi="ArialMT" w:cs="ArialMT"/>
          <w:szCs w:val="22"/>
          <w:lang w:eastAsia="ja-JP"/>
        </w:rPr>
      </w:pPr>
      <w:r>
        <w:rPr>
          <w:rFonts w:ascii="ArialMT" w:hAnsi="ArialMT" w:cs="ArialMT"/>
          <w:szCs w:val="22"/>
          <w:lang w:eastAsia="ja-JP"/>
        </w:rPr>
        <w:t xml:space="preserve">Students have the </w:t>
      </w:r>
      <w:r w:rsidRPr="00344FD6">
        <w:rPr>
          <w:rFonts w:ascii="ArialMT" w:hAnsi="ArialMT" w:cs="ArialMT"/>
          <w:i/>
          <w:szCs w:val="22"/>
          <w:lang w:eastAsia="ja-JP"/>
        </w:rPr>
        <w:t>option</w:t>
      </w:r>
      <w:r>
        <w:rPr>
          <w:rFonts w:ascii="ArialMT" w:hAnsi="ArialMT" w:cs="ArialMT"/>
          <w:szCs w:val="22"/>
          <w:lang w:eastAsia="ja-JP"/>
        </w:rPr>
        <w:t xml:space="preserve"> of </w:t>
      </w:r>
      <w:r w:rsidR="00F62DB8">
        <w:rPr>
          <w:rFonts w:ascii="ArialMT" w:hAnsi="ArialMT" w:cs="ArialMT"/>
          <w:szCs w:val="22"/>
          <w:lang w:eastAsia="ja-JP"/>
        </w:rPr>
        <w:t>completing</w:t>
      </w:r>
      <w:r>
        <w:rPr>
          <w:rFonts w:ascii="ArialMT" w:hAnsi="ArialMT" w:cs="ArialMT"/>
          <w:szCs w:val="22"/>
          <w:lang w:eastAsia="ja-JP"/>
        </w:rPr>
        <w:t xml:space="preserve"> the SACE Stage 1 subject, Personal Learning Plan (10 credits</w:t>
      </w:r>
      <w:r w:rsidR="00F62DB8">
        <w:rPr>
          <w:rFonts w:ascii="ArialMT" w:hAnsi="ArialMT" w:cs="ArialMT"/>
          <w:szCs w:val="22"/>
          <w:lang w:eastAsia="ja-JP"/>
        </w:rPr>
        <w:t>) with a C or better;</w:t>
      </w:r>
      <w:r>
        <w:rPr>
          <w:rFonts w:ascii="ArialMT" w:hAnsi="ArialMT" w:cs="ArialMT"/>
          <w:szCs w:val="22"/>
          <w:lang w:eastAsia="ja-JP"/>
        </w:rPr>
        <w:t xml:space="preserve"> and</w:t>
      </w:r>
      <w:r w:rsidR="00344FD6">
        <w:rPr>
          <w:rFonts w:ascii="ArialMT" w:hAnsi="ArialMT" w:cs="ArialMT"/>
          <w:szCs w:val="22"/>
          <w:lang w:eastAsia="ja-JP"/>
        </w:rPr>
        <w:t>/or</w:t>
      </w:r>
      <w:r>
        <w:rPr>
          <w:rFonts w:ascii="ArialMT" w:hAnsi="ArialMT" w:cs="ArialMT"/>
          <w:szCs w:val="22"/>
          <w:lang w:eastAsia="ja-JP"/>
        </w:rPr>
        <w:t xml:space="preserve"> the SACE Stage 2 subject, Research Project (10 credits)</w:t>
      </w:r>
      <w:r w:rsidR="00F62DB8">
        <w:rPr>
          <w:rFonts w:ascii="ArialMT" w:hAnsi="ArialMT" w:cs="ArialMT"/>
          <w:szCs w:val="22"/>
          <w:lang w:eastAsia="ja-JP"/>
        </w:rPr>
        <w:t xml:space="preserve"> with a C- or better</w:t>
      </w:r>
      <w:r>
        <w:rPr>
          <w:rFonts w:ascii="ArialMT" w:hAnsi="ArialMT" w:cs="ArialMT"/>
          <w:szCs w:val="22"/>
          <w:lang w:eastAsia="ja-JP"/>
        </w:rPr>
        <w:t>.</w:t>
      </w:r>
    </w:p>
    <w:p w:rsidR="0038351C" w:rsidRDefault="0038351C" w:rsidP="00FA27BE">
      <w:pPr>
        <w:autoSpaceDE w:val="0"/>
        <w:autoSpaceDN w:val="0"/>
        <w:adjustRightInd w:val="0"/>
        <w:ind w:left="1440" w:hanging="731"/>
        <w:rPr>
          <w:rFonts w:ascii="ArialMT" w:hAnsi="ArialMT" w:cs="ArialMT"/>
          <w:szCs w:val="22"/>
          <w:lang w:eastAsia="ja-JP"/>
        </w:rPr>
      </w:pPr>
    </w:p>
    <w:p w:rsidR="0038351C" w:rsidRDefault="0038351C" w:rsidP="00FA27BE">
      <w:pPr>
        <w:autoSpaceDE w:val="0"/>
        <w:autoSpaceDN w:val="0"/>
        <w:adjustRightInd w:val="0"/>
        <w:ind w:left="709"/>
        <w:rPr>
          <w:rFonts w:ascii="ArialMT" w:hAnsi="ArialMT" w:cs="ArialMT"/>
          <w:szCs w:val="22"/>
          <w:lang w:eastAsia="ja-JP"/>
        </w:rPr>
      </w:pPr>
    </w:p>
    <w:p w:rsidR="00F62DB8" w:rsidRDefault="0038351C" w:rsidP="0061126A">
      <w:pPr>
        <w:autoSpaceDE w:val="0"/>
        <w:autoSpaceDN w:val="0"/>
        <w:adjustRightInd w:val="0"/>
        <w:rPr>
          <w:rFonts w:ascii="ArialMT" w:hAnsi="ArialMT" w:cs="ArialMT"/>
          <w:szCs w:val="22"/>
          <w:lang w:eastAsia="ja-JP"/>
        </w:rPr>
      </w:pPr>
      <w:r>
        <w:rPr>
          <w:rFonts w:ascii="ArialMT" w:hAnsi="ArialMT" w:cs="ArialMT"/>
          <w:szCs w:val="22"/>
          <w:lang w:eastAsia="ja-JP"/>
        </w:rPr>
        <w:t>All students must also complete a literacy and numeracy requirement, which means that they must have undertaken at least one mathematics subject and one English subject, either as part of their SPM / Senior Middle 2 (or equivalent program) or as pa</w:t>
      </w:r>
      <w:r w:rsidR="00B279A4">
        <w:rPr>
          <w:rFonts w:ascii="ArialMT" w:hAnsi="ArialMT" w:cs="ArialMT"/>
          <w:szCs w:val="22"/>
          <w:lang w:eastAsia="ja-JP"/>
        </w:rPr>
        <w:t>rt of their SACE International P</w:t>
      </w:r>
      <w:r>
        <w:rPr>
          <w:rFonts w:ascii="ArialMT" w:hAnsi="ArialMT" w:cs="ArialMT"/>
          <w:szCs w:val="22"/>
          <w:lang w:eastAsia="ja-JP"/>
        </w:rPr>
        <w:t xml:space="preserve">rogram. </w:t>
      </w:r>
    </w:p>
    <w:p w:rsidR="00F62DB8" w:rsidRDefault="00F62DB8" w:rsidP="0061126A">
      <w:pPr>
        <w:autoSpaceDE w:val="0"/>
        <w:autoSpaceDN w:val="0"/>
        <w:adjustRightInd w:val="0"/>
        <w:rPr>
          <w:rFonts w:ascii="ArialMT" w:hAnsi="ArialMT" w:cs="ArialMT"/>
          <w:szCs w:val="22"/>
          <w:lang w:eastAsia="ja-JP"/>
        </w:rPr>
      </w:pPr>
    </w:p>
    <w:p w:rsidR="0038351C" w:rsidRDefault="0038351C" w:rsidP="0061126A">
      <w:pPr>
        <w:autoSpaceDE w:val="0"/>
        <w:autoSpaceDN w:val="0"/>
        <w:adjustRightInd w:val="0"/>
        <w:rPr>
          <w:rFonts w:ascii="ArialMT" w:hAnsi="ArialMT" w:cs="ArialMT"/>
          <w:szCs w:val="22"/>
          <w:lang w:eastAsia="ja-JP"/>
        </w:rPr>
      </w:pPr>
      <w:r>
        <w:rPr>
          <w:rFonts w:ascii="ArialMT" w:hAnsi="ArialMT" w:cs="ArialMT"/>
          <w:szCs w:val="22"/>
          <w:lang w:eastAsia="ja-JP"/>
        </w:rPr>
        <w:t xml:space="preserve">Students may fulfil this requirement by completing English and maths subjects in </w:t>
      </w:r>
      <w:r w:rsidR="00F62DB8">
        <w:rPr>
          <w:rFonts w:ascii="ArialMT" w:hAnsi="ArialMT" w:cs="ArialMT"/>
          <w:szCs w:val="22"/>
          <w:lang w:eastAsia="ja-JP"/>
        </w:rPr>
        <w:t xml:space="preserve">one or other or </w:t>
      </w:r>
      <w:r>
        <w:rPr>
          <w:rFonts w:ascii="ArialMT" w:hAnsi="ArialMT" w:cs="ArialMT"/>
          <w:szCs w:val="22"/>
          <w:lang w:eastAsia="ja-JP"/>
        </w:rPr>
        <w:t>both the SPM / Senior Middle 2 and</w:t>
      </w:r>
      <w:r w:rsidR="00F62DB8">
        <w:rPr>
          <w:rFonts w:ascii="ArialMT" w:hAnsi="ArialMT" w:cs="ArialMT"/>
          <w:szCs w:val="22"/>
          <w:lang w:eastAsia="ja-JP"/>
        </w:rPr>
        <w:t xml:space="preserve"> the SACE International program. F</w:t>
      </w:r>
      <w:r>
        <w:rPr>
          <w:rFonts w:ascii="ArialMT" w:hAnsi="ArialMT" w:cs="ArialMT"/>
          <w:szCs w:val="22"/>
          <w:lang w:eastAsia="ja-JP"/>
        </w:rPr>
        <w:t xml:space="preserve">or example, a </w:t>
      </w:r>
      <w:r w:rsidR="00F62DB8">
        <w:rPr>
          <w:rFonts w:ascii="ArialMT" w:hAnsi="ArialMT" w:cs="ArialMT"/>
          <w:szCs w:val="22"/>
          <w:lang w:eastAsia="ja-JP"/>
        </w:rPr>
        <w:t xml:space="preserve">student may complete a </w:t>
      </w:r>
      <w:r>
        <w:rPr>
          <w:rFonts w:ascii="ArialMT" w:hAnsi="ArialMT" w:cs="ArialMT"/>
          <w:szCs w:val="22"/>
          <w:lang w:eastAsia="ja-JP"/>
        </w:rPr>
        <w:t>maths subject in the SPM / Senior Middle 2 and an English subject in the SACE International</w:t>
      </w:r>
      <w:r w:rsidR="00F62DB8">
        <w:rPr>
          <w:rFonts w:ascii="ArialMT" w:hAnsi="ArialMT" w:cs="ArialMT"/>
          <w:szCs w:val="22"/>
          <w:lang w:eastAsia="ja-JP"/>
        </w:rPr>
        <w:t>; alternatively they may complete maths and English subjects in the SPM / Senior Middle 2 prior to commencing the SACE International OR they may complete maths and English subjects as part of the SACE International</w:t>
      </w:r>
      <w:r>
        <w:rPr>
          <w:rFonts w:ascii="ArialMT" w:hAnsi="ArialMT" w:cs="ArialMT"/>
          <w:szCs w:val="22"/>
          <w:lang w:eastAsia="ja-JP"/>
        </w:rPr>
        <w:t xml:space="preserve">. </w:t>
      </w:r>
      <w:r w:rsidR="0062584A">
        <w:rPr>
          <w:rFonts w:ascii="ArialMT" w:hAnsi="ArialMT" w:cs="ArialMT"/>
          <w:szCs w:val="22"/>
          <w:lang w:eastAsia="ja-JP"/>
        </w:rPr>
        <w:t xml:space="preserve">In general, however, it is anticipated that most students will have completed English and maths subjects prior to undertaking the SACE International (refer above to </w:t>
      </w:r>
      <w:r w:rsidR="0062584A">
        <w:rPr>
          <w:rFonts w:ascii="ArialMT" w:hAnsi="ArialMT" w:cs="ArialMT"/>
          <w:i/>
          <w:szCs w:val="22"/>
          <w:lang w:eastAsia="ja-JP"/>
        </w:rPr>
        <w:t>E</w:t>
      </w:r>
      <w:r w:rsidR="0062584A" w:rsidRPr="0062584A">
        <w:rPr>
          <w:rFonts w:ascii="ArialMT" w:hAnsi="ArialMT" w:cs="ArialMT"/>
          <w:i/>
          <w:szCs w:val="22"/>
          <w:lang w:eastAsia="ja-JP"/>
        </w:rPr>
        <w:t>ntrance and eligibility criteria</w:t>
      </w:r>
      <w:r w:rsidR="0062584A">
        <w:rPr>
          <w:rFonts w:ascii="ArialMT" w:hAnsi="ArialMT" w:cs="ArialMT"/>
          <w:i/>
          <w:szCs w:val="22"/>
          <w:lang w:eastAsia="ja-JP"/>
        </w:rPr>
        <w:t xml:space="preserve"> for the program</w:t>
      </w:r>
      <w:r w:rsidR="0062584A">
        <w:rPr>
          <w:rFonts w:ascii="ArialMT" w:hAnsi="ArialMT" w:cs="ArialMT"/>
          <w:szCs w:val="22"/>
          <w:lang w:eastAsia="ja-JP"/>
        </w:rPr>
        <w:t xml:space="preserve">). </w:t>
      </w:r>
    </w:p>
    <w:p w:rsidR="0038351C" w:rsidRDefault="0038351C" w:rsidP="0061126A">
      <w:pPr>
        <w:autoSpaceDE w:val="0"/>
        <w:autoSpaceDN w:val="0"/>
        <w:adjustRightInd w:val="0"/>
        <w:rPr>
          <w:rFonts w:ascii="ArialMT" w:hAnsi="ArialMT" w:cs="ArialMT"/>
          <w:szCs w:val="22"/>
          <w:lang w:eastAsia="ja-JP"/>
        </w:rPr>
      </w:pPr>
    </w:p>
    <w:p w:rsidR="00B279A4" w:rsidRDefault="00B279A4" w:rsidP="009B5D50">
      <w:pPr>
        <w:rPr>
          <w:rFonts w:cs="Arial"/>
          <w:szCs w:val="22"/>
          <w:lang w:val="en-US"/>
        </w:rPr>
      </w:pPr>
      <w:r>
        <w:rPr>
          <w:rFonts w:cs="Arial"/>
          <w:szCs w:val="22"/>
          <w:lang w:val="en-US"/>
        </w:rPr>
        <w:t>A</w:t>
      </w:r>
      <w:r w:rsidR="0038351C">
        <w:rPr>
          <w:rFonts w:cs="Arial"/>
          <w:szCs w:val="22"/>
          <w:lang w:val="en-US"/>
        </w:rPr>
        <w:t xml:space="preserve"> school / college </w:t>
      </w:r>
      <w:r>
        <w:rPr>
          <w:rFonts w:cs="Arial"/>
          <w:szCs w:val="22"/>
          <w:lang w:val="en-US"/>
        </w:rPr>
        <w:t>may</w:t>
      </w:r>
      <w:r w:rsidR="0038351C">
        <w:rPr>
          <w:rFonts w:cs="Arial"/>
          <w:szCs w:val="22"/>
          <w:lang w:val="en-US"/>
        </w:rPr>
        <w:t xml:space="preserve"> </w:t>
      </w:r>
      <w:r>
        <w:rPr>
          <w:rFonts w:cs="Arial"/>
          <w:szCs w:val="22"/>
          <w:lang w:val="en-US"/>
        </w:rPr>
        <w:t>partner with a</w:t>
      </w:r>
      <w:r w:rsidR="00C13D42">
        <w:rPr>
          <w:rFonts w:cs="Arial"/>
          <w:szCs w:val="22"/>
          <w:lang w:val="en-US"/>
        </w:rPr>
        <w:t>n</w:t>
      </w:r>
      <w:r>
        <w:rPr>
          <w:rFonts w:cs="Arial"/>
          <w:szCs w:val="22"/>
          <w:lang w:val="en-US"/>
        </w:rPr>
        <w:t xml:space="preserve"> F-10 school in South Australia to </w:t>
      </w:r>
      <w:r w:rsidR="0038351C">
        <w:rPr>
          <w:rFonts w:cs="Arial"/>
          <w:szCs w:val="22"/>
          <w:lang w:val="en-US"/>
        </w:rPr>
        <w:t>offer a program that includes study at pre-SACE lev</w:t>
      </w:r>
      <w:r>
        <w:rPr>
          <w:rFonts w:cs="Arial"/>
          <w:szCs w:val="22"/>
          <w:lang w:val="en-US"/>
        </w:rPr>
        <w:t>els, i.e. Foundation – Year 10, prior to students undertaking the SACE International Program</w:t>
      </w:r>
      <w:r w:rsidR="00C13D42">
        <w:rPr>
          <w:rFonts w:cs="Arial"/>
          <w:szCs w:val="22"/>
          <w:lang w:val="en-US"/>
        </w:rPr>
        <w:t xml:space="preserve"> within the school / college</w:t>
      </w:r>
      <w:r>
        <w:rPr>
          <w:rFonts w:cs="Arial"/>
          <w:szCs w:val="22"/>
          <w:lang w:val="en-US"/>
        </w:rPr>
        <w:t xml:space="preserve">. </w:t>
      </w:r>
    </w:p>
    <w:p w:rsidR="00B279A4" w:rsidRDefault="00B279A4" w:rsidP="009B5D50">
      <w:pPr>
        <w:rPr>
          <w:rFonts w:cs="Arial"/>
          <w:szCs w:val="22"/>
          <w:lang w:val="en-US"/>
        </w:rPr>
      </w:pPr>
    </w:p>
    <w:p w:rsidR="0038351C" w:rsidRDefault="0038351C" w:rsidP="009B5D50">
      <w:pPr>
        <w:rPr>
          <w:rFonts w:cs="Arial"/>
          <w:szCs w:val="22"/>
          <w:lang w:val="en-US"/>
        </w:rPr>
      </w:pPr>
      <w:r>
        <w:rPr>
          <w:rFonts w:cs="Arial"/>
          <w:szCs w:val="22"/>
          <w:lang w:val="en-US"/>
        </w:rPr>
        <w:t xml:space="preserve">It is also possible </w:t>
      </w:r>
      <w:r w:rsidR="00B279A4">
        <w:rPr>
          <w:rFonts w:cs="Arial"/>
          <w:szCs w:val="22"/>
          <w:lang w:val="en-US"/>
        </w:rPr>
        <w:t>for a</w:t>
      </w:r>
      <w:r>
        <w:rPr>
          <w:rFonts w:cs="Arial"/>
          <w:szCs w:val="22"/>
          <w:lang w:val="en-US"/>
        </w:rPr>
        <w:t xml:space="preserve"> school / college </w:t>
      </w:r>
      <w:r w:rsidR="00B279A4">
        <w:rPr>
          <w:rFonts w:cs="Arial"/>
          <w:szCs w:val="22"/>
          <w:lang w:val="en-US"/>
        </w:rPr>
        <w:t xml:space="preserve">to deliver a SACE International Program in which students </w:t>
      </w:r>
      <w:r w:rsidR="008B3701">
        <w:rPr>
          <w:rFonts w:cs="Arial"/>
          <w:szCs w:val="22"/>
          <w:lang w:val="en-US"/>
        </w:rPr>
        <w:t xml:space="preserve">complete some of the SACE (i.e. </w:t>
      </w:r>
      <w:r w:rsidR="00B279A4">
        <w:rPr>
          <w:rFonts w:cs="Arial"/>
          <w:szCs w:val="22"/>
          <w:lang w:val="en-US"/>
        </w:rPr>
        <w:t>Year 11) in-country, that is, in China,</w:t>
      </w:r>
      <w:r w:rsidR="008B3701">
        <w:rPr>
          <w:rFonts w:cs="Arial"/>
          <w:szCs w:val="22"/>
          <w:lang w:val="en-US"/>
        </w:rPr>
        <w:t xml:space="preserve"> after which they complete the SACE (i.e.</w:t>
      </w:r>
      <w:r>
        <w:rPr>
          <w:rFonts w:cs="Arial"/>
          <w:szCs w:val="22"/>
          <w:lang w:val="en-US"/>
        </w:rPr>
        <w:t xml:space="preserve"> Year 12) in South Australia</w:t>
      </w:r>
      <w:r w:rsidR="008B3701">
        <w:rPr>
          <w:rFonts w:cs="Arial"/>
          <w:szCs w:val="22"/>
          <w:lang w:val="en-US"/>
        </w:rPr>
        <w:t xml:space="preserve"> as a VISA 571 student</w:t>
      </w:r>
      <w:r>
        <w:rPr>
          <w:rFonts w:cs="Arial"/>
          <w:szCs w:val="22"/>
          <w:lang w:val="en-US"/>
        </w:rPr>
        <w:t xml:space="preserve">. </w:t>
      </w:r>
      <w:r w:rsidR="00C13D42">
        <w:rPr>
          <w:rFonts w:cs="Arial"/>
          <w:szCs w:val="22"/>
          <w:lang w:val="en-US"/>
        </w:rPr>
        <w:t xml:space="preserve">In such instances the school / college will also partner with a South Australian F-10 school to facilitate this arrangement. </w:t>
      </w:r>
    </w:p>
    <w:p w:rsidR="0038351C" w:rsidRDefault="0038351C" w:rsidP="009B5D50">
      <w:pPr>
        <w:rPr>
          <w:rFonts w:cs="Arial"/>
          <w:szCs w:val="22"/>
          <w:lang w:val="en-US"/>
        </w:rPr>
      </w:pPr>
    </w:p>
    <w:p w:rsidR="0038351C" w:rsidRPr="009B5D50" w:rsidRDefault="00C13D42" w:rsidP="009B5D50">
      <w:pPr>
        <w:rPr>
          <w:rFonts w:cs="Arial"/>
          <w:szCs w:val="22"/>
          <w:lang w:val="en-US"/>
        </w:rPr>
      </w:pPr>
      <w:r>
        <w:rPr>
          <w:rFonts w:cs="Arial"/>
          <w:szCs w:val="22"/>
          <w:lang w:val="en-US"/>
        </w:rPr>
        <w:t>In such</w:t>
      </w:r>
      <w:r w:rsidR="0038351C">
        <w:rPr>
          <w:rFonts w:cs="Arial"/>
          <w:szCs w:val="22"/>
          <w:lang w:val="en-US"/>
        </w:rPr>
        <w:t xml:space="preserve"> instances, the school / college </w:t>
      </w:r>
      <w:r>
        <w:rPr>
          <w:rFonts w:cs="Arial"/>
          <w:szCs w:val="22"/>
          <w:lang w:val="en-US"/>
        </w:rPr>
        <w:t xml:space="preserve">and the South Australian school will establish the formal partnership arrangements including all operational considerations.  </w:t>
      </w:r>
    </w:p>
    <w:p w:rsidR="0038351C" w:rsidRDefault="0038351C" w:rsidP="00FA27BE">
      <w:pPr>
        <w:autoSpaceDE w:val="0"/>
        <w:autoSpaceDN w:val="0"/>
        <w:adjustRightInd w:val="0"/>
        <w:rPr>
          <w:rFonts w:ascii="ArialMT" w:hAnsi="ArialMT" w:cs="ArialMT"/>
          <w:szCs w:val="22"/>
          <w:lang w:eastAsia="ja-JP"/>
        </w:rPr>
      </w:pPr>
    </w:p>
    <w:p w:rsidR="0038351C" w:rsidRPr="0061126A" w:rsidRDefault="0038351C" w:rsidP="0061126A">
      <w:pPr>
        <w:autoSpaceDE w:val="0"/>
        <w:autoSpaceDN w:val="0"/>
        <w:adjustRightInd w:val="0"/>
        <w:rPr>
          <w:rFonts w:ascii="ArialMT" w:hAnsi="ArialMT" w:cs="ArialMT"/>
          <w:i/>
          <w:szCs w:val="22"/>
          <w:u w:val="single"/>
          <w:lang w:eastAsia="ja-JP"/>
        </w:rPr>
      </w:pPr>
      <w:r w:rsidRPr="0061126A">
        <w:rPr>
          <w:rFonts w:ascii="ArialMT" w:hAnsi="ArialMT" w:cs="ArialMT"/>
          <w:i/>
          <w:szCs w:val="22"/>
          <w:u w:val="single"/>
          <w:lang w:eastAsia="ja-JP"/>
        </w:rPr>
        <w:t xml:space="preserve">Assessment and </w:t>
      </w:r>
      <w:r w:rsidR="00356912">
        <w:rPr>
          <w:rFonts w:ascii="ArialMT" w:hAnsi="ArialMT" w:cs="ArialMT"/>
          <w:i/>
          <w:szCs w:val="22"/>
          <w:u w:val="single"/>
          <w:lang w:eastAsia="ja-JP"/>
        </w:rPr>
        <w:t>admission to tertiary institutions</w:t>
      </w:r>
    </w:p>
    <w:p w:rsidR="0038351C" w:rsidRDefault="0038351C" w:rsidP="00FA27BE">
      <w:pPr>
        <w:autoSpaceDE w:val="0"/>
        <w:autoSpaceDN w:val="0"/>
        <w:adjustRightInd w:val="0"/>
        <w:rPr>
          <w:rFonts w:ascii="ArialMT" w:hAnsi="ArialMT" w:cs="ArialMT"/>
          <w:szCs w:val="22"/>
          <w:lang w:eastAsia="ja-JP"/>
        </w:rPr>
      </w:pPr>
    </w:p>
    <w:p w:rsidR="00356912" w:rsidRPr="00356912" w:rsidRDefault="00356912" w:rsidP="0061126A">
      <w:pPr>
        <w:autoSpaceDE w:val="0"/>
        <w:autoSpaceDN w:val="0"/>
        <w:adjustRightInd w:val="0"/>
        <w:rPr>
          <w:rFonts w:ascii="ArialMT" w:hAnsi="ArialMT" w:cs="ArialMT"/>
          <w:i/>
          <w:szCs w:val="22"/>
          <w:lang w:eastAsia="ja-JP"/>
        </w:rPr>
      </w:pPr>
      <w:r w:rsidRPr="00356912">
        <w:rPr>
          <w:rFonts w:ascii="ArialMT" w:hAnsi="ArialMT" w:cs="ArialMT"/>
          <w:i/>
          <w:szCs w:val="22"/>
          <w:lang w:eastAsia="ja-JP"/>
        </w:rPr>
        <w:t>Assessment</w:t>
      </w:r>
    </w:p>
    <w:p w:rsidR="00356912" w:rsidRDefault="00356912" w:rsidP="0061126A">
      <w:pPr>
        <w:autoSpaceDE w:val="0"/>
        <w:autoSpaceDN w:val="0"/>
        <w:adjustRightInd w:val="0"/>
        <w:rPr>
          <w:rFonts w:ascii="ArialMT" w:hAnsi="ArialMT" w:cs="ArialMT"/>
          <w:szCs w:val="22"/>
          <w:lang w:eastAsia="ja-JP"/>
        </w:rPr>
      </w:pPr>
    </w:p>
    <w:p w:rsidR="0038351C" w:rsidRDefault="0038351C" w:rsidP="0061126A">
      <w:pPr>
        <w:autoSpaceDE w:val="0"/>
        <w:autoSpaceDN w:val="0"/>
        <w:adjustRightInd w:val="0"/>
        <w:rPr>
          <w:rFonts w:ascii="ArialMT" w:hAnsi="ArialMT" w:cs="ArialMT"/>
          <w:szCs w:val="22"/>
          <w:lang w:eastAsia="ja-JP"/>
        </w:rPr>
      </w:pPr>
      <w:r>
        <w:rPr>
          <w:rFonts w:ascii="ArialMT" w:hAnsi="ArialMT" w:cs="ArialMT"/>
          <w:szCs w:val="22"/>
          <w:lang w:eastAsia="ja-JP"/>
        </w:rPr>
        <w:t>Each sub</w:t>
      </w:r>
      <w:r w:rsidR="006A1694">
        <w:rPr>
          <w:rFonts w:ascii="ArialMT" w:hAnsi="ArialMT" w:cs="ArialMT"/>
          <w:szCs w:val="22"/>
          <w:lang w:eastAsia="ja-JP"/>
        </w:rPr>
        <w:t>ject in the SACE International P</w:t>
      </w:r>
      <w:r>
        <w:rPr>
          <w:rFonts w:ascii="ArialMT" w:hAnsi="ArialMT" w:cs="ArialMT"/>
          <w:szCs w:val="22"/>
          <w:lang w:eastAsia="ja-JP"/>
        </w:rPr>
        <w:t xml:space="preserve">rogram has a Performance Standard </w:t>
      </w:r>
      <w:r w:rsidR="00C13D42">
        <w:rPr>
          <w:rFonts w:ascii="ArialMT" w:hAnsi="ArialMT" w:cs="ArialMT"/>
          <w:szCs w:val="22"/>
          <w:lang w:eastAsia="ja-JP"/>
        </w:rPr>
        <w:t>that</w:t>
      </w:r>
      <w:r>
        <w:rPr>
          <w:rFonts w:ascii="ArialMT" w:hAnsi="ArialMT" w:cs="ArialMT"/>
          <w:szCs w:val="22"/>
          <w:lang w:eastAsia="ja-JP"/>
        </w:rPr>
        <w:t xml:space="preserve"> describes five levels of achievement from A to E. </w:t>
      </w:r>
    </w:p>
    <w:p w:rsidR="0038351C" w:rsidRDefault="0038351C" w:rsidP="00FA27BE">
      <w:pPr>
        <w:autoSpaceDE w:val="0"/>
        <w:autoSpaceDN w:val="0"/>
        <w:adjustRightInd w:val="0"/>
        <w:rPr>
          <w:rFonts w:ascii="ArialMT" w:hAnsi="ArialMT" w:cs="ArialMT"/>
          <w:szCs w:val="22"/>
          <w:lang w:eastAsia="ja-JP"/>
        </w:rPr>
      </w:pPr>
    </w:p>
    <w:p w:rsidR="0038351C" w:rsidRDefault="006A1694" w:rsidP="0061126A">
      <w:pPr>
        <w:autoSpaceDE w:val="0"/>
        <w:autoSpaceDN w:val="0"/>
        <w:adjustRightInd w:val="0"/>
        <w:rPr>
          <w:rFonts w:ascii="ArialMT" w:hAnsi="ArialMT" w:cs="ArialMT"/>
          <w:szCs w:val="22"/>
          <w:lang w:eastAsia="ja-JP"/>
        </w:rPr>
      </w:pPr>
      <w:r>
        <w:rPr>
          <w:rFonts w:ascii="ArialMT" w:hAnsi="ArialMT" w:cs="ArialMT"/>
          <w:szCs w:val="22"/>
          <w:lang w:eastAsia="ja-JP"/>
        </w:rPr>
        <w:t>At Stage 2, t</w:t>
      </w:r>
      <w:r w:rsidR="0038351C">
        <w:rPr>
          <w:rFonts w:ascii="ArialMT" w:hAnsi="ArialMT" w:cs="ArialMT"/>
          <w:szCs w:val="22"/>
          <w:lang w:eastAsia="ja-JP"/>
        </w:rPr>
        <w:t xml:space="preserve">he final grades for each subject undertaken by students in the SACE International Program are calculated from a combination of school assessment (70%) and external assessment (30%) and are reported from A+ to E-. School assessment comprises up to two or more assessments, for example, a folio, extended study or analysis. External assessment generally comprises an examination or an investigation. Examinations are set by the SACE Board and are marked by trained assessors. </w:t>
      </w:r>
    </w:p>
    <w:p w:rsidR="0038351C" w:rsidRDefault="0038351C" w:rsidP="00FA27BE">
      <w:pPr>
        <w:autoSpaceDE w:val="0"/>
        <w:autoSpaceDN w:val="0"/>
        <w:adjustRightInd w:val="0"/>
        <w:rPr>
          <w:rFonts w:ascii="ArialMT" w:hAnsi="ArialMT" w:cs="ArialMT"/>
          <w:szCs w:val="22"/>
          <w:lang w:eastAsia="ja-JP"/>
        </w:rPr>
      </w:pPr>
    </w:p>
    <w:p w:rsidR="0038351C" w:rsidRDefault="0038351C" w:rsidP="0061126A">
      <w:pPr>
        <w:autoSpaceDE w:val="0"/>
        <w:autoSpaceDN w:val="0"/>
        <w:adjustRightInd w:val="0"/>
        <w:rPr>
          <w:rFonts w:ascii="ArialMT" w:hAnsi="ArialMT" w:cs="ArialMT"/>
          <w:szCs w:val="22"/>
          <w:lang w:eastAsia="ja-JP"/>
        </w:rPr>
      </w:pPr>
      <w:r>
        <w:rPr>
          <w:rFonts w:ascii="ArialMT" w:hAnsi="ArialMT" w:cs="ArialMT"/>
          <w:szCs w:val="22"/>
          <w:lang w:eastAsia="ja-JP"/>
        </w:rPr>
        <w:t xml:space="preserve">This combination </w:t>
      </w:r>
      <w:r w:rsidR="006A1694">
        <w:rPr>
          <w:rFonts w:ascii="ArialMT" w:hAnsi="ArialMT" w:cs="ArialMT"/>
          <w:szCs w:val="22"/>
          <w:lang w:eastAsia="ja-JP"/>
        </w:rPr>
        <w:t xml:space="preserve">of school and external assessment </w:t>
      </w:r>
      <w:r>
        <w:rPr>
          <w:rFonts w:ascii="ArialMT" w:hAnsi="ArialMT" w:cs="ArialMT"/>
          <w:szCs w:val="22"/>
          <w:lang w:eastAsia="ja-JP"/>
        </w:rPr>
        <w:t xml:space="preserve">allows students to build on their knowledge and skills throughout the year, accumulating </w:t>
      </w:r>
      <w:r w:rsidR="00356912">
        <w:rPr>
          <w:rFonts w:ascii="ArialMT" w:hAnsi="ArialMT" w:cs="ArialMT"/>
          <w:szCs w:val="22"/>
          <w:lang w:eastAsia="ja-JP"/>
        </w:rPr>
        <w:t>grades</w:t>
      </w:r>
      <w:r>
        <w:rPr>
          <w:rFonts w:ascii="ArialMT" w:hAnsi="ArialMT" w:cs="ArialMT"/>
          <w:szCs w:val="22"/>
          <w:lang w:eastAsia="ja-JP"/>
        </w:rPr>
        <w:t xml:space="preserve"> towards their final grade as they study. </w:t>
      </w:r>
    </w:p>
    <w:p w:rsidR="0038351C" w:rsidRDefault="0038351C" w:rsidP="00FA27BE">
      <w:pPr>
        <w:autoSpaceDE w:val="0"/>
        <w:autoSpaceDN w:val="0"/>
        <w:adjustRightInd w:val="0"/>
        <w:rPr>
          <w:rFonts w:ascii="Arial-BoldMT" w:hAnsi="Arial-BoldMT" w:cs="Arial-BoldMT"/>
          <w:b/>
          <w:bCs/>
          <w:color w:val="0082C7"/>
          <w:sz w:val="24"/>
          <w:lang w:eastAsia="ja-JP"/>
        </w:rPr>
      </w:pPr>
    </w:p>
    <w:p w:rsidR="00356912" w:rsidRPr="00356912" w:rsidRDefault="00356912" w:rsidP="00FA27BE">
      <w:pPr>
        <w:autoSpaceDE w:val="0"/>
        <w:autoSpaceDN w:val="0"/>
        <w:adjustRightInd w:val="0"/>
        <w:rPr>
          <w:rFonts w:cs="Arial"/>
          <w:bCs/>
          <w:i/>
          <w:szCs w:val="22"/>
          <w:lang w:eastAsia="ja-JP"/>
        </w:rPr>
      </w:pPr>
      <w:r w:rsidRPr="00356912">
        <w:rPr>
          <w:rFonts w:cs="Arial"/>
          <w:bCs/>
          <w:i/>
          <w:szCs w:val="22"/>
          <w:lang w:eastAsia="ja-JP"/>
        </w:rPr>
        <w:t>University admission</w:t>
      </w:r>
    </w:p>
    <w:p w:rsidR="00356912" w:rsidRDefault="00356912" w:rsidP="0061126A">
      <w:pPr>
        <w:autoSpaceDE w:val="0"/>
        <w:autoSpaceDN w:val="0"/>
        <w:adjustRightInd w:val="0"/>
        <w:rPr>
          <w:rFonts w:ascii="ArialMT" w:hAnsi="ArialMT" w:cs="ArialMT"/>
          <w:color w:val="000000"/>
          <w:szCs w:val="22"/>
          <w:lang w:eastAsia="ja-JP"/>
        </w:rPr>
      </w:pPr>
    </w:p>
    <w:p w:rsidR="0038351C" w:rsidRDefault="0038351C" w:rsidP="0061126A">
      <w:pPr>
        <w:autoSpaceDE w:val="0"/>
        <w:autoSpaceDN w:val="0"/>
        <w:adjustRightInd w:val="0"/>
        <w:rPr>
          <w:rFonts w:ascii="ArialMT" w:hAnsi="ArialMT" w:cs="ArialMT"/>
          <w:color w:val="000000"/>
          <w:szCs w:val="22"/>
          <w:lang w:eastAsia="ja-JP"/>
        </w:rPr>
      </w:pPr>
      <w:r>
        <w:rPr>
          <w:rFonts w:ascii="ArialMT" w:hAnsi="ArialMT" w:cs="ArialMT"/>
          <w:color w:val="000000"/>
          <w:szCs w:val="22"/>
          <w:lang w:eastAsia="ja-JP"/>
        </w:rPr>
        <w:t>To meet the Australian Tertiary Admission Rank (ATAR) requirements for entrance into a university, students must:</w:t>
      </w:r>
    </w:p>
    <w:p w:rsidR="00585B3A" w:rsidRDefault="00585B3A" w:rsidP="0061126A">
      <w:pPr>
        <w:autoSpaceDE w:val="0"/>
        <w:autoSpaceDN w:val="0"/>
        <w:adjustRightInd w:val="0"/>
        <w:rPr>
          <w:rFonts w:ascii="ArialMT" w:hAnsi="ArialMT" w:cs="ArialMT"/>
          <w:color w:val="000000"/>
          <w:szCs w:val="22"/>
          <w:lang w:eastAsia="ja-JP"/>
        </w:rPr>
      </w:pPr>
    </w:p>
    <w:p w:rsidR="0038351C" w:rsidRDefault="0038351C" w:rsidP="00FA27BE">
      <w:pPr>
        <w:autoSpaceDE w:val="0"/>
        <w:autoSpaceDN w:val="0"/>
        <w:adjustRightInd w:val="0"/>
        <w:rPr>
          <w:rFonts w:ascii="ArialMT" w:hAnsi="ArialMT" w:cs="ArialMT"/>
          <w:color w:val="000000"/>
          <w:szCs w:val="22"/>
          <w:lang w:eastAsia="ja-JP"/>
        </w:rPr>
      </w:pPr>
    </w:p>
    <w:p w:rsidR="0038351C" w:rsidRDefault="0038351C" w:rsidP="001955A9">
      <w:pPr>
        <w:pStyle w:val="ListParagraph"/>
        <w:numPr>
          <w:ilvl w:val="0"/>
          <w:numId w:val="4"/>
        </w:numPr>
        <w:autoSpaceDE w:val="0"/>
        <w:autoSpaceDN w:val="0"/>
        <w:adjustRightInd w:val="0"/>
        <w:rPr>
          <w:rFonts w:ascii="ArialMT" w:hAnsi="ArialMT" w:cs="ArialMT"/>
          <w:color w:val="000000"/>
          <w:szCs w:val="22"/>
          <w:lang w:eastAsia="ja-JP"/>
        </w:rPr>
      </w:pPr>
      <w:r w:rsidRPr="001955A9">
        <w:rPr>
          <w:rFonts w:ascii="ArialMT" w:hAnsi="ArialMT" w:cs="ArialMT"/>
          <w:color w:val="000000"/>
          <w:szCs w:val="22"/>
          <w:lang w:eastAsia="ja-JP"/>
        </w:rPr>
        <w:lastRenderedPageBreak/>
        <w:t>qualify for the SACE, and</w:t>
      </w:r>
    </w:p>
    <w:p w:rsidR="0038351C" w:rsidRDefault="0038351C" w:rsidP="001955A9">
      <w:pPr>
        <w:pStyle w:val="ListParagraph"/>
        <w:autoSpaceDE w:val="0"/>
        <w:autoSpaceDN w:val="0"/>
        <w:adjustRightInd w:val="0"/>
        <w:rPr>
          <w:rFonts w:ascii="ArialMT" w:hAnsi="ArialMT" w:cs="ArialMT"/>
          <w:color w:val="000000"/>
          <w:szCs w:val="22"/>
          <w:lang w:eastAsia="ja-JP"/>
        </w:rPr>
      </w:pPr>
    </w:p>
    <w:p w:rsidR="0038351C" w:rsidRPr="001955A9" w:rsidRDefault="00356912" w:rsidP="001955A9">
      <w:pPr>
        <w:pStyle w:val="ListParagraph"/>
        <w:numPr>
          <w:ilvl w:val="0"/>
          <w:numId w:val="4"/>
        </w:numPr>
        <w:autoSpaceDE w:val="0"/>
        <w:autoSpaceDN w:val="0"/>
        <w:adjustRightInd w:val="0"/>
        <w:rPr>
          <w:rFonts w:ascii="ArialMT" w:hAnsi="ArialMT" w:cs="ArialMT"/>
          <w:color w:val="000000"/>
          <w:szCs w:val="22"/>
          <w:lang w:eastAsia="ja-JP"/>
        </w:rPr>
      </w:pPr>
      <w:r>
        <w:rPr>
          <w:rFonts w:ascii="ArialMT" w:hAnsi="ArialMT" w:cs="ArialMT"/>
          <w:color w:val="000000"/>
          <w:szCs w:val="22"/>
          <w:lang w:eastAsia="ja-JP"/>
        </w:rPr>
        <w:t>complete at least 90 credits from Stage 2 studies</w:t>
      </w:r>
      <w:r w:rsidR="008B3701">
        <w:rPr>
          <w:rFonts w:ascii="ArialMT" w:hAnsi="ArialMT" w:cs="ArialMT"/>
          <w:color w:val="000000"/>
          <w:szCs w:val="22"/>
          <w:lang w:eastAsia="ja-JP"/>
        </w:rPr>
        <w:t>, or equivalent recognised studies</w:t>
      </w:r>
      <w:r w:rsidR="0038351C" w:rsidRPr="001955A9">
        <w:rPr>
          <w:rFonts w:ascii="ArialMT" w:hAnsi="ArialMT" w:cs="ArialMT"/>
          <w:color w:val="000000"/>
          <w:szCs w:val="22"/>
          <w:lang w:eastAsia="ja-JP"/>
        </w:rPr>
        <w:t>.</w:t>
      </w:r>
    </w:p>
    <w:p w:rsidR="0038351C" w:rsidRDefault="0038351C" w:rsidP="00FA27BE">
      <w:pPr>
        <w:autoSpaceDE w:val="0"/>
        <w:autoSpaceDN w:val="0"/>
        <w:adjustRightInd w:val="0"/>
        <w:rPr>
          <w:rFonts w:ascii="ArialMT" w:hAnsi="ArialMT" w:cs="ArialMT"/>
          <w:color w:val="000000"/>
          <w:szCs w:val="22"/>
          <w:lang w:eastAsia="ja-JP"/>
        </w:rPr>
      </w:pPr>
    </w:p>
    <w:p w:rsidR="0038351C" w:rsidRDefault="0038351C" w:rsidP="001955A9">
      <w:pPr>
        <w:autoSpaceDE w:val="0"/>
        <w:autoSpaceDN w:val="0"/>
        <w:adjustRightInd w:val="0"/>
        <w:rPr>
          <w:rFonts w:ascii="ArialMT" w:hAnsi="ArialMT" w:cs="ArialMT"/>
          <w:color w:val="000000"/>
          <w:szCs w:val="22"/>
          <w:lang w:eastAsia="ja-JP"/>
        </w:rPr>
      </w:pPr>
      <w:r>
        <w:rPr>
          <w:rFonts w:ascii="ArialMT" w:hAnsi="ArialMT" w:cs="ArialMT"/>
          <w:color w:val="000000"/>
          <w:szCs w:val="22"/>
          <w:lang w:eastAsia="ja-JP"/>
        </w:rPr>
        <w:t xml:space="preserve">The ATAR is a universal index, expressed as a percentile rank that is used by </w:t>
      </w:r>
      <w:r w:rsidR="00356912">
        <w:rPr>
          <w:rFonts w:ascii="ArialMT" w:hAnsi="ArialMT" w:cs="ArialMT"/>
          <w:color w:val="000000"/>
          <w:szCs w:val="22"/>
          <w:lang w:eastAsia="ja-JP"/>
        </w:rPr>
        <w:t>tertiary institutions</w:t>
      </w:r>
      <w:r>
        <w:rPr>
          <w:rFonts w:ascii="ArialMT" w:hAnsi="ArialMT" w:cs="ArialMT"/>
          <w:color w:val="000000"/>
          <w:szCs w:val="22"/>
          <w:lang w:eastAsia="ja-JP"/>
        </w:rPr>
        <w:t xml:space="preserve"> around the world to select students who have completed an Australian upper secondary education qualification.</w:t>
      </w:r>
    </w:p>
    <w:p w:rsidR="00356912" w:rsidRDefault="00356912" w:rsidP="001955A9">
      <w:pPr>
        <w:autoSpaceDE w:val="0"/>
        <w:autoSpaceDN w:val="0"/>
        <w:adjustRightInd w:val="0"/>
        <w:rPr>
          <w:rFonts w:ascii="ArialMT" w:hAnsi="ArialMT" w:cs="ArialMT"/>
          <w:i/>
          <w:color w:val="000000"/>
          <w:szCs w:val="22"/>
          <w:lang w:eastAsia="ja-JP"/>
        </w:rPr>
      </w:pPr>
    </w:p>
    <w:p w:rsidR="00356912" w:rsidRDefault="00356912" w:rsidP="001955A9">
      <w:pPr>
        <w:autoSpaceDE w:val="0"/>
        <w:autoSpaceDN w:val="0"/>
        <w:adjustRightInd w:val="0"/>
        <w:rPr>
          <w:rFonts w:ascii="ArialMT" w:hAnsi="ArialMT" w:cs="ArialMT"/>
          <w:i/>
          <w:szCs w:val="22"/>
          <w:lang w:eastAsia="ja-JP"/>
        </w:rPr>
      </w:pPr>
      <w:r w:rsidRPr="00356912">
        <w:rPr>
          <w:rFonts w:ascii="ArialMT" w:hAnsi="ArialMT" w:cs="ArialMT"/>
          <w:i/>
          <w:szCs w:val="22"/>
          <w:lang w:eastAsia="ja-JP"/>
        </w:rPr>
        <w:t xml:space="preserve">TAFE SA </w:t>
      </w:r>
      <w:r w:rsidR="008B3DB1">
        <w:rPr>
          <w:rFonts w:ascii="ArialMT" w:hAnsi="ArialMT" w:cs="ArialMT"/>
          <w:i/>
          <w:szCs w:val="22"/>
          <w:lang w:eastAsia="ja-JP"/>
        </w:rPr>
        <w:t xml:space="preserve">admission and </w:t>
      </w:r>
      <w:r w:rsidRPr="00356912">
        <w:rPr>
          <w:rFonts w:ascii="ArialMT" w:hAnsi="ArialMT" w:cs="ArialMT"/>
          <w:i/>
          <w:szCs w:val="22"/>
          <w:lang w:eastAsia="ja-JP"/>
        </w:rPr>
        <w:t>selection</w:t>
      </w:r>
    </w:p>
    <w:p w:rsidR="008B3DB1" w:rsidRDefault="008B3DB1" w:rsidP="001955A9">
      <w:pPr>
        <w:autoSpaceDE w:val="0"/>
        <w:autoSpaceDN w:val="0"/>
        <w:adjustRightInd w:val="0"/>
        <w:rPr>
          <w:rFonts w:ascii="ArialMT" w:hAnsi="ArialMT" w:cs="ArialMT"/>
          <w:i/>
          <w:szCs w:val="22"/>
          <w:lang w:eastAsia="ja-JP"/>
        </w:rPr>
      </w:pPr>
    </w:p>
    <w:p w:rsidR="008B3DB1" w:rsidRDefault="00356912" w:rsidP="008B3DB1">
      <w:pPr>
        <w:spacing w:after="100" w:afterAutospacing="1"/>
        <w:rPr>
          <w:rFonts w:cs="Arial"/>
          <w:szCs w:val="22"/>
          <w:lang w:eastAsia="en-AU"/>
        </w:rPr>
      </w:pPr>
      <w:r w:rsidRPr="00356912">
        <w:rPr>
          <w:rFonts w:cs="Arial"/>
          <w:szCs w:val="22"/>
          <w:lang w:eastAsia="en-AU"/>
        </w:rPr>
        <w:t>The TAFE SA Selection Score is used by TAFE SA to select students for entry into competitive courses. It is reported to students as a figure between 0 and 60.</w:t>
      </w:r>
    </w:p>
    <w:p w:rsidR="008B3DB1" w:rsidRDefault="008B3DB1" w:rsidP="008B3DB1">
      <w:pPr>
        <w:spacing w:after="100" w:afterAutospacing="1"/>
        <w:rPr>
          <w:rFonts w:cs="Arial"/>
          <w:szCs w:val="22"/>
          <w:lang w:eastAsia="en-AU"/>
        </w:rPr>
      </w:pPr>
      <w:r>
        <w:rPr>
          <w:rFonts w:cs="Arial"/>
          <w:szCs w:val="22"/>
          <w:lang w:eastAsia="en-AU"/>
        </w:rPr>
        <w:t xml:space="preserve">Courses are considered competitive if there are limited places available. Non-competitive courses are those in which all interested and qualified students will be accepted. </w:t>
      </w:r>
    </w:p>
    <w:p w:rsidR="00356912" w:rsidRPr="00356912" w:rsidRDefault="008B3DB1" w:rsidP="008B3DB1">
      <w:pPr>
        <w:spacing w:after="100" w:afterAutospacing="1"/>
        <w:rPr>
          <w:rFonts w:cs="Arial"/>
          <w:szCs w:val="22"/>
          <w:lang w:eastAsia="en-AU"/>
        </w:rPr>
      </w:pPr>
      <w:r>
        <w:rPr>
          <w:rFonts w:cs="Arial"/>
          <w:szCs w:val="22"/>
          <w:lang w:eastAsia="en-AU"/>
        </w:rPr>
        <w:t xml:space="preserve">For competitive Certificate I, II, and III level courses, students must gain the SACE. For non-competitive Certificate IV and higher-level courses, students must gain the SACE. For competitive Certificate IV and higher-level courses, students must gain the SACE and a TAFE SA Selection Score. </w:t>
      </w:r>
    </w:p>
    <w:p w:rsidR="00356912" w:rsidRDefault="00356912" w:rsidP="008B3DB1">
      <w:pPr>
        <w:spacing w:after="100" w:afterAutospacing="1"/>
        <w:rPr>
          <w:rFonts w:cs="Arial"/>
          <w:szCs w:val="22"/>
          <w:lang w:eastAsia="en-AU"/>
        </w:rPr>
      </w:pPr>
      <w:r w:rsidRPr="00356912">
        <w:rPr>
          <w:rFonts w:cs="Arial"/>
          <w:szCs w:val="22"/>
          <w:lang w:eastAsia="en-AU"/>
        </w:rPr>
        <w:t xml:space="preserve">To receive a TAFE Selection Score </w:t>
      </w:r>
      <w:r>
        <w:rPr>
          <w:rFonts w:cs="Arial"/>
          <w:szCs w:val="22"/>
          <w:lang w:eastAsia="en-AU"/>
        </w:rPr>
        <w:t>students</w:t>
      </w:r>
      <w:r w:rsidRPr="00356912">
        <w:rPr>
          <w:rFonts w:cs="Arial"/>
          <w:szCs w:val="22"/>
          <w:lang w:eastAsia="en-AU"/>
        </w:rPr>
        <w:t xml:space="preserve"> need to:</w:t>
      </w:r>
    </w:p>
    <w:p w:rsidR="008B3DB1" w:rsidRDefault="00356912" w:rsidP="008B3DB1">
      <w:pPr>
        <w:numPr>
          <w:ilvl w:val="0"/>
          <w:numId w:val="4"/>
        </w:numPr>
        <w:rPr>
          <w:rFonts w:cs="Arial"/>
          <w:szCs w:val="22"/>
          <w:lang w:eastAsia="en-AU"/>
        </w:rPr>
      </w:pPr>
      <w:r w:rsidRPr="00356912">
        <w:rPr>
          <w:rFonts w:cs="Arial"/>
          <w:szCs w:val="22"/>
          <w:lang w:eastAsia="en-AU"/>
        </w:rPr>
        <w:t>have completed one of</w:t>
      </w:r>
    </w:p>
    <w:p w:rsidR="008B3DB1" w:rsidRDefault="00356912" w:rsidP="008B3DB1">
      <w:pPr>
        <w:ind w:left="720"/>
        <w:rPr>
          <w:rFonts w:cs="Arial"/>
          <w:szCs w:val="22"/>
          <w:lang w:eastAsia="en-AU"/>
        </w:rPr>
      </w:pPr>
      <w:r w:rsidRPr="00356912">
        <w:rPr>
          <w:rFonts w:cs="Arial"/>
          <w:szCs w:val="22"/>
          <w:lang w:eastAsia="en-AU"/>
        </w:rPr>
        <w:br/>
        <w:t>- 60 credits of Tertiary Admissions Subjects (TAS)</w:t>
      </w:r>
      <w:r w:rsidRPr="00356912">
        <w:rPr>
          <w:rFonts w:cs="Arial"/>
          <w:szCs w:val="22"/>
          <w:lang w:eastAsia="en-AU"/>
        </w:rPr>
        <w:br/>
        <w:t>- 50 credits of TAS and 10 credits of recognised studies</w:t>
      </w:r>
      <w:r w:rsidRPr="00356912">
        <w:rPr>
          <w:rFonts w:cs="Arial"/>
          <w:szCs w:val="22"/>
          <w:lang w:eastAsia="en-AU"/>
        </w:rPr>
        <w:br/>
        <w:t>- 40 credits of TAS and 20 credits of recognised studies</w:t>
      </w:r>
    </w:p>
    <w:p w:rsidR="008B3DB1" w:rsidRDefault="008B3DB1" w:rsidP="008B3DB1">
      <w:pPr>
        <w:rPr>
          <w:rFonts w:cs="Arial"/>
          <w:szCs w:val="22"/>
          <w:lang w:eastAsia="en-AU"/>
        </w:rPr>
      </w:pPr>
    </w:p>
    <w:p w:rsidR="0038351C" w:rsidRDefault="00356912" w:rsidP="008B3DB1">
      <w:pPr>
        <w:numPr>
          <w:ilvl w:val="0"/>
          <w:numId w:val="4"/>
        </w:numPr>
        <w:rPr>
          <w:rFonts w:cs="Arial"/>
          <w:szCs w:val="22"/>
          <w:lang w:eastAsia="en-AU"/>
        </w:rPr>
      </w:pPr>
      <w:r w:rsidRPr="00356912">
        <w:rPr>
          <w:rFonts w:cs="Arial"/>
          <w:szCs w:val="22"/>
          <w:lang w:eastAsia="en-AU"/>
        </w:rPr>
        <w:t>comply with the rules regarding subject combinations.</w:t>
      </w:r>
    </w:p>
    <w:p w:rsidR="008B3DB1" w:rsidRPr="008B3DB1" w:rsidRDefault="008B3DB1" w:rsidP="008B3DB1">
      <w:pPr>
        <w:ind w:left="720"/>
        <w:rPr>
          <w:rFonts w:cs="Arial"/>
          <w:szCs w:val="22"/>
          <w:lang w:eastAsia="en-AU"/>
        </w:rPr>
      </w:pPr>
    </w:p>
    <w:p w:rsidR="0038351C" w:rsidRPr="001955A9" w:rsidRDefault="0038351C" w:rsidP="001955A9">
      <w:pPr>
        <w:autoSpaceDE w:val="0"/>
        <w:autoSpaceDN w:val="0"/>
        <w:adjustRightInd w:val="0"/>
        <w:rPr>
          <w:rFonts w:ascii="ArialMT" w:hAnsi="ArialMT" w:cs="ArialMT"/>
          <w:i/>
          <w:color w:val="000000"/>
          <w:szCs w:val="22"/>
          <w:u w:val="single"/>
          <w:lang w:eastAsia="ja-JP"/>
        </w:rPr>
      </w:pPr>
      <w:r w:rsidRPr="001955A9">
        <w:rPr>
          <w:rFonts w:ascii="ArialMT" w:hAnsi="ArialMT" w:cs="ArialMT"/>
          <w:i/>
          <w:color w:val="000000"/>
          <w:szCs w:val="22"/>
          <w:u w:val="single"/>
          <w:lang w:eastAsia="ja-JP"/>
        </w:rPr>
        <w:t>Awards and documentation</w:t>
      </w:r>
    </w:p>
    <w:p w:rsidR="0038351C" w:rsidRPr="001955A9" w:rsidRDefault="0038351C" w:rsidP="00FA27BE">
      <w:pPr>
        <w:autoSpaceDE w:val="0"/>
        <w:autoSpaceDN w:val="0"/>
        <w:adjustRightInd w:val="0"/>
        <w:rPr>
          <w:rFonts w:ascii="ArialMT" w:hAnsi="ArialMT" w:cs="ArialMT"/>
          <w:i/>
          <w:color w:val="000000"/>
          <w:szCs w:val="22"/>
          <w:u w:val="single"/>
          <w:lang w:eastAsia="ja-JP"/>
        </w:rPr>
      </w:pPr>
    </w:p>
    <w:p w:rsidR="0038351C" w:rsidRDefault="0038351C" w:rsidP="001955A9">
      <w:pPr>
        <w:autoSpaceDE w:val="0"/>
        <w:autoSpaceDN w:val="0"/>
        <w:adjustRightInd w:val="0"/>
        <w:rPr>
          <w:rFonts w:ascii="ArialMT" w:hAnsi="ArialMT" w:cs="ArialMT"/>
          <w:color w:val="000000"/>
          <w:szCs w:val="22"/>
          <w:lang w:eastAsia="ja-JP"/>
        </w:rPr>
      </w:pPr>
      <w:r>
        <w:rPr>
          <w:rFonts w:ascii="ArialMT" w:hAnsi="ArialMT" w:cs="ArialMT"/>
          <w:color w:val="000000"/>
          <w:szCs w:val="22"/>
          <w:lang w:eastAsia="ja-JP"/>
        </w:rPr>
        <w:t>Students may be eligible for the following documentation provided to the student by the Board (items (</w:t>
      </w:r>
      <w:proofErr w:type="spellStart"/>
      <w:r>
        <w:rPr>
          <w:rFonts w:ascii="ArialMT" w:hAnsi="ArialMT" w:cs="ArialMT"/>
          <w:color w:val="000000"/>
          <w:szCs w:val="22"/>
          <w:lang w:eastAsia="ja-JP"/>
        </w:rPr>
        <w:t>i</w:t>
      </w:r>
      <w:proofErr w:type="spellEnd"/>
      <w:r>
        <w:rPr>
          <w:rFonts w:ascii="ArialMT" w:hAnsi="ArialMT" w:cs="ArialMT"/>
          <w:color w:val="000000"/>
          <w:szCs w:val="22"/>
          <w:lang w:eastAsia="ja-JP"/>
        </w:rPr>
        <w:t>) and (ii) below), and provided by the South Australian Tertiary Admissions Centre (SATAC) on behalf of the universities and TAFE SA in South Australia (item (iii) below):</w:t>
      </w:r>
    </w:p>
    <w:p w:rsidR="0038351C" w:rsidRDefault="0038351C" w:rsidP="00FA27BE">
      <w:pPr>
        <w:autoSpaceDE w:val="0"/>
        <w:autoSpaceDN w:val="0"/>
        <w:adjustRightInd w:val="0"/>
        <w:rPr>
          <w:rFonts w:ascii="ArialMT" w:hAnsi="ArialMT" w:cs="ArialMT"/>
          <w:color w:val="000000"/>
          <w:szCs w:val="22"/>
          <w:lang w:eastAsia="ja-JP"/>
        </w:rPr>
      </w:pPr>
    </w:p>
    <w:p w:rsidR="0038351C" w:rsidRDefault="0038351C" w:rsidP="001955A9">
      <w:pPr>
        <w:pStyle w:val="ListParagraph"/>
        <w:numPr>
          <w:ilvl w:val="0"/>
          <w:numId w:val="9"/>
        </w:numPr>
        <w:autoSpaceDE w:val="0"/>
        <w:autoSpaceDN w:val="0"/>
        <w:adjustRightInd w:val="0"/>
        <w:rPr>
          <w:rFonts w:ascii="ArialMT" w:hAnsi="ArialMT" w:cs="ArialMT"/>
          <w:color w:val="000000"/>
          <w:szCs w:val="22"/>
          <w:lang w:eastAsia="ja-JP"/>
        </w:rPr>
      </w:pPr>
      <w:r w:rsidRPr="001955A9">
        <w:rPr>
          <w:rFonts w:ascii="ArialMT" w:hAnsi="ArialMT" w:cs="ArialMT"/>
          <w:color w:val="000000"/>
          <w:szCs w:val="22"/>
          <w:lang w:eastAsia="ja-JP"/>
        </w:rPr>
        <w:t>SACE Record of Achievement (a transcript of results provided to all students);</w:t>
      </w:r>
    </w:p>
    <w:p w:rsidR="0038351C" w:rsidRPr="001955A9" w:rsidRDefault="0038351C" w:rsidP="001955A9">
      <w:pPr>
        <w:pStyle w:val="ListParagraph"/>
        <w:autoSpaceDE w:val="0"/>
        <w:autoSpaceDN w:val="0"/>
        <w:adjustRightInd w:val="0"/>
        <w:ind w:left="1080"/>
        <w:rPr>
          <w:rFonts w:ascii="ArialMT" w:hAnsi="ArialMT" w:cs="ArialMT"/>
          <w:color w:val="000000"/>
          <w:szCs w:val="22"/>
          <w:lang w:eastAsia="ja-JP"/>
        </w:rPr>
      </w:pPr>
    </w:p>
    <w:p w:rsidR="0038351C" w:rsidRDefault="0038351C" w:rsidP="001955A9">
      <w:pPr>
        <w:pStyle w:val="ListParagraph"/>
        <w:numPr>
          <w:ilvl w:val="0"/>
          <w:numId w:val="9"/>
        </w:numPr>
        <w:autoSpaceDE w:val="0"/>
        <w:autoSpaceDN w:val="0"/>
        <w:adjustRightInd w:val="0"/>
        <w:rPr>
          <w:rFonts w:ascii="ArialMT" w:hAnsi="ArialMT" w:cs="ArialMT"/>
          <w:color w:val="000000"/>
          <w:szCs w:val="22"/>
          <w:lang w:eastAsia="ja-JP"/>
        </w:rPr>
      </w:pPr>
      <w:r w:rsidRPr="001955A9">
        <w:rPr>
          <w:rFonts w:ascii="ArialMT" w:hAnsi="ArialMT" w:cs="ArialMT"/>
          <w:color w:val="000000"/>
          <w:szCs w:val="22"/>
          <w:lang w:eastAsia="ja-JP"/>
        </w:rPr>
        <w:t>South Australian Certificate of Education (SACE), the award of the qualification provided to students who satisfactorily complete the certificate;</w:t>
      </w:r>
    </w:p>
    <w:p w:rsidR="0038351C" w:rsidRPr="001955A9" w:rsidRDefault="0038351C" w:rsidP="001955A9">
      <w:pPr>
        <w:pStyle w:val="ListParagraph"/>
        <w:rPr>
          <w:rFonts w:ascii="ArialMT" w:hAnsi="ArialMT" w:cs="ArialMT"/>
          <w:color w:val="000000"/>
          <w:szCs w:val="22"/>
          <w:lang w:eastAsia="ja-JP"/>
        </w:rPr>
      </w:pPr>
    </w:p>
    <w:p w:rsidR="0038351C" w:rsidRDefault="0038351C" w:rsidP="001955A9">
      <w:pPr>
        <w:pStyle w:val="ListParagraph"/>
        <w:numPr>
          <w:ilvl w:val="0"/>
          <w:numId w:val="9"/>
        </w:numPr>
        <w:autoSpaceDE w:val="0"/>
        <w:autoSpaceDN w:val="0"/>
        <w:adjustRightInd w:val="0"/>
        <w:rPr>
          <w:rFonts w:ascii="ArialMT" w:hAnsi="ArialMT" w:cs="ArialMT"/>
          <w:color w:val="000000"/>
          <w:szCs w:val="22"/>
          <w:lang w:eastAsia="ja-JP"/>
        </w:rPr>
      </w:pPr>
      <w:r w:rsidRPr="001955A9">
        <w:rPr>
          <w:rFonts w:ascii="ArialMT" w:hAnsi="ArialMT" w:cs="ArialMT"/>
          <w:color w:val="000000"/>
          <w:szCs w:val="22"/>
          <w:lang w:eastAsia="ja-JP"/>
        </w:rPr>
        <w:t xml:space="preserve">Tertiary Entrance Statement, a statement provided by the universities and training institutions in South Australia detailing the Australian Tertiary Admission rank gained by the student. </w:t>
      </w:r>
    </w:p>
    <w:p w:rsidR="000F48A1" w:rsidRDefault="000F48A1" w:rsidP="000F48A1">
      <w:pPr>
        <w:pStyle w:val="ListParagraph"/>
        <w:rPr>
          <w:rFonts w:ascii="ArialMT" w:hAnsi="ArialMT" w:cs="ArialMT"/>
          <w:color w:val="000000"/>
          <w:szCs w:val="22"/>
          <w:lang w:eastAsia="ja-JP"/>
        </w:rPr>
      </w:pPr>
    </w:p>
    <w:p w:rsidR="000F48A1" w:rsidRDefault="000F48A1" w:rsidP="000F48A1">
      <w:pPr>
        <w:pStyle w:val="ListParagraph"/>
        <w:autoSpaceDE w:val="0"/>
        <w:autoSpaceDN w:val="0"/>
        <w:adjustRightInd w:val="0"/>
        <w:ind w:left="1080"/>
        <w:rPr>
          <w:rFonts w:ascii="ArialMT" w:hAnsi="ArialMT" w:cs="ArialMT"/>
          <w:color w:val="000000"/>
          <w:szCs w:val="22"/>
          <w:lang w:eastAsia="ja-JP"/>
        </w:rPr>
      </w:pPr>
    </w:p>
    <w:p w:rsidR="000F48A1" w:rsidRDefault="000F48A1" w:rsidP="000F48A1">
      <w:pPr>
        <w:pStyle w:val="ListParagraph"/>
        <w:autoSpaceDE w:val="0"/>
        <w:autoSpaceDN w:val="0"/>
        <w:adjustRightInd w:val="0"/>
        <w:ind w:left="1080"/>
        <w:rPr>
          <w:rFonts w:ascii="ArialMT" w:hAnsi="ArialMT" w:cs="ArialMT"/>
          <w:color w:val="000000"/>
          <w:szCs w:val="22"/>
          <w:lang w:eastAsia="ja-JP"/>
        </w:rPr>
      </w:pPr>
    </w:p>
    <w:p w:rsidR="0038351C" w:rsidRPr="004C0FCA" w:rsidRDefault="00A30E66" w:rsidP="004C0FCA">
      <w:pPr>
        <w:rPr>
          <w:rFonts w:ascii="ArialMT" w:hAnsi="ArialMT" w:cs="ArialMT"/>
          <w:b/>
          <w:color w:val="000000"/>
          <w:szCs w:val="22"/>
          <w:lang w:eastAsia="ja-JP"/>
        </w:rPr>
      </w:pPr>
      <w:r w:rsidRPr="004C0FCA">
        <w:rPr>
          <w:rFonts w:ascii="ArialMT" w:hAnsi="ArialMT" w:cs="ArialMT"/>
          <w:b/>
          <w:color w:val="000000"/>
          <w:szCs w:val="22"/>
          <w:lang w:eastAsia="ja-JP"/>
        </w:rPr>
        <w:br w:type="page"/>
      </w:r>
    </w:p>
    <w:p w:rsidR="0038351C" w:rsidRPr="0028683F" w:rsidRDefault="0038351C" w:rsidP="0028683F">
      <w:pPr>
        <w:pStyle w:val="ListParagraph"/>
        <w:numPr>
          <w:ilvl w:val="0"/>
          <w:numId w:val="2"/>
        </w:numPr>
        <w:rPr>
          <w:rFonts w:ascii="ArialMT" w:hAnsi="ArialMT" w:cs="ArialMT"/>
          <w:b/>
          <w:color w:val="000000"/>
          <w:szCs w:val="22"/>
          <w:lang w:eastAsia="ja-JP"/>
        </w:rPr>
      </w:pPr>
      <w:r w:rsidRPr="0028683F">
        <w:rPr>
          <w:rFonts w:cs="Arial"/>
          <w:b/>
          <w:sz w:val="24"/>
        </w:rPr>
        <w:lastRenderedPageBreak/>
        <w:t xml:space="preserve">SACE </w:t>
      </w:r>
      <w:r>
        <w:rPr>
          <w:rFonts w:cs="Arial"/>
          <w:b/>
          <w:sz w:val="24"/>
        </w:rPr>
        <w:t xml:space="preserve">INTERNATIONAL </w:t>
      </w:r>
      <w:r w:rsidRPr="0028683F">
        <w:rPr>
          <w:rFonts w:cs="Arial"/>
          <w:b/>
          <w:sz w:val="24"/>
        </w:rPr>
        <w:t>PROCEDURES</w:t>
      </w:r>
      <w:r>
        <w:rPr>
          <w:rFonts w:cs="Arial"/>
          <w:b/>
          <w:sz w:val="24"/>
        </w:rPr>
        <w:t xml:space="preserve"> AND PROTOCOLS</w:t>
      </w:r>
    </w:p>
    <w:p w:rsidR="0038351C" w:rsidRPr="0028683F" w:rsidRDefault="0038351C" w:rsidP="00AB0E8D">
      <w:pPr>
        <w:rPr>
          <w:rFonts w:cs="Arial"/>
          <w:b/>
          <w:sz w:val="24"/>
        </w:rPr>
      </w:pPr>
    </w:p>
    <w:p w:rsidR="0038351C" w:rsidRPr="00377F9B" w:rsidRDefault="0038351C" w:rsidP="00377F9B">
      <w:pPr>
        <w:pStyle w:val="ListParagraph"/>
        <w:numPr>
          <w:ilvl w:val="0"/>
          <w:numId w:val="12"/>
        </w:numPr>
        <w:rPr>
          <w:rFonts w:cs="Arial"/>
          <w:b/>
          <w:i/>
          <w:szCs w:val="22"/>
          <w:lang w:val="en-US"/>
        </w:rPr>
      </w:pPr>
      <w:r w:rsidRPr="00377F9B">
        <w:rPr>
          <w:rFonts w:cs="Arial"/>
          <w:b/>
          <w:i/>
          <w:szCs w:val="22"/>
          <w:lang w:val="en-US"/>
        </w:rPr>
        <w:t>Ac</w:t>
      </w:r>
      <w:r>
        <w:rPr>
          <w:rFonts w:cs="Arial"/>
          <w:b/>
          <w:i/>
          <w:szCs w:val="22"/>
          <w:lang w:val="en-US"/>
        </w:rPr>
        <w:t>creditation of schools / colleges</w:t>
      </w:r>
    </w:p>
    <w:p w:rsidR="0038351C" w:rsidRDefault="0038351C" w:rsidP="00300632">
      <w:pPr>
        <w:rPr>
          <w:rFonts w:cs="Arial"/>
          <w:szCs w:val="22"/>
          <w:lang w:val="en-US"/>
        </w:rPr>
      </w:pPr>
    </w:p>
    <w:p w:rsidR="0038351C" w:rsidRPr="00A03877" w:rsidRDefault="00A30E66" w:rsidP="00300632">
      <w:pPr>
        <w:rPr>
          <w:rFonts w:cs="Arial"/>
          <w:szCs w:val="22"/>
          <w:lang w:val="en-US"/>
        </w:rPr>
      </w:pPr>
      <w:r>
        <w:rPr>
          <w:rFonts w:cs="Arial"/>
          <w:szCs w:val="22"/>
          <w:lang w:val="en-US"/>
        </w:rPr>
        <w:t>T</w:t>
      </w:r>
      <w:r w:rsidR="0038351C">
        <w:rPr>
          <w:rFonts w:cs="Arial"/>
          <w:szCs w:val="22"/>
          <w:lang w:val="en-US"/>
        </w:rPr>
        <w:t xml:space="preserve">o ensure </w:t>
      </w:r>
      <w:r w:rsidR="00002AE5">
        <w:rPr>
          <w:rFonts w:cs="Arial"/>
          <w:szCs w:val="22"/>
          <w:lang w:val="en-US"/>
        </w:rPr>
        <w:t xml:space="preserve">that </w:t>
      </w:r>
      <w:r w:rsidR="0038351C">
        <w:rPr>
          <w:rFonts w:cs="Arial"/>
          <w:szCs w:val="22"/>
          <w:lang w:val="en-US"/>
        </w:rPr>
        <w:t>the excellent reputation of the SACE, the SACE Bo</w:t>
      </w:r>
      <w:r>
        <w:rPr>
          <w:rFonts w:cs="Arial"/>
          <w:szCs w:val="22"/>
          <w:lang w:val="en-US"/>
        </w:rPr>
        <w:t>ard and the SACE International P</w:t>
      </w:r>
      <w:r w:rsidR="0038351C">
        <w:rPr>
          <w:rFonts w:cs="Arial"/>
          <w:szCs w:val="22"/>
          <w:lang w:val="en-US"/>
        </w:rPr>
        <w:t>rogram is maintained</w:t>
      </w:r>
      <w:r w:rsidR="00002AE5">
        <w:rPr>
          <w:rFonts w:cs="Arial"/>
          <w:szCs w:val="22"/>
          <w:lang w:val="en-US"/>
        </w:rPr>
        <w:t xml:space="preserve"> and strengthened</w:t>
      </w:r>
      <w:r>
        <w:rPr>
          <w:rFonts w:cs="Arial"/>
          <w:szCs w:val="22"/>
          <w:lang w:val="en-US"/>
        </w:rPr>
        <w:t xml:space="preserve">, any </w:t>
      </w:r>
      <w:proofErr w:type="spellStart"/>
      <w:r>
        <w:rPr>
          <w:rFonts w:cs="Arial"/>
          <w:szCs w:val="22"/>
          <w:lang w:val="en-US"/>
        </w:rPr>
        <w:t>organis</w:t>
      </w:r>
      <w:r w:rsidR="0038351C">
        <w:rPr>
          <w:rFonts w:cs="Arial"/>
          <w:szCs w:val="22"/>
          <w:lang w:val="en-US"/>
        </w:rPr>
        <w:t>ation</w:t>
      </w:r>
      <w:proofErr w:type="spellEnd"/>
      <w:r w:rsidR="0038351C">
        <w:rPr>
          <w:rFonts w:cs="Arial"/>
          <w:szCs w:val="22"/>
          <w:lang w:val="en-US"/>
        </w:rPr>
        <w:t xml:space="preserve"> that wishes to deliver the SACE International must </w:t>
      </w:r>
      <w:r w:rsidR="00002AE5">
        <w:rPr>
          <w:rFonts w:cs="Arial"/>
          <w:szCs w:val="22"/>
          <w:lang w:val="en-US"/>
        </w:rPr>
        <w:t>comply with the SACE Board’s procedures for accreditation as a</w:t>
      </w:r>
      <w:r w:rsidR="0038351C">
        <w:rPr>
          <w:rFonts w:cs="Arial"/>
          <w:szCs w:val="22"/>
          <w:lang w:val="en-US"/>
        </w:rPr>
        <w:t xml:space="preserve"> pro</w:t>
      </w:r>
      <w:r w:rsidR="00002AE5">
        <w:rPr>
          <w:rFonts w:cs="Arial"/>
          <w:szCs w:val="22"/>
          <w:lang w:val="en-US"/>
        </w:rPr>
        <w:t>v</w:t>
      </w:r>
      <w:r>
        <w:rPr>
          <w:rFonts w:cs="Arial"/>
          <w:szCs w:val="22"/>
          <w:lang w:val="en-US"/>
        </w:rPr>
        <w:t>ider of the SACE International P</w:t>
      </w:r>
      <w:r w:rsidR="00002AE5">
        <w:rPr>
          <w:rFonts w:cs="Arial"/>
          <w:szCs w:val="22"/>
          <w:lang w:val="en-US"/>
        </w:rPr>
        <w:t xml:space="preserve">rogram. </w:t>
      </w:r>
      <w:r w:rsidR="002360B5">
        <w:rPr>
          <w:rFonts w:cs="Arial"/>
          <w:szCs w:val="22"/>
          <w:lang w:val="en-US"/>
        </w:rPr>
        <w:t xml:space="preserve"> </w:t>
      </w:r>
    </w:p>
    <w:p w:rsidR="0038351C" w:rsidRDefault="0038351C" w:rsidP="00300632">
      <w:pPr>
        <w:rPr>
          <w:rFonts w:cs="Arial"/>
          <w:szCs w:val="22"/>
          <w:lang w:val="en-US"/>
        </w:rPr>
      </w:pPr>
    </w:p>
    <w:p w:rsidR="00002AE5" w:rsidRPr="00002AE5" w:rsidRDefault="00002AE5" w:rsidP="00002AE5">
      <w:pPr>
        <w:numPr>
          <w:ilvl w:val="1"/>
          <w:numId w:val="12"/>
        </w:numPr>
        <w:rPr>
          <w:rFonts w:cs="Arial"/>
          <w:i/>
          <w:szCs w:val="22"/>
          <w:lang w:val="en-US"/>
        </w:rPr>
      </w:pPr>
      <w:r>
        <w:rPr>
          <w:rFonts w:cs="Arial"/>
          <w:i/>
          <w:szCs w:val="22"/>
          <w:lang w:val="en-US"/>
        </w:rPr>
        <w:t>Provision of preliminary information by the prospective provider</w:t>
      </w:r>
    </w:p>
    <w:p w:rsidR="00002AE5" w:rsidRDefault="00002AE5" w:rsidP="00002AE5">
      <w:pPr>
        <w:ind w:left="360"/>
        <w:rPr>
          <w:rFonts w:cs="Arial"/>
          <w:szCs w:val="22"/>
          <w:lang w:val="en-US"/>
        </w:rPr>
      </w:pPr>
    </w:p>
    <w:p w:rsidR="002360B5" w:rsidRDefault="0038351C" w:rsidP="00002AE5">
      <w:pPr>
        <w:rPr>
          <w:rFonts w:cs="Arial"/>
          <w:szCs w:val="22"/>
          <w:lang w:val="en-US"/>
        </w:rPr>
      </w:pPr>
      <w:r>
        <w:rPr>
          <w:rFonts w:cs="Arial"/>
          <w:szCs w:val="22"/>
          <w:lang w:val="en-US"/>
        </w:rPr>
        <w:t>Prospective SACE International schools / colleges are required to provide information that references a range of criteria related to the deli</w:t>
      </w:r>
      <w:r w:rsidR="002360B5">
        <w:rPr>
          <w:rFonts w:cs="Arial"/>
          <w:szCs w:val="22"/>
          <w:lang w:val="en-US"/>
        </w:rPr>
        <w:t>very of the SACE International.</w:t>
      </w:r>
    </w:p>
    <w:p w:rsidR="002360B5" w:rsidRDefault="002360B5" w:rsidP="00002AE5">
      <w:pPr>
        <w:rPr>
          <w:rFonts w:cs="Arial"/>
          <w:szCs w:val="22"/>
          <w:lang w:val="en-US"/>
        </w:rPr>
      </w:pPr>
    </w:p>
    <w:p w:rsidR="0038351C" w:rsidRDefault="0038351C" w:rsidP="00002AE5">
      <w:pPr>
        <w:rPr>
          <w:rFonts w:cs="Arial"/>
          <w:szCs w:val="22"/>
          <w:lang w:val="en-US"/>
        </w:rPr>
      </w:pPr>
      <w:r>
        <w:rPr>
          <w:rFonts w:cs="Arial"/>
          <w:szCs w:val="22"/>
          <w:lang w:val="en-US"/>
        </w:rPr>
        <w:t>These criteria include the following:</w:t>
      </w:r>
    </w:p>
    <w:p w:rsidR="0038351C" w:rsidRDefault="0038351C" w:rsidP="00300632">
      <w:pPr>
        <w:rPr>
          <w:rFonts w:cs="Arial"/>
          <w:szCs w:val="22"/>
          <w:lang w:val="en-US"/>
        </w:rPr>
      </w:pPr>
    </w:p>
    <w:p w:rsidR="0038351C" w:rsidRDefault="0038351C" w:rsidP="00377F9B">
      <w:pPr>
        <w:pStyle w:val="ListParagraph"/>
        <w:numPr>
          <w:ilvl w:val="0"/>
          <w:numId w:val="4"/>
        </w:numPr>
        <w:rPr>
          <w:rFonts w:cs="Arial"/>
          <w:szCs w:val="22"/>
          <w:lang w:val="en-US"/>
        </w:rPr>
      </w:pPr>
      <w:r>
        <w:rPr>
          <w:rFonts w:cs="Arial"/>
          <w:szCs w:val="22"/>
          <w:lang w:val="en-US"/>
        </w:rPr>
        <w:t>The type of program, and program structure that the school / college intends offering</w:t>
      </w:r>
      <w:r w:rsidR="00A30E66">
        <w:rPr>
          <w:rFonts w:cs="Arial"/>
          <w:szCs w:val="22"/>
          <w:lang w:val="en-US"/>
        </w:rPr>
        <w:t xml:space="preserve"> (refer to page 4)</w:t>
      </w:r>
      <w:r>
        <w:rPr>
          <w:rFonts w:cs="Arial"/>
          <w:szCs w:val="22"/>
          <w:lang w:val="en-US"/>
        </w:rPr>
        <w:t>.</w:t>
      </w:r>
    </w:p>
    <w:p w:rsidR="00E25F5E" w:rsidRDefault="00E25F5E" w:rsidP="00E25F5E">
      <w:pPr>
        <w:pStyle w:val="ListParagraph"/>
        <w:rPr>
          <w:rFonts w:cs="Arial"/>
          <w:szCs w:val="22"/>
          <w:lang w:val="en-US"/>
        </w:rPr>
      </w:pPr>
    </w:p>
    <w:p w:rsidR="0038351C" w:rsidRDefault="0038351C" w:rsidP="00377F9B">
      <w:pPr>
        <w:pStyle w:val="ListParagraph"/>
        <w:numPr>
          <w:ilvl w:val="0"/>
          <w:numId w:val="4"/>
        </w:numPr>
        <w:rPr>
          <w:rFonts w:cs="Arial"/>
          <w:szCs w:val="22"/>
          <w:lang w:val="en-US"/>
        </w:rPr>
      </w:pPr>
      <w:r>
        <w:rPr>
          <w:rFonts w:cs="Arial"/>
          <w:szCs w:val="22"/>
          <w:lang w:val="en-US"/>
        </w:rPr>
        <w:t>Information on the school / college – its background, governance, management structure, etc.</w:t>
      </w:r>
    </w:p>
    <w:p w:rsidR="00E25F5E" w:rsidRDefault="00E25F5E" w:rsidP="00E25F5E">
      <w:pPr>
        <w:pStyle w:val="ListParagraph"/>
        <w:ind w:left="0"/>
        <w:rPr>
          <w:rFonts w:cs="Arial"/>
          <w:szCs w:val="22"/>
          <w:lang w:val="en-US"/>
        </w:rPr>
      </w:pPr>
    </w:p>
    <w:p w:rsidR="00181E59" w:rsidRDefault="0038351C" w:rsidP="00181E59">
      <w:pPr>
        <w:pStyle w:val="ListParagraph"/>
        <w:numPr>
          <w:ilvl w:val="0"/>
          <w:numId w:val="4"/>
        </w:numPr>
        <w:rPr>
          <w:rFonts w:cs="Arial"/>
          <w:szCs w:val="22"/>
          <w:lang w:val="en-US"/>
        </w:rPr>
      </w:pPr>
      <w:r>
        <w:rPr>
          <w:rFonts w:cs="Arial"/>
          <w:szCs w:val="22"/>
          <w:lang w:val="en-US"/>
        </w:rPr>
        <w:t>Teaching scope – the intended range of year levels that will be offered by the school / college</w:t>
      </w:r>
      <w:r w:rsidR="00181E59">
        <w:rPr>
          <w:rFonts w:cs="Arial"/>
          <w:szCs w:val="22"/>
          <w:lang w:val="en-US"/>
        </w:rPr>
        <w:t>.</w:t>
      </w:r>
    </w:p>
    <w:p w:rsidR="00E25F5E" w:rsidRPr="00181E59" w:rsidRDefault="00E25F5E" w:rsidP="00E25F5E">
      <w:pPr>
        <w:pStyle w:val="ListParagraph"/>
        <w:ind w:left="0"/>
        <w:rPr>
          <w:rFonts w:cs="Arial"/>
          <w:szCs w:val="22"/>
          <w:lang w:val="en-US"/>
        </w:rPr>
      </w:pPr>
    </w:p>
    <w:p w:rsidR="0038351C" w:rsidRDefault="0038351C" w:rsidP="00377F9B">
      <w:pPr>
        <w:pStyle w:val="ListParagraph"/>
        <w:numPr>
          <w:ilvl w:val="0"/>
          <w:numId w:val="4"/>
        </w:numPr>
        <w:rPr>
          <w:rFonts w:cs="Arial"/>
          <w:szCs w:val="22"/>
          <w:lang w:val="en-US"/>
        </w:rPr>
      </w:pPr>
      <w:r>
        <w:rPr>
          <w:rFonts w:cs="Arial"/>
          <w:szCs w:val="22"/>
          <w:lang w:val="en-US"/>
        </w:rPr>
        <w:t xml:space="preserve">Enrolment numbers – the current and projected numbers of enrolments in all year levels currently offered by and projected to be offered by the school / college. </w:t>
      </w:r>
    </w:p>
    <w:p w:rsidR="00E25F5E" w:rsidRDefault="00E25F5E" w:rsidP="00E25F5E">
      <w:pPr>
        <w:pStyle w:val="ListParagraph"/>
        <w:ind w:left="0"/>
        <w:rPr>
          <w:rFonts w:cs="Arial"/>
          <w:szCs w:val="22"/>
          <w:lang w:val="en-US"/>
        </w:rPr>
      </w:pPr>
    </w:p>
    <w:p w:rsidR="0038351C" w:rsidRDefault="0038351C" w:rsidP="00377F9B">
      <w:pPr>
        <w:pStyle w:val="ListParagraph"/>
        <w:numPr>
          <w:ilvl w:val="0"/>
          <w:numId w:val="4"/>
        </w:numPr>
        <w:rPr>
          <w:rFonts w:cs="Arial"/>
          <w:szCs w:val="22"/>
          <w:lang w:val="en-US"/>
        </w:rPr>
      </w:pPr>
      <w:r>
        <w:rPr>
          <w:rFonts w:cs="Arial"/>
          <w:szCs w:val="22"/>
          <w:lang w:val="en-US"/>
        </w:rPr>
        <w:t>Whether or not the school offers other pre-university or foundation programs, and what these are.</w:t>
      </w:r>
    </w:p>
    <w:p w:rsidR="00E25F5E" w:rsidRDefault="00E25F5E" w:rsidP="00E25F5E">
      <w:pPr>
        <w:pStyle w:val="ListParagraph"/>
        <w:ind w:left="0"/>
        <w:rPr>
          <w:rFonts w:cs="Arial"/>
          <w:szCs w:val="22"/>
          <w:lang w:val="en-US"/>
        </w:rPr>
      </w:pPr>
    </w:p>
    <w:p w:rsidR="0038351C" w:rsidRDefault="0038351C" w:rsidP="00377F9B">
      <w:pPr>
        <w:pStyle w:val="ListParagraph"/>
        <w:numPr>
          <w:ilvl w:val="0"/>
          <w:numId w:val="4"/>
        </w:numPr>
        <w:rPr>
          <w:rFonts w:cs="Arial"/>
          <w:szCs w:val="22"/>
          <w:lang w:val="en-US"/>
        </w:rPr>
      </w:pPr>
      <w:r>
        <w:rPr>
          <w:rFonts w:cs="Arial"/>
          <w:szCs w:val="22"/>
          <w:lang w:val="en-US"/>
        </w:rPr>
        <w:t xml:space="preserve">The language of instruction – this must be in English. </w:t>
      </w:r>
    </w:p>
    <w:p w:rsidR="00E25F5E" w:rsidRDefault="00E25F5E" w:rsidP="00E25F5E">
      <w:pPr>
        <w:pStyle w:val="ListParagraph"/>
        <w:ind w:left="0"/>
        <w:rPr>
          <w:rFonts w:cs="Arial"/>
          <w:szCs w:val="22"/>
          <w:lang w:val="en-US"/>
        </w:rPr>
      </w:pPr>
    </w:p>
    <w:p w:rsidR="0038351C" w:rsidRDefault="0038351C" w:rsidP="00377F9B">
      <w:pPr>
        <w:pStyle w:val="ListParagraph"/>
        <w:numPr>
          <w:ilvl w:val="0"/>
          <w:numId w:val="4"/>
        </w:numPr>
        <w:rPr>
          <w:rFonts w:cs="Arial"/>
          <w:szCs w:val="22"/>
          <w:lang w:val="en-US"/>
        </w:rPr>
      </w:pPr>
      <w:r>
        <w:rPr>
          <w:rFonts w:cs="Arial"/>
          <w:szCs w:val="22"/>
          <w:lang w:val="en-US"/>
        </w:rPr>
        <w:t xml:space="preserve">English proficiency – the level of proficiency of students that will be undertaking the SACEI , and whether or not bridging programs will be needed. </w:t>
      </w:r>
    </w:p>
    <w:p w:rsidR="00E25F5E" w:rsidRDefault="00E25F5E" w:rsidP="00E25F5E">
      <w:pPr>
        <w:pStyle w:val="ListParagraph"/>
        <w:ind w:left="0"/>
        <w:rPr>
          <w:rFonts w:cs="Arial"/>
          <w:szCs w:val="22"/>
          <w:lang w:val="en-US"/>
        </w:rPr>
      </w:pPr>
    </w:p>
    <w:p w:rsidR="00181E59" w:rsidRDefault="00181E59" w:rsidP="00377F9B">
      <w:pPr>
        <w:pStyle w:val="ListParagraph"/>
        <w:numPr>
          <w:ilvl w:val="0"/>
          <w:numId w:val="4"/>
        </w:numPr>
        <w:rPr>
          <w:rFonts w:cs="Arial"/>
          <w:szCs w:val="22"/>
          <w:lang w:val="en-US"/>
        </w:rPr>
      </w:pPr>
      <w:r>
        <w:rPr>
          <w:rFonts w:cs="Arial"/>
          <w:szCs w:val="22"/>
          <w:lang w:val="en-US"/>
        </w:rPr>
        <w:t xml:space="preserve">Teaching staff – where and how teachers will be recruited for the program; verification processes for teacher qualifications, professional development programs for teaching staff. </w:t>
      </w:r>
    </w:p>
    <w:p w:rsidR="00E25F5E" w:rsidRDefault="00E25F5E" w:rsidP="00E25F5E">
      <w:pPr>
        <w:pStyle w:val="ListParagraph"/>
        <w:ind w:left="0"/>
        <w:rPr>
          <w:rFonts w:cs="Arial"/>
          <w:szCs w:val="22"/>
          <w:lang w:val="en-US"/>
        </w:rPr>
      </w:pPr>
    </w:p>
    <w:p w:rsidR="0038351C" w:rsidRDefault="0038351C" w:rsidP="00377F9B">
      <w:pPr>
        <w:pStyle w:val="ListParagraph"/>
        <w:numPr>
          <w:ilvl w:val="0"/>
          <w:numId w:val="4"/>
        </w:numPr>
        <w:rPr>
          <w:rFonts w:cs="Arial"/>
          <w:szCs w:val="22"/>
          <w:lang w:val="en-US"/>
        </w:rPr>
      </w:pPr>
      <w:r>
        <w:rPr>
          <w:rFonts w:cs="Arial"/>
          <w:szCs w:val="22"/>
          <w:lang w:val="en-US"/>
        </w:rPr>
        <w:t>Access to information technology for both students and teachers.</w:t>
      </w:r>
    </w:p>
    <w:p w:rsidR="00E25F5E" w:rsidRDefault="00E25F5E" w:rsidP="00E25F5E">
      <w:pPr>
        <w:pStyle w:val="ListParagraph"/>
        <w:ind w:left="0"/>
        <w:rPr>
          <w:rFonts w:cs="Arial"/>
          <w:szCs w:val="22"/>
          <w:lang w:val="en-US"/>
        </w:rPr>
      </w:pPr>
    </w:p>
    <w:p w:rsidR="0038351C" w:rsidRDefault="0038351C" w:rsidP="00377F9B">
      <w:pPr>
        <w:pStyle w:val="ListParagraph"/>
        <w:numPr>
          <w:ilvl w:val="0"/>
          <w:numId w:val="4"/>
        </w:numPr>
        <w:rPr>
          <w:rFonts w:cs="Arial"/>
          <w:szCs w:val="22"/>
          <w:lang w:val="en-US"/>
        </w:rPr>
      </w:pPr>
      <w:r>
        <w:rPr>
          <w:rFonts w:cs="Arial"/>
          <w:szCs w:val="22"/>
          <w:lang w:val="en-US"/>
        </w:rPr>
        <w:t>Library facilities and other resources required to teach the curriculum.</w:t>
      </w:r>
    </w:p>
    <w:p w:rsidR="00E25F5E" w:rsidRDefault="00E25F5E" w:rsidP="00E25F5E">
      <w:pPr>
        <w:pStyle w:val="ListParagraph"/>
        <w:ind w:left="0"/>
        <w:rPr>
          <w:rFonts w:cs="Arial"/>
          <w:szCs w:val="22"/>
          <w:lang w:val="en-US"/>
        </w:rPr>
      </w:pPr>
    </w:p>
    <w:p w:rsidR="0038351C" w:rsidRDefault="0038351C" w:rsidP="00377F9B">
      <w:pPr>
        <w:pStyle w:val="ListParagraph"/>
        <w:numPr>
          <w:ilvl w:val="0"/>
          <w:numId w:val="4"/>
        </w:numPr>
        <w:rPr>
          <w:rFonts w:cs="Arial"/>
          <w:szCs w:val="22"/>
          <w:lang w:val="en-US"/>
        </w:rPr>
      </w:pPr>
      <w:r>
        <w:rPr>
          <w:rFonts w:cs="Arial"/>
          <w:szCs w:val="22"/>
          <w:lang w:val="en-US"/>
        </w:rPr>
        <w:t>Science laboratories and other facilities and resources required for teaching science subjects.</w:t>
      </w:r>
    </w:p>
    <w:p w:rsidR="00E25F5E" w:rsidRDefault="00E25F5E" w:rsidP="00E25F5E">
      <w:pPr>
        <w:pStyle w:val="ListParagraph"/>
        <w:ind w:left="0"/>
        <w:rPr>
          <w:rFonts w:cs="Arial"/>
          <w:szCs w:val="22"/>
          <w:lang w:val="en-US"/>
        </w:rPr>
      </w:pPr>
    </w:p>
    <w:p w:rsidR="00E25F5E" w:rsidRDefault="0038351C" w:rsidP="00E25F5E">
      <w:pPr>
        <w:pStyle w:val="ListParagraph"/>
        <w:numPr>
          <w:ilvl w:val="0"/>
          <w:numId w:val="4"/>
        </w:numPr>
        <w:rPr>
          <w:rFonts w:cs="Arial"/>
          <w:szCs w:val="22"/>
          <w:lang w:val="en-US"/>
        </w:rPr>
      </w:pPr>
      <w:r>
        <w:rPr>
          <w:rFonts w:cs="Arial"/>
          <w:szCs w:val="22"/>
          <w:lang w:val="en-US"/>
        </w:rPr>
        <w:t xml:space="preserve">Secure examination facilities. </w:t>
      </w:r>
    </w:p>
    <w:p w:rsidR="00E25F5E" w:rsidRDefault="00E25F5E" w:rsidP="00E25F5E">
      <w:pPr>
        <w:pStyle w:val="ListParagraph"/>
        <w:rPr>
          <w:rFonts w:cs="Arial"/>
          <w:szCs w:val="22"/>
          <w:lang w:val="en-US"/>
        </w:rPr>
      </w:pPr>
    </w:p>
    <w:p w:rsidR="00E25F5E" w:rsidRPr="00E25F5E" w:rsidRDefault="00E25F5E" w:rsidP="00E25F5E">
      <w:pPr>
        <w:pStyle w:val="ListParagraph"/>
        <w:rPr>
          <w:rFonts w:cs="Arial"/>
          <w:szCs w:val="22"/>
          <w:lang w:val="en-US"/>
        </w:rPr>
      </w:pPr>
    </w:p>
    <w:p w:rsidR="0038351C" w:rsidRDefault="0038351C" w:rsidP="00377F9B">
      <w:pPr>
        <w:pStyle w:val="ListParagraph"/>
        <w:numPr>
          <w:ilvl w:val="0"/>
          <w:numId w:val="4"/>
        </w:numPr>
        <w:rPr>
          <w:rFonts w:cs="Arial"/>
          <w:szCs w:val="22"/>
          <w:lang w:val="en-US"/>
        </w:rPr>
      </w:pPr>
      <w:r>
        <w:rPr>
          <w:rFonts w:cs="Arial"/>
          <w:szCs w:val="22"/>
          <w:lang w:val="en-US"/>
        </w:rPr>
        <w:lastRenderedPageBreak/>
        <w:t>Location - whether or not the school / college is located in an area that overlaps with the student catchment area of existing SACEI schools / colleges</w:t>
      </w:r>
      <w:r w:rsidR="00E25F5E">
        <w:rPr>
          <w:rFonts w:cs="Arial"/>
          <w:szCs w:val="22"/>
          <w:lang w:val="en-US"/>
        </w:rPr>
        <w:t xml:space="preserve"> and the potential for this to have an impact on the existing college.</w:t>
      </w:r>
    </w:p>
    <w:p w:rsidR="00E25F5E" w:rsidRDefault="00E25F5E" w:rsidP="00E25F5E">
      <w:pPr>
        <w:pStyle w:val="ListParagraph"/>
        <w:rPr>
          <w:rFonts w:cs="Arial"/>
          <w:szCs w:val="22"/>
          <w:lang w:val="en-US"/>
        </w:rPr>
      </w:pPr>
    </w:p>
    <w:p w:rsidR="0038351C" w:rsidRDefault="0038351C" w:rsidP="00377F9B">
      <w:pPr>
        <w:pStyle w:val="ListParagraph"/>
        <w:numPr>
          <w:ilvl w:val="0"/>
          <w:numId w:val="4"/>
        </w:numPr>
        <w:rPr>
          <w:rFonts w:cs="Arial"/>
          <w:szCs w:val="22"/>
          <w:lang w:val="en-US"/>
        </w:rPr>
      </w:pPr>
      <w:r>
        <w:rPr>
          <w:rFonts w:cs="Arial"/>
          <w:szCs w:val="22"/>
          <w:lang w:val="en-US"/>
        </w:rPr>
        <w:t xml:space="preserve">Anticipated commencement dates for delivery of the SACE International. </w:t>
      </w:r>
    </w:p>
    <w:p w:rsidR="00E25F5E" w:rsidRDefault="00E25F5E" w:rsidP="00E25F5E">
      <w:pPr>
        <w:pStyle w:val="ListParagraph"/>
        <w:ind w:left="0"/>
        <w:rPr>
          <w:rFonts w:cs="Arial"/>
          <w:szCs w:val="22"/>
          <w:lang w:val="en-US"/>
        </w:rPr>
      </w:pPr>
    </w:p>
    <w:p w:rsidR="00A03877" w:rsidRDefault="0038351C" w:rsidP="00A03877">
      <w:pPr>
        <w:pStyle w:val="ListParagraph"/>
        <w:numPr>
          <w:ilvl w:val="0"/>
          <w:numId w:val="4"/>
        </w:numPr>
        <w:rPr>
          <w:rFonts w:cs="Arial"/>
          <w:szCs w:val="22"/>
          <w:lang w:val="en-US"/>
        </w:rPr>
      </w:pPr>
      <w:r>
        <w:rPr>
          <w:rFonts w:cs="Arial"/>
          <w:szCs w:val="22"/>
          <w:lang w:val="en-US"/>
        </w:rPr>
        <w:t xml:space="preserve">Local </w:t>
      </w:r>
      <w:r w:rsidR="00497054">
        <w:rPr>
          <w:rFonts w:cs="Arial"/>
          <w:szCs w:val="22"/>
          <w:lang w:val="en-US"/>
        </w:rPr>
        <w:t xml:space="preserve">and/or central </w:t>
      </w:r>
      <w:r>
        <w:rPr>
          <w:rFonts w:cs="Arial"/>
          <w:szCs w:val="22"/>
          <w:lang w:val="en-US"/>
        </w:rPr>
        <w:t xml:space="preserve">government approvals – these will be required before a school / college is accredited as a provider of the SACE International. </w:t>
      </w:r>
    </w:p>
    <w:p w:rsidR="00CC3CB3" w:rsidRDefault="00CC3CB3" w:rsidP="00CC3CB3">
      <w:pPr>
        <w:pStyle w:val="ListParagraph"/>
        <w:ind w:left="360"/>
        <w:rPr>
          <w:rFonts w:cs="Arial"/>
          <w:szCs w:val="22"/>
          <w:lang w:val="en-US"/>
        </w:rPr>
      </w:pPr>
    </w:p>
    <w:p w:rsidR="00CC3CB3" w:rsidRDefault="002360B5" w:rsidP="00E25F5E">
      <w:pPr>
        <w:pStyle w:val="ListParagraph"/>
        <w:ind w:left="360"/>
        <w:rPr>
          <w:rFonts w:cs="Arial"/>
          <w:i/>
          <w:szCs w:val="22"/>
          <w:lang w:val="en-US"/>
        </w:rPr>
      </w:pPr>
      <w:r>
        <w:rPr>
          <w:rFonts w:cs="Arial"/>
          <w:szCs w:val="22"/>
          <w:lang w:val="en-US"/>
        </w:rPr>
        <w:t>Refer</w:t>
      </w:r>
      <w:r w:rsidR="00CC3CB3">
        <w:rPr>
          <w:rFonts w:cs="Arial"/>
          <w:szCs w:val="22"/>
          <w:lang w:val="en-US"/>
        </w:rPr>
        <w:t xml:space="preserve"> to </w:t>
      </w:r>
      <w:r w:rsidR="00CC3CB3" w:rsidRPr="00CC3CB3">
        <w:rPr>
          <w:rFonts w:cs="Arial"/>
          <w:b/>
          <w:szCs w:val="22"/>
          <w:lang w:val="en-US"/>
        </w:rPr>
        <w:t xml:space="preserve">Attachment </w:t>
      </w:r>
      <w:r>
        <w:rPr>
          <w:rFonts w:cs="Arial"/>
          <w:b/>
          <w:szCs w:val="22"/>
          <w:lang w:val="en-US"/>
        </w:rPr>
        <w:t>1</w:t>
      </w:r>
      <w:r w:rsidR="00CC3CB3">
        <w:rPr>
          <w:rFonts w:cs="Arial"/>
          <w:szCs w:val="22"/>
          <w:lang w:val="en-US"/>
        </w:rPr>
        <w:t xml:space="preserve"> – </w:t>
      </w:r>
      <w:r w:rsidR="00CC3CB3" w:rsidRPr="00CC3CB3">
        <w:rPr>
          <w:rFonts w:cs="Arial"/>
          <w:i/>
          <w:szCs w:val="22"/>
          <w:lang w:val="en-US"/>
        </w:rPr>
        <w:t>SACE International Provision of Preliminary Information Checklist.</w:t>
      </w:r>
    </w:p>
    <w:p w:rsidR="00CC3CB3" w:rsidRPr="00002AE5" w:rsidRDefault="00CC3CB3" w:rsidP="00770B21">
      <w:pPr>
        <w:rPr>
          <w:rFonts w:cs="Arial"/>
          <w:i/>
          <w:szCs w:val="22"/>
          <w:lang w:val="en-US"/>
        </w:rPr>
      </w:pPr>
    </w:p>
    <w:p w:rsidR="00002AE5" w:rsidRPr="00002AE5" w:rsidRDefault="00002AE5" w:rsidP="00002AE5">
      <w:pPr>
        <w:numPr>
          <w:ilvl w:val="1"/>
          <w:numId w:val="12"/>
        </w:numPr>
        <w:rPr>
          <w:rFonts w:cs="Arial"/>
          <w:i/>
          <w:szCs w:val="22"/>
          <w:lang w:val="en-US"/>
        </w:rPr>
      </w:pPr>
      <w:r w:rsidRPr="00002AE5">
        <w:rPr>
          <w:rFonts w:cs="Arial"/>
          <w:i/>
          <w:szCs w:val="22"/>
          <w:lang w:val="en-US"/>
        </w:rPr>
        <w:t>Leadership Team endorsement</w:t>
      </w:r>
    </w:p>
    <w:p w:rsidR="00002AE5" w:rsidRPr="00002AE5" w:rsidRDefault="00002AE5" w:rsidP="00002AE5">
      <w:pPr>
        <w:ind w:left="720"/>
        <w:rPr>
          <w:rFonts w:cs="Arial"/>
          <w:i/>
          <w:szCs w:val="22"/>
          <w:lang w:val="en-US"/>
        </w:rPr>
      </w:pPr>
    </w:p>
    <w:p w:rsidR="0038351C" w:rsidRDefault="0038351C" w:rsidP="00770B21">
      <w:pPr>
        <w:rPr>
          <w:rFonts w:cs="Arial"/>
          <w:szCs w:val="22"/>
          <w:lang w:val="en-US"/>
        </w:rPr>
      </w:pPr>
      <w:r>
        <w:rPr>
          <w:rFonts w:cs="Arial"/>
          <w:szCs w:val="22"/>
          <w:lang w:val="en-US"/>
        </w:rPr>
        <w:t>Once the SACE Board Leadership Team is satisfied that the school / college has provided sufficient information that addresses adequately the above criteria, it will be approved to progress to the next stage of the accreditation process.</w:t>
      </w:r>
    </w:p>
    <w:p w:rsidR="00002AE5" w:rsidRDefault="00002AE5" w:rsidP="00770B21">
      <w:pPr>
        <w:rPr>
          <w:rFonts w:cs="Arial"/>
          <w:szCs w:val="22"/>
          <w:lang w:val="en-US"/>
        </w:rPr>
      </w:pPr>
    </w:p>
    <w:p w:rsidR="00002AE5" w:rsidRDefault="00002AE5" w:rsidP="00002AE5">
      <w:pPr>
        <w:numPr>
          <w:ilvl w:val="1"/>
          <w:numId w:val="12"/>
        </w:numPr>
        <w:rPr>
          <w:rFonts w:cs="Arial"/>
          <w:i/>
          <w:szCs w:val="22"/>
          <w:lang w:val="en-US"/>
        </w:rPr>
      </w:pPr>
      <w:r>
        <w:rPr>
          <w:rFonts w:cs="Arial"/>
          <w:i/>
          <w:szCs w:val="22"/>
          <w:lang w:val="en-US"/>
        </w:rPr>
        <w:t xml:space="preserve"> S</w:t>
      </w:r>
      <w:r w:rsidRPr="00002AE5">
        <w:rPr>
          <w:rFonts w:cs="Arial"/>
          <w:i/>
          <w:szCs w:val="22"/>
          <w:lang w:val="en-US"/>
        </w:rPr>
        <w:t xml:space="preserve">ite visit </w:t>
      </w:r>
    </w:p>
    <w:p w:rsidR="00420964" w:rsidRDefault="00420964" w:rsidP="00002AE5">
      <w:pPr>
        <w:rPr>
          <w:rFonts w:cs="Arial"/>
          <w:i/>
          <w:szCs w:val="22"/>
          <w:lang w:val="en-US"/>
        </w:rPr>
      </w:pPr>
    </w:p>
    <w:p w:rsidR="0038351C" w:rsidRDefault="000357A9" w:rsidP="00002AE5">
      <w:pPr>
        <w:rPr>
          <w:rFonts w:cs="Arial"/>
          <w:szCs w:val="22"/>
          <w:lang w:val="en-US"/>
        </w:rPr>
      </w:pPr>
      <w:r>
        <w:rPr>
          <w:rFonts w:cs="Arial"/>
          <w:szCs w:val="22"/>
          <w:lang w:val="en-US"/>
        </w:rPr>
        <w:t>The Leadership Team may</w:t>
      </w:r>
      <w:r w:rsidR="00ED1F18">
        <w:rPr>
          <w:rFonts w:cs="Arial"/>
          <w:szCs w:val="22"/>
          <w:lang w:val="en-US"/>
        </w:rPr>
        <w:t xml:space="preserve"> provisionally approve a school / college, </w:t>
      </w:r>
      <w:r w:rsidR="00E25F5E">
        <w:rPr>
          <w:rFonts w:cs="Arial"/>
          <w:szCs w:val="22"/>
          <w:lang w:val="en-US"/>
        </w:rPr>
        <w:t>with the caveat</w:t>
      </w:r>
      <w:r w:rsidR="00ED1F18">
        <w:rPr>
          <w:rFonts w:cs="Arial"/>
          <w:szCs w:val="22"/>
          <w:lang w:val="en-US"/>
        </w:rPr>
        <w:t xml:space="preserve"> that</w:t>
      </w:r>
      <w:r>
        <w:rPr>
          <w:rFonts w:cs="Arial"/>
          <w:szCs w:val="22"/>
          <w:lang w:val="en-US"/>
        </w:rPr>
        <w:t xml:space="preserve"> additional or supplementary information</w:t>
      </w:r>
      <w:r w:rsidR="00ED1F18">
        <w:rPr>
          <w:rFonts w:cs="Arial"/>
          <w:szCs w:val="22"/>
          <w:lang w:val="en-US"/>
        </w:rPr>
        <w:t xml:space="preserve"> is provided</w:t>
      </w:r>
      <w:r>
        <w:rPr>
          <w:rFonts w:cs="Arial"/>
          <w:szCs w:val="22"/>
          <w:lang w:val="en-US"/>
        </w:rPr>
        <w:t xml:space="preserve"> </w:t>
      </w:r>
      <w:r w:rsidR="00ED1F18">
        <w:rPr>
          <w:rFonts w:cs="Arial"/>
          <w:szCs w:val="22"/>
          <w:lang w:val="en-US"/>
        </w:rPr>
        <w:t>to the SACE Board, either before or during</w:t>
      </w:r>
      <w:r w:rsidR="0038351C">
        <w:rPr>
          <w:rFonts w:cs="Arial"/>
          <w:szCs w:val="22"/>
          <w:lang w:val="en-US"/>
        </w:rPr>
        <w:t xml:space="preserve"> a site visit undertaken by a senior SACE Board staff member. </w:t>
      </w:r>
      <w:r w:rsidR="00420964">
        <w:rPr>
          <w:rFonts w:cs="Arial"/>
          <w:szCs w:val="22"/>
          <w:lang w:val="en-US"/>
        </w:rPr>
        <w:t xml:space="preserve"> </w:t>
      </w:r>
    </w:p>
    <w:p w:rsidR="00FD4663" w:rsidRDefault="00FD4663" w:rsidP="00002AE5">
      <w:pPr>
        <w:rPr>
          <w:rFonts w:cs="Arial"/>
          <w:szCs w:val="22"/>
          <w:lang w:val="en-US"/>
        </w:rPr>
      </w:pPr>
    </w:p>
    <w:p w:rsidR="00FD4663" w:rsidRDefault="00FD4663" w:rsidP="00002AE5">
      <w:pPr>
        <w:rPr>
          <w:rFonts w:cs="Arial"/>
          <w:szCs w:val="22"/>
          <w:lang w:val="en-US"/>
        </w:rPr>
      </w:pPr>
      <w:r>
        <w:rPr>
          <w:rFonts w:cs="Arial"/>
          <w:szCs w:val="22"/>
          <w:lang w:val="en-US"/>
        </w:rPr>
        <w:t xml:space="preserve">The site visit </w:t>
      </w:r>
      <w:r w:rsidR="00420964">
        <w:rPr>
          <w:rFonts w:cs="Arial"/>
          <w:szCs w:val="22"/>
          <w:lang w:val="en-US"/>
        </w:rPr>
        <w:t>allows the</w:t>
      </w:r>
      <w:r>
        <w:rPr>
          <w:rFonts w:cs="Arial"/>
          <w:szCs w:val="22"/>
          <w:lang w:val="en-US"/>
        </w:rPr>
        <w:t xml:space="preserve"> SACE Board to verify that the school / college has the following facilities and resources in place, at a minimum satisfactory standard for the effective delivery of the SACE International:</w:t>
      </w:r>
    </w:p>
    <w:p w:rsidR="00FD4663" w:rsidRDefault="00FD4663" w:rsidP="00002AE5">
      <w:pPr>
        <w:rPr>
          <w:rFonts w:cs="Arial"/>
          <w:szCs w:val="22"/>
          <w:lang w:val="en-US"/>
        </w:rPr>
      </w:pPr>
    </w:p>
    <w:p w:rsidR="00FD4663" w:rsidRDefault="00FD4663" w:rsidP="00FD4663">
      <w:pPr>
        <w:numPr>
          <w:ilvl w:val="0"/>
          <w:numId w:val="4"/>
        </w:numPr>
        <w:rPr>
          <w:rFonts w:cs="Arial"/>
          <w:szCs w:val="22"/>
          <w:lang w:val="en-US"/>
        </w:rPr>
      </w:pPr>
      <w:r>
        <w:rPr>
          <w:rFonts w:cs="Arial"/>
          <w:szCs w:val="22"/>
          <w:lang w:val="en-US"/>
        </w:rPr>
        <w:t>Classrooms, teaching and learning areas</w:t>
      </w:r>
      <w:r w:rsidR="00420964">
        <w:rPr>
          <w:rFonts w:cs="Arial"/>
          <w:szCs w:val="22"/>
          <w:lang w:val="en-US"/>
        </w:rPr>
        <w:t>.</w:t>
      </w:r>
    </w:p>
    <w:p w:rsidR="00E25F5E" w:rsidRPr="00FD4663" w:rsidRDefault="00E25F5E" w:rsidP="00E25F5E">
      <w:pPr>
        <w:ind w:left="720"/>
        <w:rPr>
          <w:rFonts w:cs="Arial"/>
          <w:szCs w:val="22"/>
          <w:lang w:val="en-US"/>
        </w:rPr>
      </w:pPr>
    </w:p>
    <w:p w:rsidR="00FD4663" w:rsidRDefault="00FD4663" w:rsidP="00FD4663">
      <w:pPr>
        <w:numPr>
          <w:ilvl w:val="0"/>
          <w:numId w:val="4"/>
        </w:numPr>
        <w:rPr>
          <w:rFonts w:cs="Arial"/>
          <w:szCs w:val="22"/>
          <w:lang w:val="en-US"/>
        </w:rPr>
      </w:pPr>
      <w:r>
        <w:rPr>
          <w:rFonts w:cs="Arial"/>
          <w:szCs w:val="22"/>
          <w:lang w:val="en-US"/>
        </w:rPr>
        <w:t xml:space="preserve">IT equipment and resources, including computers, whiteboards, TV/DVD etc., and associated </w:t>
      </w:r>
      <w:r w:rsidR="00BF117C">
        <w:rPr>
          <w:rFonts w:cs="Arial"/>
          <w:szCs w:val="22"/>
          <w:lang w:val="en-US"/>
        </w:rPr>
        <w:t xml:space="preserve">IT </w:t>
      </w:r>
      <w:r>
        <w:rPr>
          <w:rFonts w:cs="Arial"/>
          <w:szCs w:val="22"/>
          <w:lang w:val="en-US"/>
        </w:rPr>
        <w:t>security measures (e.g. network access, student PIN access, etc.) as well as broadband and internet access</w:t>
      </w:r>
      <w:r w:rsidR="00420964">
        <w:rPr>
          <w:rFonts w:cs="Arial"/>
          <w:szCs w:val="22"/>
          <w:lang w:val="en-US"/>
        </w:rPr>
        <w:t>.</w:t>
      </w:r>
    </w:p>
    <w:p w:rsidR="00E25F5E" w:rsidRPr="00FD4663" w:rsidRDefault="00E25F5E" w:rsidP="00E25F5E">
      <w:pPr>
        <w:rPr>
          <w:rFonts w:cs="Arial"/>
          <w:szCs w:val="22"/>
          <w:lang w:val="en-US"/>
        </w:rPr>
      </w:pPr>
    </w:p>
    <w:p w:rsidR="00FD4663" w:rsidRDefault="00FD4663" w:rsidP="00FD4663">
      <w:pPr>
        <w:numPr>
          <w:ilvl w:val="0"/>
          <w:numId w:val="4"/>
        </w:numPr>
        <w:rPr>
          <w:rFonts w:cs="Arial"/>
          <w:szCs w:val="22"/>
          <w:lang w:val="en-US"/>
        </w:rPr>
      </w:pPr>
      <w:r>
        <w:rPr>
          <w:rFonts w:cs="Arial"/>
          <w:szCs w:val="22"/>
          <w:lang w:val="en-US"/>
        </w:rPr>
        <w:t>Science laboratories and all associated equipment</w:t>
      </w:r>
      <w:r w:rsidR="00420964">
        <w:rPr>
          <w:rFonts w:cs="Arial"/>
          <w:szCs w:val="22"/>
          <w:lang w:val="en-US"/>
        </w:rPr>
        <w:t>.</w:t>
      </w:r>
    </w:p>
    <w:p w:rsidR="00E25F5E" w:rsidRPr="00FD4663" w:rsidRDefault="00E25F5E" w:rsidP="00E25F5E">
      <w:pPr>
        <w:rPr>
          <w:rFonts w:cs="Arial"/>
          <w:szCs w:val="22"/>
          <w:lang w:val="en-US"/>
        </w:rPr>
      </w:pPr>
    </w:p>
    <w:p w:rsidR="00FD4663" w:rsidRDefault="00FD4663" w:rsidP="00FD4663">
      <w:pPr>
        <w:numPr>
          <w:ilvl w:val="0"/>
          <w:numId w:val="4"/>
        </w:numPr>
        <w:rPr>
          <w:rFonts w:cs="Arial"/>
          <w:szCs w:val="22"/>
          <w:lang w:val="en-US"/>
        </w:rPr>
      </w:pPr>
      <w:r>
        <w:rPr>
          <w:rFonts w:cs="Arial"/>
          <w:szCs w:val="22"/>
          <w:lang w:val="en-US"/>
        </w:rPr>
        <w:t>Examination facilities – areas where examinations can take place in a secure environment</w:t>
      </w:r>
      <w:r w:rsidR="00420964">
        <w:rPr>
          <w:rFonts w:cs="Arial"/>
          <w:szCs w:val="22"/>
          <w:lang w:val="en-US"/>
        </w:rPr>
        <w:t>.</w:t>
      </w:r>
    </w:p>
    <w:p w:rsidR="00E25F5E" w:rsidRPr="00FD4663" w:rsidRDefault="00E25F5E" w:rsidP="00E25F5E">
      <w:pPr>
        <w:rPr>
          <w:rFonts w:cs="Arial"/>
          <w:szCs w:val="22"/>
          <w:lang w:val="en-US"/>
        </w:rPr>
      </w:pPr>
    </w:p>
    <w:p w:rsidR="00FD4663" w:rsidRDefault="00FD4663" w:rsidP="00FD4663">
      <w:pPr>
        <w:numPr>
          <w:ilvl w:val="0"/>
          <w:numId w:val="4"/>
        </w:numPr>
        <w:rPr>
          <w:rFonts w:cs="Arial"/>
          <w:szCs w:val="22"/>
          <w:lang w:val="en-US"/>
        </w:rPr>
      </w:pPr>
      <w:r>
        <w:rPr>
          <w:rFonts w:cs="Arial"/>
          <w:szCs w:val="22"/>
          <w:lang w:val="en-US"/>
        </w:rPr>
        <w:t xml:space="preserve">Library / resource </w:t>
      </w:r>
      <w:proofErr w:type="spellStart"/>
      <w:r>
        <w:rPr>
          <w:rFonts w:cs="Arial"/>
          <w:szCs w:val="22"/>
          <w:lang w:val="en-US"/>
        </w:rPr>
        <w:t>centre</w:t>
      </w:r>
      <w:proofErr w:type="spellEnd"/>
      <w:r>
        <w:rPr>
          <w:rFonts w:cs="Arial"/>
          <w:szCs w:val="22"/>
          <w:lang w:val="en-US"/>
        </w:rPr>
        <w:t>, including resources (text books for the subject</w:t>
      </w:r>
      <w:r w:rsidR="00BF117C">
        <w:rPr>
          <w:rFonts w:cs="Arial"/>
          <w:szCs w:val="22"/>
          <w:lang w:val="en-US"/>
        </w:rPr>
        <w:t>s</w:t>
      </w:r>
      <w:r>
        <w:rPr>
          <w:rFonts w:cs="Arial"/>
          <w:szCs w:val="22"/>
          <w:lang w:val="en-US"/>
        </w:rPr>
        <w:t xml:space="preserve"> offered) and IT equipment (computers, photocopy facilities, etc.)</w:t>
      </w:r>
      <w:r w:rsidR="00420964">
        <w:rPr>
          <w:rFonts w:cs="Arial"/>
          <w:szCs w:val="22"/>
          <w:lang w:val="en-US"/>
        </w:rPr>
        <w:t>.</w:t>
      </w:r>
    </w:p>
    <w:p w:rsidR="00E25F5E" w:rsidRDefault="00E25F5E" w:rsidP="00E25F5E">
      <w:pPr>
        <w:rPr>
          <w:rFonts w:cs="Arial"/>
          <w:szCs w:val="22"/>
          <w:lang w:val="en-US"/>
        </w:rPr>
      </w:pPr>
    </w:p>
    <w:p w:rsidR="00FD4663" w:rsidRDefault="00FD4663" w:rsidP="00FD4663">
      <w:pPr>
        <w:numPr>
          <w:ilvl w:val="0"/>
          <w:numId w:val="4"/>
        </w:numPr>
        <w:rPr>
          <w:rFonts w:cs="Arial"/>
          <w:szCs w:val="22"/>
          <w:lang w:val="en-US"/>
        </w:rPr>
      </w:pPr>
      <w:r>
        <w:rPr>
          <w:rFonts w:cs="Arial"/>
          <w:szCs w:val="22"/>
          <w:lang w:val="en-US"/>
        </w:rPr>
        <w:t>Curriculum</w:t>
      </w:r>
      <w:r w:rsidR="006730F7">
        <w:rPr>
          <w:rFonts w:cs="Arial"/>
          <w:szCs w:val="22"/>
          <w:lang w:val="en-US"/>
        </w:rPr>
        <w:t xml:space="preserve">, including the correct copies of subject outlines, etc. </w:t>
      </w:r>
    </w:p>
    <w:p w:rsidR="00E25F5E" w:rsidRDefault="00E25F5E" w:rsidP="00E25F5E">
      <w:pPr>
        <w:rPr>
          <w:rFonts w:cs="Arial"/>
          <w:szCs w:val="22"/>
          <w:lang w:val="en-US"/>
        </w:rPr>
      </w:pPr>
    </w:p>
    <w:p w:rsidR="006730F7" w:rsidRDefault="006730F7" w:rsidP="00FD4663">
      <w:pPr>
        <w:numPr>
          <w:ilvl w:val="0"/>
          <w:numId w:val="4"/>
        </w:numPr>
        <w:rPr>
          <w:rFonts w:cs="Arial"/>
          <w:szCs w:val="22"/>
          <w:lang w:val="en-US"/>
        </w:rPr>
      </w:pPr>
      <w:r>
        <w:rPr>
          <w:rFonts w:cs="Arial"/>
          <w:szCs w:val="22"/>
          <w:lang w:val="en-US"/>
        </w:rPr>
        <w:t>Administration support to assist teachers delivering the SACE International</w:t>
      </w:r>
      <w:r w:rsidR="00420964">
        <w:rPr>
          <w:rFonts w:cs="Arial"/>
          <w:szCs w:val="22"/>
          <w:lang w:val="en-US"/>
        </w:rPr>
        <w:t>.</w:t>
      </w:r>
    </w:p>
    <w:p w:rsidR="00E25F5E" w:rsidRDefault="00E25F5E" w:rsidP="00E25F5E">
      <w:pPr>
        <w:rPr>
          <w:rFonts w:cs="Arial"/>
          <w:szCs w:val="22"/>
          <w:lang w:val="en-US"/>
        </w:rPr>
      </w:pPr>
    </w:p>
    <w:p w:rsidR="00E25F5E" w:rsidRDefault="006730F7" w:rsidP="00E25F5E">
      <w:pPr>
        <w:numPr>
          <w:ilvl w:val="0"/>
          <w:numId w:val="4"/>
        </w:numPr>
        <w:rPr>
          <w:rFonts w:cs="Arial"/>
          <w:szCs w:val="22"/>
          <w:lang w:val="en-US"/>
        </w:rPr>
      </w:pPr>
      <w:r>
        <w:rPr>
          <w:rFonts w:cs="Arial"/>
          <w:szCs w:val="22"/>
          <w:lang w:val="en-US"/>
        </w:rPr>
        <w:t xml:space="preserve">Teacher facilities, including staff rooms, office facilities, </w:t>
      </w:r>
      <w:r w:rsidR="00BF117C">
        <w:rPr>
          <w:rFonts w:cs="Arial"/>
          <w:szCs w:val="22"/>
          <w:lang w:val="en-US"/>
        </w:rPr>
        <w:t>etc.</w:t>
      </w:r>
    </w:p>
    <w:p w:rsidR="00E25F5E" w:rsidRPr="00E25F5E" w:rsidRDefault="00E25F5E" w:rsidP="00E25F5E">
      <w:pPr>
        <w:rPr>
          <w:rFonts w:cs="Arial"/>
          <w:szCs w:val="22"/>
          <w:lang w:val="en-US"/>
        </w:rPr>
      </w:pPr>
    </w:p>
    <w:p w:rsidR="00BF117C" w:rsidRDefault="00BF117C" w:rsidP="00FD4663">
      <w:pPr>
        <w:numPr>
          <w:ilvl w:val="0"/>
          <w:numId w:val="4"/>
        </w:numPr>
        <w:rPr>
          <w:rFonts w:cs="Arial"/>
          <w:szCs w:val="22"/>
          <w:lang w:val="en-US"/>
        </w:rPr>
      </w:pPr>
      <w:r>
        <w:rPr>
          <w:rFonts w:cs="Arial"/>
          <w:szCs w:val="22"/>
          <w:lang w:val="en-US"/>
        </w:rPr>
        <w:t xml:space="preserve">Documentation, including evidence of local government approvals, student results (if delivering other programs), proposed time tables, school policies (e.g. re copyright, plagiarism, etc.), teacher code of conduct, academic standards, etc. </w:t>
      </w:r>
    </w:p>
    <w:p w:rsidR="00E25F5E" w:rsidRDefault="00E25F5E" w:rsidP="00E25F5E">
      <w:pPr>
        <w:rPr>
          <w:rFonts w:cs="Arial"/>
          <w:szCs w:val="22"/>
          <w:lang w:val="en-US"/>
        </w:rPr>
      </w:pPr>
    </w:p>
    <w:p w:rsidR="00596D95" w:rsidRPr="00FD4663" w:rsidRDefault="00596D95" w:rsidP="00FD4663">
      <w:pPr>
        <w:numPr>
          <w:ilvl w:val="0"/>
          <w:numId w:val="4"/>
        </w:numPr>
        <w:rPr>
          <w:rFonts w:cs="Arial"/>
          <w:szCs w:val="22"/>
          <w:lang w:val="en-US"/>
        </w:rPr>
      </w:pPr>
      <w:r>
        <w:rPr>
          <w:rFonts w:cs="Arial"/>
          <w:szCs w:val="22"/>
          <w:lang w:val="en-US"/>
        </w:rPr>
        <w:lastRenderedPageBreak/>
        <w:t xml:space="preserve">Contact details for the school, the school / college management, SACE coordinator, and any other relevant staff. </w:t>
      </w:r>
    </w:p>
    <w:p w:rsidR="00002AE5" w:rsidRDefault="00002AE5" w:rsidP="00002AE5">
      <w:pPr>
        <w:rPr>
          <w:rFonts w:cs="Arial"/>
          <w:szCs w:val="22"/>
          <w:lang w:val="en-US"/>
        </w:rPr>
      </w:pPr>
    </w:p>
    <w:p w:rsidR="0038351C" w:rsidRPr="00A03877" w:rsidRDefault="0038351C" w:rsidP="00770B21">
      <w:pPr>
        <w:rPr>
          <w:rFonts w:cs="Arial"/>
          <w:i/>
          <w:szCs w:val="22"/>
          <w:lang w:val="en-US"/>
        </w:rPr>
      </w:pPr>
      <w:r>
        <w:rPr>
          <w:rFonts w:cs="Arial"/>
          <w:szCs w:val="22"/>
          <w:lang w:val="en-US"/>
        </w:rPr>
        <w:t xml:space="preserve">The site visit will provide an opportunity for the information that has been provided by the prospective school / college to be confirmed, and for any other issues to be clarified and discussed with senior management of the school / college. </w:t>
      </w:r>
      <w:r w:rsidR="00CC3CB3">
        <w:rPr>
          <w:rFonts w:cs="Arial"/>
          <w:szCs w:val="22"/>
          <w:lang w:val="en-US"/>
        </w:rPr>
        <w:t xml:space="preserve">Refer to </w:t>
      </w:r>
      <w:r w:rsidR="00CC3CB3" w:rsidRPr="00CC3CB3">
        <w:rPr>
          <w:rFonts w:cs="Arial"/>
          <w:b/>
          <w:szCs w:val="22"/>
          <w:lang w:val="en-US"/>
        </w:rPr>
        <w:t xml:space="preserve">Attachment </w:t>
      </w:r>
      <w:r w:rsidR="002360B5">
        <w:rPr>
          <w:rFonts w:cs="Arial"/>
          <w:b/>
          <w:szCs w:val="22"/>
          <w:lang w:val="en-US"/>
        </w:rPr>
        <w:t>2</w:t>
      </w:r>
      <w:r w:rsidR="00A03877">
        <w:rPr>
          <w:rFonts w:cs="Arial"/>
          <w:szCs w:val="22"/>
          <w:lang w:val="en-US"/>
        </w:rPr>
        <w:t xml:space="preserve"> – </w:t>
      </w:r>
      <w:r w:rsidR="00A03877" w:rsidRPr="00A03877">
        <w:rPr>
          <w:rFonts w:cs="Arial"/>
          <w:i/>
          <w:szCs w:val="22"/>
          <w:lang w:val="en-US"/>
        </w:rPr>
        <w:t>Site Inspection Checklist</w:t>
      </w:r>
      <w:r w:rsidR="00A03877">
        <w:rPr>
          <w:rFonts w:cs="Arial"/>
          <w:i/>
          <w:szCs w:val="22"/>
          <w:lang w:val="en-US"/>
        </w:rPr>
        <w:t>.</w:t>
      </w:r>
    </w:p>
    <w:p w:rsidR="00420964" w:rsidRDefault="00420964" w:rsidP="00770B21">
      <w:pPr>
        <w:rPr>
          <w:rFonts w:cs="Arial"/>
          <w:szCs w:val="22"/>
          <w:lang w:val="en-US"/>
        </w:rPr>
      </w:pPr>
    </w:p>
    <w:p w:rsidR="00420964" w:rsidRDefault="0007171B" w:rsidP="00420964">
      <w:pPr>
        <w:numPr>
          <w:ilvl w:val="1"/>
          <w:numId w:val="12"/>
        </w:numPr>
        <w:rPr>
          <w:rFonts w:cs="Arial"/>
          <w:i/>
          <w:szCs w:val="22"/>
          <w:lang w:val="en-US"/>
        </w:rPr>
      </w:pPr>
      <w:r>
        <w:rPr>
          <w:rFonts w:cs="Arial"/>
          <w:i/>
          <w:szCs w:val="22"/>
          <w:lang w:val="en-US"/>
        </w:rPr>
        <w:t xml:space="preserve">Leadership Team and </w:t>
      </w:r>
      <w:r w:rsidR="00420964" w:rsidRPr="00002AE5">
        <w:rPr>
          <w:rFonts w:cs="Arial"/>
          <w:i/>
          <w:szCs w:val="22"/>
          <w:lang w:val="en-US"/>
        </w:rPr>
        <w:t>Board approval</w:t>
      </w:r>
    </w:p>
    <w:p w:rsidR="00420964" w:rsidRDefault="00420964" w:rsidP="00420964">
      <w:pPr>
        <w:rPr>
          <w:rFonts w:cs="Arial"/>
          <w:i/>
          <w:szCs w:val="22"/>
          <w:lang w:val="en-US"/>
        </w:rPr>
      </w:pPr>
    </w:p>
    <w:p w:rsidR="007574B4" w:rsidRDefault="007574B4" w:rsidP="007574B4">
      <w:pPr>
        <w:rPr>
          <w:rFonts w:cs="Arial"/>
          <w:szCs w:val="22"/>
          <w:lang w:val="en-US"/>
        </w:rPr>
      </w:pPr>
      <w:r>
        <w:rPr>
          <w:rFonts w:cs="Arial"/>
          <w:szCs w:val="22"/>
          <w:lang w:val="en-US"/>
        </w:rPr>
        <w:t xml:space="preserve">The SACE Board staff member undertaking the site visit will prepare a report of the visit for the </w:t>
      </w:r>
      <w:r w:rsidR="0007171B">
        <w:rPr>
          <w:rFonts w:cs="Arial"/>
          <w:szCs w:val="22"/>
          <w:lang w:val="en-US"/>
        </w:rPr>
        <w:t>Leadership Team</w:t>
      </w:r>
      <w:r w:rsidR="00ED1F18">
        <w:rPr>
          <w:rFonts w:cs="Arial"/>
          <w:szCs w:val="22"/>
          <w:lang w:val="en-US"/>
        </w:rPr>
        <w:t xml:space="preserve"> and the Board,</w:t>
      </w:r>
      <w:r w:rsidR="0007171B">
        <w:rPr>
          <w:rFonts w:cs="Arial"/>
          <w:szCs w:val="22"/>
          <w:lang w:val="en-US"/>
        </w:rPr>
        <w:t xml:space="preserve"> </w:t>
      </w:r>
      <w:r>
        <w:rPr>
          <w:rFonts w:cs="Arial"/>
          <w:szCs w:val="22"/>
          <w:lang w:val="en-US"/>
        </w:rPr>
        <w:t xml:space="preserve">which will include the recommendation (with or without caveats) that the school / college be approved as a provider of the SACE International program. </w:t>
      </w:r>
    </w:p>
    <w:p w:rsidR="0007171B" w:rsidRDefault="0007171B" w:rsidP="007574B4">
      <w:pPr>
        <w:rPr>
          <w:rFonts w:cs="Arial"/>
          <w:szCs w:val="22"/>
          <w:lang w:val="en-US"/>
        </w:rPr>
      </w:pPr>
    </w:p>
    <w:p w:rsidR="00CC3CB3" w:rsidRDefault="0007171B" w:rsidP="007574B4">
      <w:pPr>
        <w:rPr>
          <w:rFonts w:cs="Arial"/>
          <w:szCs w:val="22"/>
          <w:lang w:val="en-US"/>
        </w:rPr>
      </w:pPr>
      <w:r>
        <w:rPr>
          <w:rFonts w:cs="Arial"/>
          <w:szCs w:val="22"/>
          <w:lang w:val="en-US"/>
        </w:rPr>
        <w:t>On the basis of the Leadership Team’s approval</w:t>
      </w:r>
      <w:r w:rsidR="00ED1F18">
        <w:rPr>
          <w:rFonts w:cs="Arial"/>
          <w:szCs w:val="22"/>
          <w:lang w:val="en-US"/>
        </w:rPr>
        <w:t xml:space="preserve"> and the site visit report</w:t>
      </w:r>
      <w:r>
        <w:rPr>
          <w:rFonts w:cs="Arial"/>
          <w:szCs w:val="22"/>
          <w:lang w:val="en-US"/>
        </w:rPr>
        <w:t xml:space="preserve">, a recommendation will be put to the Board requesting approval of the new SACE International School / college. </w:t>
      </w:r>
      <w:r w:rsidR="00ED1F18">
        <w:rPr>
          <w:rFonts w:cs="Arial"/>
          <w:szCs w:val="22"/>
          <w:lang w:val="en-US"/>
        </w:rPr>
        <w:t xml:space="preserve"> </w:t>
      </w:r>
    </w:p>
    <w:p w:rsidR="00420964" w:rsidRDefault="00420964" w:rsidP="00770B21">
      <w:pPr>
        <w:rPr>
          <w:rFonts w:cs="Arial"/>
          <w:szCs w:val="22"/>
          <w:lang w:val="en-US"/>
        </w:rPr>
      </w:pPr>
    </w:p>
    <w:p w:rsidR="00BF117C" w:rsidRDefault="00420964" w:rsidP="00420964">
      <w:pPr>
        <w:numPr>
          <w:ilvl w:val="1"/>
          <w:numId w:val="12"/>
        </w:numPr>
        <w:rPr>
          <w:rFonts w:cs="Arial"/>
          <w:i/>
          <w:szCs w:val="22"/>
          <w:lang w:val="en-US"/>
        </w:rPr>
      </w:pPr>
      <w:r>
        <w:rPr>
          <w:rFonts w:cs="Arial"/>
          <w:i/>
          <w:szCs w:val="22"/>
          <w:lang w:val="en-US"/>
        </w:rPr>
        <w:t>SACE Board operations</w:t>
      </w:r>
      <w:r w:rsidR="00ED1F18">
        <w:rPr>
          <w:rFonts w:cs="Arial"/>
          <w:i/>
          <w:szCs w:val="22"/>
          <w:lang w:val="en-US"/>
        </w:rPr>
        <w:t xml:space="preserve"> and curriculum support</w:t>
      </w:r>
    </w:p>
    <w:p w:rsidR="00420964" w:rsidRDefault="00420964" w:rsidP="00420964">
      <w:pPr>
        <w:ind w:left="284"/>
        <w:rPr>
          <w:rFonts w:cs="Arial"/>
          <w:i/>
          <w:szCs w:val="22"/>
          <w:lang w:val="en-US"/>
        </w:rPr>
      </w:pPr>
    </w:p>
    <w:p w:rsidR="00420964" w:rsidRDefault="00E03316" w:rsidP="00420964">
      <w:pPr>
        <w:rPr>
          <w:rFonts w:cs="Arial"/>
          <w:szCs w:val="22"/>
          <w:lang w:val="en-US"/>
        </w:rPr>
      </w:pPr>
      <w:r>
        <w:rPr>
          <w:rFonts w:cs="Arial"/>
          <w:szCs w:val="22"/>
          <w:lang w:val="en-US"/>
        </w:rPr>
        <w:t xml:space="preserve">Once the Board has approved a school / college to deliver the SACE International, the SACE Board will commence processes to assist the school / college establish program delivery within the school / college. This will include </w:t>
      </w:r>
      <w:r w:rsidR="00FB55FD">
        <w:rPr>
          <w:rFonts w:cs="Arial"/>
          <w:szCs w:val="22"/>
          <w:lang w:val="en-US"/>
        </w:rPr>
        <w:t xml:space="preserve">(but not necessarily be limited to) </w:t>
      </w:r>
      <w:r>
        <w:rPr>
          <w:rFonts w:cs="Arial"/>
          <w:szCs w:val="22"/>
          <w:lang w:val="en-US"/>
        </w:rPr>
        <w:t>the following:</w:t>
      </w:r>
    </w:p>
    <w:p w:rsidR="00E03316" w:rsidRDefault="00E03316" w:rsidP="00420964">
      <w:pPr>
        <w:rPr>
          <w:rFonts w:cs="Arial"/>
          <w:szCs w:val="22"/>
          <w:lang w:val="en-US"/>
        </w:rPr>
      </w:pPr>
    </w:p>
    <w:p w:rsidR="00E03316" w:rsidRDefault="00ED1F18" w:rsidP="00E03316">
      <w:pPr>
        <w:numPr>
          <w:ilvl w:val="0"/>
          <w:numId w:val="4"/>
        </w:numPr>
        <w:rPr>
          <w:rFonts w:cs="Arial"/>
          <w:szCs w:val="22"/>
          <w:lang w:val="en-US"/>
        </w:rPr>
      </w:pPr>
      <w:r>
        <w:rPr>
          <w:rFonts w:cs="Arial"/>
          <w:szCs w:val="22"/>
          <w:lang w:val="en-US"/>
        </w:rPr>
        <w:t xml:space="preserve">A </w:t>
      </w:r>
      <w:r w:rsidRPr="00FB55FD">
        <w:rPr>
          <w:rFonts w:cs="Arial"/>
          <w:szCs w:val="22"/>
          <w:u w:val="single"/>
          <w:lang w:val="en-US"/>
        </w:rPr>
        <w:t xml:space="preserve">SACE Officer, </w:t>
      </w:r>
      <w:r w:rsidR="00E03316" w:rsidRPr="00FB55FD">
        <w:rPr>
          <w:rFonts w:cs="Arial"/>
          <w:szCs w:val="22"/>
          <w:u w:val="single"/>
          <w:lang w:val="en-US"/>
        </w:rPr>
        <w:t>Schools</w:t>
      </w:r>
      <w:r w:rsidR="00E03316">
        <w:rPr>
          <w:rFonts w:cs="Arial"/>
          <w:szCs w:val="22"/>
          <w:lang w:val="en-US"/>
        </w:rPr>
        <w:t xml:space="preserve"> will be appointed to liaise with the school on all curriculum-related matters, including Learning and Assessment Plans, subject outlines, etc. </w:t>
      </w:r>
    </w:p>
    <w:p w:rsidR="00E03316" w:rsidRDefault="00E03316" w:rsidP="00E03316">
      <w:pPr>
        <w:ind w:left="720"/>
        <w:rPr>
          <w:rFonts w:cs="Arial"/>
          <w:szCs w:val="22"/>
          <w:lang w:val="en-US"/>
        </w:rPr>
      </w:pPr>
    </w:p>
    <w:p w:rsidR="00E03316" w:rsidRDefault="00E03316" w:rsidP="00E03316">
      <w:pPr>
        <w:numPr>
          <w:ilvl w:val="0"/>
          <w:numId w:val="4"/>
        </w:numPr>
        <w:rPr>
          <w:rFonts w:cs="Arial"/>
          <w:szCs w:val="22"/>
          <w:lang w:val="en-US"/>
        </w:rPr>
      </w:pPr>
      <w:r>
        <w:rPr>
          <w:rFonts w:cs="Arial"/>
          <w:szCs w:val="22"/>
          <w:lang w:val="en-US"/>
        </w:rPr>
        <w:t xml:space="preserve">The </w:t>
      </w:r>
      <w:r w:rsidRPr="00FB55FD">
        <w:rPr>
          <w:rFonts w:cs="Arial"/>
          <w:szCs w:val="22"/>
          <w:u w:val="single"/>
          <w:lang w:val="en-US"/>
        </w:rPr>
        <w:t>Assessment Operations</w:t>
      </w:r>
      <w:r>
        <w:rPr>
          <w:rFonts w:cs="Arial"/>
          <w:szCs w:val="22"/>
          <w:lang w:val="en-US"/>
        </w:rPr>
        <w:t xml:space="preserve"> workgroup will assign a SACE Provider Number to the school / college, and will contact the school regarding Schools Online training and access, and the identification of the Principal</w:t>
      </w:r>
      <w:r w:rsidR="00ED1F18">
        <w:rPr>
          <w:rFonts w:cs="Arial"/>
          <w:szCs w:val="22"/>
          <w:lang w:val="en-US"/>
        </w:rPr>
        <w:t>’</w:t>
      </w:r>
      <w:r>
        <w:rPr>
          <w:rFonts w:cs="Arial"/>
          <w:szCs w:val="22"/>
          <w:lang w:val="en-US"/>
        </w:rPr>
        <w:t>s Delegate.</w:t>
      </w:r>
    </w:p>
    <w:p w:rsidR="00E03316" w:rsidRDefault="00E03316" w:rsidP="00E03316">
      <w:pPr>
        <w:rPr>
          <w:rFonts w:cs="Arial"/>
          <w:szCs w:val="22"/>
          <w:lang w:val="en-US"/>
        </w:rPr>
      </w:pPr>
    </w:p>
    <w:p w:rsidR="00E03316" w:rsidRDefault="00E03316" w:rsidP="00E03316">
      <w:pPr>
        <w:numPr>
          <w:ilvl w:val="0"/>
          <w:numId w:val="4"/>
        </w:numPr>
        <w:rPr>
          <w:rFonts w:cs="Arial"/>
          <w:szCs w:val="22"/>
          <w:lang w:val="en-US"/>
        </w:rPr>
      </w:pPr>
      <w:r>
        <w:rPr>
          <w:rFonts w:cs="Arial"/>
          <w:szCs w:val="22"/>
          <w:lang w:val="en-US"/>
        </w:rPr>
        <w:t xml:space="preserve">The </w:t>
      </w:r>
      <w:r w:rsidRPr="00FB55FD">
        <w:rPr>
          <w:rFonts w:cs="Arial"/>
          <w:szCs w:val="22"/>
          <w:u w:val="single"/>
          <w:lang w:val="en-US"/>
        </w:rPr>
        <w:t>Executive Coordinator</w:t>
      </w:r>
      <w:r>
        <w:rPr>
          <w:rFonts w:cs="Arial"/>
          <w:szCs w:val="22"/>
          <w:lang w:val="en-US"/>
        </w:rPr>
        <w:t xml:space="preserve"> (working with the </w:t>
      </w:r>
      <w:r w:rsidR="00ED1F18">
        <w:rPr>
          <w:rFonts w:cs="Arial"/>
          <w:szCs w:val="22"/>
          <w:lang w:val="en-US"/>
        </w:rPr>
        <w:t>SACE Officer, Schools</w:t>
      </w:r>
      <w:r w:rsidR="00FB55FD">
        <w:rPr>
          <w:rFonts w:cs="Arial"/>
          <w:szCs w:val="22"/>
          <w:lang w:val="en-US"/>
        </w:rPr>
        <w:t>, Assessment Operations</w:t>
      </w:r>
      <w:r w:rsidR="00ED1F18">
        <w:rPr>
          <w:rFonts w:cs="Arial"/>
          <w:szCs w:val="22"/>
          <w:lang w:val="en-US"/>
        </w:rPr>
        <w:t xml:space="preserve"> and the </w:t>
      </w:r>
      <w:r>
        <w:rPr>
          <w:rFonts w:cs="Arial"/>
          <w:szCs w:val="22"/>
          <w:lang w:val="en-US"/>
        </w:rPr>
        <w:t xml:space="preserve">Communications workgroup) will make contact with the school / college to provide </w:t>
      </w:r>
      <w:r w:rsidR="007574B4">
        <w:rPr>
          <w:rFonts w:cs="Arial"/>
          <w:szCs w:val="22"/>
          <w:lang w:val="en-US"/>
        </w:rPr>
        <w:t xml:space="preserve">any other necessary information and support to the school / college as it establishes delivery of the program. This may include providing hard copies of curriculum materials, and any other teaching and learning resources. </w:t>
      </w:r>
    </w:p>
    <w:p w:rsidR="00E03316" w:rsidRPr="00420964" w:rsidRDefault="00E03316" w:rsidP="00420964">
      <w:pPr>
        <w:rPr>
          <w:rFonts w:cs="Arial"/>
          <w:szCs w:val="22"/>
          <w:lang w:val="en-US"/>
        </w:rPr>
      </w:pPr>
    </w:p>
    <w:p w:rsidR="00BF117C" w:rsidRPr="00420964" w:rsidRDefault="00BF117C" w:rsidP="00420964">
      <w:pPr>
        <w:numPr>
          <w:ilvl w:val="1"/>
          <w:numId w:val="12"/>
        </w:numPr>
        <w:rPr>
          <w:rFonts w:cs="Arial"/>
          <w:i/>
          <w:szCs w:val="22"/>
          <w:lang w:val="en-US"/>
        </w:rPr>
      </w:pPr>
      <w:r w:rsidRPr="00420964">
        <w:rPr>
          <w:rFonts w:cs="Arial"/>
          <w:i/>
          <w:szCs w:val="22"/>
          <w:lang w:val="en-US"/>
        </w:rPr>
        <w:t>Signing of the Memorandum of Agreement</w:t>
      </w:r>
    </w:p>
    <w:p w:rsidR="00BF117C" w:rsidRDefault="00BF117C" w:rsidP="00BF117C">
      <w:pPr>
        <w:rPr>
          <w:rFonts w:cs="Arial"/>
          <w:szCs w:val="22"/>
          <w:lang w:val="en-US"/>
        </w:rPr>
      </w:pPr>
    </w:p>
    <w:p w:rsidR="007574B4" w:rsidRPr="00497054" w:rsidRDefault="00BF117C" w:rsidP="00BF117C">
      <w:pPr>
        <w:rPr>
          <w:rFonts w:cs="Arial"/>
          <w:szCs w:val="22"/>
          <w:lang w:val="en-US"/>
        </w:rPr>
      </w:pPr>
      <w:r>
        <w:rPr>
          <w:rFonts w:cs="Arial"/>
          <w:szCs w:val="22"/>
          <w:lang w:val="en-US"/>
        </w:rPr>
        <w:t xml:space="preserve">A Memorandum of Agreement (MOA) </w:t>
      </w:r>
      <w:r w:rsidR="007574B4" w:rsidRPr="007574B4">
        <w:rPr>
          <w:rFonts w:cs="Arial"/>
          <w:i/>
          <w:szCs w:val="22"/>
          <w:lang w:val="en-US"/>
        </w:rPr>
        <w:t>may</w:t>
      </w:r>
      <w:r>
        <w:rPr>
          <w:rFonts w:cs="Arial"/>
          <w:szCs w:val="22"/>
          <w:lang w:val="en-US"/>
        </w:rPr>
        <w:t xml:space="preserve"> </w:t>
      </w:r>
      <w:r w:rsidR="007574B4">
        <w:rPr>
          <w:rFonts w:cs="Arial"/>
          <w:szCs w:val="22"/>
          <w:lang w:val="en-US"/>
        </w:rPr>
        <w:t>be signed during the site visit</w:t>
      </w:r>
      <w:r>
        <w:rPr>
          <w:rFonts w:cs="Arial"/>
          <w:szCs w:val="22"/>
          <w:lang w:val="en-US"/>
        </w:rPr>
        <w:t xml:space="preserve"> </w:t>
      </w:r>
      <w:r w:rsidR="0007171B">
        <w:rPr>
          <w:rFonts w:cs="Arial"/>
          <w:szCs w:val="22"/>
          <w:lang w:val="en-US"/>
        </w:rPr>
        <w:t>however</w:t>
      </w:r>
      <w:r w:rsidR="007574B4">
        <w:rPr>
          <w:rFonts w:cs="Arial"/>
          <w:szCs w:val="22"/>
          <w:lang w:val="en-US"/>
        </w:rPr>
        <w:t xml:space="preserve"> in general, </w:t>
      </w:r>
      <w:r w:rsidR="007574B4" w:rsidRPr="00497054">
        <w:rPr>
          <w:rFonts w:cs="Arial"/>
          <w:szCs w:val="22"/>
          <w:lang w:val="en-US"/>
        </w:rPr>
        <w:t xml:space="preserve">Board approval </w:t>
      </w:r>
      <w:r w:rsidR="00984CDC" w:rsidRPr="00497054">
        <w:rPr>
          <w:rFonts w:cs="Arial"/>
          <w:szCs w:val="22"/>
          <w:lang w:val="en-US"/>
        </w:rPr>
        <w:t>will</w:t>
      </w:r>
      <w:r w:rsidR="007574B4" w:rsidRPr="00497054">
        <w:rPr>
          <w:rFonts w:cs="Arial"/>
          <w:szCs w:val="22"/>
          <w:lang w:val="en-US"/>
        </w:rPr>
        <w:t xml:space="preserve"> be obtained prior to the signing of the MOA.</w:t>
      </w:r>
    </w:p>
    <w:p w:rsidR="007574B4" w:rsidRDefault="007574B4" w:rsidP="00BF117C">
      <w:pPr>
        <w:rPr>
          <w:rFonts w:cs="Arial"/>
          <w:szCs w:val="22"/>
          <w:lang w:val="en-US"/>
        </w:rPr>
      </w:pPr>
    </w:p>
    <w:p w:rsidR="00BF117C" w:rsidRDefault="007574B4" w:rsidP="00BF117C">
      <w:pPr>
        <w:rPr>
          <w:rFonts w:cs="Arial"/>
          <w:szCs w:val="22"/>
          <w:lang w:val="en-US"/>
        </w:rPr>
      </w:pPr>
      <w:r>
        <w:rPr>
          <w:rFonts w:cs="Arial"/>
          <w:szCs w:val="22"/>
          <w:lang w:val="en-US"/>
        </w:rPr>
        <w:t>Once the Board has approved the school / college as a provider of the SACE International, two copies of the Memorandum of Agreement</w:t>
      </w:r>
      <w:r w:rsidR="00ED1F18">
        <w:rPr>
          <w:rFonts w:cs="Arial"/>
          <w:szCs w:val="22"/>
          <w:lang w:val="en-US"/>
        </w:rPr>
        <w:t>, signed by the Chief Executive</w:t>
      </w:r>
      <w:r>
        <w:rPr>
          <w:rFonts w:cs="Arial"/>
          <w:szCs w:val="22"/>
          <w:lang w:val="en-US"/>
        </w:rPr>
        <w:t xml:space="preserve">, will be sent to the school / college for counter-signing by the designated principal or other executive officer of the school / college. </w:t>
      </w:r>
      <w:r w:rsidR="0007171B">
        <w:rPr>
          <w:rFonts w:cs="Arial"/>
          <w:szCs w:val="22"/>
          <w:lang w:val="en-US"/>
        </w:rPr>
        <w:t xml:space="preserve">One copy will be retained by the school / college and one copy returned to the SACE Board. </w:t>
      </w:r>
    </w:p>
    <w:p w:rsidR="00142CEF" w:rsidRDefault="00142CEF" w:rsidP="00BF117C">
      <w:pPr>
        <w:rPr>
          <w:rFonts w:cs="Arial"/>
          <w:szCs w:val="22"/>
          <w:lang w:val="en-US"/>
        </w:rPr>
      </w:pPr>
    </w:p>
    <w:p w:rsidR="00142CEF" w:rsidRDefault="00497054" w:rsidP="00BF117C">
      <w:pPr>
        <w:rPr>
          <w:rFonts w:cs="Arial"/>
          <w:szCs w:val="22"/>
          <w:lang w:val="en-US"/>
        </w:rPr>
      </w:pPr>
      <w:r>
        <w:rPr>
          <w:rFonts w:cs="Arial"/>
          <w:szCs w:val="22"/>
          <w:lang w:val="en-US"/>
        </w:rPr>
        <w:t xml:space="preserve"> </w:t>
      </w:r>
    </w:p>
    <w:p w:rsidR="000F4C65" w:rsidRPr="00497054" w:rsidRDefault="000F4C65" w:rsidP="00497054">
      <w:pPr>
        <w:rPr>
          <w:rFonts w:cs="Arial"/>
          <w:b/>
          <w:i/>
          <w:szCs w:val="22"/>
          <w:lang w:val="en-US"/>
        </w:rPr>
      </w:pPr>
    </w:p>
    <w:p w:rsidR="000F4C65" w:rsidRDefault="000F4C65" w:rsidP="000F4C65">
      <w:pPr>
        <w:pStyle w:val="ListParagraph"/>
        <w:ind w:left="0"/>
        <w:rPr>
          <w:rFonts w:cs="Arial"/>
          <w:szCs w:val="22"/>
          <w:lang w:val="en-US"/>
        </w:rPr>
      </w:pPr>
    </w:p>
    <w:p w:rsidR="00953E5A" w:rsidRDefault="000F4C65" w:rsidP="00953E5A">
      <w:pPr>
        <w:pStyle w:val="ListParagraph"/>
        <w:numPr>
          <w:ilvl w:val="0"/>
          <w:numId w:val="12"/>
        </w:numPr>
        <w:rPr>
          <w:rFonts w:cs="Arial"/>
          <w:b/>
          <w:i/>
          <w:szCs w:val="22"/>
          <w:lang w:val="en-US"/>
        </w:rPr>
      </w:pPr>
      <w:r w:rsidRPr="000F4C65">
        <w:rPr>
          <w:rFonts w:cs="Arial"/>
          <w:b/>
          <w:i/>
          <w:szCs w:val="22"/>
          <w:lang w:val="en-US"/>
        </w:rPr>
        <w:t>Operational maintenance o</w:t>
      </w:r>
      <w:r w:rsidR="00984CDC">
        <w:rPr>
          <w:rFonts w:cs="Arial"/>
          <w:b/>
          <w:i/>
          <w:szCs w:val="22"/>
          <w:lang w:val="en-US"/>
        </w:rPr>
        <w:t>f SACE International Colleges –</w:t>
      </w:r>
      <w:r w:rsidRPr="000F4C65">
        <w:rPr>
          <w:rFonts w:cs="Arial"/>
          <w:b/>
          <w:i/>
          <w:szCs w:val="22"/>
          <w:lang w:val="en-US"/>
        </w:rPr>
        <w:t xml:space="preserve"> management and procedures</w:t>
      </w:r>
      <w:r w:rsidR="00645DDD">
        <w:rPr>
          <w:rStyle w:val="FootnoteReference"/>
          <w:rFonts w:cs="Arial"/>
          <w:b/>
          <w:i/>
          <w:szCs w:val="22"/>
          <w:lang w:val="en-US"/>
        </w:rPr>
        <w:footnoteReference w:id="1"/>
      </w:r>
      <w:r w:rsidRPr="000F4C65">
        <w:rPr>
          <w:rFonts w:cs="Arial"/>
          <w:szCs w:val="22"/>
          <w:lang w:val="en-US"/>
        </w:rPr>
        <w:t xml:space="preserve"> </w:t>
      </w:r>
    </w:p>
    <w:p w:rsidR="00953E5A" w:rsidRDefault="00953E5A" w:rsidP="00953E5A">
      <w:pPr>
        <w:pStyle w:val="ListParagraph"/>
        <w:ind w:left="360"/>
        <w:rPr>
          <w:rFonts w:cs="Arial"/>
          <w:b/>
          <w:i/>
          <w:szCs w:val="22"/>
          <w:lang w:val="en-US"/>
        </w:rPr>
      </w:pPr>
    </w:p>
    <w:p w:rsidR="00953E5A" w:rsidRDefault="00DE4676" w:rsidP="00953E5A">
      <w:pPr>
        <w:pStyle w:val="ListParagraph"/>
        <w:ind w:left="360"/>
        <w:rPr>
          <w:rFonts w:cs="Arial"/>
          <w:szCs w:val="22"/>
          <w:lang w:val="en-US"/>
        </w:rPr>
      </w:pPr>
      <w:r>
        <w:rPr>
          <w:rFonts w:cs="Arial"/>
          <w:szCs w:val="22"/>
          <w:lang w:val="en-US"/>
        </w:rPr>
        <w:t>The following provides a summary of the roles and responsibilities associated with managing a SACE International school / college once established.</w:t>
      </w:r>
    </w:p>
    <w:p w:rsidR="00DE4676" w:rsidRDefault="00DE4676" w:rsidP="00953E5A">
      <w:pPr>
        <w:pStyle w:val="ListParagraph"/>
        <w:ind w:left="360"/>
        <w:rPr>
          <w:rFonts w:cs="Arial"/>
          <w:szCs w:val="22"/>
          <w:lang w:val="en-US"/>
        </w:rPr>
      </w:pPr>
    </w:p>
    <w:p w:rsidR="00DE4676" w:rsidRDefault="00DE4676" w:rsidP="00953E5A">
      <w:pPr>
        <w:pStyle w:val="ListParagraph"/>
        <w:ind w:left="360"/>
        <w:rPr>
          <w:rFonts w:cs="Arial"/>
          <w:szCs w:val="22"/>
          <w:lang w:val="en-US"/>
        </w:rPr>
      </w:pPr>
      <w:r>
        <w:rPr>
          <w:rFonts w:cs="Arial"/>
          <w:szCs w:val="22"/>
          <w:lang w:val="en-US"/>
        </w:rPr>
        <w:t xml:space="preserve">The following section also provides a summary of the expectations of a school / college once it has been approved and established as a SACE International provider. </w:t>
      </w:r>
    </w:p>
    <w:p w:rsidR="00DE4676" w:rsidRDefault="00DE4676" w:rsidP="00953E5A">
      <w:pPr>
        <w:pStyle w:val="ListParagraph"/>
        <w:ind w:left="360"/>
        <w:rPr>
          <w:rFonts w:cs="Arial"/>
          <w:szCs w:val="22"/>
          <w:lang w:val="en-US"/>
        </w:rPr>
      </w:pPr>
    </w:p>
    <w:p w:rsidR="00DE4676" w:rsidRPr="00DE4676" w:rsidRDefault="0076761F" w:rsidP="00953E5A">
      <w:pPr>
        <w:pStyle w:val="ListParagraph"/>
        <w:ind w:left="360"/>
        <w:rPr>
          <w:rFonts w:cs="Arial"/>
          <w:i/>
          <w:szCs w:val="22"/>
          <w:lang w:val="en-US"/>
        </w:rPr>
      </w:pPr>
      <w:r>
        <w:rPr>
          <w:rFonts w:cs="Arial"/>
          <w:i/>
          <w:szCs w:val="22"/>
          <w:lang w:val="en-US"/>
        </w:rPr>
        <w:t>2</w:t>
      </w:r>
      <w:r w:rsidR="00DE4676" w:rsidRPr="00DE4676">
        <w:rPr>
          <w:rFonts w:cs="Arial"/>
          <w:i/>
          <w:szCs w:val="22"/>
          <w:lang w:val="en-US"/>
        </w:rPr>
        <w:t>.1 SACE Board roles and responsibilities</w:t>
      </w:r>
    </w:p>
    <w:p w:rsidR="00953E5A" w:rsidRPr="00DE4676" w:rsidRDefault="00953E5A" w:rsidP="00953E5A">
      <w:pPr>
        <w:pStyle w:val="ListParagraph"/>
        <w:rPr>
          <w:rFonts w:cs="Arial"/>
          <w:b/>
          <w:i/>
          <w:szCs w:val="22"/>
          <w:lang w:val="en-US"/>
        </w:rPr>
      </w:pPr>
    </w:p>
    <w:p w:rsidR="00EF5255" w:rsidRDefault="005E16EC" w:rsidP="002549F0">
      <w:pPr>
        <w:pStyle w:val="ListParagraph"/>
        <w:numPr>
          <w:ilvl w:val="2"/>
          <w:numId w:val="12"/>
        </w:numPr>
        <w:rPr>
          <w:rFonts w:cs="Arial"/>
          <w:i/>
          <w:szCs w:val="22"/>
          <w:lang w:val="en-US"/>
        </w:rPr>
      </w:pPr>
      <w:r>
        <w:rPr>
          <w:rFonts w:cs="Arial"/>
          <w:i/>
          <w:szCs w:val="22"/>
          <w:lang w:val="en-US"/>
        </w:rPr>
        <w:t>C</w:t>
      </w:r>
      <w:r w:rsidR="002549F0" w:rsidRPr="002549F0">
        <w:rPr>
          <w:rFonts w:cs="Arial"/>
          <w:i/>
          <w:szCs w:val="22"/>
          <w:lang w:val="en-US"/>
        </w:rPr>
        <w:t>orrespondence</w:t>
      </w:r>
      <w:r>
        <w:rPr>
          <w:rFonts w:cs="Arial"/>
          <w:i/>
          <w:szCs w:val="22"/>
          <w:lang w:val="en-US"/>
        </w:rPr>
        <w:t xml:space="preserve"> / communication</w:t>
      </w:r>
    </w:p>
    <w:p w:rsidR="00991412" w:rsidRDefault="00991412" w:rsidP="00991412">
      <w:pPr>
        <w:pStyle w:val="ListParagraph"/>
        <w:ind w:left="0"/>
        <w:rPr>
          <w:rFonts w:cs="Arial"/>
          <w:szCs w:val="22"/>
          <w:lang w:val="en-US"/>
        </w:rPr>
      </w:pPr>
    </w:p>
    <w:p w:rsidR="00B23983" w:rsidRPr="00984CDC" w:rsidRDefault="002549F0" w:rsidP="00984CDC">
      <w:pPr>
        <w:pStyle w:val="ListParagraph"/>
        <w:ind w:left="360"/>
        <w:rPr>
          <w:rFonts w:cs="Arial"/>
          <w:szCs w:val="22"/>
          <w:lang w:val="en-US"/>
        </w:rPr>
      </w:pPr>
      <w:r>
        <w:rPr>
          <w:rFonts w:cs="Arial"/>
          <w:szCs w:val="22"/>
          <w:lang w:val="en-US"/>
        </w:rPr>
        <w:t xml:space="preserve">The SACE Board corresponds with the SACE International schools / colleges on a regular basis. Such correspondence includes Letters from the Chief Executive (an adaptation of the Letters to Principals sent to South Australian and Northern Territory schools), advice regarding SACE International fees, arrangements for staff attending marking and moderation, curriculum and assessment support and advice, </w:t>
      </w:r>
      <w:r w:rsidR="001F1DA5">
        <w:rPr>
          <w:rFonts w:cs="Arial"/>
          <w:szCs w:val="22"/>
          <w:lang w:val="en-US"/>
        </w:rPr>
        <w:t xml:space="preserve">advice and assistance regarding operational procedures, </w:t>
      </w:r>
      <w:r>
        <w:rPr>
          <w:rFonts w:cs="Arial"/>
          <w:szCs w:val="22"/>
          <w:lang w:val="en-US"/>
        </w:rPr>
        <w:t>etc.</w:t>
      </w:r>
    </w:p>
    <w:p w:rsidR="002549F0" w:rsidRDefault="002549F0" w:rsidP="002549F0">
      <w:pPr>
        <w:pStyle w:val="ListParagraph"/>
        <w:ind w:left="360"/>
        <w:rPr>
          <w:rFonts w:cs="Arial"/>
          <w:szCs w:val="22"/>
          <w:lang w:val="en-US"/>
        </w:rPr>
      </w:pPr>
    </w:p>
    <w:p w:rsidR="00991412" w:rsidRPr="00991412" w:rsidRDefault="0076761F" w:rsidP="002549F0">
      <w:pPr>
        <w:pStyle w:val="ListParagraph"/>
        <w:ind w:left="360"/>
        <w:rPr>
          <w:rFonts w:cs="Arial"/>
          <w:i/>
          <w:szCs w:val="22"/>
          <w:lang w:val="en-US"/>
        </w:rPr>
      </w:pPr>
      <w:r>
        <w:rPr>
          <w:rFonts w:cs="Arial"/>
          <w:i/>
          <w:szCs w:val="22"/>
          <w:lang w:val="en-US"/>
        </w:rPr>
        <w:t>2</w:t>
      </w:r>
      <w:r w:rsidR="00991412" w:rsidRPr="00991412">
        <w:rPr>
          <w:rFonts w:cs="Arial"/>
          <w:i/>
          <w:szCs w:val="22"/>
          <w:lang w:val="en-US"/>
        </w:rPr>
        <w:t xml:space="preserve">.1.1.1 </w:t>
      </w:r>
      <w:r w:rsidR="005E16EC">
        <w:rPr>
          <w:rFonts w:cs="Arial"/>
          <w:i/>
          <w:szCs w:val="22"/>
          <w:lang w:val="en-US"/>
        </w:rPr>
        <w:t>C</w:t>
      </w:r>
      <w:r w:rsidR="00991412" w:rsidRPr="00991412">
        <w:rPr>
          <w:rFonts w:cs="Arial"/>
          <w:i/>
          <w:szCs w:val="22"/>
          <w:lang w:val="en-US"/>
        </w:rPr>
        <w:t>orrespondence</w:t>
      </w:r>
      <w:r w:rsidR="005E16EC">
        <w:rPr>
          <w:rFonts w:cs="Arial"/>
          <w:i/>
          <w:szCs w:val="22"/>
          <w:lang w:val="en-US"/>
        </w:rPr>
        <w:t xml:space="preserve"> / communication relating to SACE policy and procedure</w:t>
      </w:r>
    </w:p>
    <w:p w:rsidR="00991412" w:rsidRDefault="00991412" w:rsidP="002549F0">
      <w:pPr>
        <w:pStyle w:val="ListParagraph"/>
        <w:ind w:left="360"/>
        <w:rPr>
          <w:rFonts w:cs="Arial"/>
          <w:szCs w:val="22"/>
          <w:lang w:val="en-US"/>
        </w:rPr>
      </w:pPr>
    </w:p>
    <w:p w:rsidR="005E16EC" w:rsidRDefault="002549F0" w:rsidP="005E16EC">
      <w:pPr>
        <w:pStyle w:val="ListParagraph"/>
        <w:ind w:left="360"/>
        <w:rPr>
          <w:rFonts w:cs="Arial"/>
          <w:szCs w:val="22"/>
          <w:lang w:val="en-US"/>
        </w:rPr>
      </w:pPr>
      <w:r>
        <w:rPr>
          <w:rFonts w:cs="Arial"/>
          <w:szCs w:val="22"/>
          <w:lang w:val="en-US"/>
        </w:rPr>
        <w:t xml:space="preserve">In general, </w:t>
      </w:r>
      <w:r w:rsidR="005E16EC">
        <w:rPr>
          <w:rFonts w:cs="Arial"/>
          <w:szCs w:val="22"/>
          <w:lang w:val="en-US"/>
        </w:rPr>
        <w:t xml:space="preserve">correspondence relating to SACE policy and procedure is </w:t>
      </w:r>
      <w:r w:rsidRPr="00991412">
        <w:rPr>
          <w:rFonts w:cs="Arial"/>
          <w:szCs w:val="22"/>
          <w:lang w:val="en-US"/>
        </w:rPr>
        <w:t>formal correspondence</w:t>
      </w:r>
      <w:r>
        <w:rPr>
          <w:rFonts w:cs="Arial"/>
          <w:szCs w:val="22"/>
          <w:lang w:val="en-US"/>
        </w:rPr>
        <w:t xml:space="preserve"> </w:t>
      </w:r>
      <w:r w:rsidR="00984CDC">
        <w:rPr>
          <w:rFonts w:cs="Arial"/>
          <w:szCs w:val="22"/>
          <w:lang w:val="en-US"/>
        </w:rPr>
        <w:t xml:space="preserve">and will </w:t>
      </w:r>
      <w:r>
        <w:rPr>
          <w:rFonts w:cs="Arial"/>
          <w:szCs w:val="22"/>
          <w:lang w:val="en-US"/>
        </w:rPr>
        <w:t>be provided in both email and hard copy formats and sent to the school / college from the Office of the C</w:t>
      </w:r>
      <w:r w:rsidR="00991412">
        <w:rPr>
          <w:rFonts w:cs="Arial"/>
          <w:szCs w:val="22"/>
          <w:lang w:val="en-US"/>
        </w:rPr>
        <w:t>hief Executive under the Chief E</w:t>
      </w:r>
      <w:r>
        <w:rPr>
          <w:rFonts w:cs="Arial"/>
          <w:szCs w:val="22"/>
          <w:lang w:val="en-US"/>
        </w:rPr>
        <w:t xml:space="preserve">xecutive’s signature. </w:t>
      </w:r>
    </w:p>
    <w:p w:rsidR="005E16EC" w:rsidRDefault="005E16EC" w:rsidP="005E16EC">
      <w:pPr>
        <w:pStyle w:val="ListParagraph"/>
        <w:ind w:left="360"/>
        <w:rPr>
          <w:rFonts w:cs="Arial"/>
          <w:szCs w:val="22"/>
          <w:lang w:val="en-US"/>
        </w:rPr>
      </w:pPr>
    </w:p>
    <w:p w:rsidR="00283AD8" w:rsidRPr="00984CDC" w:rsidRDefault="00991412" w:rsidP="00984CDC">
      <w:pPr>
        <w:pStyle w:val="ListParagraph"/>
        <w:ind w:left="360"/>
        <w:rPr>
          <w:rFonts w:cs="Arial"/>
          <w:szCs w:val="22"/>
          <w:lang w:val="en-US"/>
        </w:rPr>
      </w:pPr>
      <w:r>
        <w:rPr>
          <w:rFonts w:cs="Arial"/>
          <w:szCs w:val="22"/>
          <w:lang w:val="en-US"/>
        </w:rPr>
        <w:t xml:space="preserve">Such correspondence includes any communication that concerns policy and procedural matters regarding SACE delivery, assessment and certification. It also includes any correspondence relating to </w:t>
      </w:r>
      <w:r w:rsidR="005E16EC">
        <w:rPr>
          <w:rFonts w:cs="Arial"/>
          <w:szCs w:val="22"/>
          <w:lang w:val="en-US"/>
        </w:rPr>
        <w:t xml:space="preserve">the terms and conditions set out in the Memorandum of Agreement with the school / college, e.g. program requirements, fees, copyright, use of trade marks, conduct of examinations and assessment, etc. </w:t>
      </w:r>
    </w:p>
    <w:p w:rsidR="00991412" w:rsidRDefault="00991412" w:rsidP="00BA1013">
      <w:pPr>
        <w:pStyle w:val="ListParagraph"/>
        <w:ind w:left="0"/>
        <w:rPr>
          <w:rFonts w:cs="Arial"/>
          <w:szCs w:val="22"/>
          <w:lang w:val="en-US"/>
        </w:rPr>
      </w:pPr>
    </w:p>
    <w:p w:rsidR="00991412" w:rsidRPr="00991412" w:rsidRDefault="0076761F" w:rsidP="002549F0">
      <w:pPr>
        <w:pStyle w:val="ListParagraph"/>
        <w:ind w:left="360"/>
        <w:rPr>
          <w:rFonts w:cs="Arial"/>
          <w:i/>
          <w:szCs w:val="22"/>
          <w:lang w:val="en-US"/>
        </w:rPr>
      </w:pPr>
      <w:r>
        <w:rPr>
          <w:rFonts w:cs="Arial"/>
          <w:i/>
          <w:szCs w:val="22"/>
          <w:lang w:val="en-US"/>
        </w:rPr>
        <w:t>2</w:t>
      </w:r>
      <w:r w:rsidR="00991412" w:rsidRPr="00991412">
        <w:rPr>
          <w:rFonts w:cs="Arial"/>
          <w:i/>
          <w:szCs w:val="22"/>
          <w:lang w:val="en-US"/>
        </w:rPr>
        <w:t xml:space="preserve">.1.1.2 </w:t>
      </w:r>
      <w:r w:rsidR="005E16EC">
        <w:rPr>
          <w:rFonts w:cs="Arial"/>
          <w:i/>
          <w:szCs w:val="22"/>
          <w:lang w:val="en-US"/>
        </w:rPr>
        <w:t>C</w:t>
      </w:r>
      <w:r w:rsidR="00991412" w:rsidRPr="00991412">
        <w:rPr>
          <w:rFonts w:cs="Arial"/>
          <w:i/>
          <w:szCs w:val="22"/>
          <w:lang w:val="en-US"/>
        </w:rPr>
        <w:t>orrespondence / communication</w:t>
      </w:r>
      <w:r w:rsidR="005E16EC">
        <w:rPr>
          <w:rFonts w:cs="Arial"/>
          <w:i/>
          <w:szCs w:val="22"/>
          <w:lang w:val="en-US"/>
        </w:rPr>
        <w:t xml:space="preserve"> relating to </w:t>
      </w:r>
      <w:r w:rsidR="00324E79">
        <w:rPr>
          <w:rFonts w:cs="Arial"/>
          <w:i/>
          <w:szCs w:val="22"/>
          <w:lang w:val="en-US"/>
        </w:rPr>
        <w:t>curriculum and assessment support</w:t>
      </w:r>
    </w:p>
    <w:p w:rsidR="00991412" w:rsidRDefault="00991412" w:rsidP="002549F0">
      <w:pPr>
        <w:pStyle w:val="ListParagraph"/>
        <w:ind w:left="360"/>
        <w:rPr>
          <w:rFonts w:cs="Arial"/>
          <w:szCs w:val="22"/>
          <w:lang w:val="en-US"/>
        </w:rPr>
      </w:pPr>
    </w:p>
    <w:p w:rsidR="00324E79" w:rsidRDefault="00991412" w:rsidP="00324E79">
      <w:pPr>
        <w:pStyle w:val="ListParagraph"/>
        <w:ind w:left="360"/>
        <w:rPr>
          <w:rFonts w:cs="Arial"/>
          <w:szCs w:val="22"/>
          <w:lang w:val="en-US"/>
        </w:rPr>
      </w:pPr>
      <w:r>
        <w:rPr>
          <w:rFonts w:cs="Arial"/>
          <w:szCs w:val="22"/>
          <w:lang w:val="en-US"/>
        </w:rPr>
        <w:t xml:space="preserve">The school / college will also require </w:t>
      </w:r>
      <w:r w:rsidR="00324E79">
        <w:rPr>
          <w:rFonts w:cs="Arial"/>
          <w:szCs w:val="22"/>
          <w:lang w:val="en-US"/>
        </w:rPr>
        <w:t xml:space="preserve">day-to-day </w:t>
      </w:r>
      <w:r>
        <w:rPr>
          <w:rFonts w:cs="Arial"/>
          <w:szCs w:val="22"/>
          <w:lang w:val="en-US"/>
        </w:rPr>
        <w:t xml:space="preserve">support relating to its delivery of the SACE. </w:t>
      </w:r>
      <w:r w:rsidR="00324E79">
        <w:rPr>
          <w:rFonts w:cs="Arial"/>
          <w:szCs w:val="22"/>
          <w:lang w:val="en-US"/>
        </w:rPr>
        <w:t xml:space="preserve">Communication with the school / college in this instance will be informal and </w:t>
      </w:r>
      <w:r w:rsidR="00324E79" w:rsidRPr="001F1DA5">
        <w:rPr>
          <w:rFonts w:cs="Arial"/>
          <w:i/>
          <w:szCs w:val="22"/>
          <w:lang w:val="en-US"/>
        </w:rPr>
        <w:t>ad hoc</w:t>
      </w:r>
      <w:r w:rsidR="00324E79">
        <w:rPr>
          <w:rFonts w:cs="Arial"/>
          <w:szCs w:val="22"/>
          <w:lang w:val="en-US"/>
        </w:rPr>
        <w:t xml:space="preserve">, depending on the nature and frequency of the requests for support. </w:t>
      </w:r>
    </w:p>
    <w:p w:rsidR="00324E79" w:rsidRDefault="00324E79" w:rsidP="00324E79">
      <w:pPr>
        <w:pStyle w:val="ListParagraph"/>
        <w:ind w:left="360"/>
        <w:rPr>
          <w:rFonts w:cs="Arial"/>
          <w:szCs w:val="22"/>
          <w:lang w:val="en-US"/>
        </w:rPr>
      </w:pPr>
    </w:p>
    <w:p w:rsidR="00324E79" w:rsidRDefault="00991412" w:rsidP="00984CDC">
      <w:pPr>
        <w:pStyle w:val="ListParagraph"/>
        <w:ind w:left="360"/>
        <w:rPr>
          <w:rFonts w:cs="Arial"/>
          <w:szCs w:val="22"/>
          <w:lang w:val="en-US"/>
        </w:rPr>
      </w:pPr>
      <w:r>
        <w:rPr>
          <w:rFonts w:cs="Arial"/>
          <w:szCs w:val="22"/>
          <w:lang w:val="en-US"/>
        </w:rPr>
        <w:t xml:space="preserve">In general, the </w:t>
      </w:r>
      <w:r w:rsidRPr="00497054">
        <w:rPr>
          <w:rFonts w:cs="Arial"/>
          <w:szCs w:val="22"/>
          <w:lang w:val="en-US"/>
        </w:rPr>
        <w:t>SACE Officer, Schools, assigned</w:t>
      </w:r>
      <w:r>
        <w:rPr>
          <w:rFonts w:cs="Arial"/>
          <w:szCs w:val="22"/>
          <w:lang w:val="en-US"/>
        </w:rPr>
        <w:t xml:space="preserve"> to a school / college will communicate on an as-needed b</w:t>
      </w:r>
      <w:r w:rsidR="00984CDC">
        <w:rPr>
          <w:rFonts w:cs="Arial"/>
          <w:szCs w:val="22"/>
          <w:lang w:val="en-US"/>
        </w:rPr>
        <w:t xml:space="preserve">asis with the school / college, however, if such </w:t>
      </w:r>
      <w:r w:rsidR="00324E79" w:rsidRPr="00984CDC">
        <w:rPr>
          <w:rFonts w:cs="Arial"/>
          <w:szCs w:val="22"/>
          <w:lang w:val="en-US"/>
        </w:rPr>
        <w:t xml:space="preserve">communication identifies that a matter of policy and procedure requires clarification, or a policy breach has occurred, </w:t>
      </w:r>
      <w:r w:rsidR="00984CDC">
        <w:rPr>
          <w:rFonts w:cs="Arial"/>
          <w:szCs w:val="22"/>
          <w:lang w:val="en-US"/>
        </w:rPr>
        <w:t xml:space="preserve">a formal response will be provided through the Office of the Chief Executive. </w:t>
      </w:r>
    </w:p>
    <w:p w:rsidR="00497054" w:rsidRDefault="00497054" w:rsidP="00984CDC">
      <w:pPr>
        <w:pStyle w:val="ListParagraph"/>
        <w:ind w:left="360"/>
        <w:rPr>
          <w:rFonts w:cs="Arial"/>
          <w:szCs w:val="22"/>
          <w:lang w:val="en-US"/>
        </w:rPr>
      </w:pPr>
    </w:p>
    <w:p w:rsidR="00497054" w:rsidRPr="00984CDC" w:rsidRDefault="00497054" w:rsidP="00984CDC">
      <w:pPr>
        <w:pStyle w:val="ListParagraph"/>
        <w:ind w:left="360"/>
        <w:rPr>
          <w:rFonts w:cs="Arial"/>
          <w:szCs w:val="22"/>
          <w:lang w:val="en-US"/>
        </w:rPr>
      </w:pPr>
    </w:p>
    <w:p w:rsidR="00324E79" w:rsidRDefault="00324E79" w:rsidP="00324E79">
      <w:pPr>
        <w:pStyle w:val="ListParagraph"/>
        <w:ind w:left="0"/>
        <w:rPr>
          <w:rFonts w:cs="Arial"/>
          <w:szCs w:val="22"/>
          <w:lang w:val="en-US"/>
        </w:rPr>
      </w:pPr>
    </w:p>
    <w:p w:rsidR="005E16EC" w:rsidRDefault="0076761F" w:rsidP="002549F0">
      <w:pPr>
        <w:pStyle w:val="ListParagraph"/>
        <w:ind w:left="360"/>
        <w:rPr>
          <w:rFonts w:cs="Arial"/>
          <w:i/>
          <w:szCs w:val="22"/>
          <w:lang w:val="en-US"/>
        </w:rPr>
      </w:pPr>
      <w:r>
        <w:rPr>
          <w:rFonts w:cs="Arial"/>
          <w:i/>
          <w:szCs w:val="22"/>
          <w:lang w:val="en-US"/>
        </w:rPr>
        <w:lastRenderedPageBreak/>
        <w:t>2</w:t>
      </w:r>
      <w:r w:rsidR="00324E79">
        <w:rPr>
          <w:rFonts w:cs="Arial"/>
          <w:i/>
          <w:szCs w:val="22"/>
          <w:lang w:val="en-US"/>
        </w:rPr>
        <w:t>.1.1.3</w:t>
      </w:r>
      <w:r w:rsidR="00324E79" w:rsidRPr="00991412">
        <w:rPr>
          <w:rFonts w:cs="Arial"/>
          <w:i/>
          <w:szCs w:val="22"/>
          <w:lang w:val="en-US"/>
        </w:rPr>
        <w:t xml:space="preserve"> </w:t>
      </w:r>
      <w:r w:rsidR="00324E79">
        <w:rPr>
          <w:rFonts w:cs="Arial"/>
          <w:i/>
          <w:szCs w:val="22"/>
          <w:lang w:val="en-US"/>
        </w:rPr>
        <w:t>C</w:t>
      </w:r>
      <w:r w:rsidR="00324E79" w:rsidRPr="00991412">
        <w:rPr>
          <w:rFonts w:cs="Arial"/>
          <w:i/>
          <w:szCs w:val="22"/>
          <w:lang w:val="en-US"/>
        </w:rPr>
        <w:t>orrespondence / communication</w:t>
      </w:r>
      <w:r w:rsidR="00324E79">
        <w:rPr>
          <w:rFonts w:cs="Arial"/>
          <w:i/>
          <w:szCs w:val="22"/>
          <w:lang w:val="en-US"/>
        </w:rPr>
        <w:t xml:space="preserve"> relating to SACE operations</w:t>
      </w:r>
    </w:p>
    <w:p w:rsidR="00324E79" w:rsidRDefault="00324E79" w:rsidP="002549F0">
      <w:pPr>
        <w:pStyle w:val="ListParagraph"/>
        <w:ind w:left="360"/>
        <w:rPr>
          <w:rFonts w:cs="Arial"/>
          <w:i/>
          <w:szCs w:val="22"/>
          <w:lang w:val="en-US"/>
        </w:rPr>
      </w:pPr>
    </w:p>
    <w:p w:rsidR="00135BFF" w:rsidRPr="00135BFF" w:rsidRDefault="002B1AF7" w:rsidP="00135BFF">
      <w:pPr>
        <w:pStyle w:val="ListParagraph"/>
        <w:ind w:left="360"/>
        <w:rPr>
          <w:rFonts w:cs="Arial"/>
          <w:szCs w:val="22"/>
          <w:lang w:val="en-US"/>
        </w:rPr>
      </w:pPr>
      <w:r>
        <w:rPr>
          <w:rFonts w:cs="Arial"/>
          <w:szCs w:val="22"/>
          <w:lang w:val="en-US"/>
        </w:rPr>
        <w:t xml:space="preserve">The school / college will receive operational support relating to access to Schools Online, </w:t>
      </w:r>
      <w:r w:rsidR="00E105D0">
        <w:rPr>
          <w:rFonts w:cs="Arial"/>
          <w:szCs w:val="22"/>
          <w:lang w:val="en-US"/>
        </w:rPr>
        <w:t xml:space="preserve">student enrolment and registration, </w:t>
      </w:r>
      <w:r>
        <w:rPr>
          <w:rFonts w:cs="Arial"/>
          <w:szCs w:val="22"/>
          <w:lang w:val="en-US"/>
        </w:rPr>
        <w:t xml:space="preserve">submission of student assessment materials and student results. </w:t>
      </w:r>
    </w:p>
    <w:p w:rsidR="002B1AF7" w:rsidRDefault="002B1AF7" w:rsidP="002549F0">
      <w:pPr>
        <w:pStyle w:val="ListParagraph"/>
        <w:ind w:left="360"/>
        <w:rPr>
          <w:rFonts w:cs="Arial"/>
          <w:szCs w:val="22"/>
          <w:lang w:val="en-US"/>
        </w:rPr>
      </w:pPr>
    </w:p>
    <w:p w:rsidR="00497054" w:rsidRDefault="002B1AF7" w:rsidP="00135BFF">
      <w:pPr>
        <w:ind w:left="426"/>
        <w:rPr>
          <w:rFonts w:cs="Arial"/>
          <w:szCs w:val="22"/>
          <w:lang w:val="en-US"/>
        </w:rPr>
      </w:pPr>
      <w:r>
        <w:rPr>
          <w:rFonts w:cs="Arial"/>
          <w:szCs w:val="22"/>
          <w:lang w:val="en-US"/>
        </w:rPr>
        <w:t>In general,</w:t>
      </w:r>
      <w:r w:rsidR="00135BFF">
        <w:rPr>
          <w:rFonts w:cs="Arial"/>
          <w:szCs w:val="22"/>
          <w:lang w:val="en-US"/>
        </w:rPr>
        <w:t xml:space="preserve"> all such correspondence will be coordinated by the Assessment Operations workgroup. </w:t>
      </w:r>
    </w:p>
    <w:p w:rsidR="00497054" w:rsidRDefault="00497054" w:rsidP="00135BFF">
      <w:pPr>
        <w:ind w:left="426"/>
        <w:rPr>
          <w:rFonts w:cs="Arial"/>
          <w:szCs w:val="22"/>
          <w:lang w:val="en-US"/>
        </w:rPr>
      </w:pPr>
    </w:p>
    <w:p w:rsidR="00135BFF" w:rsidRDefault="00135BFF" w:rsidP="00135BFF">
      <w:pPr>
        <w:ind w:left="426"/>
        <w:rPr>
          <w:rFonts w:cs="Arial"/>
          <w:szCs w:val="22"/>
          <w:lang w:val="en-US"/>
        </w:rPr>
      </w:pPr>
      <w:r>
        <w:rPr>
          <w:rFonts w:cs="Arial"/>
          <w:szCs w:val="22"/>
          <w:lang w:val="en-US"/>
        </w:rPr>
        <w:t xml:space="preserve">In addition, the Curriculum and Assessment workgroup will liaise with the school / college regarding staff of the school / college who will participate in moderation and/or marking, and will provide any necessary operational support to staff of the school / college travelling to Adelaide to participate in moderation and/or marking.  This may include making accommodation bookings, arranging airport transfers, etc. </w:t>
      </w:r>
    </w:p>
    <w:p w:rsidR="00E105D0" w:rsidRDefault="002B1AF7" w:rsidP="00135BFF">
      <w:pPr>
        <w:ind w:left="426"/>
        <w:rPr>
          <w:rFonts w:cs="Arial"/>
          <w:szCs w:val="22"/>
          <w:lang w:val="en-US"/>
        </w:rPr>
      </w:pPr>
      <w:r>
        <w:rPr>
          <w:rFonts w:cs="Arial"/>
          <w:szCs w:val="22"/>
          <w:lang w:val="en-US"/>
        </w:rPr>
        <w:t xml:space="preserve"> </w:t>
      </w:r>
      <w:r w:rsidR="00135BFF">
        <w:rPr>
          <w:rFonts w:cs="Arial"/>
          <w:szCs w:val="22"/>
          <w:lang w:val="en-US"/>
        </w:rPr>
        <w:t xml:space="preserve"> </w:t>
      </w:r>
    </w:p>
    <w:p w:rsidR="00835A0F" w:rsidRDefault="00E105D0" w:rsidP="00135BFF">
      <w:pPr>
        <w:ind w:left="426"/>
        <w:rPr>
          <w:rFonts w:cs="Arial"/>
          <w:szCs w:val="22"/>
          <w:lang w:val="en-US"/>
        </w:rPr>
      </w:pPr>
      <w:r>
        <w:rPr>
          <w:rFonts w:cs="Arial"/>
          <w:szCs w:val="22"/>
          <w:lang w:val="en-US"/>
        </w:rPr>
        <w:t xml:space="preserve">In addition, the school / college must notify the </w:t>
      </w:r>
      <w:r w:rsidRPr="00E105D0">
        <w:rPr>
          <w:rFonts w:cs="Arial"/>
          <w:szCs w:val="22"/>
          <w:lang w:val="en-US"/>
        </w:rPr>
        <w:t>Coordinator, Operations and Logistics</w:t>
      </w:r>
      <w:r>
        <w:rPr>
          <w:rFonts w:cs="Arial"/>
          <w:szCs w:val="22"/>
          <w:lang w:val="en-US"/>
        </w:rPr>
        <w:t xml:space="preserve"> by 15 July of its con</w:t>
      </w:r>
      <w:r w:rsidR="00135BFF">
        <w:rPr>
          <w:rFonts w:cs="Arial"/>
          <w:szCs w:val="22"/>
          <w:lang w:val="en-US"/>
        </w:rPr>
        <w:t>firmed enrolments for the year so that the Additional Student Fee applicable to the school / college can be calculated</w:t>
      </w:r>
      <w:r w:rsidR="00910237">
        <w:rPr>
          <w:rFonts w:cs="Arial"/>
          <w:szCs w:val="22"/>
          <w:lang w:val="en-US"/>
        </w:rPr>
        <w:t xml:space="preserve">: </w:t>
      </w:r>
      <w:hyperlink r:id="rId9" w:history="1">
        <w:r w:rsidR="00910237" w:rsidRPr="000C22B4">
          <w:rPr>
            <w:rStyle w:val="Hyperlink"/>
            <w:rFonts w:cs="Arial"/>
            <w:szCs w:val="22"/>
            <w:lang w:val="en-US"/>
          </w:rPr>
          <w:t>SACE.AssessmentOperations@sa.gov.au</w:t>
        </w:r>
      </w:hyperlink>
      <w:r w:rsidR="00910237">
        <w:rPr>
          <w:rFonts w:cs="Arial"/>
          <w:szCs w:val="22"/>
          <w:lang w:val="en-US"/>
        </w:rPr>
        <w:t xml:space="preserve"> </w:t>
      </w:r>
      <w:r w:rsidR="00135BFF">
        <w:rPr>
          <w:rFonts w:cs="Arial"/>
          <w:szCs w:val="22"/>
          <w:lang w:val="en-US"/>
        </w:rPr>
        <w:t xml:space="preserve"> </w:t>
      </w:r>
    </w:p>
    <w:p w:rsidR="00BA1013" w:rsidRDefault="00BA1013" w:rsidP="002B1AF7">
      <w:pPr>
        <w:ind w:left="426"/>
        <w:rPr>
          <w:rFonts w:cs="Arial"/>
          <w:szCs w:val="22"/>
          <w:lang w:val="en-US"/>
        </w:rPr>
      </w:pPr>
    </w:p>
    <w:p w:rsidR="009A4C3F" w:rsidRPr="00BA1013" w:rsidRDefault="0076761F" w:rsidP="002B1AF7">
      <w:pPr>
        <w:ind w:left="426"/>
        <w:rPr>
          <w:rFonts w:cs="Arial"/>
          <w:i/>
          <w:szCs w:val="22"/>
          <w:lang w:val="en-US"/>
        </w:rPr>
      </w:pPr>
      <w:r>
        <w:rPr>
          <w:rFonts w:cs="Arial"/>
          <w:i/>
          <w:szCs w:val="22"/>
          <w:lang w:val="en-US"/>
        </w:rPr>
        <w:t>2</w:t>
      </w:r>
      <w:r w:rsidR="00BA1013" w:rsidRPr="00BA1013">
        <w:rPr>
          <w:rFonts w:cs="Arial"/>
          <w:i/>
          <w:szCs w:val="22"/>
          <w:lang w:val="en-US"/>
        </w:rPr>
        <w:t>.1.2 Memoranda of Agreement</w:t>
      </w:r>
    </w:p>
    <w:p w:rsidR="002549F0" w:rsidRDefault="002549F0" w:rsidP="002549F0">
      <w:pPr>
        <w:pStyle w:val="ListParagraph"/>
        <w:ind w:left="360"/>
        <w:rPr>
          <w:rFonts w:cs="Arial"/>
          <w:szCs w:val="22"/>
          <w:lang w:val="en-US"/>
        </w:rPr>
      </w:pPr>
    </w:p>
    <w:p w:rsidR="002549F0" w:rsidRDefault="00230508" w:rsidP="00402FA4">
      <w:pPr>
        <w:pStyle w:val="ListParagraph"/>
        <w:ind w:left="360"/>
        <w:rPr>
          <w:rFonts w:cs="Arial"/>
          <w:szCs w:val="22"/>
          <w:lang w:val="en-US"/>
        </w:rPr>
      </w:pPr>
      <w:r>
        <w:rPr>
          <w:rFonts w:cs="Arial"/>
          <w:szCs w:val="22"/>
          <w:lang w:val="en-US"/>
        </w:rPr>
        <w:t xml:space="preserve">Each SACE International school / college enters into a Memorandum of Agreement </w:t>
      </w:r>
      <w:r w:rsidR="00FB1F31">
        <w:rPr>
          <w:rFonts w:cs="Arial"/>
          <w:szCs w:val="22"/>
          <w:lang w:val="en-US"/>
        </w:rPr>
        <w:t xml:space="preserve">(MOA) </w:t>
      </w:r>
      <w:r>
        <w:rPr>
          <w:rFonts w:cs="Arial"/>
          <w:szCs w:val="22"/>
          <w:lang w:val="en-US"/>
        </w:rPr>
        <w:t xml:space="preserve">with the SACE Board of South Australia, which defines the terms and conditions of the agreement between the school / college and the SACE Board, and sets out the roles and responsibilities of each. </w:t>
      </w:r>
    </w:p>
    <w:p w:rsidR="00FB1F31" w:rsidRDefault="00FB1F31" w:rsidP="00230508">
      <w:pPr>
        <w:pStyle w:val="ListParagraph"/>
        <w:ind w:left="360" w:firstLine="66"/>
        <w:rPr>
          <w:rFonts w:cs="Arial"/>
          <w:szCs w:val="22"/>
          <w:lang w:val="en-US"/>
        </w:rPr>
      </w:pPr>
    </w:p>
    <w:p w:rsidR="00FB1F31" w:rsidRDefault="00FB1F31" w:rsidP="00230508">
      <w:pPr>
        <w:pStyle w:val="ListParagraph"/>
        <w:ind w:left="360" w:firstLine="66"/>
        <w:rPr>
          <w:rFonts w:cs="Arial"/>
          <w:szCs w:val="22"/>
          <w:lang w:val="en-US"/>
        </w:rPr>
      </w:pPr>
      <w:r>
        <w:rPr>
          <w:rFonts w:cs="Arial"/>
          <w:szCs w:val="22"/>
          <w:lang w:val="en-US"/>
        </w:rPr>
        <w:t xml:space="preserve">Each </w:t>
      </w:r>
      <w:r w:rsidR="00402FA4">
        <w:rPr>
          <w:rFonts w:cs="Arial"/>
          <w:szCs w:val="22"/>
          <w:lang w:val="en-US"/>
        </w:rPr>
        <w:t xml:space="preserve">MOA has a life of three years. </w:t>
      </w:r>
    </w:p>
    <w:p w:rsidR="00402FA4" w:rsidRDefault="00402FA4" w:rsidP="00230508">
      <w:pPr>
        <w:pStyle w:val="ListParagraph"/>
        <w:ind w:left="360" w:firstLine="66"/>
        <w:rPr>
          <w:rFonts w:cs="Arial"/>
          <w:szCs w:val="22"/>
          <w:lang w:val="en-US"/>
        </w:rPr>
      </w:pPr>
    </w:p>
    <w:p w:rsidR="00402FA4" w:rsidRDefault="00402FA4" w:rsidP="00402FA4">
      <w:pPr>
        <w:pStyle w:val="ListParagraph"/>
        <w:ind w:left="426"/>
        <w:rPr>
          <w:rFonts w:cs="Arial"/>
          <w:szCs w:val="22"/>
          <w:lang w:val="en-US"/>
        </w:rPr>
      </w:pPr>
      <w:r>
        <w:rPr>
          <w:rFonts w:cs="Arial"/>
          <w:szCs w:val="22"/>
          <w:lang w:val="en-US"/>
        </w:rPr>
        <w:t xml:space="preserve">The </w:t>
      </w:r>
      <w:r w:rsidR="00135BFF">
        <w:rPr>
          <w:rFonts w:cs="Arial"/>
          <w:szCs w:val="22"/>
          <w:lang w:val="en-US"/>
        </w:rPr>
        <w:t>SACE Board, through the Office of the Chief Executive, will liaise with</w:t>
      </w:r>
      <w:r>
        <w:rPr>
          <w:rFonts w:cs="Arial"/>
          <w:szCs w:val="22"/>
          <w:lang w:val="en-US"/>
        </w:rPr>
        <w:t xml:space="preserve"> the school / college when a new MOA is due to be established. The following sets out the steps required:</w:t>
      </w:r>
    </w:p>
    <w:p w:rsidR="00402FA4" w:rsidRDefault="00402FA4" w:rsidP="00402FA4">
      <w:pPr>
        <w:pStyle w:val="ListParagraph"/>
        <w:ind w:left="426"/>
        <w:rPr>
          <w:rFonts w:cs="Arial"/>
          <w:szCs w:val="22"/>
          <w:lang w:val="en-US"/>
        </w:rPr>
      </w:pPr>
    </w:p>
    <w:p w:rsidR="00402FA4" w:rsidRDefault="00402FA4" w:rsidP="00402FA4">
      <w:pPr>
        <w:pStyle w:val="ListParagraph"/>
        <w:numPr>
          <w:ilvl w:val="0"/>
          <w:numId w:val="4"/>
        </w:numPr>
        <w:rPr>
          <w:rFonts w:cs="Arial"/>
          <w:szCs w:val="22"/>
          <w:lang w:val="en-US"/>
        </w:rPr>
      </w:pPr>
      <w:r>
        <w:rPr>
          <w:rFonts w:cs="Arial"/>
          <w:szCs w:val="22"/>
          <w:lang w:val="en-US"/>
        </w:rPr>
        <w:t xml:space="preserve">In general, the MOA commences on 1 January of a given year, and concludes on 31 December of the </w:t>
      </w:r>
      <w:r w:rsidR="00BA50FA">
        <w:rPr>
          <w:rFonts w:cs="Arial"/>
          <w:szCs w:val="22"/>
          <w:lang w:val="en-US"/>
        </w:rPr>
        <w:t xml:space="preserve">following </w:t>
      </w:r>
      <w:r>
        <w:rPr>
          <w:rFonts w:cs="Arial"/>
          <w:szCs w:val="22"/>
          <w:lang w:val="en-US"/>
        </w:rPr>
        <w:t xml:space="preserve">third year. The </w:t>
      </w:r>
      <w:r w:rsidR="00135BFF">
        <w:rPr>
          <w:rFonts w:cs="Arial"/>
          <w:szCs w:val="22"/>
          <w:lang w:val="en-US"/>
        </w:rPr>
        <w:t xml:space="preserve">school / college will be advised </w:t>
      </w:r>
      <w:r>
        <w:rPr>
          <w:rFonts w:cs="Arial"/>
          <w:szCs w:val="22"/>
          <w:lang w:val="en-US"/>
        </w:rPr>
        <w:t xml:space="preserve">in September </w:t>
      </w:r>
      <w:r w:rsidR="006A6193">
        <w:rPr>
          <w:rFonts w:cs="Arial"/>
          <w:szCs w:val="22"/>
          <w:lang w:val="en-US"/>
        </w:rPr>
        <w:t>prior</w:t>
      </w:r>
      <w:r w:rsidR="00135BFF">
        <w:rPr>
          <w:rFonts w:cs="Arial"/>
          <w:szCs w:val="22"/>
          <w:lang w:val="en-US"/>
        </w:rPr>
        <w:t xml:space="preserve"> to the cessation of the MOA</w:t>
      </w:r>
      <w:r w:rsidR="006A6193">
        <w:rPr>
          <w:rFonts w:cs="Arial"/>
          <w:szCs w:val="22"/>
          <w:lang w:val="en-US"/>
        </w:rPr>
        <w:t xml:space="preserve"> that the MOA is due to be renewed.</w:t>
      </w:r>
    </w:p>
    <w:p w:rsidR="006A6193" w:rsidRDefault="006A6193" w:rsidP="006A6193">
      <w:pPr>
        <w:pStyle w:val="ListParagraph"/>
        <w:rPr>
          <w:rFonts w:cs="Arial"/>
          <w:szCs w:val="22"/>
          <w:lang w:val="en-US"/>
        </w:rPr>
      </w:pPr>
    </w:p>
    <w:p w:rsidR="006A6193" w:rsidRDefault="006A6193" w:rsidP="00402FA4">
      <w:pPr>
        <w:pStyle w:val="ListParagraph"/>
        <w:numPr>
          <w:ilvl w:val="0"/>
          <w:numId w:val="4"/>
        </w:numPr>
        <w:rPr>
          <w:rFonts w:cs="Arial"/>
          <w:szCs w:val="22"/>
          <w:lang w:val="en-US"/>
        </w:rPr>
      </w:pPr>
      <w:r>
        <w:rPr>
          <w:rFonts w:cs="Arial"/>
          <w:szCs w:val="22"/>
          <w:lang w:val="en-US"/>
        </w:rPr>
        <w:t xml:space="preserve">The </w:t>
      </w:r>
      <w:r w:rsidR="00135BFF">
        <w:rPr>
          <w:rFonts w:cs="Arial"/>
          <w:szCs w:val="22"/>
          <w:lang w:val="en-US"/>
        </w:rPr>
        <w:t>SACE Board will review the current MOA and amend</w:t>
      </w:r>
      <w:r>
        <w:rPr>
          <w:rFonts w:cs="Arial"/>
          <w:szCs w:val="22"/>
          <w:lang w:val="en-US"/>
        </w:rPr>
        <w:t xml:space="preserve"> it accordingly. Changes to the MOA may result from advice received from the Crown Solicitor, or may reflect policy changes approved by the SACE Board Leadership Team, or the Board or its standing committees.</w:t>
      </w:r>
    </w:p>
    <w:p w:rsidR="006A6193" w:rsidRDefault="006A6193" w:rsidP="006A6193">
      <w:pPr>
        <w:pStyle w:val="ListParagraph"/>
        <w:rPr>
          <w:rFonts w:cs="Arial"/>
          <w:szCs w:val="22"/>
          <w:lang w:val="en-US"/>
        </w:rPr>
      </w:pPr>
    </w:p>
    <w:p w:rsidR="006A6193" w:rsidRDefault="00135BFF" w:rsidP="00402FA4">
      <w:pPr>
        <w:pStyle w:val="ListParagraph"/>
        <w:numPr>
          <w:ilvl w:val="0"/>
          <w:numId w:val="4"/>
        </w:numPr>
        <w:rPr>
          <w:rFonts w:cs="Arial"/>
          <w:szCs w:val="22"/>
          <w:lang w:val="en-US"/>
        </w:rPr>
      </w:pPr>
      <w:r>
        <w:rPr>
          <w:rFonts w:cs="Arial"/>
          <w:szCs w:val="22"/>
          <w:lang w:val="en-US"/>
        </w:rPr>
        <w:t>A copy of the draft MOA will be</w:t>
      </w:r>
      <w:r w:rsidR="006A6193">
        <w:rPr>
          <w:rFonts w:cs="Arial"/>
          <w:szCs w:val="22"/>
          <w:lang w:val="en-US"/>
        </w:rPr>
        <w:t xml:space="preserve"> provided to the school / college for their review and feedback.</w:t>
      </w:r>
    </w:p>
    <w:p w:rsidR="006A6193" w:rsidRDefault="006A6193" w:rsidP="006A6193">
      <w:pPr>
        <w:pStyle w:val="ListParagraph"/>
        <w:rPr>
          <w:rFonts w:cs="Arial"/>
          <w:szCs w:val="22"/>
          <w:lang w:val="en-US"/>
        </w:rPr>
      </w:pPr>
    </w:p>
    <w:p w:rsidR="006A6193" w:rsidRDefault="006A6193" w:rsidP="00402FA4">
      <w:pPr>
        <w:pStyle w:val="ListParagraph"/>
        <w:numPr>
          <w:ilvl w:val="0"/>
          <w:numId w:val="4"/>
        </w:numPr>
        <w:rPr>
          <w:rFonts w:cs="Arial"/>
          <w:szCs w:val="22"/>
          <w:lang w:val="en-US"/>
        </w:rPr>
      </w:pPr>
      <w:r>
        <w:rPr>
          <w:rFonts w:cs="Arial"/>
          <w:szCs w:val="22"/>
          <w:lang w:val="en-US"/>
        </w:rPr>
        <w:t xml:space="preserve">Once the school / college </w:t>
      </w:r>
      <w:proofErr w:type="gramStart"/>
      <w:r>
        <w:rPr>
          <w:rFonts w:cs="Arial"/>
          <w:szCs w:val="22"/>
          <w:lang w:val="en-US"/>
        </w:rPr>
        <w:t>returns</w:t>
      </w:r>
      <w:proofErr w:type="gramEnd"/>
      <w:r>
        <w:rPr>
          <w:rFonts w:cs="Arial"/>
          <w:szCs w:val="22"/>
          <w:lang w:val="en-US"/>
        </w:rPr>
        <w:t xml:space="preserve"> the MOA with their feedback, the </w:t>
      </w:r>
      <w:r w:rsidR="00135BFF">
        <w:rPr>
          <w:rFonts w:cs="Arial"/>
          <w:szCs w:val="22"/>
          <w:lang w:val="en-US"/>
        </w:rPr>
        <w:t xml:space="preserve">SACE Board will </w:t>
      </w:r>
      <w:r w:rsidR="00F81F3E">
        <w:rPr>
          <w:rFonts w:cs="Arial"/>
          <w:szCs w:val="22"/>
          <w:lang w:val="en-US"/>
        </w:rPr>
        <w:t>prepare</w:t>
      </w:r>
      <w:r w:rsidR="00135BFF">
        <w:rPr>
          <w:rFonts w:cs="Arial"/>
          <w:szCs w:val="22"/>
          <w:lang w:val="en-US"/>
        </w:rPr>
        <w:t xml:space="preserve"> a final version of the new MOA </w:t>
      </w:r>
      <w:r w:rsidR="00F81F3E">
        <w:rPr>
          <w:rFonts w:cs="Arial"/>
          <w:szCs w:val="22"/>
          <w:lang w:val="en-US"/>
        </w:rPr>
        <w:t xml:space="preserve">and provide this </w:t>
      </w:r>
      <w:r>
        <w:rPr>
          <w:rFonts w:cs="Arial"/>
          <w:szCs w:val="22"/>
          <w:lang w:val="en-US"/>
        </w:rPr>
        <w:t xml:space="preserve">to the school / college for signing. </w:t>
      </w:r>
    </w:p>
    <w:p w:rsidR="006A6193" w:rsidRDefault="006A6193" w:rsidP="006A6193">
      <w:pPr>
        <w:pStyle w:val="ListParagraph"/>
        <w:rPr>
          <w:rFonts w:cs="Arial"/>
          <w:szCs w:val="22"/>
          <w:lang w:val="en-US"/>
        </w:rPr>
      </w:pPr>
    </w:p>
    <w:p w:rsidR="006A6193" w:rsidRDefault="006A6193" w:rsidP="00402FA4">
      <w:pPr>
        <w:pStyle w:val="ListParagraph"/>
        <w:numPr>
          <w:ilvl w:val="0"/>
          <w:numId w:val="4"/>
        </w:numPr>
        <w:rPr>
          <w:rFonts w:cs="Arial"/>
          <w:szCs w:val="22"/>
          <w:lang w:val="en-US"/>
        </w:rPr>
      </w:pPr>
      <w:r>
        <w:rPr>
          <w:rFonts w:cs="Arial"/>
          <w:szCs w:val="22"/>
          <w:lang w:val="en-US"/>
        </w:rPr>
        <w:t xml:space="preserve">The school / college returns two signed copies of the MOA. The Chief Executive signs both copies and one signed copy is returned to the school / college. </w:t>
      </w:r>
    </w:p>
    <w:p w:rsidR="00D73992" w:rsidRDefault="00D73992" w:rsidP="00F81F3E">
      <w:pPr>
        <w:rPr>
          <w:rFonts w:cs="Arial"/>
          <w:szCs w:val="22"/>
          <w:lang w:val="en-US"/>
        </w:rPr>
      </w:pPr>
    </w:p>
    <w:p w:rsidR="00F81F3E" w:rsidRPr="00F81F3E" w:rsidRDefault="00F81F3E" w:rsidP="00F81F3E">
      <w:pPr>
        <w:rPr>
          <w:rFonts w:cs="Arial"/>
          <w:szCs w:val="22"/>
          <w:lang w:val="en-US"/>
        </w:rPr>
      </w:pPr>
    </w:p>
    <w:p w:rsidR="00D73992" w:rsidRDefault="00D73992" w:rsidP="00D73992">
      <w:pPr>
        <w:pStyle w:val="ListParagraph"/>
        <w:rPr>
          <w:rFonts w:cs="Arial"/>
          <w:szCs w:val="22"/>
          <w:lang w:val="en-US"/>
        </w:rPr>
      </w:pPr>
    </w:p>
    <w:p w:rsidR="00D73992" w:rsidRPr="0076761F" w:rsidRDefault="00D73992" w:rsidP="0076761F">
      <w:pPr>
        <w:pStyle w:val="ListParagraph"/>
        <w:numPr>
          <w:ilvl w:val="2"/>
          <w:numId w:val="2"/>
        </w:numPr>
        <w:rPr>
          <w:rFonts w:cs="Arial"/>
          <w:i/>
          <w:szCs w:val="22"/>
          <w:lang w:val="en-US"/>
        </w:rPr>
      </w:pPr>
      <w:r w:rsidRPr="0076761F">
        <w:rPr>
          <w:rFonts w:cs="Arial"/>
          <w:i/>
          <w:szCs w:val="22"/>
          <w:lang w:val="en-US"/>
        </w:rPr>
        <w:t>Fees</w:t>
      </w:r>
    </w:p>
    <w:p w:rsidR="00D73992" w:rsidRDefault="00D73992" w:rsidP="00D73992">
      <w:pPr>
        <w:pStyle w:val="ListParagraph"/>
        <w:ind w:left="360"/>
        <w:rPr>
          <w:rFonts w:cs="Arial"/>
          <w:i/>
          <w:szCs w:val="22"/>
          <w:lang w:val="en-US"/>
        </w:rPr>
      </w:pPr>
    </w:p>
    <w:p w:rsidR="00D73992" w:rsidRDefault="00D73992" w:rsidP="00D73992">
      <w:pPr>
        <w:pStyle w:val="ListParagraph"/>
        <w:ind w:left="360"/>
        <w:rPr>
          <w:rFonts w:cs="Arial"/>
          <w:szCs w:val="22"/>
          <w:lang w:val="en-US"/>
        </w:rPr>
      </w:pPr>
      <w:r>
        <w:rPr>
          <w:rFonts w:cs="Arial"/>
          <w:szCs w:val="22"/>
          <w:lang w:val="en-US"/>
        </w:rPr>
        <w:t>SACE International schools / colleges are invoiced for the following fees:</w:t>
      </w:r>
    </w:p>
    <w:p w:rsidR="00D73992" w:rsidRDefault="00D73992" w:rsidP="00D73992">
      <w:pPr>
        <w:pStyle w:val="ListParagraph"/>
        <w:ind w:left="360"/>
        <w:rPr>
          <w:rFonts w:cs="Arial"/>
          <w:szCs w:val="22"/>
          <w:lang w:val="en-US"/>
        </w:rPr>
      </w:pPr>
    </w:p>
    <w:p w:rsidR="00D73992" w:rsidRPr="000840F6" w:rsidRDefault="00D73992" w:rsidP="000840F6">
      <w:pPr>
        <w:pStyle w:val="ListParagraph"/>
        <w:numPr>
          <w:ilvl w:val="0"/>
          <w:numId w:val="4"/>
        </w:numPr>
        <w:rPr>
          <w:rFonts w:cs="Arial"/>
          <w:szCs w:val="22"/>
          <w:lang w:val="en-US"/>
        </w:rPr>
      </w:pPr>
      <w:r>
        <w:rPr>
          <w:rFonts w:cs="Arial"/>
          <w:szCs w:val="22"/>
          <w:lang w:val="en-US"/>
        </w:rPr>
        <w:t>Establishment Fee – once only, when the school / college has signed the MOA.</w:t>
      </w:r>
    </w:p>
    <w:p w:rsidR="00D73992" w:rsidRPr="000840F6" w:rsidRDefault="00D73992" w:rsidP="000840F6">
      <w:pPr>
        <w:pStyle w:val="ListParagraph"/>
        <w:numPr>
          <w:ilvl w:val="0"/>
          <w:numId w:val="4"/>
        </w:numPr>
        <w:rPr>
          <w:rFonts w:cs="Arial"/>
          <w:szCs w:val="22"/>
          <w:lang w:val="en-US"/>
        </w:rPr>
      </w:pPr>
      <w:r>
        <w:rPr>
          <w:rFonts w:cs="Arial"/>
          <w:szCs w:val="22"/>
          <w:lang w:val="en-US"/>
        </w:rPr>
        <w:t>Annual Fee – annually, generally in March.</w:t>
      </w:r>
    </w:p>
    <w:p w:rsidR="00D73992" w:rsidRPr="000840F6" w:rsidRDefault="00D73992" w:rsidP="000840F6">
      <w:pPr>
        <w:pStyle w:val="ListParagraph"/>
        <w:numPr>
          <w:ilvl w:val="0"/>
          <w:numId w:val="4"/>
        </w:numPr>
        <w:rPr>
          <w:rFonts w:cs="Arial"/>
          <w:szCs w:val="22"/>
          <w:lang w:val="en-US"/>
        </w:rPr>
      </w:pPr>
      <w:r>
        <w:rPr>
          <w:rFonts w:cs="Arial"/>
          <w:szCs w:val="22"/>
          <w:lang w:val="en-US"/>
        </w:rPr>
        <w:t>Student Registration Fee – annually, at the same time as the Annual Fee.</w:t>
      </w:r>
    </w:p>
    <w:p w:rsidR="008558CF" w:rsidRPr="00F81F3E" w:rsidRDefault="00D73992" w:rsidP="00F81F3E">
      <w:pPr>
        <w:pStyle w:val="ListParagraph"/>
        <w:numPr>
          <w:ilvl w:val="0"/>
          <w:numId w:val="4"/>
        </w:numPr>
        <w:rPr>
          <w:rFonts w:cs="Arial"/>
          <w:szCs w:val="22"/>
          <w:lang w:val="en-US"/>
        </w:rPr>
      </w:pPr>
      <w:r>
        <w:rPr>
          <w:rFonts w:cs="Arial"/>
          <w:szCs w:val="22"/>
          <w:lang w:val="en-US"/>
        </w:rPr>
        <w:t xml:space="preserve">Additional Student Fee – annually, by 31 July (if applicable). </w:t>
      </w:r>
    </w:p>
    <w:p w:rsidR="004C5ECD" w:rsidRDefault="004C5ECD" w:rsidP="004C5ECD">
      <w:pPr>
        <w:pStyle w:val="ListParagraph"/>
        <w:rPr>
          <w:rFonts w:cs="Arial"/>
          <w:szCs w:val="22"/>
          <w:lang w:val="en-US"/>
        </w:rPr>
      </w:pPr>
    </w:p>
    <w:p w:rsidR="00ED123E" w:rsidRDefault="004C5ECD" w:rsidP="00F81F3E">
      <w:pPr>
        <w:pStyle w:val="ListParagraph"/>
        <w:ind w:left="360"/>
        <w:rPr>
          <w:rFonts w:cs="Arial"/>
          <w:szCs w:val="22"/>
          <w:lang w:val="en-US"/>
        </w:rPr>
      </w:pPr>
      <w:r>
        <w:rPr>
          <w:rFonts w:cs="Arial"/>
          <w:szCs w:val="22"/>
          <w:lang w:val="en-US"/>
        </w:rPr>
        <w:t xml:space="preserve">The fees are reviewed annually. In general, the fees are increased in line with the State Government Budget indexation rate, although the Planning, Finance and Performance Committee (PFPC) </w:t>
      </w:r>
      <w:proofErr w:type="gramStart"/>
      <w:r>
        <w:rPr>
          <w:rFonts w:cs="Arial"/>
          <w:szCs w:val="22"/>
          <w:lang w:val="en-US"/>
        </w:rPr>
        <w:t>has</w:t>
      </w:r>
      <w:proofErr w:type="gramEnd"/>
      <w:r>
        <w:rPr>
          <w:rFonts w:cs="Arial"/>
          <w:szCs w:val="22"/>
          <w:lang w:val="en-US"/>
        </w:rPr>
        <w:t xml:space="preserve"> discretion to approve an increase over and above the CPI. </w:t>
      </w:r>
      <w:r w:rsidR="00F81F3E">
        <w:rPr>
          <w:rFonts w:cs="Arial"/>
          <w:szCs w:val="22"/>
          <w:lang w:val="en-US"/>
        </w:rPr>
        <w:t xml:space="preserve"> </w:t>
      </w:r>
    </w:p>
    <w:p w:rsidR="00F81F3E" w:rsidRDefault="00F81F3E" w:rsidP="00F81F3E">
      <w:pPr>
        <w:pStyle w:val="ListParagraph"/>
        <w:ind w:left="360"/>
        <w:rPr>
          <w:rFonts w:cs="Arial"/>
          <w:szCs w:val="22"/>
          <w:lang w:val="en-US"/>
        </w:rPr>
      </w:pPr>
    </w:p>
    <w:p w:rsidR="00EC7B03" w:rsidRPr="00F81F3E" w:rsidRDefault="00F81F3E" w:rsidP="00F81F3E">
      <w:pPr>
        <w:pStyle w:val="ListParagraph"/>
        <w:ind w:left="360"/>
        <w:rPr>
          <w:rFonts w:cs="Arial"/>
          <w:szCs w:val="22"/>
          <w:lang w:val="en-US"/>
        </w:rPr>
      </w:pPr>
      <w:r>
        <w:rPr>
          <w:rFonts w:cs="Arial"/>
          <w:szCs w:val="22"/>
          <w:lang w:val="en-US"/>
        </w:rPr>
        <w:t xml:space="preserve">The school / college </w:t>
      </w:r>
      <w:proofErr w:type="gramStart"/>
      <w:r>
        <w:rPr>
          <w:rFonts w:cs="Arial"/>
          <w:szCs w:val="22"/>
          <w:lang w:val="en-US"/>
        </w:rPr>
        <w:t>is</w:t>
      </w:r>
      <w:proofErr w:type="gramEnd"/>
      <w:r>
        <w:rPr>
          <w:rFonts w:cs="Arial"/>
          <w:szCs w:val="22"/>
          <w:lang w:val="en-US"/>
        </w:rPr>
        <w:t xml:space="preserve"> advised by 30 September each year of the fees that will apply in the subsequent year. </w:t>
      </w:r>
    </w:p>
    <w:p w:rsidR="00402FA4" w:rsidRDefault="00402FA4" w:rsidP="00BA50FA">
      <w:pPr>
        <w:pStyle w:val="ListParagraph"/>
        <w:ind w:left="0"/>
        <w:rPr>
          <w:rFonts w:cs="Arial"/>
          <w:szCs w:val="22"/>
          <w:lang w:val="en-US"/>
        </w:rPr>
      </w:pPr>
    </w:p>
    <w:p w:rsidR="00360396" w:rsidRPr="0076761F" w:rsidRDefault="00360396" w:rsidP="0076761F">
      <w:pPr>
        <w:pStyle w:val="ListParagraph"/>
        <w:numPr>
          <w:ilvl w:val="2"/>
          <w:numId w:val="2"/>
        </w:numPr>
        <w:rPr>
          <w:rFonts w:cs="Arial"/>
          <w:i/>
          <w:szCs w:val="22"/>
          <w:lang w:val="en-US"/>
        </w:rPr>
      </w:pPr>
      <w:r w:rsidRPr="0076761F">
        <w:rPr>
          <w:rFonts w:cs="Arial"/>
          <w:i/>
          <w:szCs w:val="22"/>
          <w:lang w:val="en-US"/>
        </w:rPr>
        <w:t>Curriculum Support</w:t>
      </w:r>
    </w:p>
    <w:p w:rsidR="00360396" w:rsidRDefault="00360396" w:rsidP="00360396">
      <w:pPr>
        <w:pStyle w:val="ListParagraph"/>
        <w:rPr>
          <w:rFonts w:cs="Arial"/>
          <w:i/>
          <w:szCs w:val="22"/>
          <w:lang w:val="en-US"/>
        </w:rPr>
      </w:pPr>
    </w:p>
    <w:p w:rsidR="00360396" w:rsidRDefault="00BA50FA" w:rsidP="00BA50FA">
      <w:pPr>
        <w:pStyle w:val="ListParagraph"/>
        <w:ind w:left="360"/>
        <w:rPr>
          <w:rFonts w:cs="Arial"/>
          <w:szCs w:val="22"/>
          <w:lang w:val="en-US"/>
        </w:rPr>
      </w:pPr>
      <w:r>
        <w:rPr>
          <w:rFonts w:cs="Arial"/>
          <w:szCs w:val="22"/>
          <w:lang w:val="en-US"/>
        </w:rPr>
        <w:t xml:space="preserve">Curriculum support is provided to the school / college through the </w:t>
      </w:r>
      <w:r w:rsidRPr="00F81F3E">
        <w:rPr>
          <w:rFonts w:cs="Arial"/>
          <w:szCs w:val="22"/>
          <w:lang w:val="en-US"/>
        </w:rPr>
        <w:t>SACE Officer Schools</w:t>
      </w:r>
      <w:r>
        <w:rPr>
          <w:rFonts w:cs="Arial"/>
          <w:szCs w:val="22"/>
          <w:lang w:val="en-US"/>
        </w:rPr>
        <w:t xml:space="preserve"> assigned to the school / college when they are initially established as a pro</w:t>
      </w:r>
      <w:r w:rsidR="00732713">
        <w:rPr>
          <w:rFonts w:cs="Arial"/>
          <w:szCs w:val="22"/>
          <w:lang w:val="en-US"/>
        </w:rPr>
        <w:t xml:space="preserve">vider of the SACE International, and other relevant SACE Board staff as appropriate. </w:t>
      </w:r>
    </w:p>
    <w:p w:rsidR="00BA50FA" w:rsidRDefault="00BA50FA" w:rsidP="00BA50FA">
      <w:pPr>
        <w:pStyle w:val="ListParagraph"/>
        <w:ind w:left="360"/>
        <w:rPr>
          <w:rFonts w:cs="Arial"/>
          <w:szCs w:val="22"/>
          <w:lang w:val="en-US"/>
        </w:rPr>
      </w:pPr>
    </w:p>
    <w:p w:rsidR="00BA50FA" w:rsidRDefault="00BA50FA" w:rsidP="00BA50FA">
      <w:pPr>
        <w:pStyle w:val="ListParagraph"/>
        <w:ind w:left="360"/>
        <w:rPr>
          <w:rFonts w:cs="Arial"/>
          <w:szCs w:val="22"/>
          <w:lang w:val="en-US"/>
        </w:rPr>
      </w:pPr>
      <w:r>
        <w:rPr>
          <w:rFonts w:cs="Arial"/>
          <w:szCs w:val="22"/>
          <w:lang w:val="en-US"/>
        </w:rPr>
        <w:t>Curriculum support will be provided on a needs-basis, as and when the school / college requires it. Specifically, the SACE Board will support the school / college’s delivery of the SACE in the following ways:</w:t>
      </w:r>
    </w:p>
    <w:p w:rsidR="00732713" w:rsidRDefault="00732713" w:rsidP="00BA50FA">
      <w:pPr>
        <w:pStyle w:val="ListParagraph"/>
        <w:ind w:left="360"/>
        <w:rPr>
          <w:rFonts w:cs="Arial"/>
          <w:szCs w:val="22"/>
          <w:lang w:val="en-US"/>
        </w:rPr>
      </w:pPr>
    </w:p>
    <w:p w:rsidR="00732713" w:rsidRDefault="003E0057" w:rsidP="00732713">
      <w:pPr>
        <w:pStyle w:val="ListParagraph"/>
        <w:numPr>
          <w:ilvl w:val="0"/>
          <w:numId w:val="4"/>
        </w:numPr>
        <w:rPr>
          <w:rFonts w:cs="Arial"/>
          <w:szCs w:val="22"/>
          <w:lang w:val="en-US"/>
        </w:rPr>
      </w:pPr>
      <w:r>
        <w:rPr>
          <w:rFonts w:cs="Arial"/>
          <w:szCs w:val="22"/>
          <w:lang w:val="en-US"/>
        </w:rPr>
        <w:t>Copies of subject outlines and other materials relating to the subjects being delivered by the school / college will be provided to the school / college.</w:t>
      </w:r>
    </w:p>
    <w:p w:rsidR="00162CBD" w:rsidRDefault="00162CBD" w:rsidP="00162CBD">
      <w:pPr>
        <w:pStyle w:val="ListParagraph"/>
        <w:rPr>
          <w:rFonts w:cs="Arial"/>
          <w:szCs w:val="22"/>
          <w:lang w:val="en-US"/>
        </w:rPr>
      </w:pPr>
    </w:p>
    <w:p w:rsidR="00162CBD" w:rsidRPr="00162CBD" w:rsidRDefault="00162CBD" w:rsidP="00162CBD">
      <w:pPr>
        <w:pStyle w:val="ListParagraph"/>
        <w:numPr>
          <w:ilvl w:val="0"/>
          <w:numId w:val="4"/>
        </w:numPr>
        <w:rPr>
          <w:rFonts w:cs="Arial"/>
          <w:szCs w:val="22"/>
          <w:lang w:val="en-US"/>
        </w:rPr>
      </w:pPr>
      <w:r>
        <w:rPr>
          <w:rFonts w:cs="Arial"/>
          <w:szCs w:val="22"/>
          <w:lang w:val="en-US"/>
        </w:rPr>
        <w:t xml:space="preserve">Clarifying workshops will be held annually, with Curriculum and Assessment staff holding face-to-face workshops at a location to be determined by the SACE Board, or by other means (e.g. video-conference) if appropriate and agreed to by the school / college. If face-to-face workshops are held, the cost of these annual workshops will be borne by the SACE Board, excluding internal travel and accommodation costs within China, which are at the school / college’s expense. </w:t>
      </w:r>
    </w:p>
    <w:p w:rsidR="003E0057" w:rsidRDefault="003E0057" w:rsidP="003E0057">
      <w:pPr>
        <w:pStyle w:val="ListParagraph"/>
        <w:rPr>
          <w:rFonts w:cs="Arial"/>
          <w:szCs w:val="22"/>
          <w:lang w:val="en-US"/>
        </w:rPr>
      </w:pPr>
    </w:p>
    <w:p w:rsidR="00DC4BAD" w:rsidRDefault="003E0057" w:rsidP="00732713">
      <w:pPr>
        <w:pStyle w:val="ListParagraph"/>
        <w:numPr>
          <w:ilvl w:val="0"/>
          <w:numId w:val="4"/>
        </w:numPr>
        <w:rPr>
          <w:rFonts w:cs="Arial"/>
          <w:szCs w:val="22"/>
          <w:lang w:val="en-US"/>
        </w:rPr>
      </w:pPr>
      <w:r>
        <w:rPr>
          <w:rFonts w:cs="Arial"/>
          <w:szCs w:val="22"/>
          <w:lang w:val="en-US"/>
        </w:rPr>
        <w:t xml:space="preserve">Advice and support will be provided to the school / college as and when required. Such advice and support will be provided in a manner deemed most appropriate by the SACE Board – this could be via email, phone, video conference, or face to face. </w:t>
      </w:r>
      <w:r w:rsidR="00DC4BAD">
        <w:rPr>
          <w:rFonts w:cs="Arial"/>
          <w:szCs w:val="22"/>
          <w:lang w:val="en-US"/>
        </w:rPr>
        <w:t xml:space="preserve">If the latter, the school / college will bear the cost of SACE Board staff traveling to the school / college.  </w:t>
      </w:r>
    </w:p>
    <w:p w:rsidR="00DC4BAD" w:rsidRDefault="00DC4BAD" w:rsidP="00162CBD">
      <w:pPr>
        <w:pStyle w:val="ListParagraph"/>
        <w:ind w:left="0"/>
        <w:rPr>
          <w:rFonts w:cs="Arial"/>
          <w:szCs w:val="22"/>
          <w:lang w:val="en-US"/>
        </w:rPr>
      </w:pPr>
    </w:p>
    <w:p w:rsidR="00DC4BAD" w:rsidRDefault="00354AB3" w:rsidP="00732713">
      <w:pPr>
        <w:pStyle w:val="ListParagraph"/>
        <w:numPr>
          <w:ilvl w:val="0"/>
          <w:numId w:val="4"/>
        </w:numPr>
        <w:rPr>
          <w:rFonts w:cs="Arial"/>
          <w:szCs w:val="22"/>
          <w:lang w:val="en-US"/>
        </w:rPr>
      </w:pPr>
      <w:r w:rsidRPr="00F81F3E">
        <w:rPr>
          <w:rFonts w:cs="Arial"/>
          <w:szCs w:val="22"/>
          <w:lang w:val="en-US"/>
        </w:rPr>
        <w:t>External assessment: copies</w:t>
      </w:r>
      <w:r>
        <w:rPr>
          <w:rFonts w:cs="Arial"/>
          <w:szCs w:val="22"/>
          <w:lang w:val="en-US"/>
        </w:rPr>
        <w:t xml:space="preserve"> of all examination papers, script books and related materials will be provided to the school / college by the SACE Board. The administration of the exams will be monitored by the SACE Board as necessary and appropriate, and for new schools / colleges, external invigilators will be appointed to oversee the conduct of exams. </w:t>
      </w:r>
      <w:r w:rsidR="004D1452">
        <w:rPr>
          <w:rFonts w:cs="Arial"/>
          <w:szCs w:val="22"/>
          <w:lang w:val="en-US"/>
        </w:rPr>
        <w:t xml:space="preserve">The school / </w:t>
      </w:r>
      <w:r w:rsidR="004D1452">
        <w:rPr>
          <w:rFonts w:cs="Arial"/>
          <w:szCs w:val="22"/>
          <w:lang w:val="en-US"/>
        </w:rPr>
        <w:lastRenderedPageBreak/>
        <w:t xml:space="preserve">college will be charged a fee to cover the cost of invigilators. </w:t>
      </w:r>
      <w:r>
        <w:rPr>
          <w:rFonts w:cs="Arial"/>
          <w:szCs w:val="22"/>
          <w:lang w:val="en-US"/>
        </w:rPr>
        <w:t xml:space="preserve">All exams will be marked by the SACE Board in Australia. </w:t>
      </w:r>
    </w:p>
    <w:p w:rsidR="00354AB3" w:rsidRDefault="00354AB3" w:rsidP="00354AB3">
      <w:pPr>
        <w:pStyle w:val="ListParagraph"/>
        <w:rPr>
          <w:rFonts w:cs="Arial"/>
          <w:szCs w:val="22"/>
          <w:lang w:val="en-US"/>
        </w:rPr>
      </w:pPr>
    </w:p>
    <w:p w:rsidR="00835A0F" w:rsidRPr="004D1452" w:rsidRDefault="00354AB3" w:rsidP="004D1452">
      <w:pPr>
        <w:pStyle w:val="ListParagraph"/>
        <w:numPr>
          <w:ilvl w:val="0"/>
          <w:numId w:val="4"/>
        </w:numPr>
        <w:rPr>
          <w:rFonts w:cs="Arial"/>
          <w:szCs w:val="22"/>
          <w:lang w:val="en-US"/>
        </w:rPr>
      </w:pPr>
      <w:r w:rsidRPr="00F81F3E">
        <w:rPr>
          <w:rFonts w:cs="Arial"/>
          <w:szCs w:val="22"/>
          <w:lang w:val="en-US"/>
        </w:rPr>
        <w:t>School assessment</w:t>
      </w:r>
      <w:r>
        <w:rPr>
          <w:rFonts w:cs="Arial"/>
          <w:szCs w:val="22"/>
          <w:lang w:val="en-US"/>
        </w:rPr>
        <w:t xml:space="preserve">: </w:t>
      </w:r>
      <w:r w:rsidR="00DD75D8">
        <w:rPr>
          <w:rFonts w:cs="Arial"/>
          <w:szCs w:val="22"/>
          <w:lang w:val="en-US"/>
        </w:rPr>
        <w:t xml:space="preserve">the SACE Officer Schools assigned to the school / college will assist the school / college with any matter related to the delivery and assessment of subjects, to ensure that the school / college understands the application of the performance standards and the requirements of the subject.  Moderation of subjects delivered by the school / college will be conducted in accordance with SACE Board policies and procedures. </w:t>
      </w:r>
    </w:p>
    <w:p w:rsidR="00DD75D8" w:rsidRDefault="00DD75D8" w:rsidP="00DD75D8">
      <w:pPr>
        <w:pStyle w:val="ListParagraph"/>
        <w:rPr>
          <w:rFonts w:cs="Arial"/>
          <w:szCs w:val="22"/>
          <w:lang w:val="en-US"/>
        </w:rPr>
      </w:pPr>
    </w:p>
    <w:p w:rsidR="00DD75D8" w:rsidRPr="00DD75D8" w:rsidRDefault="00DD75D8" w:rsidP="0076761F">
      <w:pPr>
        <w:pStyle w:val="ListParagraph"/>
        <w:numPr>
          <w:ilvl w:val="2"/>
          <w:numId w:val="2"/>
        </w:numPr>
        <w:rPr>
          <w:rFonts w:cs="Arial"/>
          <w:i/>
          <w:szCs w:val="22"/>
          <w:lang w:val="en-US"/>
        </w:rPr>
      </w:pPr>
      <w:r w:rsidRPr="00DD75D8">
        <w:rPr>
          <w:rFonts w:cs="Arial"/>
          <w:i/>
          <w:szCs w:val="22"/>
          <w:lang w:val="en-US"/>
        </w:rPr>
        <w:t>Publications and resources</w:t>
      </w:r>
    </w:p>
    <w:p w:rsidR="00497054" w:rsidRDefault="00497054" w:rsidP="00497054">
      <w:pPr>
        <w:rPr>
          <w:rFonts w:cs="Arial"/>
          <w:szCs w:val="22"/>
          <w:lang w:val="en-US"/>
        </w:rPr>
      </w:pPr>
    </w:p>
    <w:p w:rsidR="000E1FCF" w:rsidRPr="00497054" w:rsidRDefault="00DD75D8" w:rsidP="00497054">
      <w:pPr>
        <w:ind w:left="360"/>
        <w:rPr>
          <w:rFonts w:cs="Arial"/>
          <w:szCs w:val="22"/>
          <w:lang w:val="en-US"/>
        </w:rPr>
      </w:pPr>
      <w:r w:rsidRPr="00497054">
        <w:rPr>
          <w:rFonts w:cs="Arial"/>
          <w:szCs w:val="22"/>
          <w:lang w:val="en-US"/>
        </w:rPr>
        <w:t>The Communications workgroup is responsible for coordinating the production of promotional booklets and other publications about the SACE International program</w:t>
      </w:r>
      <w:r w:rsidR="004D1452" w:rsidRPr="00497054">
        <w:rPr>
          <w:rFonts w:cs="Arial"/>
          <w:szCs w:val="22"/>
          <w:lang w:val="en-US"/>
        </w:rPr>
        <w:t xml:space="preserve">, and any printed materials provided to the school / college (either at their request or </w:t>
      </w:r>
      <w:r w:rsidR="000E1FCF" w:rsidRPr="00497054">
        <w:rPr>
          <w:rFonts w:cs="Arial"/>
          <w:szCs w:val="22"/>
          <w:lang w:val="en-US"/>
        </w:rPr>
        <w:t>as determined by the SACE Board)</w:t>
      </w:r>
      <w:r w:rsidRPr="00497054">
        <w:rPr>
          <w:rFonts w:cs="Arial"/>
          <w:szCs w:val="22"/>
          <w:lang w:val="en-US"/>
        </w:rPr>
        <w:t>.</w:t>
      </w:r>
    </w:p>
    <w:p w:rsidR="000E1FCF" w:rsidRDefault="000E1FCF" w:rsidP="00DD75D8">
      <w:pPr>
        <w:pStyle w:val="ListParagraph"/>
        <w:rPr>
          <w:rFonts w:cs="Arial"/>
          <w:szCs w:val="22"/>
          <w:lang w:val="en-US"/>
        </w:rPr>
      </w:pPr>
    </w:p>
    <w:p w:rsidR="00162CBD" w:rsidRPr="00497054" w:rsidRDefault="000E1FCF" w:rsidP="00497054">
      <w:pPr>
        <w:ind w:left="360"/>
        <w:rPr>
          <w:rFonts w:cs="Arial"/>
          <w:szCs w:val="22"/>
          <w:lang w:val="en-US"/>
        </w:rPr>
      </w:pPr>
      <w:r w:rsidRPr="00497054">
        <w:rPr>
          <w:rFonts w:cs="Arial"/>
          <w:szCs w:val="22"/>
          <w:lang w:val="en-US"/>
        </w:rPr>
        <w:t xml:space="preserve">The Communications workgroup is also responsible for ensuring the school / college is aware of and understands the use of SACE Board </w:t>
      </w:r>
      <w:proofErr w:type="spellStart"/>
      <w:r w:rsidRPr="00497054">
        <w:rPr>
          <w:rFonts w:cs="Arial"/>
          <w:szCs w:val="22"/>
          <w:lang w:val="en-US"/>
        </w:rPr>
        <w:t>trade marks</w:t>
      </w:r>
      <w:proofErr w:type="spellEnd"/>
      <w:r w:rsidRPr="00497054">
        <w:rPr>
          <w:rFonts w:cs="Arial"/>
          <w:szCs w:val="22"/>
          <w:lang w:val="en-US"/>
        </w:rPr>
        <w:t xml:space="preserve">, logos, word marks, and other SACE Board intellectual property. </w:t>
      </w:r>
      <w:r w:rsidR="00F81F3E" w:rsidRPr="00497054">
        <w:rPr>
          <w:rFonts w:cs="Arial"/>
          <w:szCs w:val="22"/>
          <w:lang w:val="en-US"/>
        </w:rPr>
        <w:t>Guidelines will be provided to the school / college in the</w:t>
      </w:r>
      <w:r w:rsidRPr="00497054">
        <w:rPr>
          <w:rFonts w:cs="Arial"/>
          <w:szCs w:val="22"/>
          <w:lang w:val="en-US"/>
        </w:rPr>
        <w:t xml:space="preserve"> use of all SACE Board </w:t>
      </w:r>
      <w:proofErr w:type="spellStart"/>
      <w:r w:rsidRPr="00497054">
        <w:rPr>
          <w:rFonts w:cs="Arial"/>
          <w:szCs w:val="22"/>
          <w:lang w:val="en-US"/>
        </w:rPr>
        <w:t>trade marks</w:t>
      </w:r>
      <w:proofErr w:type="spellEnd"/>
      <w:r w:rsidRPr="00497054">
        <w:rPr>
          <w:rFonts w:cs="Arial"/>
          <w:szCs w:val="22"/>
          <w:lang w:val="en-US"/>
        </w:rPr>
        <w:t xml:space="preserve">, logos and word </w:t>
      </w:r>
      <w:r w:rsidR="00F81F3E" w:rsidRPr="00497054">
        <w:rPr>
          <w:rFonts w:cs="Arial"/>
          <w:szCs w:val="22"/>
          <w:lang w:val="en-US"/>
        </w:rPr>
        <w:t xml:space="preserve">marks. </w:t>
      </w:r>
    </w:p>
    <w:p w:rsidR="000E1FCF" w:rsidRDefault="000E1FCF" w:rsidP="00E57A11">
      <w:pPr>
        <w:pStyle w:val="ListParagraph"/>
        <w:rPr>
          <w:rFonts w:cs="Arial"/>
          <w:szCs w:val="22"/>
          <w:lang w:val="en-US"/>
        </w:rPr>
      </w:pPr>
    </w:p>
    <w:p w:rsidR="000E1FCF" w:rsidRDefault="005D06D9" w:rsidP="0076761F">
      <w:pPr>
        <w:pStyle w:val="ListParagraph"/>
        <w:numPr>
          <w:ilvl w:val="2"/>
          <w:numId w:val="2"/>
        </w:numPr>
        <w:rPr>
          <w:rFonts w:cs="Arial"/>
          <w:i/>
          <w:szCs w:val="22"/>
          <w:lang w:val="en-US"/>
        </w:rPr>
      </w:pPr>
      <w:r>
        <w:rPr>
          <w:rFonts w:cs="Arial"/>
          <w:i/>
          <w:szCs w:val="22"/>
          <w:lang w:val="en-US"/>
        </w:rPr>
        <w:t xml:space="preserve">IT support and Schools Online </w:t>
      </w:r>
    </w:p>
    <w:p w:rsidR="000E1FCF" w:rsidRDefault="000E1FCF" w:rsidP="000E1FCF">
      <w:pPr>
        <w:pStyle w:val="ListParagraph"/>
        <w:ind w:left="360"/>
        <w:rPr>
          <w:rFonts w:cs="Arial"/>
          <w:i/>
          <w:szCs w:val="22"/>
          <w:lang w:val="en-US"/>
        </w:rPr>
      </w:pPr>
    </w:p>
    <w:p w:rsidR="000E1FCF" w:rsidRDefault="000E1FCF" w:rsidP="000E1FCF">
      <w:pPr>
        <w:pStyle w:val="ListParagraph"/>
        <w:ind w:left="360"/>
        <w:rPr>
          <w:rFonts w:cs="Arial"/>
          <w:szCs w:val="22"/>
          <w:lang w:val="en-US"/>
        </w:rPr>
      </w:pPr>
      <w:r>
        <w:rPr>
          <w:rFonts w:cs="Arial"/>
          <w:szCs w:val="22"/>
          <w:lang w:val="en-US"/>
        </w:rPr>
        <w:t>IT support is provided to each SACE International school / college in the same manner as it is provided to South</w:t>
      </w:r>
      <w:r w:rsidR="005D06D9">
        <w:rPr>
          <w:rFonts w:cs="Arial"/>
          <w:szCs w:val="22"/>
          <w:lang w:val="en-US"/>
        </w:rPr>
        <w:t xml:space="preserve"> Australian schools. </w:t>
      </w:r>
    </w:p>
    <w:p w:rsidR="005D06D9" w:rsidRDefault="005D06D9" w:rsidP="000E1FCF">
      <w:pPr>
        <w:pStyle w:val="ListParagraph"/>
        <w:ind w:left="360"/>
        <w:rPr>
          <w:rFonts w:cs="Arial"/>
          <w:szCs w:val="22"/>
          <w:lang w:val="en-US"/>
        </w:rPr>
      </w:pPr>
    </w:p>
    <w:p w:rsidR="005D06D9" w:rsidRPr="00497054" w:rsidRDefault="005D06D9" w:rsidP="00497054">
      <w:pPr>
        <w:ind w:left="426"/>
        <w:rPr>
          <w:rFonts w:cs="Arial"/>
          <w:szCs w:val="22"/>
          <w:lang w:val="en-US"/>
        </w:rPr>
      </w:pPr>
      <w:r>
        <w:rPr>
          <w:rFonts w:cs="Arial"/>
          <w:szCs w:val="22"/>
          <w:lang w:val="en-US"/>
        </w:rPr>
        <w:t xml:space="preserve">When a school / college </w:t>
      </w:r>
      <w:proofErr w:type="gramStart"/>
      <w:r>
        <w:rPr>
          <w:rFonts w:cs="Arial"/>
          <w:szCs w:val="22"/>
          <w:lang w:val="en-US"/>
        </w:rPr>
        <w:t>is</w:t>
      </w:r>
      <w:proofErr w:type="gramEnd"/>
      <w:r>
        <w:rPr>
          <w:rFonts w:cs="Arial"/>
          <w:szCs w:val="22"/>
          <w:lang w:val="en-US"/>
        </w:rPr>
        <w:t xml:space="preserve"> established,</w:t>
      </w:r>
      <w:r w:rsidR="000F51FF">
        <w:rPr>
          <w:rFonts w:cs="Arial"/>
          <w:szCs w:val="22"/>
          <w:lang w:val="en-US"/>
        </w:rPr>
        <w:t xml:space="preserve"> training will be provided to nominated staff of the school / college in the use of Schools Online, the SACE Board’s data management system. </w:t>
      </w:r>
      <w:r>
        <w:rPr>
          <w:rFonts w:cs="Arial"/>
          <w:szCs w:val="22"/>
          <w:lang w:val="en-US"/>
        </w:rPr>
        <w:t xml:space="preserve"> These staff will be the nominated Principals Delegates for the school / college. Ongoing support in the use of Schools Online will then be provided by the </w:t>
      </w:r>
      <w:r w:rsidR="000F51FF">
        <w:rPr>
          <w:rFonts w:cs="Arial"/>
          <w:szCs w:val="22"/>
          <w:lang w:val="en-US"/>
        </w:rPr>
        <w:t>Information Services workgroup</w:t>
      </w:r>
      <w:r w:rsidR="00910237">
        <w:rPr>
          <w:rFonts w:cs="Arial"/>
          <w:szCs w:val="22"/>
          <w:lang w:val="en-US"/>
        </w:rPr>
        <w:t xml:space="preserve">: </w:t>
      </w:r>
      <w:hyperlink r:id="rId10" w:history="1">
        <w:r w:rsidR="00910237" w:rsidRPr="000C22B4">
          <w:rPr>
            <w:rStyle w:val="Hyperlink"/>
            <w:rFonts w:cs="Arial"/>
            <w:szCs w:val="22"/>
            <w:lang w:val="en-US"/>
          </w:rPr>
          <w:t>SACE.SchoolsOnlineSupport@sa.gov.au</w:t>
        </w:r>
      </w:hyperlink>
      <w:r w:rsidR="00910237">
        <w:rPr>
          <w:rFonts w:cs="Arial"/>
          <w:szCs w:val="22"/>
          <w:lang w:val="en-US"/>
        </w:rPr>
        <w:t xml:space="preserve"> </w:t>
      </w:r>
      <w:r w:rsidR="000F51FF">
        <w:rPr>
          <w:rFonts w:cs="Arial"/>
          <w:szCs w:val="22"/>
          <w:lang w:val="en-US"/>
        </w:rPr>
        <w:t xml:space="preserve"> </w:t>
      </w:r>
      <w:r w:rsidR="000F51FF">
        <w:rPr>
          <w:rFonts w:cs="Arial"/>
          <w:b/>
          <w:szCs w:val="22"/>
          <w:lang w:val="en-US"/>
        </w:rPr>
        <w:t xml:space="preserve"> </w:t>
      </w:r>
    </w:p>
    <w:p w:rsidR="000F51FF" w:rsidRDefault="000F51FF" w:rsidP="005D06D9">
      <w:pPr>
        <w:ind w:left="426"/>
        <w:rPr>
          <w:rFonts w:cs="Arial"/>
          <w:szCs w:val="22"/>
          <w:lang w:val="en-US"/>
        </w:rPr>
      </w:pPr>
    </w:p>
    <w:p w:rsidR="005D06D9" w:rsidRDefault="005D06D9" w:rsidP="005D06D9">
      <w:pPr>
        <w:ind w:left="426"/>
        <w:rPr>
          <w:rFonts w:cs="Arial"/>
          <w:szCs w:val="22"/>
          <w:lang w:val="en-US"/>
        </w:rPr>
      </w:pPr>
      <w:r>
        <w:rPr>
          <w:rFonts w:cs="Arial"/>
          <w:szCs w:val="22"/>
          <w:lang w:val="en-US"/>
        </w:rPr>
        <w:t>At any time, the school / college may contact the SACE Board Service Desk for assistance with any IT related issues</w:t>
      </w:r>
      <w:r w:rsidR="00910237">
        <w:rPr>
          <w:rFonts w:cs="Arial"/>
          <w:szCs w:val="22"/>
          <w:lang w:val="en-US"/>
        </w:rPr>
        <w:t xml:space="preserve">: </w:t>
      </w:r>
      <w:hyperlink r:id="rId11" w:history="1">
        <w:r w:rsidR="00910237" w:rsidRPr="000C22B4">
          <w:rPr>
            <w:rStyle w:val="Hyperlink"/>
            <w:rFonts w:cs="Arial"/>
            <w:szCs w:val="22"/>
            <w:lang w:val="en-US"/>
          </w:rPr>
          <w:t>SACE.servicedesk@sa.gov.au</w:t>
        </w:r>
      </w:hyperlink>
      <w:r w:rsidR="00910237">
        <w:rPr>
          <w:rFonts w:cs="Arial"/>
          <w:szCs w:val="22"/>
          <w:lang w:val="en-US"/>
        </w:rPr>
        <w:t xml:space="preserve"> </w:t>
      </w:r>
      <w:r>
        <w:rPr>
          <w:rFonts w:cs="Arial"/>
          <w:szCs w:val="22"/>
          <w:lang w:val="en-US"/>
        </w:rPr>
        <w:t xml:space="preserve"> </w:t>
      </w:r>
    </w:p>
    <w:p w:rsidR="005D06D9" w:rsidRDefault="005D06D9" w:rsidP="005D06D9">
      <w:pPr>
        <w:pStyle w:val="ListParagraph"/>
        <w:ind w:left="360"/>
        <w:rPr>
          <w:rFonts w:cs="Arial"/>
          <w:szCs w:val="22"/>
          <w:lang w:val="en-US"/>
        </w:rPr>
      </w:pPr>
    </w:p>
    <w:p w:rsidR="005D06D9" w:rsidRDefault="005D06D9" w:rsidP="0076761F">
      <w:pPr>
        <w:pStyle w:val="ListParagraph"/>
        <w:numPr>
          <w:ilvl w:val="1"/>
          <w:numId w:val="2"/>
        </w:numPr>
        <w:rPr>
          <w:rFonts w:cs="Arial"/>
          <w:i/>
          <w:szCs w:val="22"/>
          <w:lang w:val="en-US"/>
        </w:rPr>
      </w:pPr>
      <w:r w:rsidRPr="005D06D9">
        <w:rPr>
          <w:rFonts w:cs="Arial"/>
          <w:i/>
          <w:szCs w:val="22"/>
          <w:lang w:val="en-US"/>
        </w:rPr>
        <w:t xml:space="preserve">Expectations of the school / college </w:t>
      </w:r>
    </w:p>
    <w:p w:rsidR="005D06D9" w:rsidRDefault="005D06D9" w:rsidP="005D06D9">
      <w:pPr>
        <w:pStyle w:val="ListParagraph"/>
        <w:ind w:left="284"/>
        <w:rPr>
          <w:rFonts w:cs="Arial"/>
          <w:i/>
          <w:szCs w:val="22"/>
          <w:lang w:val="en-US"/>
        </w:rPr>
      </w:pPr>
    </w:p>
    <w:p w:rsidR="005D06D9" w:rsidRDefault="00112155" w:rsidP="005D06D9">
      <w:pPr>
        <w:pStyle w:val="ListParagraph"/>
        <w:ind w:left="284"/>
        <w:rPr>
          <w:rFonts w:cs="Arial"/>
          <w:szCs w:val="22"/>
          <w:lang w:val="en-US"/>
        </w:rPr>
      </w:pPr>
      <w:r>
        <w:rPr>
          <w:rFonts w:cs="Arial"/>
          <w:szCs w:val="22"/>
          <w:lang w:val="en-US"/>
        </w:rPr>
        <w:t xml:space="preserve">The school / college will be expected to comply with the terms and conditions of the Memorandum of Agreement established between the school / college and the SACE Board of South Australia. </w:t>
      </w:r>
    </w:p>
    <w:p w:rsidR="00112155" w:rsidRDefault="00112155" w:rsidP="005D06D9">
      <w:pPr>
        <w:pStyle w:val="ListParagraph"/>
        <w:ind w:left="284"/>
        <w:rPr>
          <w:rFonts w:cs="Arial"/>
          <w:szCs w:val="22"/>
          <w:lang w:val="en-US"/>
        </w:rPr>
      </w:pPr>
    </w:p>
    <w:p w:rsidR="00112155" w:rsidRDefault="00112155" w:rsidP="005D06D9">
      <w:pPr>
        <w:pStyle w:val="ListParagraph"/>
        <w:ind w:left="284"/>
        <w:rPr>
          <w:rFonts w:cs="Arial"/>
          <w:szCs w:val="22"/>
          <w:lang w:val="en-US"/>
        </w:rPr>
      </w:pPr>
      <w:r>
        <w:rPr>
          <w:rFonts w:cs="Arial"/>
          <w:szCs w:val="22"/>
          <w:lang w:val="en-US"/>
        </w:rPr>
        <w:t>In addition, as a provider of the SACE, the school / college will be bound by the policies and procedures established by the SACE Board for the delivery and assessment of subjects in the SACE. These policies and procedures include, but are not limited to:</w:t>
      </w:r>
    </w:p>
    <w:p w:rsidR="00112155" w:rsidRDefault="00112155" w:rsidP="005D06D9">
      <w:pPr>
        <w:pStyle w:val="ListParagraph"/>
        <w:ind w:left="284"/>
        <w:rPr>
          <w:rFonts w:cs="Arial"/>
          <w:szCs w:val="22"/>
          <w:lang w:val="en-US"/>
        </w:rPr>
      </w:pPr>
    </w:p>
    <w:p w:rsidR="00112155" w:rsidRPr="00112155" w:rsidRDefault="00112155" w:rsidP="005D06D9">
      <w:pPr>
        <w:pStyle w:val="ListParagraph"/>
        <w:ind w:left="284"/>
        <w:rPr>
          <w:rFonts w:cs="Arial"/>
          <w:i/>
          <w:szCs w:val="22"/>
          <w:lang w:val="en-US"/>
        </w:rPr>
      </w:pPr>
      <w:r w:rsidRPr="00112155">
        <w:rPr>
          <w:rFonts w:cs="Arial"/>
          <w:i/>
          <w:szCs w:val="22"/>
          <w:lang w:val="en-US"/>
        </w:rPr>
        <w:t>SACE Assessment Responsibilities: SACE Board and Schools Code of Practice</w:t>
      </w:r>
    </w:p>
    <w:p w:rsidR="00112155" w:rsidRDefault="00112155" w:rsidP="005D06D9">
      <w:pPr>
        <w:pStyle w:val="ListParagraph"/>
        <w:ind w:left="284"/>
        <w:rPr>
          <w:rFonts w:cs="Arial"/>
          <w:szCs w:val="22"/>
          <w:lang w:val="en-US"/>
        </w:rPr>
      </w:pPr>
    </w:p>
    <w:p w:rsidR="00112155" w:rsidRDefault="00112155" w:rsidP="005D06D9">
      <w:pPr>
        <w:pStyle w:val="ListParagraph"/>
        <w:ind w:left="284"/>
        <w:rPr>
          <w:rFonts w:cs="Arial"/>
          <w:i/>
          <w:szCs w:val="22"/>
          <w:lang w:val="en-US"/>
        </w:rPr>
      </w:pPr>
      <w:r w:rsidRPr="00112155">
        <w:rPr>
          <w:rFonts w:cs="Arial"/>
          <w:i/>
          <w:szCs w:val="22"/>
          <w:lang w:val="en-US"/>
        </w:rPr>
        <w:t xml:space="preserve">Protocols and Procedures for </w:t>
      </w:r>
      <w:r>
        <w:rPr>
          <w:rFonts w:cs="Arial"/>
          <w:i/>
          <w:szCs w:val="22"/>
          <w:lang w:val="en-US"/>
        </w:rPr>
        <w:t>Assessment-related G</w:t>
      </w:r>
      <w:r w:rsidRPr="00112155">
        <w:rPr>
          <w:rFonts w:cs="Arial"/>
          <w:i/>
          <w:szCs w:val="22"/>
          <w:lang w:val="en-US"/>
        </w:rPr>
        <w:t>rievances, Appeals and Investigations</w:t>
      </w:r>
    </w:p>
    <w:p w:rsidR="00112155" w:rsidRDefault="00112155" w:rsidP="005D06D9">
      <w:pPr>
        <w:pStyle w:val="ListParagraph"/>
        <w:ind w:left="284"/>
        <w:rPr>
          <w:rFonts w:cs="Arial"/>
          <w:i/>
          <w:szCs w:val="22"/>
          <w:lang w:val="en-US"/>
        </w:rPr>
      </w:pPr>
    </w:p>
    <w:p w:rsidR="00112155" w:rsidRDefault="00112155" w:rsidP="005D06D9">
      <w:pPr>
        <w:pStyle w:val="ListParagraph"/>
        <w:ind w:left="284"/>
        <w:rPr>
          <w:rFonts w:cs="Arial"/>
          <w:i/>
          <w:szCs w:val="22"/>
          <w:lang w:val="en-US"/>
        </w:rPr>
      </w:pPr>
      <w:r>
        <w:rPr>
          <w:rFonts w:cs="Arial"/>
          <w:i/>
          <w:szCs w:val="22"/>
          <w:lang w:val="en-US"/>
        </w:rPr>
        <w:t>Ethical Conduct of Research</w:t>
      </w:r>
    </w:p>
    <w:p w:rsidR="00112155" w:rsidRDefault="00112155" w:rsidP="005D06D9">
      <w:pPr>
        <w:pStyle w:val="ListParagraph"/>
        <w:ind w:left="284"/>
        <w:rPr>
          <w:rFonts w:cs="Arial"/>
          <w:i/>
          <w:szCs w:val="22"/>
          <w:lang w:val="en-US"/>
        </w:rPr>
      </w:pPr>
    </w:p>
    <w:p w:rsidR="00112155" w:rsidRDefault="004F5AB8" w:rsidP="005D06D9">
      <w:pPr>
        <w:pStyle w:val="ListParagraph"/>
        <w:ind w:left="284"/>
        <w:rPr>
          <w:rFonts w:cs="Arial"/>
          <w:i/>
          <w:szCs w:val="22"/>
          <w:lang w:val="en-US"/>
        </w:rPr>
      </w:pPr>
      <w:r>
        <w:rPr>
          <w:rFonts w:cs="Arial"/>
          <w:i/>
          <w:szCs w:val="22"/>
          <w:lang w:val="en-US"/>
        </w:rPr>
        <w:t>External Investigations M</w:t>
      </w:r>
      <w:r w:rsidR="00112155">
        <w:rPr>
          <w:rFonts w:cs="Arial"/>
          <w:i/>
          <w:szCs w:val="22"/>
          <w:lang w:val="en-US"/>
        </w:rPr>
        <w:t>arking – Stage 2 procedures and Guidelines</w:t>
      </w:r>
    </w:p>
    <w:p w:rsidR="00112155" w:rsidRDefault="00112155" w:rsidP="005D06D9">
      <w:pPr>
        <w:pStyle w:val="ListParagraph"/>
        <w:ind w:left="284"/>
        <w:rPr>
          <w:rFonts w:cs="Arial"/>
          <w:i/>
          <w:szCs w:val="22"/>
          <w:lang w:val="en-US"/>
        </w:rPr>
      </w:pPr>
    </w:p>
    <w:p w:rsidR="00112155" w:rsidRDefault="00112155" w:rsidP="005D06D9">
      <w:pPr>
        <w:pStyle w:val="ListParagraph"/>
        <w:ind w:left="284"/>
        <w:rPr>
          <w:rFonts w:cs="Arial"/>
          <w:i/>
          <w:szCs w:val="22"/>
          <w:lang w:val="en-US"/>
        </w:rPr>
      </w:pPr>
      <w:r>
        <w:rPr>
          <w:rFonts w:cs="Arial"/>
          <w:i/>
          <w:szCs w:val="22"/>
          <w:lang w:val="en-US"/>
        </w:rPr>
        <w:t>External Examination Marking – Stage 2 Procedures and Guidelines</w:t>
      </w:r>
    </w:p>
    <w:p w:rsidR="004F5AB8" w:rsidRDefault="004F5AB8" w:rsidP="005D06D9">
      <w:pPr>
        <w:pStyle w:val="ListParagraph"/>
        <w:ind w:left="284"/>
        <w:rPr>
          <w:rFonts w:cs="Arial"/>
          <w:i/>
          <w:szCs w:val="22"/>
          <w:lang w:val="en-US"/>
        </w:rPr>
      </w:pPr>
    </w:p>
    <w:p w:rsidR="004F5AB8" w:rsidRDefault="004F5AB8" w:rsidP="005D06D9">
      <w:pPr>
        <w:pStyle w:val="ListParagraph"/>
        <w:ind w:left="284"/>
        <w:rPr>
          <w:rFonts w:cs="Arial"/>
          <w:i/>
          <w:szCs w:val="22"/>
          <w:lang w:val="en-US"/>
        </w:rPr>
      </w:pPr>
      <w:r>
        <w:rPr>
          <w:rFonts w:cs="Arial"/>
          <w:i/>
          <w:szCs w:val="22"/>
          <w:lang w:val="en-US"/>
        </w:rPr>
        <w:t xml:space="preserve">External Marking (on site) – Stage 2 Procedures and Guidelines </w:t>
      </w:r>
    </w:p>
    <w:p w:rsidR="00112155" w:rsidRDefault="00112155" w:rsidP="005D06D9">
      <w:pPr>
        <w:pStyle w:val="ListParagraph"/>
        <w:ind w:left="284"/>
        <w:rPr>
          <w:rFonts w:cs="Arial"/>
          <w:i/>
          <w:szCs w:val="22"/>
          <w:lang w:val="en-US"/>
        </w:rPr>
      </w:pPr>
    </w:p>
    <w:p w:rsidR="00112155" w:rsidRDefault="00112155" w:rsidP="005D06D9">
      <w:pPr>
        <w:pStyle w:val="ListParagraph"/>
        <w:ind w:left="284"/>
        <w:rPr>
          <w:rFonts w:cs="Arial"/>
          <w:i/>
          <w:szCs w:val="22"/>
          <w:lang w:val="en-US"/>
        </w:rPr>
      </w:pPr>
      <w:r>
        <w:rPr>
          <w:rFonts w:cs="Arial"/>
          <w:i/>
          <w:szCs w:val="22"/>
          <w:lang w:val="en-US"/>
        </w:rPr>
        <w:t>Merit Policy and Procedures</w:t>
      </w:r>
    </w:p>
    <w:p w:rsidR="00112155" w:rsidRDefault="00112155" w:rsidP="005D06D9">
      <w:pPr>
        <w:pStyle w:val="ListParagraph"/>
        <w:ind w:left="284"/>
        <w:rPr>
          <w:rFonts w:cs="Arial"/>
          <w:i/>
          <w:szCs w:val="22"/>
          <w:lang w:val="en-US"/>
        </w:rPr>
      </w:pPr>
    </w:p>
    <w:p w:rsidR="00112155" w:rsidRDefault="00112155" w:rsidP="005D06D9">
      <w:pPr>
        <w:pStyle w:val="ListParagraph"/>
        <w:ind w:left="284"/>
        <w:rPr>
          <w:rFonts w:cs="Arial"/>
          <w:i/>
          <w:szCs w:val="22"/>
          <w:lang w:val="en-US"/>
        </w:rPr>
      </w:pPr>
      <w:r>
        <w:rPr>
          <w:rFonts w:cs="Arial"/>
          <w:i/>
          <w:szCs w:val="22"/>
          <w:lang w:val="en-US"/>
        </w:rPr>
        <w:t>SACE Assessment and Quality Assurance of Board-accredited Subjects</w:t>
      </w:r>
    </w:p>
    <w:p w:rsidR="00112155" w:rsidRDefault="00112155" w:rsidP="005D06D9">
      <w:pPr>
        <w:pStyle w:val="ListParagraph"/>
        <w:ind w:left="284"/>
        <w:rPr>
          <w:rFonts w:cs="Arial"/>
          <w:i/>
          <w:szCs w:val="22"/>
          <w:lang w:val="en-US"/>
        </w:rPr>
      </w:pPr>
    </w:p>
    <w:p w:rsidR="00112155" w:rsidRDefault="00112155" w:rsidP="005D06D9">
      <w:pPr>
        <w:pStyle w:val="ListParagraph"/>
        <w:ind w:left="284"/>
        <w:rPr>
          <w:rFonts w:cs="Arial"/>
          <w:i/>
          <w:szCs w:val="22"/>
          <w:lang w:val="en-US"/>
        </w:rPr>
      </w:pPr>
      <w:r>
        <w:rPr>
          <w:rFonts w:cs="Arial"/>
          <w:i/>
          <w:szCs w:val="22"/>
          <w:lang w:val="en-US"/>
        </w:rPr>
        <w:t>SACE Stage 2 Moderation Overview</w:t>
      </w:r>
    </w:p>
    <w:p w:rsidR="00112155" w:rsidRDefault="00112155" w:rsidP="005D06D9">
      <w:pPr>
        <w:pStyle w:val="ListParagraph"/>
        <w:ind w:left="284"/>
        <w:rPr>
          <w:rFonts w:cs="Arial"/>
          <w:i/>
          <w:szCs w:val="22"/>
          <w:lang w:val="en-US"/>
        </w:rPr>
      </w:pPr>
    </w:p>
    <w:p w:rsidR="00112155" w:rsidRDefault="004F5AB8" w:rsidP="005D06D9">
      <w:pPr>
        <w:pStyle w:val="ListParagraph"/>
        <w:ind w:left="284"/>
        <w:rPr>
          <w:rFonts w:cs="Arial"/>
          <w:i/>
          <w:szCs w:val="22"/>
          <w:lang w:val="en-US"/>
        </w:rPr>
      </w:pPr>
      <w:r>
        <w:rPr>
          <w:rFonts w:cs="Arial"/>
          <w:i/>
          <w:szCs w:val="22"/>
          <w:lang w:val="en-US"/>
        </w:rPr>
        <w:t>SACE Data and Information Policy</w:t>
      </w:r>
    </w:p>
    <w:p w:rsidR="004F5AB8" w:rsidRDefault="004F5AB8" w:rsidP="005D06D9">
      <w:pPr>
        <w:pStyle w:val="ListParagraph"/>
        <w:ind w:left="284"/>
        <w:rPr>
          <w:rFonts w:cs="Arial"/>
          <w:i/>
          <w:szCs w:val="22"/>
          <w:lang w:val="en-US"/>
        </w:rPr>
      </w:pPr>
    </w:p>
    <w:p w:rsidR="0045272E" w:rsidRDefault="004F5AB8" w:rsidP="005D06D9">
      <w:pPr>
        <w:pStyle w:val="ListParagraph"/>
        <w:ind w:left="284"/>
        <w:rPr>
          <w:rFonts w:cs="Arial"/>
          <w:i/>
          <w:szCs w:val="22"/>
          <w:lang w:val="en-US"/>
        </w:rPr>
      </w:pPr>
      <w:r>
        <w:rPr>
          <w:rFonts w:cs="Arial"/>
          <w:i/>
          <w:szCs w:val="22"/>
          <w:lang w:val="en-US"/>
        </w:rPr>
        <w:t>Data Reporting to Third Parties Policy</w:t>
      </w:r>
    </w:p>
    <w:p w:rsidR="0045272E" w:rsidRDefault="0045272E" w:rsidP="005D06D9">
      <w:pPr>
        <w:pStyle w:val="ListParagraph"/>
        <w:ind w:left="284"/>
        <w:rPr>
          <w:rFonts w:cs="Arial"/>
          <w:i/>
          <w:szCs w:val="22"/>
          <w:lang w:val="en-US"/>
        </w:rPr>
      </w:pPr>
    </w:p>
    <w:p w:rsidR="004F5AB8" w:rsidRPr="00112155" w:rsidRDefault="0045272E" w:rsidP="005D06D9">
      <w:pPr>
        <w:pStyle w:val="ListParagraph"/>
        <w:ind w:left="284"/>
        <w:rPr>
          <w:rFonts w:cs="Arial"/>
          <w:i/>
          <w:szCs w:val="22"/>
          <w:lang w:val="en-US"/>
        </w:rPr>
      </w:pPr>
      <w:r>
        <w:rPr>
          <w:rFonts w:cs="Arial"/>
          <w:i/>
          <w:szCs w:val="22"/>
          <w:lang w:val="en-US"/>
        </w:rPr>
        <w:t>Special Provisions Policy</w:t>
      </w:r>
      <w:r w:rsidR="004F5AB8">
        <w:rPr>
          <w:rFonts w:cs="Arial"/>
          <w:i/>
          <w:szCs w:val="22"/>
          <w:lang w:val="en-US"/>
        </w:rPr>
        <w:t xml:space="preserve"> </w:t>
      </w:r>
    </w:p>
    <w:p w:rsidR="00112155" w:rsidRDefault="00112155" w:rsidP="005D06D9">
      <w:pPr>
        <w:pStyle w:val="ListParagraph"/>
        <w:ind w:left="284"/>
        <w:rPr>
          <w:rFonts w:cs="Arial"/>
          <w:szCs w:val="22"/>
          <w:lang w:val="en-US"/>
        </w:rPr>
      </w:pPr>
    </w:p>
    <w:p w:rsidR="0045272E" w:rsidRDefault="0045272E" w:rsidP="005D06D9">
      <w:pPr>
        <w:pStyle w:val="ListParagraph"/>
        <w:ind w:left="284"/>
        <w:rPr>
          <w:rFonts w:cs="Arial"/>
          <w:szCs w:val="22"/>
          <w:lang w:val="en-US"/>
        </w:rPr>
      </w:pPr>
    </w:p>
    <w:p w:rsidR="0045272E" w:rsidRDefault="0045272E" w:rsidP="005D06D9">
      <w:pPr>
        <w:pStyle w:val="ListParagraph"/>
        <w:ind w:left="284"/>
        <w:rPr>
          <w:rFonts w:cs="Arial"/>
          <w:szCs w:val="22"/>
          <w:lang w:val="en-US"/>
        </w:rPr>
      </w:pPr>
      <w:r>
        <w:rPr>
          <w:rFonts w:cs="Arial"/>
          <w:szCs w:val="22"/>
          <w:lang w:val="en-US"/>
        </w:rPr>
        <w:t>Other expectations of the school / college are as follows:</w:t>
      </w:r>
    </w:p>
    <w:p w:rsidR="0045272E" w:rsidRDefault="0045272E" w:rsidP="005D06D9">
      <w:pPr>
        <w:pStyle w:val="ListParagraph"/>
        <w:ind w:left="284"/>
        <w:rPr>
          <w:rFonts w:cs="Arial"/>
          <w:szCs w:val="22"/>
          <w:lang w:val="en-US"/>
        </w:rPr>
      </w:pPr>
    </w:p>
    <w:p w:rsidR="0045272E" w:rsidRDefault="0045272E" w:rsidP="0045272E">
      <w:pPr>
        <w:pStyle w:val="ListParagraph"/>
        <w:numPr>
          <w:ilvl w:val="0"/>
          <w:numId w:val="4"/>
        </w:numPr>
        <w:rPr>
          <w:rFonts w:cs="Arial"/>
          <w:szCs w:val="22"/>
          <w:lang w:val="en-US"/>
        </w:rPr>
      </w:pPr>
      <w:r>
        <w:rPr>
          <w:rFonts w:cs="Arial"/>
          <w:szCs w:val="22"/>
          <w:lang w:val="en-US"/>
        </w:rPr>
        <w:t xml:space="preserve">The school / college should communicate with the SACE Board in a timely manner if and as required by the SACE Board for any purpose or in relation to any request. </w:t>
      </w:r>
    </w:p>
    <w:p w:rsidR="00B43A9A" w:rsidRDefault="00B43A9A" w:rsidP="00B43A9A">
      <w:pPr>
        <w:pStyle w:val="ListParagraph"/>
        <w:rPr>
          <w:rFonts w:cs="Arial"/>
          <w:szCs w:val="22"/>
          <w:lang w:val="en-US"/>
        </w:rPr>
      </w:pPr>
    </w:p>
    <w:p w:rsidR="00B43A9A" w:rsidRDefault="00B43A9A" w:rsidP="00B43A9A">
      <w:pPr>
        <w:pStyle w:val="ListParagraph"/>
        <w:numPr>
          <w:ilvl w:val="0"/>
          <w:numId w:val="4"/>
        </w:numPr>
        <w:rPr>
          <w:rFonts w:cs="Arial"/>
          <w:szCs w:val="22"/>
          <w:lang w:val="en-US"/>
        </w:rPr>
      </w:pPr>
      <w:r>
        <w:rPr>
          <w:rFonts w:cs="Arial"/>
          <w:szCs w:val="22"/>
          <w:lang w:val="en-US"/>
        </w:rPr>
        <w:t>The school / college should ensure that all staff of the school / college have the requisite skills, knowledge and understanding of the SACE in order to be able to deliver and assess SACE subjects in accordance with the subject requirements.</w:t>
      </w:r>
    </w:p>
    <w:p w:rsidR="0045272E" w:rsidRPr="00B43A9A" w:rsidRDefault="0045272E" w:rsidP="00B43A9A">
      <w:pPr>
        <w:pStyle w:val="ListParagraph"/>
        <w:rPr>
          <w:rFonts w:cs="Arial"/>
          <w:szCs w:val="22"/>
          <w:lang w:val="en-US"/>
        </w:rPr>
      </w:pPr>
    </w:p>
    <w:p w:rsidR="0045272E" w:rsidRDefault="0045272E" w:rsidP="0045272E">
      <w:pPr>
        <w:pStyle w:val="ListParagraph"/>
        <w:numPr>
          <w:ilvl w:val="0"/>
          <w:numId w:val="4"/>
        </w:numPr>
        <w:rPr>
          <w:rFonts w:cs="Arial"/>
          <w:szCs w:val="22"/>
          <w:lang w:val="en-US"/>
        </w:rPr>
      </w:pPr>
      <w:r>
        <w:rPr>
          <w:rFonts w:cs="Arial"/>
          <w:szCs w:val="22"/>
          <w:lang w:val="en-US"/>
        </w:rPr>
        <w:t>The school / college should advise the SACE Board immediately if it becomes aware of any breach of SACE policies or procedures in its delivery and assessment of SACE subjects by its staff</w:t>
      </w:r>
      <w:r w:rsidR="00B43A9A">
        <w:rPr>
          <w:rFonts w:cs="Arial"/>
          <w:szCs w:val="22"/>
          <w:lang w:val="en-US"/>
        </w:rPr>
        <w:t xml:space="preserve"> or any other misconduct that could potentially compromise the delivery and assessment of SACE subjects and students’ successful completion of the SACE</w:t>
      </w:r>
      <w:r>
        <w:rPr>
          <w:rFonts w:cs="Arial"/>
          <w:szCs w:val="22"/>
          <w:lang w:val="en-US"/>
        </w:rPr>
        <w:t>.</w:t>
      </w:r>
    </w:p>
    <w:p w:rsidR="0045272E" w:rsidRDefault="0045272E" w:rsidP="0045272E">
      <w:pPr>
        <w:pStyle w:val="ListParagraph"/>
        <w:rPr>
          <w:rFonts w:cs="Arial"/>
          <w:szCs w:val="22"/>
          <w:lang w:val="en-US"/>
        </w:rPr>
      </w:pPr>
    </w:p>
    <w:p w:rsidR="0045272E" w:rsidRDefault="0045272E" w:rsidP="0045272E">
      <w:pPr>
        <w:pStyle w:val="ListParagraph"/>
        <w:numPr>
          <w:ilvl w:val="0"/>
          <w:numId w:val="4"/>
        </w:numPr>
        <w:rPr>
          <w:rFonts w:cs="Arial"/>
          <w:szCs w:val="22"/>
          <w:lang w:val="en-US"/>
        </w:rPr>
      </w:pPr>
      <w:r>
        <w:rPr>
          <w:rFonts w:cs="Arial"/>
          <w:szCs w:val="22"/>
          <w:lang w:val="en-US"/>
        </w:rPr>
        <w:t>If the school / college becomes aware of any actual or potential breach of policy or procedure, or misconduct, the school / college should take whatever action may be necess</w:t>
      </w:r>
      <w:r w:rsidR="00B43A9A">
        <w:rPr>
          <w:rFonts w:cs="Arial"/>
          <w:szCs w:val="22"/>
          <w:lang w:val="en-US"/>
        </w:rPr>
        <w:t>ary to ameliorate or correct the</w:t>
      </w:r>
      <w:r>
        <w:rPr>
          <w:rFonts w:cs="Arial"/>
          <w:szCs w:val="22"/>
          <w:lang w:val="en-US"/>
        </w:rPr>
        <w:t xml:space="preserve"> breach or misconduct. The school / college should advise the SACE Board of any action it takes to correct or ameliorate any actual or potential breach</w:t>
      </w:r>
      <w:r w:rsidR="00801811">
        <w:rPr>
          <w:rFonts w:cs="Arial"/>
          <w:szCs w:val="22"/>
          <w:lang w:val="en-US"/>
        </w:rPr>
        <w:t xml:space="preserve"> or misconduct</w:t>
      </w:r>
      <w:r>
        <w:rPr>
          <w:rFonts w:cs="Arial"/>
          <w:szCs w:val="22"/>
          <w:lang w:val="en-US"/>
        </w:rPr>
        <w:t xml:space="preserve">, and should </w:t>
      </w:r>
      <w:r w:rsidR="00801811">
        <w:rPr>
          <w:rFonts w:cs="Arial"/>
          <w:szCs w:val="22"/>
          <w:lang w:val="en-US"/>
        </w:rPr>
        <w:t>carry ou</w:t>
      </w:r>
      <w:r>
        <w:rPr>
          <w:rFonts w:cs="Arial"/>
          <w:szCs w:val="22"/>
          <w:lang w:val="en-US"/>
        </w:rPr>
        <w:t xml:space="preserve">t its own investigation into the circumstances of the breach </w:t>
      </w:r>
      <w:r w:rsidR="00801811">
        <w:rPr>
          <w:rFonts w:cs="Arial"/>
          <w:szCs w:val="22"/>
          <w:lang w:val="en-US"/>
        </w:rPr>
        <w:t>or</w:t>
      </w:r>
      <w:r>
        <w:rPr>
          <w:rFonts w:cs="Arial"/>
          <w:szCs w:val="22"/>
          <w:lang w:val="en-US"/>
        </w:rPr>
        <w:t xml:space="preserve"> misconduct.  </w:t>
      </w:r>
    </w:p>
    <w:p w:rsidR="0045272E" w:rsidRDefault="0045272E" w:rsidP="0045272E">
      <w:pPr>
        <w:pStyle w:val="ListParagraph"/>
        <w:rPr>
          <w:rFonts w:cs="Arial"/>
          <w:szCs w:val="22"/>
          <w:lang w:val="en-US"/>
        </w:rPr>
      </w:pPr>
    </w:p>
    <w:p w:rsidR="004C0FCA" w:rsidRPr="000F51FF" w:rsidRDefault="006534AB" w:rsidP="000F51FF">
      <w:pPr>
        <w:rPr>
          <w:rFonts w:cs="Arial"/>
          <w:b/>
          <w:i/>
          <w:szCs w:val="22"/>
          <w:lang w:val="en-US"/>
        </w:rPr>
      </w:pPr>
      <w:r w:rsidRPr="000F51FF">
        <w:rPr>
          <w:rFonts w:cs="Arial"/>
          <w:b/>
          <w:szCs w:val="22"/>
          <w:lang w:val="en-US"/>
        </w:rPr>
        <w:t xml:space="preserve"> </w:t>
      </w:r>
    </w:p>
    <w:p w:rsidR="007E23E6" w:rsidRDefault="007E23E6" w:rsidP="00300632">
      <w:pPr>
        <w:rPr>
          <w:rFonts w:cs="Arial"/>
          <w:szCs w:val="22"/>
          <w:lang w:val="en-US"/>
        </w:rPr>
        <w:sectPr w:rsidR="007E23E6" w:rsidSect="00346853">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709" w:footer="709" w:gutter="0"/>
          <w:cols w:space="708"/>
          <w:titlePg/>
          <w:docGrid w:linePitch="360"/>
        </w:sectPr>
      </w:pPr>
    </w:p>
    <w:p w:rsidR="00137834" w:rsidRDefault="00137834" w:rsidP="00982B0A">
      <w:pPr>
        <w:rPr>
          <w:rFonts w:cs="Arial"/>
          <w:sz w:val="20"/>
          <w:szCs w:val="20"/>
        </w:rPr>
      </w:pPr>
    </w:p>
    <w:p w:rsidR="00137834" w:rsidRDefault="00137834" w:rsidP="00982B0A">
      <w:pPr>
        <w:rPr>
          <w:rFonts w:cs="Arial"/>
          <w:sz w:val="20"/>
          <w:szCs w:val="20"/>
        </w:rPr>
      </w:pPr>
    </w:p>
    <w:p w:rsidR="00AC617C" w:rsidRDefault="002360B5" w:rsidP="00E40C87">
      <w:pPr>
        <w:rPr>
          <w:rFonts w:cs="Arial"/>
          <w:b/>
          <w:szCs w:val="22"/>
          <w:u w:val="single"/>
          <w:lang w:val="en-US"/>
        </w:rPr>
      </w:pPr>
      <w:r>
        <w:rPr>
          <w:rFonts w:cs="Arial"/>
          <w:b/>
          <w:szCs w:val="22"/>
          <w:u w:val="single"/>
          <w:lang w:val="en-US"/>
        </w:rPr>
        <w:t>ATTACHMENT 1</w:t>
      </w:r>
      <w:r w:rsidR="00AC617C">
        <w:rPr>
          <w:rFonts w:cs="Arial"/>
          <w:b/>
          <w:szCs w:val="22"/>
          <w:u w:val="single"/>
          <w:lang w:val="en-US"/>
        </w:rPr>
        <w:t>: SACE INTERNATIONAL PROVISION OF PRELIMINARY INFORMATION CHECKLIST</w:t>
      </w:r>
    </w:p>
    <w:p w:rsidR="00CA6912" w:rsidRPr="00023C03" w:rsidRDefault="00CA6912" w:rsidP="00CA6912">
      <w:pPr>
        <w:pStyle w:val="SAMHead1"/>
      </w:pPr>
    </w:p>
    <w:tbl>
      <w:tblPr>
        <w:tblW w:w="15168" w:type="dxa"/>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03"/>
        <w:gridCol w:w="10065"/>
      </w:tblGrid>
      <w:tr w:rsidR="00CA6912" w:rsidRPr="00023C03" w:rsidTr="00CC3CB3">
        <w:trPr>
          <w:trHeight w:hRule="exact" w:val="397"/>
        </w:trPr>
        <w:tc>
          <w:tcPr>
            <w:tcW w:w="5103" w:type="dxa"/>
            <w:shd w:val="clear" w:color="auto" w:fill="BFBFBF"/>
            <w:tcMar>
              <w:top w:w="57" w:type="dxa"/>
              <w:left w:w="85" w:type="dxa"/>
              <w:bottom w:w="57" w:type="dxa"/>
              <w:right w:w="85" w:type="dxa"/>
            </w:tcMar>
            <w:vAlign w:val="center"/>
          </w:tcPr>
          <w:p w:rsidR="00CA6912" w:rsidRPr="00E705FC" w:rsidRDefault="00CA6912" w:rsidP="00CC3CB3">
            <w:pPr>
              <w:pStyle w:val="SAMTableHead1"/>
            </w:pPr>
            <w:r w:rsidRPr="0075360D">
              <w:t>Name of School/College</w:t>
            </w:r>
          </w:p>
        </w:tc>
        <w:tc>
          <w:tcPr>
            <w:tcW w:w="10065" w:type="dxa"/>
            <w:shd w:val="clear" w:color="auto" w:fill="BFBFBF"/>
            <w:tcMar>
              <w:top w:w="57" w:type="dxa"/>
              <w:left w:w="85" w:type="dxa"/>
              <w:bottom w:w="57" w:type="dxa"/>
              <w:right w:w="85" w:type="dxa"/>
            </w:tcMar>
            <w:vAlign w:val="center"/>
          </w:tcPr>
          <w:p w:rsidR="00CA6912" w:rsidRPr="00023C03" w:rsidRDefault="00CA6912" w:rsidP="00CC3CB3">
            <w:pPr>
              <w:pStyle w:val="SAMTableHead1"/>
            </w:pPr>
          </w:p>
        </w:tc>
      </w:tr>
      <w:tr w:rsidR="00CA6912" w:rsidRPr="00023C03" w:rsidTr="00CC3CB3">
        <w:trPr>
          <w:trHeight w:val="374"/>
        </w:trPr>
        <w:tc>
          <w:tcPr>
            <w:tcW w:w="5103" w:type="dxa"/>
            <w:tcMar>
              <w:top w:w="57" w:type="dxa"/>
              <w:left w:w="85" w:type="dxa"/>
              <w:bottom w:w="113" w:type="dxa"/>
              <w:right w:w="85" w:type="dxa"/>
            </w:tcMar>
          </w:tcPr>
          <w:p w:rsidR="00CA6912" w:rsidRPr="0075360D" w:rsidRDefault="00CA6912" w:rsidP="00CC3CB3">
            <w:pPr>
              <w:pStyle w:val="SAMTableText"/>
            </w:pPr>
          </w:p>
        </w:tc>
        <w:tc>
          <w:tcPr>
            <w:tcW w:w="10065" w:type="dxa"/>
            <w:tcMar>
              <w:top w:w="57" w:type="dxa"/>
              <w:left w:w="85" w:type="dxa"/>
              <w:bottom w:w="113" w:type="dxa"/>
              <w:right w:w="85" w:type="dxa"/>
            </w:tcMar>
          </w:tcPr>
          <w:p w:rsidR="00CA6912" w:rsidRDefault="00CA6912" w:rsidP="00CC3CB3">
            <w:pPr>
              <w:pStyle w:val="SAMTableText"/>
            </w:pPr>
            <w:r w:rsidRPr="0075360D">
              <w:t xml:space="preserve">Please provide the name of the School/College that is proposed to be a SACE </w:t>
            </w:r>
            <w:r>
              <w:t xml:space="preserve">International Centre, </w:t>
            </w:r>
            <w:r w:rsidRPr="0075360D">
              <w:t>and the name of the Company supporting the application</w:t>
            </w:r>
            <w:r>
              <w:t xml:space="preserve"> (if applicable)</w:t>
            </w:r>
            <w:r w:rsidRPr="0075360D">
              <w:t>.</w:t>
            </w:r>
          </w:p>
          <w:p w:rsidR="00CA6912" w:rsidRDefault="00CA6912" w:rsidP="00CC3CB3">
            <w:pPr>
              <w:pStyle w:val="SAMTableText"/>
            </w:pPr>
          </w:p>
          <w:p w:rsidR="00CA6912" w:rsidRPr="00023C03" w:rsidRDefault="00CA6912" w:rsidP="00CC3CB3">
            <w:pPr>
              <w:pStyle w:val="SAMTableText"/>
            </w:pPr>
          </w:p>
        </w:tc>
      </w:tr>
      <w:tr w:rsidR="00CA6912" w:rsidRPr="00023C03" w:rsidTr="00CC3CB3">
        <w:trPr>
          <w:trHeight w:hRule="exact" w:val="397"/>
        </w:trPr>
        <w:tc>
          <w:tcPr>
            <w:tcW w:w="5103" w:type="dxa"/>
            <w:shd w:val="clear" w:color="auto" w:fill="BFBFBF"/>
            <w:tcMar>
              <w:top w:w="57" w:type="dxa"/>
              <w:left w:w="85" w:type="dxa"/>
              <w:bottom w:w="57" w:type="dxa"/>
              <w:right w:w="85" w:type="dxa"/>
            </w:tcMar>
            <w:vAlign w:val="center"/>
          </w:tcPr>
          <w:p w:rsidR="00CA6912" w:rsidRPr="00023C03" w:rsidRDefault="00CA6912" w:rsidP="00CC3CB3">
            <w:pPr>
              <w:pStyle w:val="SAMTableHead1"/>
            </w:pPr>
            <w:r w:rsidRPr="0075360D">
              <w:t>Proposed SACE International Program</w:t>
            </w:r>
          </w:p>
        </w:tc>
        <w:tc>
          <w:tcPr>
            <w:tcW w:w="10065" w:type="dxa"/>
            <w:shd w:val="clear" w:color="auto" w:fill="BFBFBF"/>
            <w:tcMar>
              <w:top w:w="57" w:type="dxa"/>
              <w:left w:w="85" w:type="dxa"/>
              <w:bottom w:w="57" w:type="dxa"/>
              <w:right w:w="85" w:type="dxa"/>
            </w:tcMar>
            <w:vAlign w:val="center"/>
          </w:tcPr>
          <w:p w:rsidR="00CA6912" w:rsidRPr="00023C03" w:rsidRDefault="00CA6912" w:rsidP="00CC3CB3">
            <w:pPr>
              <w:pStyle w:val="SAMTableHead1"/>
            </w:pPr>
          </w:p>
        </w:tc>
      </w:tr>
      <w:tr w:rsidR="00CA6912" w:rsidRPr="00023C03" w:rsidTr="00CC3CB3">
        <w:trPr>
          <w:trHeight w:val="1638"/>
        </w:trPr>
        <w:tc>
          <w:tcPr>
            <w:tcW w:w="5103" w:type="dxa"/>
            <w:tcMar>
              <w:top w:w="28" w:type="dxa"/>
              <w:left w:w="85" w:type="dxa"/>
              <w:bottom w:w="0" w:type="dxa"/>
              <w:right w:w="85" w:type="dxa"/>
            </w:tcMar>
          </w:tcPr>
          <w:p w:rsidR="00CA6912" w:rsidRPr="00023C03" w:rsidRDefault="00CA6912" w:rsidP="00CC3CB3">
            <w:pPr>
              <w:pStyle w:val="SAMTableText"/>
            </w:pPr>
            <w:r>
              <w:t xml:space="preserve"> </w:t>
            </w:r>
          </w:p>
        </w:tc>
        <w:tc>
          <w:tcPr>
            <w:tcW w:w="10065" w:type="dxa"/>
            <w:tcMar>
              <w:top w:w="28" w:type="dxa"/>
              <w:left w:w="85" w:type="dxa"/>
              <w:bottom w:w="0" w:type="dxa"/>
              <w:right w:w="85" w:type="dxa"/>
            </w:tcMar>
          </w:tcPr>
          <w:p w:rsidR="00CA6912" w:rsidRPr="00944A5A" w:rsidRDefault="00CA6912" w:rsidP="00CC3CB3">
            <w:pPr>
              <w:pStyle w:val="SAMTableText"/>
            </w:pPr>
            <w:r w:rsidRPr="0075360D">
              <w:t>Please tick what type of SACE International Program is envisaged at the school/college</w:t>
            </w:r>
            <w:r>
              <w:t>.</w:t>
            </w:r>
          </w:p>
          <w:p w:rsidR="00CA6912" w:rsidRDefault="00FB70B4" w:rsidP="00CC3CB3">
            <w:pPr>
              <w:pStyle w:val="SAMTableTextTab"/>
            </w:pPr>
            <w:r>
              <w:rPr>
                <w:noProof/>
                <w:lang w:eastAsia="en-AU"/>
              </w:rPr>
              <mc:AlternateContent>
                <mc:Choice Requires="wps">
                  <w:drawing>
                    <wp:anchor distT="0" distB="0" distL="114300" distR="114300" simplePos="0" relativeHeight="251652608" behindDoc="0" locked="0" layoutInCell="1" allowOverlap="1" wp14:anchorId="635DB266" wp14:editId="1C91EFAA">
                      <wp:simplePos x="0" y="0"/>
                      <wp:positionH relativeFrom="column">
                        <wp:posOffset>313055</wp:posOffset>
                      </wp:positionH>
                      <wp:positionV relativeFrom="paragraph">
                        <wp:posOffset>347345</wp:posOffset>
                      </wp:positionV>
                      <wp:extent cx="179705" cy="179705"/>
                      <wp:effectExtent l="0" t="0" r="10795" b="1079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4.65pt;margin-top:27.35pt;width:14.15pt;height:1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" filled="f" strokecolor="windowText" strokeweight=".5pt">
                      <v:path arrowok="t"/>
                    </v:rect>
                  </w:pict>
                </mc:Fallback>
              </mc:AlternateContent>
            </w:r>
            <w:r>
              <w:rPr>
                <w:noProof/>
                <w:lang w:eastAsia="en-AU"/>
              </w:rPr>
              <mc:AlternateContent>
                <mc:Choice Requires="wps">
                  <w:drawing>
                    <wp:anchor distT="0" distB="0" distL="114300" distR="114300" simplePos="0" relativeHeight="251651584" behindDoc="0" locked="0" layoutInCell="1" allowOverlap="1" wp14:anchorId="25A402DC" wp14:editId="200E6AF2">
                      <wp:simplePos x="0" y="0"/>
                      <wp:positionH relativeFrom="column">
                        <wp:posOffset>311785</wp:posOffset>
                      </wp:positionH>
                      <wp:positionV relativeFrom="paragraph">
                        <wp:posOffset>73660</wp:posOffset>
                      </wp:positionV>
                      <wp:extent cx="179705" cy="179705"/>
                      <wp:effectExtent l="0" t="0" r="10795" b="10795"/>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55pt;margin-top:5.8pt;width:14.15pt;height:14.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" filled="f" strokecolor="windowText" strokeweight=".5pt">
                      <v:path arrowok="t"/>
                    </v:rect>
                  </w:pict>
                </mc:Fallback>
              </mc:AlternateContent>
            </w:r>
            <w:r w:rsidR="00CA6912">
              <w:t>Stage 1 SACE International.</w:t>
            </w:r>
          </w:p>
          <w:p w:rsidR="00CA6912" w:rsidRDefault="00FB70B4" w:rsidP="00CC3CB3">
            <w:pPr>
              <w:pStyle w:val="SAMTableTextTab"/>
            </w:pPr>
            <w:r>
              <w:rPr>
                <w:noProof/>
                <w:lang w:eastAsia="en-AU"/>
              </w:rPr>
              <mc:AlternateContent>
                <mc:Choice Requires="wps">
                  <w:drawing>
                    <wp:anchor distT="0" distB="0" distL="114300" distR="114300" simplePos="0" relativeHeight="251653632" behindDoc="0" locked="0" layoutInCell="1" allowOverlap="1" wp14:anchorId="64298228" wp14:editId="277313DF">
                      <wp:simplePos x="0" y="0"/>
                      <wp:positionH relativeFrom="column">
                        <wp:posOffset>313690</wp:posOffset>
                      </wp:positionH>
                      <wp:positionV relativeFrom="paragraph">
                        <wp:posOffset>252730</wp:posOffset>
                      </wp:positionV>
                      <wp:extent cx="179705" cy="179705"/>
                      <wp:effectExtent l="0" t="0" r="10795" b="1079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4.7pt;margin-top:19.9pt;width:14.15pt;height:1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" filled="f" strokecolor="windowText" strokeweight=".5pt">
                      <v:path arrowok="t"/>
                    </v:rect>
                  </w:pict>
                </mc:Fallback>
              </mc:AlternateContent>
            </w:r>
            <w:r w:rsidR="00CA6912">
              <w:t>Stage 2 SACE International.</w:t>
            </w:r>
          </w:p>
          <w:p w:rsidR="00CA6912" w:rsidRPr="00023C03" w:rsidRDefault="00CA6912" w:rsidP="00CC3CB3">
            <w:pPr>
              <w:pStyle w:val="SAMTableTextTab"/>
            </w:pPr>
            <w:r>
              <w:t>Stage 1 and Stage 2 SACE International.</w:t>
            </w:r>
          </w:p>
        </w:tc>
      </w:tr>
      <w:tr w:rsidR="00CA6912" w:rsidRPr="00023C03" w:rsidTr="00CC3CB3">
        <w:trPr>
          <w:trHeight w:hRule="exact" w:val="397"/>
        </w:trPr>
        <w:tc>
          <w:tcPr>
            <w:tcW w:w="5103" w:type="dxa"/>
            <w:shd w:val="clear" w:color="auto" w:fill="BFBFBF"/>
            <w:tcMar>
              <w:top w:w="57" w:type="dxa"/>
              <w:left w:w="85" w:type="dxa"/>
              <w:bottom w:w="57" w:type="dxa"/>
              <w:right w:w="85" w:type="dxa"/>
            </w:tcMar>
            <w:vAlign w:val="center"/>
          </w:tcPr>
          <w:p w:rsidR="00CA6912" w:rsidRPr="00023C03" w:rsidRDefault="00CA6912" w:rsidP="00CC3CB3">
            <w:pPr>
              <w:pStyle w:val="SAMTableHead1"/>
            </w:pPr>
            <w:r w:rsidRPr="000562AD">
              <w:t>The School/College</w:t>
            </w:r>
          </w:p>
        </w:tc>
        <w:tc>
          <w:tcPr>
            <w:tcW w:w="10065" w:type="dxa"/>
            <w:shd w:val="clear" w:color="auto" w:fill="BFBFBF"/>
            <w:tcMar>
              <w:top w:w="57" w:type="dxa"/>
              <w:left w:w="85" w:type="dxa"/>
              <w:bottom w:w="57" w:type="dxa"/>
              <w:right w:w="85" w:type="dxa"/>
            </w:tcMar>
            <w:vAlign w:val="center"/>
          </w:tcPr>
          <w:p w:rsidR="00CA6912" w:rsidRPr="00023C03" w:rsidRDefault="00CA6912" w:rsidP="00CC3CB3">
            <w:pPr>
              <w:pStyle w:val="SAMTableHead1"/>
            </w:pPr>
          </w:p>
        </w:tc>
      </w:tr>
      <w:tr w:rsidR="00CA6912" w:rsidRPr="00023C03" w:rsidTr="00CC3CB3">
        <w:tc>
          <w:tcPr>
            <w:tcW w:w="5103" w:type="dxa"/>
            <w:tcMar>
              <w:top w:w="57" w:type="dxa"/>
              <w:left w:w="85" w:type="dxa"/>
              <w:bottom w:w="113" w:type="dxa"/>
              <w:right w:w="85" w:type="dxa"/>
            </w:tcMar>
          </w:tcPr>
          <w:p w:rsidR="00CA6912" w:rsidRDefault="00CA6912" w:rsidP="00CC3CB3">
            <w:pPr>
              <w:pStyle w:val="SAMTableBullet"/>
            </w:pPr>
            <w:r>
              <w:t>School/college prospectus</w:t>
            </w:r>
          </w:p>
          <w:p w:rsidR="00CA6912" w:rsidRDefault="00CA6912" w:rsidP="00CC3CB3">
            <w:pPr>
              <w:pStyle w:val="SAMTableText"/>
            </w:pPr>
          </w:p>
          <w:p w:rsidR="00CA6912" w:rsidRDefault="00CA6912" w:rsidP="00CC3CB3">
            <w:pPr>
              <w:pStyle w:val="SAMTableText"/>
            </w:pPr>
          </w:p>
          <w:p w:rsidR="00CA6912" w:rsidRDefault="00CA6912" w:rsidP="00CC3CB3">
            <w:pPr>
              <w:pStyle w:val="SAMTableBullet"/>
            </w:pPr>
            <w:r>
              <w:t>Scope of teaching</w:t>
            </w:r>
          </w:p>
          <w:p w:rsidR="00CA6912" w:rsidRDefault="00CA6912" w:rsidP="00CC3CB3">
            <w:pPr>
              <w:pStyle w:val="SAMTableText"/>
            </w:pPr>
          </w:p>
          <w:p w:rsidR="00CA6912" w:rsidRDefault="00CA6912" w:rsidP="00CC3CB3">
            <w:pPr>
              <w:pStyle w:val="SAMTableText"/>
            </w:pPr>
          </w:p>
          <w:p w:rsidR="00CA6912" w:rsidRDefault="00CA6912" w:rsidP="00CC3CB3">
            <w:pPr>
              <w:pStyle w:val="SAMTableBullet"/>
            </w:pPr>
            <w:r>
              <w:t>Enrolment numbers</w:t>
            </w:r>
          </w:p>
          <w:p w:rsidR="00CA6912" w:rsidRDefault="00CA6912" w:rsidP="00CC3CB3">
            <w:pPr>
              <w:pStyle w:val="SAMTableText"/>
            </w:pPr>
          </w:p>
          <w:p w:rsidR="00CA6912" w:rsidRDefault="00CA6912" w:rsidP="00CC3CB3">
            <w:pPr>
              <w:pStyle w:val="SAMTableText"/>
            </w:pPr>
          </w:p>
          <w:p w:rsidR="00CA6912" w:rsidRDefault="00CA6912" w:rsidP="00CC3CB3">
            <w:pPr>
              <w:pStyle w:val="SAMTableText"/>
            </w:pPr>
            <w:r>
              <w:t>Does the school/college offer other:</w:t>
            </w:r>
          </w:p>
          <w:p w:rsidR="00CA6912" w:rsidRDefault="00CA6912" w:rsidP="00CC3CB3">
            <w:pPr>
              <w:pStyle w:val="SAMTableBullet"/>
            </w:pPr>
            <w:r>
              <w:t>Pre-university programs?</w:t>
            </w:r>
          </w:p>
          <w:p w:rsidR="00CA6912" w:rsidRDefault="00CA6912" w:rsidP="00CC3CB3">
            <w:pPr>
              <w:pStyle w:val="SAMTableBullet"/>
            </w:pPr>
            <w:r>
              <w:t>University foundation programs?</w:t>
            </w:r>
          </w:p>
          <w:p w:rsidR="00BF59E2" w:rsidRPr="00BF59E2" w:rsidRDefault="00CA6912" w:rsidP="00634FF3">
            <w:pPr>
              <w:pStyle w:val="SAMTableBullet"/>
              <w:rPr>
                <w:sz w:val="18"/>
                <w:szCs w:val="18"/>
              </w:rPr>
            </w:pPr>
            <w:r>
              <w:t>Size of student cohort</w:t>
            </w:r>
          </w:p>
        </w:tc>
        <w:tc>
          <w:tcPr>
            <w:tcW w:w="10065" w:type="dxa"/>
            <w:tcMar>
              <w:top w:w="57" w:type="dxa"/>
              <w:left w:w="85" w:type="dxa"/>
              <w:bottom w:w="113" w:type="dxa"/>
              <w:right w:w="85" w:type="dxa"/>
            </w:tcMar>
          </w:tcPr>
          <w:p w:rsidR="00CA6912" w:rsidRDefault="00CA6912" w:rsidP="00CC3CB3">
            <w:pPr>
              <w:pStyle w:val="SAMTableText"/>
            </w:pPr>
            <w:r>
              <w:t>Please attach or provide links to public information on the school/college.</w:t>
            </w:r>
          </w:p>
          <w:p w:rsidR="00CA6912" w:rsidRDefault="00CA6912" w:rsidP="00CC3CB3">
            <w:pPr>
              <w:pStyle w:val="SAMTableText"/>
            </w:pPr>
          </w:p>
          <w:p w:rsidR="00CA6912" w:rsidRDefault="00CA6912" w:rsidP="00CC3CB3">
            <w:pPr>
              <w:pStyle w:val="SAMTableText"/>
            </w:pPr>
          </w:p>
          <w:p w:rsidR="00CA6912" w:rsidRDefault="00CA6912" w:rsidP="00CC3CB3">
            <w:pPr>
              <w:pStyle w:val="SAMTableText"/>
            </w:pPr>
            <w:r>
              <w:t>Please list the year levels that are currently offered at the school.</w:t>
            </w:r>
          </w:p>
          <w:p w:rsidR="00CA6912" w:rsidRDefault="00CA6912" w:rsidP="00CC3CB3">
            <w:pPr>
              <w:pStyle w:val="SAMTableText"/>
            </w:pPr>
          </w:p>
          <w:p w:rsidR="00CA6912" w:rsidRDefault="00CA6912" w:rsidP="00CC3CB3">
            <w:pPr>
              <w:pStyle w:val="SAMTableText"/>
            </w:pPr>
          </w:p>
          <w:p w:rsidR="00CA6912" w:rsidRDefault="00CA6912" w:rsidP="00CC3CB3">
            <w:pPr>
              <w:pStyle w:val="SAMTableText"/>
            </w:pPr>
            <w:r>
              <w:t>Please list the number of students currently enrolled in the school/college.</w:t>
            </w:r>
          </w:p>
          <w:p w:rsidR="00CA6912" w:rsidRDefault="00CA6912" w:rsidP="00CC3CB3">
            <w:pPr>
              <w:pStyle w:val="SAMTableText"/>
            </w:pPr>
          </w:p>
          <w:p w:rsidR="00CA6912" w:rsidRDefault="00CA6912" w:rsidP="00CC3CB3">
            <w:pPr>
              <w:pStyle w:val="SAMTableText"/>
            </w:pPr>
          </w:p>
          <w:p w:rsidR="00CA6912" w:rsidRDefault="00CA6912" w:rsidP="00CC3CB3">
            <w:pPr>
              <w:pStyle w:val="SAMTableText"/>
            </w:pPr>
            <w:r>
              <w:t>Please list the educational programs that are already being offered in the school/college.</w:t>
            </w:r>
          </w:p>
          <w:p w:rsidR="00CA6912" w:rsidRDefault="00CA6912" w:rsidP="00CC3CB3">
            <w:pPr>
              <w:pStyle w:val="SAMTableText"/>
            </w:pPr>
          </w:p>
          <w:p w:rsidR="00CA6912" w:rsidRDefault="00CA6912" w:rsidP="00CC3CB3">
            <w:pPr>
              <w:pStyle w:val="SAMTableText"/>
            </w:pPr>
          </w:p>
          <w:p w:rsidR="00CA6912" w:rsidRPr="00023C03" w:rsidRDefault="00CA6912" w:rsidP="00634FF3">
            <w:pPr>
              <w:pStyle w:val="SAMTableText"/>
            </w:pPr>
            <w:r>
              <w:t>Please include the size of the student cohorts undertaking these already existing educational programs.</w:t>
            </w:r>
          </w:p>
        </w:tc>
      </w:tr>
    </w:tbl>
    <w:p w:rsidR="00CA6912" w:rsidRPr="00A900BF" w:rsidRDefault="00CA6912" w:rsidP="00CA6912">
      <w:pPr>
        <w:rPr>
          <w:sz w:val="4"/>
          <w:szCs w:val="4"/>
        </w:rPr>
      </w:pPr>
    </w:p>
    <w:p w:rsidR="00CA6912" w:rsidRPr="00A900BF" w:rsidRDefault="00CA6912" w:rsidP="00CA6912">
      <w:pPr>
        <w:rPr>
          <w:sz w:val="4"/>
          <w:szCs w:val="4"/>
        </w:rPr>
        <w:sectPr w:rsidR="00CA6912" w:rsidRPr="00A900BF" w:rsidSect="00CC3CB3">
          <w:headerReference w:type="even" r:id="rId18"/>
          <w:headerReference w:type="default" r:id="rId19"/>
          <w:headerReference w:type="first" r:id="rId20"/>
          <w:footerReference w:type="first" r:id="rId21"/>
          <w:pgSz w:w="16838" w:h="11906" w:orient="landscape" w:code="237"/>
          <w:pgMar w:top="1247" w:right="794" w:bottom="510" w:left="794" w:header="340" w:footer="284" w:gutter="0"/>
          <w:cols w:space="708"/>
          <w:titlePg/>
          <w:docGrid w:linePitch="360"/>
        </w:sectPr>
      </w:pPr>
    </w:p>
    <w:tbl>
      <w:tblPr>
        <w:tblW w:w="15168" w:type="dxa"/>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03"/>
        <w:gridCol w:w="10065"/>
      </w:tblGrid>
      <w:tr w:rsidR="00CA6912" w:rsidRPr="00023C03" w:rsidTr="00CC3CB3">
        <w:trPr>
          <w:trHeight w:hRule="exact" w:val="397"/>
        </w:trPr>
        <w:tc>
          <w:tcPr>
            <w:tcW w:w="5103" w:type="dxa"/>
            <w:shd w:val="clear" w:color="auto" w:fill="BFBFBF"/>
            <w:tcMar>
              <w:top w:w="57" w:type="dxa"/>
              <w:left w:w="85" w:type="dxa"/>
              <w:bottom w:w="57" w:type="dxa"/>
              <w:right w:w="85" w:type="dxa"/>
            </w:tcMar>
            <w:vAlign w:val="center"/>
          </w:tcPr>
          <w:p w:rsidR="00CA6912" w:rsidRPr="00023C03" w:rsidRDefault="00CA6912" w:rsidP="00CC3CB3">
            <w:pPr>
              <w:pStyle w:val="SAMTableHead1"/>
            </w:pPr>
            <w:r w:rsidRPr="00593D70">
              <w:lastRenderedPageBreak/>
              <w:t>Teaching and Learning Resources</w:t>
            </w:r>
          </w:p>
        </w:tc>
        <w:tc>
          <w:tcPr>
            <w:tcW w:w="10065" w:type="dxa"/>
            <w:shd w:val="clear" w:color="auto" w:fill="BFBFBF"/>
            <w:tcMar>
              <w:top w:w="57" w:type="dxa"/>
              <w:left w:w="85" w:type="dxa"/>
              <w:bottom w:w="57" w:type="dxa"/>
              <w:right w:w="85" w:type="dxa"/>
            </w:tcMar>
            <w:vAlign w:val="center"/>
          </w:tcPr>
          <w:p w:rsidR="00CA6912" w:rsidRPr="00023C03" w:rsidRDefault="00CA6912" w:rsidP="00CC3CB3">
            <w:pPr>
              <w:pStyle w:val="SAMTableHead1"/>
            </w:pPr>
          </w:p>
        </w:tc>
      </w:tr>
      <w:tr w:rsidR="00CA6912" w:rsidRPr="00023C03" w:rsidTr="00CC3CB3">
        <w:trPr>
          <w:trHeight w:val="944"/>
        </w:trPr>
        <w:tc>
          <w:tcPr>
            <w:tcW w:w="5103" w:type="dxa"/>
            <w:tcMar>
              <w:top w:w="57" w:type="dxa"/>
              <w:left w:w="85" w:type="dxa"/>
              <w:bottom w:w="113" w:type="dxa"/>
              <w:right w:w="85" w:type="dxa"/>
            </w:tcMar>
          </w:tcPr>
          <w:p w:rsidR="00CA6912" w:rsidRDefault="00CA6912" w:rsidP="00CC3CB3">
            <w:pPr>
              <w:pStyle w:val="SAMTableBullet"/>
            </w:pPr>
            <w:r>
              <w:t>Languages of instruction</w:t>
            </w:r>
          </w:p>
          <w:p w:rsidR="00CA6912" w:rsidRDefault="00CA6912" w:rsidP="00CC3CB3">
            <w:pPr>
              <w:pStyle w:val="SAMTableText"/>
            </w:pPr>
          </w:p>
          <w:p w:rsidR="00CA6912" w:rsidRDefault="00CA6912" w:rsidP="00CC3CB3">
            <w:pPr>
              <w:pStyle w:val="SAMTableText"/>
            </w:pPr>
          </w:p>
          <w:p w:rsidR="00CA6912" w:rsidRDefault="00CA6912" w:rsidP="00CC3CB3">
            <w:pPr>
              <w:pStyle w:val="SAMTableText"/>
            </w:pPr>
          </w:p>
          <w:p w:rsidR="00CA6912" w:rsidRDefault="00CA6912" w:rsidP="00CC3CB3">
            <w:pPr>
              <w:pStyle w:val="SAMTableBullet"/>
            </w:pPr>
            <w:r>
              <w:t>Access to information technology</w:t>
            </w:r>
          </w:p>
          <w:p w:rsidR="00CA6912" w:rsidRDefault="00CA6912" w:rsidP="00CC3CB3">
            <w:pPr>
              <w:pStyle w:val="SAMTableText"/>
            </w:pPr>
          </w:p>
          <w:p w:rsidR="00CA6912" w:rsidRDefault="00CA6912" w:rsidP="00CC3CB3">
            <w:pPr>
              <w:pStyle w:val="SAMTableText"/>
            </w:pPr>
          </w:p>
          <w:p w:rsidR="00CA6912" w:rsidRDefault="00CA6912" w:rsidP="00CC3CB3">
            <w:pPr>
              <w:pStyle w:val="SAMTableText"/>
            </w:pPr>
          </w:p>
          <w:p w:rsidR="00CA6912" w:rsidRDefault="00CA6912" w:rsidP="00CC3CB3">
            <w:pPr>
              <w:pStyle w:val="SAMTableBullet"/>
            </w:pPr>
            <w:r>
              <w:t>Library facilities</w:t>
            </w:r>
          </w:p>
          <w:p w:rsidR="00CA6912" w:rsidRDefault="00CA6912" w:rsidP="00CC3CB3">
            <w:pPr>
              <w:pStyle w:val="SAMTableText"/>
            </w:pPr>
          </w:p>
          <w:p w:rsidR="00CA6912" w:rsidRDefault="00CA6912" w:rsidP="00CC3CB3">
            <w:pPr>
              <w:pStyle w:val="SAMTableText"/>
            </w:pPr>
          </w:p>
          <w:p w:rsidR="00CA6912" w:rsidRDefault="00CA6912" w:rsidP="00CC3CB3">
            <w:pPr>
              <w:pStyle w:val="SAMTableText"/>
            </w:pPr>
          </w:p>
          <w:p w:rsidR="00CA6912" w:rsidRDefault="00CA6912" w:rsidP="00CC3CB3">
            <w:pPr>
              <w:pStyle w:val="SAMTableBullet"/>
            </w:pPr>
            <w:r>
              <w:t>Science laboratory facilities</w:t>
            </w:r>
          </w:p>
          <w:p w:rsidR="00CA6912" w:rsidRDefault="00CA6912" w:rsidP="00CC3CB3">
            <w:pPr>
              <w:pStyle w:val="SAMTableText"/>
            </w:pPr>
          </w:p>
          <w:p w:rsidR="00CA6912" w:rsidRDefault="00CA6912" w:rsidP="00CC3CB3">
            <w:pPr>
              <w:pStyle w:val="SAMTableText"/>
            </w:pPr>
          </w:p>
          <w:p w:rsidR="00CA6912" w:rsidRDefault="00CA6912" w:rsidP="00CC3CB3">
            <w:pPr>
              <w:pStyle w:val="SAMTableText"/>
            </w:pPr>
          </w:p>
          <w:p w:rsidR="00CA6912" w:rsidRPr="00023C03" w:rsidRDefault="00CA6912" w:rsidP="00CC3CB3">
            <w:pPr>
              <w:pStyle w:val="SAMTableBullet"/>
            </w:pPr>
            <w:r>
              <w:t>Secure examination facilities</w:t>
            </w:r>
          </w:p>
        </w:tc>
        <w:tc>
          <w:tcPr>
            <w:tcW w:w="10065" w:type="dxa"/>
            <w:tcMar>
              <w:top w:w="57" w:type="dxa"/>
              <w:left w:w="85" w:type="dxa"/>
              <w:bottom w:w="113" w:type="dxa"/>
              <w:right w:w="85" w:type="dxa"/>
            </w:tcMar>
          </w:tcPr>
          <w:p w:rsidR="00CA6912" w:rsidRDefault="00CA6912" w:rsidP="00CC3CB3">
            <w:pPr>
              <w:pStyle w:val="SAMTableText"/>
            </w:pPr>
            <w:r w:rsidRPr="009D5084">
              <w:t>Please list the languages i</w:t>
            </w:r>
            <w:r>
              <w:t>n which the students are taught.</w:t>
            </w:r>
          </w:p>
          <w:p w:rsidR="00CA6912" w:rsidRDefault="00CA6912" w:rsidP="00CC3CB3">
            <w:pPr>
              <w:pStyle w:val="SAMTableText"/>
            </w:pPr>
          </w:p>
          <w:p w:rsidR="00CA6912" w:rsidRPr="009D5084" w:rsidRDefault="00CA6912" w:rsidP="00CC3CB3">
            <w:pPr>
              <w:pStyle w:val="SAMTableText"/>
            </w:pPr>
          </w:p>
          <w:p w:rsidR="00CA6912" w:rsidRPr="009D5084" w:rsidRDefault="00CA6912" w:rsidP="00CC3CB3">
            <w:pPr>
              <w:pStyle w:val="SAMTableText"/>
            </w:pPr>
          </w:p>
          <w:p w:rsidR="00CA6912" w:rsidRDefault="00CA6912" w:rsidP="00CC3CB3">
            <w:pPr>
              <w:pStyle w:val="SAMTableText"/>
            </w:pPr>
            <w:r w:rsidRPr="009D5084">
              <w:t>What access to information technology/internet do students and teachers have?</w:t>
            </w:r>
          </w:p>
          <w:p w:rsidR="00CA6912" w:rsidRDefault="00CA6912" w:rsidP="00CC3CB3">
            <w:pPr>
              <w:pStyle w:val="SAMTableText"/>
            </w:pPr>
          </w:p>
          <w:p w:rsidR="00CA6912" w:rsidRDefault="00CA6912" w:rsidP="00CC3CB3">
            <w:pPr>
              <w:pStyle w:val="SAMTableText"/>
            </w:pPr>
          </w:p>
          <w:p w:rsidR="00CA6912" w:rsidRPr="009D5084" w:rsidRDefault="00CA6912" w:rsidP="00CC3CB3">
            <w:pPr>
              <w:pStyle w:val="SAMTableText"/>
            </w:pPr>
          </w:p>
          <w:p w:rsidR="00CA6912" w:rsidRDefault="00CA6912" w:rsidP="00CC3CB3">
            <w:pPr>
              <w:pStyle w:val="SAMTableText"/>
            </w:pPr>
            <w:r w:rsidRPr="009D5084">
              <w:t>Does the school/college have library facilities for students and teachers?</w:t>
            </w:r>
          </w:p>
          <w:p w:rsidR="00CA6912" w:rsidRPr="009D5084" w:rsidRDefault="00CA6912" w:rsidP="00CC3CB3">
            <w:pPr>
              <w:pStyle w:val="SAMTableText"/>
            </w:pPr>
          </w:p>
          <w:p w:rsidR="00CA6912" w:rsidRDefault="00CA6912" w:rsidP="00CC3CB3">
            <w:pPr>
              <w:pStyle w:val="SAMTableText"/>
            </w:pPr>
          </w:p>
          <w:p w:rsidR="00CA6912" w:rsidRPr="009D5084" w:rsidRDefault="00CA6912" w:rsidP="00CC3CB3">
            <w:pPr>
              <w:pStyle w:val="SAMTableText"/>
            </w:pPr>
          </w:p>
          <w:p w:rsidR="00CA6912" w:rsidRDefault="00CA6912" w:rsidP="00CC3CB3">
            <w:pPr>
              <w:pStyle w:val="SAMTableText"/>
            </w:pPr>
            <w:r w:rsidRPr="009D5084">
              <w:t>Does the school/college have science laboratory facilities?</w:t>
            </w:r>
          </w:p>
          <w:p w:rsidR="00CA6912" w:rsidRPr="009D5084" w:rsidRDefault="00CA6912" w:rsidP="00CC3CB3">
            <w:pPr>
              <w:pStyle w:val="SAMTableText"/>
            </w:pPr>
          </w:p>
          <w:p w:rsidR="00CA6912" w:rsidRDefault="00CA6912" w:rsidP="00CC3CB3">
            <w:pPr>
              <w:pStyle w:val="SAMTableText"/>
            </w:pPr>
          </w:p>
          <w:p w:rsidR="00CA6912" w:rsidRPr="009D5084" w:rsidRDefault="00CA6912" w:rsidP="00CC3CB3">
            <w:pPr>
              <w:pStyle w:val="SAMTableText"/>
            </w:pPr>
          </w:p>
          <w:p w:rsidR="00CA6912" w:rsidRPr="009D5084" w:rsidRDefault="00CA6912" w:rsidP="00CC3CB3">
            <w:pPr>
              <w:pStyle w:val="SAMTableText"/>
            </w:pPr>
            <w:r w:rsidRPr="009D5084">
              <w:t>Does the school/college have secure facilities to store examination papers?</w:t>
            </w:r>
          </w:p>
        </w:tc>
      </w:tr>
      <w:tr w:rsidR="00CA6912" w:rsidRPr="00023C03" w:rsidTr="00CC3CB3">
        <w:trPr>
          <w:trHeight w:hRule="exact" w:val="397"/>
        </w:trPr>
        <w:tc>
          <w:tcPr>
            <w:tcW w:w="5103" w:type="dxa"/>
            <w:shd w:val="clear" w:color="auto" w:fill="BFBFBF"/>
            <w:tcMar>
              <w:top w:w="57" w:type="dxa"/>
              <w:left w:w="85" w:type="dxa"/>
              <w:bottom w:w="57" w:type="dxa"/>
              <w:right w:w="85" w:type="dxa"/>
            </w:tcMar>
            <w:vAlign w:val="center"/>
          </w:tcPr>
          <w:p w:rsidR="00CA6912" w:rsidRPr="00023C03" w:rsidRDefault="00CA6912" w:rsidP="00CC3CB3">
            <w:pPr>
              <w:pStyle w:val="SAMTableHead1"/>
            </w:pPr>
            <w:r w:rsidRPr="00735553">
              <w:t>Location</w:t>
            </w:r>
          </w:p>
        </w:tc>
        <w:tc>
          <w:tcPr>
            <w:tcW w:w="10065" w:type="dxa"/>
            <w:shd w:val="clear" w:color="auto" w:fill="BFBFBF"/>
            <w:tcMar>
              <w:top w:w="57" w:type="dxa"/>
              <w:left w:w="85" w:type="dxa"/>
              <w:bottom w:w="57" w:type="dxa"/>
              <w:right w:w="85" w:type="dxa"/>
            </w:tcMar>
            <w:vAlign w:val="center"/>
          </w:tcPr>
          <w:p w:rsidR="00CA6912" w:rsidRPr="00023C03" w:rsidRDefault="00CA6912" w:rsidP="00CC3CB3">
            <w:pPr>
              <w:pStyle w:val="SAMTableHead1"/>
            </w:pPr>
          </w:p>
        </w:tc>
      </w:tr>
      <w:tr w:rsidR="00CA6912" w:rsidRPr="00023C03" w:rsidTr="00CC3CB3">
        <w:tc>
          <w:tcPr>
            <w:tcW w:w="5103" w:type="dxa"/>
            <w:tcMar>
              <w:top w:w="57" w:type="dxa"/>
              <w:left w:w="85" w:type="dxa"/>
              <w:bottom w:w="113" w:type="dxa"/>
              <w:right w:w="85" w:type="dxa"/>
            </w:tcMar>
          </w:tcPr>
          <w:p w:rsidR="00CA6912" w:rsidRPr="00023C03" w:rsidRDefault="00CA6912" w:rsidP="00CC3CB3">
            <w:pPr>
              <w:pStyle w:val="SAMTableBullet"/>
            </w:pPr>
            <w:r w:rsidRPr="00C62067">
              <w:t>Does this school/college overlap with student catchment areas of existing SACE International schools/colleges?</w:t>
            </w:r>
          </w:p>
        </w:tc>
        <w:tc>
          <w:tcPr>
            <w:tcW w:w="10065" w:type="dxa"/>
            <w:tcMar>
              <w:top w:w="57" w:type="dxa"/>
              <w:left w:w="85" w:type="dxa"/>
              <w:bottom w:w="113" w:type="dxa"/>
              <w:right w:w="85" w:type="dxa"/>
            </w:tcMar>
          </w:tcPr>
          <w:p w:rsidR="00CA6912" w:rsidRPr="00023C03" w:rsidRDefault="00CA6912" w:rsidP="00CC3CB3">
            <w:pPr>
              <w:pStyle w:val="SAMTableText"/>
            </w:pPr>
            <w:r w:rsidRPr="00C62067">
              <w:t>Please comment on the location of the proposed SACE International Centre with respect to pre-existing SACE International schools/colleges</w:t>
            </w:r>
          </w:p>
        </w:tc>
      </w:tr>
    </w:tbl>
    <w:p w:rsidR="00137834" w:rsidRDefault="00137834" w:rsidP="00CA6912"/>
    <w:p w:rsidR="00137834" w:rsidRDefault="00137834" w:rsidP="00CA6912"/>
    <w:p w:rsidR="00B442F8" w:rsidRDefault="00B442F8" w:rsidP="00CA6912">
      <w:pPr>
        <w:rPr>
          <w:sz w:val="20"/>
          <w:szCs w:val="20"/>
        </w:rPr>
      </w:pPr>
    </w:p>
    <w:p w:rsidR="00B442F8" w:rsidRDefault="00B442F8" w:rsidP="00CA6912">
      <w:pPr>
        <w:rPr>
          <w:sz w:val="20"/>
          <w:szCs w:val="20"/>
        </w:rPr>
      </w:pPr>
    </w:p>
    <w:p w:rsidR="00CA6912" w:rsidRPr="00B442F8" w:rsidRDefault="00CA6912" w:rsidP="00CA6912">
      <w:pPr>
        <w:rPr>
          <w:sz w:val="18"/>
          <w:szCs w:val="18"/>
        </w:rPr>
      </w:pPr>
      <w:r w:rsidRPr="00B442F8">
        <w:rPr>
          <w:sz w:val="18"/>
          <w:szCs w:val="18"/>
        </w:rPr>
        <w:br w:type="page"/>
      </w:r>
    </w:p>
    <w:tbl>
      <w:tblPr>
        <w:tblW w:w="15168" w:type="dxa"/>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03"/>
        <w:gridCol w:w="2516"/>
        <w:gridCol w:w="2516"/>
        <w:gridCol w:w="2516"/>
        <w:gridCol w:w="2517"/>
      </w:tblGrid>
      <w:tr w:rsidR="00CA6912" w:rsidRPr="00023C03" w:rsidTr="00CC3CB3">
        <w:trPr>
          <w:trHeight w:hRule="exact" w:val="397"/>
        </w:trPr>
        <w:tc>
          <w:tcPr>
            <w:tcW w:w="5103" w:type="dxa"/>
            <w:shd w:val="clear" w:color="auto" w:fill="BFBFBF"/>
            <w:tcMar>
              <w:top w:w="57" w:type="dxa"/>
              <w:left w:w="85" w:type="dxa"/>
              <w:bottom w:w="57" w:type="dxa"/>
              <w:right w:w="85" w:type="dxa"/>
            </w:tcMar>
            <w:vAlign w:val="center"/>
          </w:tcPr>
          <w:p w:rsidR="00CA6912" w:rsidRPr="00023C03" w:rsidRDefault="00CA6912" w:rsidP="00CC3CB3">
            <w:pPr>
              <w:pStyle w:val="SAMTableHead1"/>
            </w:pPr>
            <w:r w:rsidRPr="00914BFF">
              <w:lastRenderedPageBreak/>
              <w:t>Student Cohort</w:t>
            </w:r>
          </w:p>
        </w:tc>
        <w:tc>
          <w:tcPr>
            <w:tcW w:w="10065" w:type="dxa"/>
            <w:gridSpan w:val="4"/>
            <w:shd w:val="clear" w:color="auto" w:fill="BFBFBF"/>
            <w:tcMar>
              <w:top w:w="57" w:type="dxa"/>
              <w:left w:w="85" w:type="dxa"/>
              <w:bottom w:w="57" w:type="dxa"/>
              <w:right w:w="85" w:type="dxa"/>
            </w:tcMar>
            <w:vAlign w:val="center"/>
          </w:tcPr>
          <w:p w:rsidR="00CA6912" w:rsidRPr="00023C03" w:rsidRDefault="00CA6912" w:rsidP="00CC3CB3">
            <w:pPr>
              <w:pStyle w:val="SAMTableHead1"/>
            </w:pPr>
          </w:p>
        </w:tc>
      </w:tr>
      <w:tr w:rsidR="00CA6912" w:rsidRPr="00023C03" w:rsidTr="00CC3CB3">
        <w:tc>
          <w:tcPr>
            <w:tcW w:w="5103" w:type="dxa"/>
            <w:tcMar>
              <w:top w:w="57" w:type="dxa"/>
              <w:left w:w="85" w:type="dxa"/>
              <w:bottom w:w="113" w:type="dxa"/>
              <w:right w:w="85" w:type="dxa"/>
            </w:tcMar>
          </w:tcPr>
          <w:p w:rsidR="00CA6912" w:rsidRDefault="00CA6912" w:rsidP="00CC3CB3">
            <w:pPr>
              <w:pStyle w:val="SAMTableBullet"/>
            </w:pPr>
            <w:r>
              <w:t xml:space="preserve">Student size of intake </w:t>
            </w:r>
          </w:p>
          <w:p w:rsidR="00CA6912" w:rsidRPr="00C62067" w:rsidRDefault="00CA6912" w:rsidP="00CC3CB3">
            <w:pPr>
              <w:pStyle w:val="SAMTableBullet"/>
            </w:pPr>
            <w:r>
              <w:t xml:space="preserve">English Language competence </w:t>
            </w:r>
          </w:p>
        </w:tc>
        <w:tc>
          <w:tcPr>
            <w:tcW w:w="10065" w:type="dxa"/>
            <w:gridSpan w:val="4"/>
            <w:tcMar>
              <w:top w:w="57" w:type="dxa"/>
              <w:left w:w="85" w:type="dxa"/>
              <w:bottom w:w="113" w:type="dxa"/>
              <w:right w:w="85" w:type="dxa"/>
            </w:tcMar>
          </w:tcPr>
          <w:p w:rsidR="00CA6912" w:rsidRPr="00914BFF" w:rsidRDefault="00CA6912" w:rsidP="00CC3CB3">
            <w:pPr>
              <w:pStyle w:val="SAMTableText"/>
            </w:pPr>
            <w:r w:rsidRPr="00914BFF">
              <w:t>What is the likely size of the student cohort undertaking SACE International?</w:t>
            </w:r>
          </w:p>
          <w:p w:rsidR="00CA6912" w:rsidRPr="00914BFF" w:rsidRDefault="00CA6912" w:rsidP="00CC3CB3">
            <w:pPr>
              <w:pStyle w:val="SAMTableText"/>
            </w:pPr>
            <w:r w:rsidRPr="00914BFF">
              <w:t>What is the likely range of English language proficiency in the student cohort (e.g. IELTS or TOEFL likely scores).</w:t>
            </w:r>
          </w:p>
        </w:tc>
      </w:tr>
      <w:tr w:rsidR="00CA6912" w:rsidRPr="00023C03" w:rsidTr="00CC3CB3">
        <w:trPr>
          <w:trHeight w:hRule="exact" w:val="397"/>
        </w:trPr>
        <w:tc>
          <w:tcPr>
            <w:tcW w:w="5103" w:type="dxa"/>
            <w:shd w:val="clear" w:color="auto" w:fill="BFBFBF"/>
            <w:tcMar>
              <w:top w:w="57" w:type="dxa"/>
              <w:left w:w="85" w:type="dxa"/>
              <w:bottom w:w="57" w:type="dxa"/>
              <w:right w:w="85" w:type="dxa"/>
            </w:tcMar>
            <w:vAlign w:val="center"/>
          </w:tcPr>
          <w:p w:rsidR="00CA6912" w:rsidRPr="00023C03" w:rsidRDefault="00CA6912" w:rsidP="00CC3CB3">
            <w:pPr>
              <w:pStyle w:val="SAMTableHead1"/>
            </w:pPr>
            <w:r w:rsidRPr="00914BFF">
              <w:t>Anticipated Enrolments</w:t>
            </w:r>
          </w:p>
        </w:tc>
        <w:tc>
          <w:tcPr>
            <w:tcW w:w="10065" w:type="dxa"/>
            <w:gridSpan w:val="4"/>
            <w:tcBorders>
              <w:bottom w:val="single" w:sz="2" w:space="0" w:color="auto"/>
            </w:tcBorders>
            <w:shd w:val="clear" w:color="auto" w:fill="BFBFBF"/>
            <w:tcMar>
              <w:top w:w="57" w:type="dxa"/>
              <w:left w:w="85" w:type="dxa"/>
              <w:bottom w:w="57" w:type="dxa"/>
              <w:right w:w="85" w:type="dxa"/>
            </w:tcMar>
            <w:vAlign w:val="center"/>
          </w:tcPr>
          <w:p w:rsidR="00CA6912" w:rsidRPr="00023C03" w:rsidRDefault="00CA6912" w:rsidP="00CC3CB3">
            <w:pPr>
              <w:pStyle w:val="SAMTableHead1"/>
            </w:pPr>
          </w:p>
        </w:tc>
      </w:tr>
      <w:tr w:rsidR="00CA6912" w:rsidRPr="00023C03" w:rsidTr="00CC3CB3">
        <w:trPr>
          <w:trHeight w:val="231"/>
        </w:trPr>
        <w:tc>
          <w:tcPr>
            <w:tcW w:w="5103" w:type="dxa"/>
            <w:vMerge w:val="restart"/>
            <w:tcMar>
              <w:top w:w="57" w:type="dxa"/>
              <w:left w:w="85" w:type="dxa"/>
              <w:bottom w:w="113" w:type="dxa"/>
              <w:right w:w="85" w:type="dxa"/>
            </w:tcMar>
          </w:tcPr>
          <w:p w:rsidR="00CA6912" w:rsidRPr="00914BFF" w:rsidRDefault="00CA6912" w:rsidP="00CC3CB3">
            <w:pPr>
              <w:pStyle w:val="SAMTableText"/>
            </w:pPr>
            <w:r w:rsidRPr="00914BFF">
              <w:t>Year/cycles 1-4</w:t>
            </w:r>
          </w:p>
        </w:tc>
        <w:tc>
          <w:tcPr>
            <w:tcW w:w="10065" w:type="dxa"/>
            <w:gridSpan w:val="4"/>
            <w:tcBorders>
              <w:bottom w:val="nil"/>
            </w:tcBorders>
            <w:tcMar>
              <w:top w:w="57" w:type="dxa"/>
              <w:left w:w="85" w:type="dxa"/>
              <w:bottom w:w="113" w:type="dxa"/>
              <w:right w:w="85" w:type="dxa"/>
            </w:tcMar>
          </w:tcPr>
          <w:p w:rsidR="00CA6912" w:rsidRPr="00914BFF" w:rsidRDefault="00CA6912" w:rsidP="00CC3CB3">
            <w:pPr>
              <w:pStyle w:val="SAMTableText"/>
            </w:pPr>
            <w:r>
              <w:t>Please provide an estimate of anticipated student numbers for the first four years of the program:</w:t>
            </w:r>
          </w:p>
        </w:tc>
      </w:tr>
      <w:tr w:rsidR="00CA6912" w:rsidRPr="00023C03" w:rsidTr="00CC3CB3">
        <w:trPr>
          <w:trHeight w:val="113"/>
        </w:trPr>
        <w:tc>
          <w:tcPr>
            <w:tcW w:w="5103" w:type="dxa"/>
            <w:vMerge/>
            <w:tcBorders>
              <w:right w:val="single" w:sz="2" w:space="0" w:color="auto"/>
            </w:tcBorders>
            <w:tcMar>
              <w:top w:w="57" w:type="dxa"/>
              <w:left w:w="85" w:type="dxa"/>
              <w:bottom w:w="113" w:type="dxa"/>
              <w:right w:w="85" w:type="dxa"/>
            </w:tcMar>
          </w:tcPr>
          <w:p w:rsidR="00CA6912" w:rsidRPr="00914BFF" w:rsidRDefault="00CA6912" w:rsidP="00CC3CB3">
            <w:pPr>
              <w:pStyle w:val="SAMTableText"/>
            </w:pPr>
          </w:p>
        </w:tc>
        <w:tc>
          <w:tcPr>
            <w:tcW w:w="2516" w:type="dxa"/>
            <w:tcBorders>
              <w:top w:val="nil"/>
              <w:left w:val="single" w:sz="2" w:space="0" w:color="auto"/>
              <w:bottom w:val="single" w:sz="2" w:space="0" w:color="auto"/>
              <w:right w:val="nil"/>
            </w:tcBorders>
            <w:tcMar>
              <w:top w:w="57" w:type="dxa"/>
              <w:left w:w="85" w:type="dxa"/>
              <w:bottom w:w="113" w:type="dxa"/>
              <w:right w:w="85" w:type="dxa"/>
            </w:tcMar>
            <w:vAlign w:val="center"/>
          </w:tcPr>
          <w:p w:rsidR="00CA6912" w:rsidRDefault="00CA6912" w:rsidP="00CC3CB3">
            <w:pPr>
              <w:pStyle w:val="SAMTableText"/>
            </w:pPr>
            <w:r>
              <w:t>Year 1:</w:t>
            </w:r>
          </w:p>
        </w:tc>
        <w:tc>
          <w:tcPr>
            <w:tcW w:w="2516" w:type="dxa"/>
            <w:tcBorders>
              <w:top w:val="nil"/>
              <w:left w:val="nil"/>
              <w:bottom w:val="single" w:sz="2" w:space="0" w:color="auto"/>
              <w:right w:val="nil"/>
            </w:tcBorders>
            <w:vAlign w:val="center"/>
          </w:tcPr>
          <w:p w:rsidR="00CA6912" w:rsidRDefault="00CA6912" w:rsidP="00CC3CB3">
            <w:pPr>
              <w:pStyle w:val="SAMTableText"/>
            </w:pPr>
            <w:r>
              <w:t>Year 2:</w:t>
            </w:r>
          </w:p>
        </w:tc>
        <w:tc>
          <w:tcPr>
            <w:tcW w:w="2516" w:type="dxa"/>
            <w:tcBorders>
              <w:top w:val="nil"/>
              <w:left w:val="nil"/>
              <w:bottom w:val="single" w:sz="2" w:space="0" w:color="auto"/>
              <w:right w:val="nil"/>
            </w:tcBorders>
            <w:vAlign w:val="center"/>
          </w:tcPr>
          <w:p w:rsidR="00CA6912" w:rsidRDefault="00CA6912" w:rsidP="00CC3CB3">
            <w:pPr>
              <w:pStyle w:val="SAMTableText"/>
            </w:pPr>
            <w:r>
              <w:t>Year 3:</w:t>
            </w:r>
          </w:p>
        </w:tc>
        <w:tc>
          <w:tcPr>
            <w:tcW w:w="2517" w:type="dxa"/>
            <w:tcBorders>
              <w:top w:val="nil"/>
              <w:left w:val="nil"/>
              <w:bottom w:val="single" w:sz="2" w:space="0" w:color="auto"/>
              <w:right w:val="single" w:sz="2" w:space="0" w:color="auto"/>
            </w:tcBorders>
            <w:vAlign w:val="center"/>
          </w:tcPr>
          <w:p w:rsidR="00CA6912" w:rsidRDefault="00CA6912" w:rsidP="00CC3CB3">
            <w:pPr>
              <w:pStyle w:val="SAMTableText"/>
            </w:pPr>
            <w:r>
              <w:t>Year 4:</w:t>
            </w:r>
          </w:p>
        </w:tc>
      </w:tr>
      <w:tr w:rsidR="00CA6912" w:rsidRPr="00023C03" w:rsidTr="00CC3CB3">
        <w:trPr>
          <w:trHeight w:hRule="exact" w:val="397"/>
        </w:trPr>
        <w:tc>
          <w:tcPr>
            <w:tcW w:w="5103" w:type="dxa"/>
            <w:shd w:val="clear" w:color="auto" w:fill="BFBFBF"/>
            <w:tcMar>
              <w:top w:w="57" w:type="dxa"/>
              <w:left w:w="85" w:type="dxa"/>
              <w:bottom w:w="57" w:type="dxa"/>
              <w:right w:w="85" w:type="dxa"/>
            </w:tcMar>
            <w:vAlign w:val="center"/>
          </w:tcPr>
          <w:p w:rsidR="00CA6912" w:rsidRPr="00023C03" w:rsidRDefault="00CA6912" w:rsidP="00CC3CB3">
            <w:pPr>
              <w:pStyle w:val="SAMTableHead1"/>
            </w:pPr>
            <w:r w:rsidRPr="00EF7BD8">
              <w:t>Proposed Program</w:t>
            </w:r>
          </w:p>
        </w:tc>
        <w:tc>
          <w:tcPr>
            <w:tcW w:w="10065" w:type="dxa"/>
            <w:gridSpan w:val="4"/>
            <w:tcBorders>
              <w:top w:val="single" w:sz="2" w:space="0" w:color="auto"/>
            </w:tcBorders>
            <w:shd w:val="clear" w:color="auto" w:fill="BFBFBF"/>
            <w:tcMar>
              <w:top w:w="57" w:type="dxa"/>
              <w:left w:w="85" w:type="dxa"/>
              <w:bottom w:w="57" w:type="dxa"/>
              <w:right w:w="85" w:type="dxa"/>
            </w:tcMar>
            <w:vAlign w:val="center"/>
          </w:tcPr>
          <w:p w:rsidR="00CA6912" w:rsidRPr="00023C03" w:rsidRDefault="00CA6912" w:rsidP="00CC3CB3">
            <w:pPr>
              <w:pStyle w:val="SAMTableHead1"/>
            </w:pPr>
          </w:p>
        </w:tc>
      </w:tr>
      <w:tr w:rsidR="00CA6912" w:rsidRPr="00023C03" w:rsidTr="00CC3CB3">
        <w:tc>
          <w:tcPr>
            <w:tcW w:w="5103" w:type="dxa"/>
            <w:tcMar>
              <w:top w:w="57" w:type="dxa"/>
              <w:left w:w="85" w:type="dxa"/>
              <w:bottom w:w="113" w:type="dxa"/>
              <w:right w:w="85" w:type="dxa"/>
            </w:tcMar>
          </w:tcPr>
          <w:p w:rsidR="00CA6912" w:rsidRPr="00EF7BD8" w:rsidRDefault="00CA6912" w:rsidP="00CC3CB3">
            <w:pPr>
              <w:pStyle w:val="SAMTableText"/>
            </w:pPr>
            <w:r w:rsidRPr="00EF7BD8">
              <w:t>Commencement date</w:t>
            </w:r>
          </w:p>
        </w:tc>
        <w:tc>
          <w:tcPr>
            <w:tcW w:w="10065" w:type="dxa"/>
            <w:gridSpan w:val="4"/>
            <w:tcMar>
              <w:top w:w="57" w:type="dxa"/>
              <w:left w:w="85" w:type="dxa"/>
              <w:bottom w:w="113" w:type="dxa"/>
              <w:right w:w="85" w:type="dxa"/>
            </w:tcMar>
          </w:tcPr>
          <w:p w:rsidR="00CA6912" w:rsidRDefault="00CA6912" w:rsidP="00CC3CB3">
            <w:pPr>
              <w:pStyle w:val="SAMTableText"/>
            </w:pPr>
            <w:r w:rsidRPr="00EF7BD8">
              <w:t>Please provide information about the proposed commencement date of the program.</w:t>
            </w:r>
          </w:p>
        </w:tc>
      </w:tr>
      <w:tr w:rsidR="00CA6912" w:rsidRPr="00023C03" w:rsidTr="00CC3CB3">
        <w:trPr>
          <w:trHeight w:hRule="exact" w:val="397"/>
        </w:trPr>
        <w:tc>
          <w:tcPr>
            <w:tcW w:w="5103" w:type="dxa"/>
            <w:shd w:val="clear" w:color="auto" w:fill="BFBFBF"/>
            <w:tcMar>
              <w:top w:w="57" w:type="dxa"/>
              <w:left w:w="85" w:type="dxa"/>
              <w:bottom w:w="57" w:type="dxa"/>
              <w:right w:w="85" w:type="dxa"/>
            </w:tcMar>
            <w:vAlign w:val="center"/>
          </w:tcPr>
          <w:p w:rsidR="00CA6912" w:rsidRPr="00023C03" w:rsidRDefault="00CA6912" w:rsidP="00CC3CB3">
            <w:pPr>
              <w:pStyle w:val="SAMTableHead1"/>
            </w:pPr>
            <w:r w:rsidRPr="00EF7BD8">
              <w:t>Government Approvals</w:t>
            </w:r>
          </w:p>
        </w:tc>
        <w:tc>
          <w:tcPr>
            <w:tcW w:w="10065" w:type="dxa"/>
            <w:gridSpan w:val="4"/>
            <w:shd w:val="clear" w:color="auto" w:fill="BFBFBF"/>
            <w:tcMar>
              <w:top w:w="57" w:type="dxa"/>
              <w:left w:w="85" w:type="dxa"/>
              <w:bottom w:w="57" w:type="dxa"/>
              <w:right w:w="85" w:type="dxa"/>
            </w:tcMar>
            <w:vAlign w:val="center"/>
          </w:tcPr>
          <w:p w:rsidR="00CA6912" w:rsidRPr="00023C03" w:rsidRDefault="00CA6912" w:rsidP="00CC3CB3">
            <w:pPr>
              <w:pStyle w:val="SAMTableHead1"/>
            </w:pPr>
          </w:p>
        </w:tc>
      </w:tr>
      <w:tr w:rsidR="00CA6912" w:rsidRPr="00023C03" w:rsidTr="00CC3CB3">
        <w:tc>
          <w:tcPr>
            <w:tcW w:w="5103" w:type="dxa"/>
            <w:tcMar>
              <w:top w:w="57" w:type="dxa"/>
              <w:left w:w="85" w:type="dxa"/>
              <w:bottom w:w="113" w:type="dxa"/>
              <w:right w:w="85" w:type="dxa"/>
            </w:tcMar>
          </w:tcPr>
          <w:p w:rsidR="00CA6912" w:rsidRPr="00EF7BD8" w:rsidRDefault="00CA6912" w:rsidP="00CC3CB3">
            <w:pPr>
              <w:pStyle w:val="SAMTableBullet"/>
            </w:pPr>
            <w:r w:rsidRPr="00EF7BD8">
              <w:t>Local government approval</w:t>
            </w:r>
          </w:p>
          <w:p w:rsidR="00CA6912" w:rsidRPr="00EF7BD8" w:rsidRDefault="00CA6912" w:rsidP="00CC3CB3">
            <w:pPr>
              <w:pStyle w:val="SAMTableBullet"/>
            </w:pPr>
            <w:r w:rsidRPr="00EF7BD8">
              <w:t>Regional government approval</w:t>
            </w:r>
          </w:p>
        </w:tc>
        <w:tc>
          <w:tcPr>
            <w:tcW w:w="10065" w:type="dxa"/>
            <w:gridSpan w:val="4"/>
            <w:tcMar>
              <w:top w:w="57" w:type="dxa"/>
              <w:left w:w="85" w:type="dxa"/>
              <w:bottom w:w="113" w:type="dxa"/>
              <w:right w:w="85" w:type="dxa"/>
            </w:tcMar>
          </w:tcPr>
          <w:p w:rsidR="00CA6912" w:rsidRDefault="00CA6912" w:rsidP="00CC3CB3">
            <w:pPr>
              <w:pStyle w:val="SAMTableText"/>
            </w:pPr>
            <w:r w:rsidRPr="00EF7BD8">
              <w:t>Please comment on whether local and regional government approval is being sought/or has been approved.</w:t>
            </w:r>
          </w:p>
          <w:p w:rsidR="00CA6912" w:rsidRPr="00EF7BD8" w:rsidRDefault="00CA6912" w:rsidP="00CC3CB3">
            <w:pPr>
              <w:pStyle w:val="SAMTableText"/>
            </w:pPr>
          </w:p>
        </w:tc>
      </w:tr>
    </w:tbl>
    <w:p w:rsidR="00CA6912" w:rsidRPr="00B3307A" w:rsidRDefault="00CA6912" w:rsidP="00CA6912"/>
    <w:tbl>
      <w:tblPr>
        <w:tblW w:w="15168" w:type="dxa"/>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6"/>
        <w:gridCol w:w="425"/>
        <w:gridCol w:w="2410"/>
        <w:gridCol w:w="992"/>
        <w:gridCol w:w="1117"/>
        <w:gridCol w:w="159"/>
        <w:gridCol w:w="1117"/>
        <w:gridCol w:w="2569"/>
        <w:gridCol w:w="30"/>
        <w:gridCol w:w="773"/>
        <w:gridCol w:w="30"/>
        <w:gridCol w:w="4270"/>
      </w:tblGrid>
      <w:tr w:rsidR="00CA6912" w:rsidRPr="00023C03" w:rsidTr="00CC3CB3">
        <w:trPr>
          <w:trHeight w:hRule="exact" w:val="397"/>
        </w:trPr>
        <w:tc>
          <w:tcPr>
            <w:tcW w:w="15168" w:type="dxa"/>
            <w:gridSpan w:val="12"/>
            <w:tcBorders>
              <w:bottom w:val="single" w:sz="2" w:space="0" w:color="auto"/>
            </w:tcBorders>
            <w:shd w:val="clear" w:color="auto" w:fill="BFBFBF"/>
            <w:tcMar>
              <w:top w:w="57" w:type="dxa"/>
              <w:left w:w="85" w:type="dxa"/>
              <w:bottom w:w="57" w:type="dxa"/>
              <w:right w:w="85" w:type="dxa"/>
            </w:tcMar>
            <w:vAlign w:val="center"/>
          </w:tcPr>
          <w:p w:rsidR="00CA6912" w:rsidRPr="00023C03" w:rsidRDefault="00CA6912" w:rsidP="00CC3CB3">
            <w:pPr>
              <w:pStyle w:val="SAMTableHead1"/>
            </w:pPr>
            <w:r>
              <w:t xml:space="preserve">Attention: Chief Executive, SACE Board </w:t>
            </w:r>
          </w:p>
        </w:tc>
      </w:tr>
      <w:tr w:rsidR="00CA6912" w:rsidRPr="00023C03" w:rsidTr="00CC3CB3">
        <w:trPr>
          <w:trHeight w:val="20"/>
        </w:trPr>
        <w:tc>
          <w:tcPr>
            <w:tcW w:w="15168" w:type="dxa"/>
            <w:gridSpan w:val="12"/>
            <w:tcBorders>
              <w:top w:val="single" w:sz="2" w:space="0" w:color="auto"/>
              <w:left w:val="single" w:sz="2" w:space="0" w:color="auto"/>
              <w:bottom w:val="nil"/>
              <w:right w:val="single" w:sz="2" w:space="0" w:color="auto"/>
            </w:tcBorders>
            <w:tcMar>
              <w:top w:w="57" w:type="dxa"/>
              <w:left w:w="85" w:type="dxa"/>
              <w:bottom w:w="57" w:type="dxa"/>
              <w:right w:w="85" w:type="dxa"/>
            </w:tcMar>
            <w:vAlign w:val="bottom"/>
          </w:tcPr>
          <w:p w:rsidR="00CA6912" w:rsidRPr="00EF7BD8" w:rsidRDefault="00CA6912" w:rsidP="00CC3CB3">
            <w:pPr>
              <w:pStyle w:val="SAMTableText"/>
            </w:pPr>
            <w:r w:rsidRPr="00EF7BD8">
              <w:t>Contact details of school/college representative:</w:t>
            </w:r>
          </w:p>
        </w:tc>
      </w:tr>
      <w:tr w:rsidR="00CA6912" w:rsidRPr="00023C03" w:rsidTr="00CC3CB3">
        <w:trPr>
          <w:trHeight w:val="113"/>
        </w:trPr>
        <w:tc>
          <w:tcPr>
            <w:tcW w:w="1276" w:type="dxa"/>
            <w:tcBorders>
              <w:top w:val="nil"/>
              <w:left w:val="single" w:sz="2" w:space="0" w:color="auto"/>
              <w:bottom w:val="nil"/>
              <w:right w:val="nil"/>
            </w:tcBorders>
            <w:tcMar>
              <w:top w:w="113" w:type="dxa"/>
              <w:left w:w="85" w:type="dxa"/>
              <w:bottom w:w="113" w:type="dxa"/>
              <w:right w:w="85" w:type="dxa"/>
            </w:tcMar>
            <w:vAlign w:val="bottom"/>
          </w:tcPr>
          <w:p w:rsidR="00CA6912" w:rsidRPr="00EF7BD8" w:rsidRDefault="00CA6912" w:rsidP="00CC3CB3">
            <w:pPr>
              <w:pStyle w:val="SAMTableText0ptBelow"/>
            </w:pPr>
            <w:r>
              <w:t>Full Name:</w:t>
            </w:r>
          </w:p>
        </w:tc>
        <w:tc>
          <w:tcPr>
            <w:tcW w:w="5103" w:type="dxa"/>
            <w:gridSpan w:val="5"/>
            <w:tcBorders>
              <w:top w:val="nil"/>
              <w:left w:val="nil"/>
              <w:bottom w:val="single" w:sz="2" w:space="0" w:color="auto"/>
              <w:right w:val="nil"/>
            </w:tcBorders>
            <w:tcMar>
              <w:left w:w="85" w:type="dxa"/>
              <w:right w:w="85" w:type="dxa"/>
            </w:tcMar>
            <w:vAlign w:val="bottom"/>
          </w:tcPr>
          <w:p w:rsidR="00CA6912" w:rsidRPr="00EF7BD8" w:rsidRDefault="00CA6912" w:rsidP="00CC3CB3">
            <w:pPr>
              <w:pStyle w:val="SAMTableText0ptBelow"/>
            </w:pPr>
          </w:p>
        </w:tc>
        <w:tc>
          <w:tcPr>
            <w:tcW w:w="1117" w:type="dxa"/>
            <w:tcBorders>
              <w:top w:val="nil"/>
              <w:left w:val="nil"/>
              <w:bottom w:val="nil"/>
              <w:right w:val="nil"/>
            </w:tcBorders>
            <w:tcMar>
              <w:left w:w="85" w:type="dxa"/>
              <w:right w:w="85" w:type="dxa"/>
            </w:tcMar>
            <w:vAlign w:val="bottom"/>
          </w:tcPr>
          <w:p w:rsidR="00CA6912" w:rsidRPr="00EF7BD8" w:rsidRDefault="00CA6912" w:rsidP="00CC3CB3">
            <w:pPr>
              <w:pStyle w:val="SAMTableText0ptBelow"/>
              <w:jc w:val="right"/>
            </w:pPr>
            <w:r>
              <w:t>Address:</w:t>
            </w:r>
          </w:p>
        </w:tc>
        <w:tc>
          <w:tcPr>
            <w:tcW w:w="7672" w:type="dxa"/>
            <w:gridSpan w:val="5"/>
            <w:tcBorders>
              <w:top w:val="nil"/>
              <w:left w:val="nil"/>
              <w:bottom w:val="single" w:sz="2" w:space="0" w:color="auto"/>
              <w:right w:val="single" w:sz="2" w:space="0" w:color="auto"/>
            </w:tcBorders>
            <w:tcMar>
              <w:left w:w="85" w:type="dxa"/>
              <w:right w:w="85" w:type="dxa"/>
            </w:tcMar>
            <w:vAlign w:val="bottom"/>
          </w:tcPr>
          <w:p w:rsidR="00CA6912" w:rsidRPr="00EF7BD8" w:rsidRDefault="00CA6912" w:rsidP="00CC3CB3">
            <w:pPr>
              <w:pStyle w:val="SAMTableText0ptBelow"/>
            </w:pPr>
          </w:p>
        </w:tc>
      </w:tr>
      <w:tr w:rsidR="00CA6912" w:rsidRPr="00023C03" w:rsidTr="00CC3CB3">
        <w:trPr>
          <w:trHeight w:val="227"/>
        </w:trPr>
        <w:tc>
          <w:tcPr>
            <w:tcW w:w="1701" w:type="dxa"/>
            <w:gridSpan w:val="2"/>
            <w:tcBorders>
              <w:top w:val="nil"/>
              <w:left w:val="single" w:sz="2" w:space="0" w:color="auto"/>
              <w:bottom w:val="nil"/>
              <w:right w:val="nil"/>
            </w:tcBorders>
            <w:tcMar>
              <w:top w:w="113" w:type="dxa"/>
              <w:left w:w="85" w:type="dxa"/>
              <w:bottom w:w="113" w:type="dxa"/>
              <w:right w:w="85" w:type="dxa"/>
            </w:tcMar>
            <w:vAlign w:val="bottom"/>
          </w:tcPr>
          <w:p w:rsidR="00CA6912" w:rsidRPr="00EF7BD8" w:rsidRDefault="00CA6912" w:rsidP="00CC3CB3">
            <w:pPr>
              <w:pStyle w:val="SAMTableText0ptBelow"/>
            </w:pPr>
            <w:r>
              <w:t>Phone number:</w:t>
            </w:r>
          </w:p>
        </w:tc>
        <w:tc>
          <w:tcPr>
            <w:tcW w:w="3402" w:type="dxa"/>
            <w:gridSpan w:val="2"/>
            <w:tcBorders>
              <w:top w:val="single" w:sz="2" w:space="0" w:color="auto"/>
              <w:left w:val="nil"/>
              <w:bottom w:val="single" w:sz="2" w:space="0" w:color="auto"/>
              <w:right w:val="nil"/>
            </w:tcBorders>
            <w:tcMar>
              <w:left w:w="85" w:type="dxa"/>
              <w:right w:w="85" w:type="dxa"/>
            </w:tcMar>
            <w:vAlign w:val="bottom"/>
          </w:tcPr>
          <w:p w:rsidR="00CA6912" w:rsidRPr="00EF7BD8" w:rsidRDefault="00CA6912" w:rsidP="00CC3CB3">
            <w:pPr>
              <w:pStyle w:val="SAMTableText0ptBelow"/>
            </w:pPr>
          </w:p>
        </w:tc>
        <w:tc>
          <w:tcPr>
            <w:tcW w:w="1117" w:type="dxa"/>
            <w:tcBorders>
              <w:top w:val="nil"/>
              <w:left w:val="nil"/>
              <w:bottom w:val="nil"/>
              <w:right w:val="nil"/>
            </w:tcBorders>
            <w:tcMar>
              <w:left w:w="85" w:type="dxa"/>
              <w:right w:w="85" w:type="dxa"/>
            </w:tcMar>
            <w:vAlign w:val="bottom"/>
          </w:tcPr>
          <w:p w:rsidR="00CA6912" w:rsidRPr="00EF7BD8" w:rsidRDefault="00CA6912" w:rsidP="00CC3CB3">
            <w:pPr>
              <w:pStyle w:val="SAMTableText0ptBelow"/>
              <w:jc w:val="right"/>
            </w:pPr>
            <w:r>
              <w:t>Mobile:</w:t>
            </w:r>
          </w:p>
        </w:tc>
        <w:tc>
          <w:tcPr>
            <w:tcW w:w="3845" w:type="dxa"/>
            <w:gridSpan w:val="3"/>
            <w:tcBorders>
              <w:top w:val="nil"/>
              <w:left w:val="nil"/>
              <w:bottom w:val="single" w:sz="2" w:space="0" w:color="auto"/>
              <w:right w:val="nil"/>
            </w:tcBorders>
            <w:tcMar>
              <w:left w:w="85" w:type="dxa"/>
              <w:right w:w="85" w:type="dxa"/>
            </w:tcMar>
            <w:vAlign w:val="bottom"/>
          </w:tcPr>
          <w:p w:rsidR="00CA6912" w:rsidRPr="00EF7BD8" w:rsidRDefault="00CA6912" w:rsidP="00CC3CB3">
            <w:pPr>
              <w:pStyle w:val="SAMTableText0ptBelow"/>
            </w:pPr>
          </w:p>
        </w:tc>
        <w:tc>
          <w:tcPr>
            <w:tcW w:w="803" w:type="dxa"/>
            <w:gridSpan w:val="2"/>
            <w:tcBorders>
              <w:top w:val="single" w:sz="2" w:space="0" w:color="auto"/>
              <w:left w:val="nil"/>
              <w:bottom w:val="nil"/>
              <w:right w:val="nil"/>
            </w:tcBorders>
            <w:tcMar>
              <w:left w:w="85" w:type="dxa"/>
              <w:right w:w="85" w:type="dxa"/>
            </w:tcMar>
            <w:vAlign w:val="bottom"/>
          </w:tcPr>
          <w:p w:rsidR="00CA6912" w:rsidRPr="00EF7BD8" w:rsidRDefault="00CA6912" w:rsidP="00CC3CB3">
            <w:pPr>
              <w:pStyle w:val="SAMTableText0ptBelow"/>
              <w:jc w:val="right"/>
            </w:pPr>
            <w:r>
              <w:t>Email:</w:t>
            </w:r>
          </w:p>
        </w:tc>
        <w:tc>
          <w:tcPr>
            <w:tcW w:w="4300" w:type="dxa"/>
            <w:gridSpan w:val="2"/>
            <w:tcBorders>
              <w:top w:val="single" w:sz="2" w:space="0" w:color="auto"/>
              <w:left w:val="nil"/>
              <w:bottom w:val="single" w:sz="2" w:space="0" w:color="auto"/>
              <w:right w:val="single" w:sz="2" w:space="0" w:color="auto"/>
            </w:tcBorders>
            <w:tcMar>
              <w:left w:w="85" w:type="dxa"/>
              <w:right w:w="85" w:type="dxa"/>
            </w:tcMar>
            <w:vAlign w:val="bottom"/>
          </w:tcPr>
          <w:p w:rsidR="00CA6912" w:rsidRPr="00EF7BD8" w:rsidRDefault="00CA6912" w:rsidP="00CC3CB3">
            <w:pPr>
              <w:pStyle w:val="SAMTableText0ptBelow"/>
            </w:pPr>
          </w:p>
        </w:tc>
      </w:tr>
      <w:tr w:rsidR="00CA6912" w:rsidRPr="00023C03" w:rsidTr="00CC3CB3">
        <w:trPr>
          <w:trHeight w:val="227"/>
        </w:trPr>
        <w:tc>
          <w:tcPr>
            <w:tcW w:w="4111" w:type="dxa"/>
            <w:gridSpan w:val="3"/>
            <w:tcBorders>
              <w:top w:val="nil"/>
              <w:left w:val="single" w:sz="2" w:space="0" w:color="auto"/>
              <w:bottom w:val="single" w:sz="2" w:space="0" w:color="auto"/>
              <w:right w:val="nil"/>
            </w:tcBorders>
            <w:tcMar>
              <w:top w:w="113" w:type="dxa"/>
              <w:left w:w="85" w:type="dxa"/>
              <w:bottom w:w="113" w:type="dxa"/>
              <w:right w:w="85" w:type="dxa"/>
            </w:tcMar>
            <w:vAlign w:val="bottom"/>
          </w:tcPr>
          <w:p w:rsidR="00CA6912" w:rsidRDefault="00CA6912" w:rsidP="00CC3CB3">
            <w:pPr>
              <w:pStyle w:val="SAMTableText0ptBelow"/>
            </w:pPr>
            <w:r w:rsidRPr="00725D0E">
              <w:t>Signature of school/college representative:</w:t>
            </w:r>
          </w:p>
          <w:p w:rsidR="00B442F8" w:rsidRPr="00B442F8" w:rsidRDefault="00B442F8" w:rsidP="00CC3CB3">
            <w:pPr>
              <w:pStyle w:val="SAMTableText0ptBelow"/>
              <w:rPr>
                <w:sz w:val="16"/>
                <w:szCs w:val="16"/>
              </w:rPr>
            </w:pPr>
          </w:p>
        </w:tc>
        <w:tc>
          <w:tcPr>
            <w:tcW w:w="5984" w:type="dxa"/>
            <w:gridSpan w:val="6"/>
            <w:tcBorders>
              <w:top w:val="nil"/>
              <w:left w:val="nil"/>
              <w:bottom w:val="single" w:sz="2" w:space="0" w:color="auto"/>
              <w:right w:val="nil"/>
            </w:tcBorders>
            <w:tcMar>
              <w:left w:w="85" w:type="dxa"/>
              <w:right w:w="85" w:type="dxa"/>
            </w:tcMar>
            <w:vAlign w:val="bottom"/>
          </w:tcPr>
          <w:p w:rsidR="00CA6912" w:rsidRPr="00EF7BD8" w:rsidRDefault="00CA6912" w:rsidP="00CC3CB3">
            <w:pPr>
              <w:pStyle w:val="SAMTableText0ptBelow"/>
            </w:pPr>
          </w:p>
        </w:tc>
        <w:tc>
          <w:tcPr>
            <w:tcW w:w="803" w:type="dxa"/>
            <w:gridSpan w:val="2"/>
            <w:tcBorders>
              <w:top w:val="nil"/>
              <w:left w:val="nil"/>
              <w:bottom w:val="single" w:sz="2" w:space="0" w:color="auto"/>
              <w:right w:val="nil"/>
            </w:tcBorders>
            <w:tcMar>
              <w:left w:w="85" w:type="dxa"/>
              <w:right w:w="85" w:type="dxa"/>
            </w:tcMar>
            <w:vAlign w:val="bottom"/>
          </w:tcPr>
          <w:p w:rsidR="00CA6912" w:rsidRPr="00EF7BD8" w:rsidRDefault="00CA6912" w:rsidP="00CC3CB3">
            <w:pPr>
              <w:pStyle w:val="SAMTableText0ptBelow"/>
            </w:pPr>
            <w:r>
              <w:t>Date:</w:t>
            </w:r>
          </w:p>
        </w:tc>
        <w:tc>
          <w:tcPr>
            <w:tcW w:w="4270" w:type="dxa"/>
            <w:tcBorders>
              <w:top w:val="single" w:sz="2" w:space="0" w:color="auto"/>
              <w:left w:val="nil"/>
              <w:bottom w:val="single" w:sz="2" w:space="0" w:color="auto"/>
              <w:right w:val="single" w:sz="2" w:space="0" w:color="auto"/>
            </w:tcBorders>
            <w:tcMar>
              <w:left w:w="85" w:type="dxa"/>
              <w:right w:w="85" w:type="dxa"/>
            </w:tcMar>
            <w:vAlign w:val="bottom"/>
          </w:tcPr>
          <w:p w:rsidR="00CA6912" w:rsidRPr="00EF7BD8" w:rsidRDefault="00CA6912" w:rsidP="00CC3CB3">
            <w:pPr>
              <w:pStyle w:val="SAMTableText0ptBelow"/>
            </w:pPr>
          </w:p>
        </w:tc>
      </w:tr>
    </w:tbl>
    <w:p w:rsidR="00CA6912" w:rsidRPr="00725D0E" w:rsidRDefault="00CA6912" w:rsidP="00CA6912">
      <w:pPr>
        <w:rPr>
          <w:sz w:val="4"/>
        </w:rPr>
      </w:pPr>
    </w:p>
    <w:p w:rsidR="00137834" w:rsidRDefault="00137834" w:rsidP="00E40C87">
      <w:pPr>
        <w:rPr>
          <w:rFonts w:cs="Arial"/>
          <w:b/>
          <w:szCs w:val="22"/>
          <w:u w:val="single"/>
          <w:lang w:val="en-US"/>
        </w:rPr>
        <w:sectPr w:rsidR="00137834" w:rsidSect="007E23E6">
          <w:pgSz w:w="16838" w:h="11906" w:orient="landscape" w:code="9"/>
          <w:pgMar w:top="1800" w:right="1440" w:bottom="1800" w:left="1440" w:header="706" w:footer="706" w:gutter="0"/>
          <w:cols w:space="708"/>
          <w:docGrid w:linePitch="360"/>
        </w:sectPr>
      </w:pPr>
    </w:p>
    <w:p w:rsidR="00AC617C" w:rsidRDefault="009F35F6" w:rsidP="00E40C87">
      <w:pPr>
        <w:rPr>
          <w:rFonts w:cs="Arial"/>
          <w:b/>
          <w:szCs w:val="22"/>
          <w:u w:val="single"/>
          <w:lang w:val="en-US"/>
        </w:rPr>
      </w:pPr>
      <w:r>
        <w:rPr>
          <w:rFonts w:cs="Arial"/>
          <w:b/>
          <w:szCs w:val="22"/>
          <w:u w:val="single"/>
          <w:lang w:val="en-US"/>
        </w:rPr>
        <w:lastRenderedPageBreak/>
        <w:t>ATTACHMENT 2</w:t>
      </w:r>
      <w:r w:rsidR="00AC617C">
        <w:rPr>
          <w:rFonts w:cs="Arial"/>
          <w:b/>
          <w:szCs w:val="22"/>
          <w:u w:val="single"/>
          <w:lang w:val="en-US"/>
        </w:rPr>
        <w:t>: SACE INTERNATIONAL SITE INSPECTION CHECKLIST</w:t>
      </w:r>
    </w:p>
    <w:p w:rsidR="00137834" w:rsidRDefault="00137834" w:rsidP="00E50B00">
      <w:pPr>
        <w:rPr>
          <w:rFonts w:cs="Arial"/>
          <w:b/>
          <w:szCs w:val="22"/>
          <w:u w:val="single"/>
          <w:lang w:val="en-US"/>
        </w:rPr>
      </w:pPr>
    </w:p>
    <w:p w:rsidR="00E50B00" w:rsidRPr="00E50B00" w:rsidRDefault="00E50B00" w:rsidP="00E50B00">
      <w:pPr>
        <w:rPr>
          <w:rFonts w:ascii="Times New Roman" w:hAnsi="Times New Roman"/>
          <w:b/>
        </w:rPr>
      </w:pPr>
      <w:r w:rsidRPr="00C069F0">
        <w:rPr>
          <w:rFonts w:ascii="Times New Roman" w:hAnsi="Times New Roman"/>
          <w:b/>
          <w:bCs/>
          <w:lang w:val="en-US"/>
        </w:rPr>
        <w:t>School/College:</w:t>
      </w:r>
      <w:r w:rsidRPr="00C069F0">
        <w:rPr>
          <w:rFonts w:ascii="Times New Roman" w:hAnsi="Times New Roman"/>
          <w:b/>
          <w:bCs/>
          <w:lang w:val="en-US"/>
        </w:rPr>
        <w:tab/>
      </w:r>
    </w:p>
    <w:p w:rsidR="00E50B00" w:rsidRPr="00C069F0" w:rsidRDefault="00E50B00" w:rsidP="00E50B00">
      <w:pPr>
        <w:rPr>
          <w:rFonts w:ascii="Times New Roman" w:hAnsi="Times New Roman"/>
          <w:b/>
          <w:bCs/>
          <w:lang w:val="en-US"/>
        </w:rPr>
      </w:pPr>
      <w:r w:rsidRPr="00C069F0">
        <w:rPr>
          <w:rFonts w:ascii="Times New Roman" w:hAnsi="Times New Roman"/>
          <w:b/>
          <w:bCs/>
          <w:lang w:val="en-US"/>
        </w:rPr>
        <w:t>Contact(s):</w:t>
      </w:r>
      <w:r w:rsidRPr="00C069F0">
        <w:rPr>
          <w:rFonts w:ascii="Times New Roman" w:hAnsi="Times New Roman"/>
          <w:b/>
          <w:bCs/>
          <w:lang w:val="en-US"/>
        </w:rPr>
        <w:tab/>
      </w:r>
      <w:r w:rsidRPr="00C069F0">
        <w:rPr>
          <w:rFonts w:ascii="Times New Roman" w:hAnsi="Times New Roman"/>
          <w:b/>
          <w:bCs/>
          <w:lang w:val="en-US"/>
        </w:rPr>
        <w:tab/>
      </w:r>
    </w:p>
    <w:p w:rsidR="00E50B00" w:rsidRPr="00C069F0" w:rsidRDefault="00E50B00" w:rsidP="00E50B00">
      <w:pPr>
        <w:rPr>
          <w:rFonts w:ascii="Times New Roman" w:hAnsi="Times New Roman"/>
          <w:b/>
          <w:bCs/>
          <w:lang w:val="en-US"/>
        </w:rPr>
      </w:pPr>
      <w:r w:rsidRPr="00C069F0">
        <w:rPr>
          <w:rFonts w:ascii="Times New Roman" w:hAnsi="Times New Roman"/>
          <w:b/>
          <w:bCs/>
          <w:lang w:val="en-US"/>
        </w:rPr>
        <w:t>Principal:</w:t>
      </w:r>
      <w:r w:rsidRPr="00C069F0">
        <w:rPr>
          <w:rFonts w:ascii="Times New Roman" w:hAnsi="Times New Roman"/>
          <w:b/>
          <w:bCs/>
          <w:lang w:val="en-US"/>
        </w:rPr>
        <w:tab/>
      </w:r>
      <w:r w:rsidRPr="00C069F0">
        <w:rPr>
          <w:rFonts w:ascii="Times New Roman" w:hAnsi="Times New Roman"/>
          <w:b/>
          <w:bCs/>
          <w:lang w:val="en-US"/>
        </w:rPr>
        <w:tab/>
      </w:r>
    </w:p>
    <w:p w:rsidR="00E50B00" w:rsidRPr="00C069F0" w:rsidRDefault="00E50B00" w:rsidP="00E50B00">
      <w:pPr>
        <w:pBdr>
          <w:top w:val="single" w:sz="4" w:space="1" w:color="auto"/>
        </w:pBdr>
        <w:rPr>
          <w:rFonts w:ascii="Times New Roman" w:hAnsi="Times New Roman"/>
          <w:lang w:val="en-US"/>
        </w:rPr>
      </w:pPr>
      <w:r w:rsidRPr="00C069F0">
        <w:rPr>
          <w:rFonts w:ascii="Times New Roman" w:hAnsi="Times New Roman"/>
          <w:lang w:val="en-US"/>
        </w:rPr>
        <w:t xml:space="preserve">Questions to address </w:t>
      </w:r>
      <w:proofErr w:type="spellStart"/>
      <w:r w:rsidRPr="00C069F0">
        <w:rPr>
          <w:rFonts w:ascii="Times New Roman" w:hAnsi="Times New Roman"/>
          <w:lang w:val="en-US"/>
        </w:rPr>
        <w:t>on site</w:t>
      </w:r>
      <w:proofErr w:type="spellEnd"/>
      <w:r w:rsidRPr="00C069F0">
        <w:rPr>
          <w:rFonts w:ascii="Times New Roman" w:hAnsi="Times New Roman"/>
          <w:lang w:val="en-US"/>
        </w:rPr>
        <w:t xml:space="preserve"> inspection visit:</w:t>
      </w:r>
    </w:p>
    <w:p w:rsidR="00E50B00" w:rsidRPr="00C069F0" w:rsidRDefault="00E50B00" w:rsidP="00E50B00">
      <w:pPr>
        <w:rPr>
          <w:rFonts w:ascii="Times New Roman" w:hAnsi="Times New Roman"/>
          <w:b/>
          <w:bCs/>
          <w:lang w:val="en-US"/>
        </w:rPr>
      </w:pPr>
      <w:r w:rsidRPr="00C069F0">
        <w:rPr>
          <w:rFonts w:ascii="Times New Roman" w:hAnsi="Times New Roman"/>
          <w:b/>
          <w:bCs/>
          <w:lang w:val="en-US"/>
        </w:rPr>
        <w:t>Classrooms</w:t>
      </w:r>
    </w:p>
    <w:p w:rsidR="00E50B00" w:rsidRPr="00C069F0" w:rsidRDefault="00E50B00" w:rsidP="00E50B00">
      <w:pPr>
        <w:numPr>
          <w:ilvl w:val="0"/>
          <w:numId w:val="31"/>
        </w:numPr>
        <w:rPr>
          <w:rFonts w:ascii="Times New Roman" w:hAnsi="Times New Roman"/>
          <w:lang w:val="en-US"/>
        </w:rPr>
      </w:pPr>
      <w:r>
        <w:rPr>
          <w:rFonts w:ascii="Times New Roman" w:hAnsi="Times New Roman"/>
          <w:lang w:val="en-US"/>
        </w:rPr>
        <w:t xml:space="preserve">No. of students per room – are there enough </w:t>
      </w:r>
      <w:r w:rsidRPr="00C069F0">
        <w:rPr>
          <w:rFonts w:ascii="Times New Roman" w:hAnsi="Times New Roman"/>
          <w:lang w:val="en-US"/>
        </w:rPr>
        <w:t>desks/chairs</w:t>
      </w:r>
    </w:p>
    <w:p w:rsidR="00E50B00" w:rsidRPr="00C069F0" w:rsidRDefault="00E50B00" w:rsidP="00E50B00">
      <w:pPr>
        <w:numPr>
          <w:ilvl w:val="0"/>
          <w:numId w:val="31"/>
        </w:numPr>
        <w:rPr>
          <w:rFonts w:ascii="Times New Roman" w:hAnsi="Times New Roman"/>
          <w:lang w:val="en-US"/>
        </w:rPr>
      </w:pPr>
      <w:r w:rsidRPr="00C069F0">
        <w:rPr>
          <w:rFonts w:ascii="Times New Roman" w:hAnsi="Times New Roman"/>
          <w:lang w:val="en-US"/>
        </w:rPr>
        <w:t>Teaching equipment – computers, whiteboard/blackboards, TV/VCR/DVD</w:t>
      </w:r>
    </w:p>
    <w:p w:rsidR="00E50B00" w:rsidRPr="00C069F0" w:rsidRDefault="00FB70B4" w:rsidP="00E50B00">
      <w:pPr>
        <w:ind w:left="360"/>
        <w:rPr>
          <w:rFonts w:ascii="Times New Roman" w:hAnsi="Times New Roman"/>
          <w:lang w:val="en-US"/>
        </w:rPr>
      </w:pPr>
      <w:r>
        <w:rPr>
          <w:rFonts w:ascii="Times New Roman" w:hAnsi="Times New Roman"/>
          <w:noProof/>
          <w:lang w:eastAsia="en-AU"/>
        </w:rPr>
        <mc:AlternateContent>
          <mc:Choice Requires="wps">
            <w:drawing>
              <wp:anchor distT="0" distB="0" distL="114300" distR="114300" simplePos="0" relativeHeight="251654656" behindDoc="0" locked="0" layoutInCell="1" allowOverlap="1" wp14:anchorId="16118E4A" wp14:editId="3A8C5EDC">
                <wp:simplePos x="0" y="0"/>
                <wp:positionH relativeFrom="column">
                  <wp:posOffset>65405</wp:posOffset>
                </wp:positionH>
                <wp:positionV relativeFrom="paragraph">
                  <wp:posOffset>159385</wp:posOffset>
                </wp:positionV>
                <wp:extent cx="5396230" cy="1143000"/>
                <wp:effectExtent l="8255" t="6985" r="5715" b="1206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1143000"/>
                        </a:xfrm>
                        <a:prstGeom prst="rect">
                          <a:avLst/>
                        </a:prstGeom>
                        <a:solidFill>
                          <a:srgbClr val="FFFFFF"/>
                        </a:solidFill>
                        <a:ln w="9525">
                          <a:solidFill>
                            <a:srgbClr val="000000"/>
                          </a:solidFill>
                          <a:miter lim="800000"/>
                          <a:headEnd/>
                          <a:tailEnd/>
                        </a:ln>
                      </wps:spPr>
                      <wps:txbx>
                        <w:txbxContent>
                          <w:p w:rsidR="00585B3A" w:rsidRPr="00CF2705" w:rsidRDefault="00585B3A" w:rsidP="00E50B00">
                            <w:pPr>
                              <w:rPr>
                                <w:rFonts w:ascii="Times New Roman" w:hAnsi="Times New Roman"/>
                                <w:b/>
                                <w:lang w:val="en-US"/>
                              </w:rPr>
                            </w:pPr>
                            <w:r w:rsidRPr="00CF2705">
                              <w:rPr>
                                <w:rFonts w:ascii="Times New Roman" w:hAnsi="Times New Roman"/>
                                <w:b/>
                                <w:i/>
                                <w:lang w:val="en-US"/>
                              </w:rPr>
                              <w:t>Comments</w:t>
                            </w:r>
                            <w:r w:rsidRPr="00CF2705">
                              <w:rPr>
                                <w:rFonts w:ascii="Times New Roman" w:hAnsi="Times New Roman"/>
                                <w:b/>
                                <w:lang w:val="en-US"/>
                              </w:rPr>
                              <w:t>:</w:t>
                            </w: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5pt;margin-top:12.55pt;width:424.9pt;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">
                <v:textbox>
                  <w:txbxContent>
                    <w:p w:rsidR="00585B3A" w:rsidRPr="00CF2705" w:rsidRDefault="00585B3A" w:rsidP="00E50B00">
                      <w:pPr>
                        <w:rPr>
                          <w:rFonts w:ascii="Times New Roman" w:hAnsi="Times New Roman"/>
                          <w:b/>
                          <w:lang w:val="en-US"/>
                        </w:rPr>
                      </w:pPr>
                      <w:r w:rsidRPr="00CF2705">
                        <w:rPr>
                          <w:rFonts w:ascii="Times New Roman" w:hAnsi="Times New Roman"/>
                          <w:b/>
                          <w:i/>
                          <w:lang w:val="en-US"/>
                        </w:rPr>
                        <w:t>Comments</w:t>
                      </w:r>
                      <w:r w:rsidRPr="00CF2705">
                        <w:rPr>
                          <w:rFonts w:ascii="Times New Roman" w:hAnsi="Times New Roman"/>
                          <w:b/>
                          <w:lang w:val="en-US"/>
                        </w:rPr>
                        <w:t>:</w:t>
                      </w: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txbxContent>
                </v:textbox>
              </v:shape>
            </w:pict>
          </mc:Fallback>
        </mc:AlternateContent>
      </w:r>
    </w:p>
    <w:p w:rsidR="00E50B00" w:rsidRPr="00C069F0" w:rsidRDefault="00E50B00" w:rsidP="00E50B00">
      <w:pPr>
        <w:ind w:left="360"/>
        <w:rPr>
          <w:rFonts w:ascii="Times New Roman" w:hAnsi="Times New Roman"/>
          <w:lang w:val="en-US"/>
        </w:rPr>
      </w:pPr>
    </w:p>
    <w:p w:rsidR="00E50B00" w:rsidRPr="00C069F0" w:rsidRDefault="00E50B00" w:rsidP="00E50B00">
      <w:pPr>
        <w:ind w:left="360"/>
        <w:rPr>
          <w:rFonts w:ascii="Times New Roman" w:hAnsi="Times New Roman"/>
          <w:lang w:val="en-US"/>
        </w:rPr>
      </w:pPr>
    </w:p>
    <w:p w:rsidR="00E50B00" w:rsidRPr="00C069F0" w:rsidRDefault="00E50B00" w:rsidP="00E50B00">
      <w:pPr>
        <w:ind w:left="360"/>
        <w:rPr>
          <w:rFonts w:ascii="Times New Roman" w:hAnsi="Times New Roman"/>
          <w:lang w:val="en-US"/>
        </w:rPr>
      </w:pPr>
    </w:p>
    <w:p w:rsidR="00E50B00" w:rsidRPr="00C069F0" w:rsidRDefault="00E50B00" w:rsidP="00E50B00">
      <w:pPr>
        <w:ind w:left="360"/>
        <w:rPr>
          <w:rFonts w:ascii="Times New Roman" w:hAnsi="Times New Roman"/>
          <w:lang w:val="en-US"/>
        </w:rPr>
      </w:pPr>
    </w:p>
    <w:p w:rsidR="00E50B00" w:rsidRPr="00C069F0" w:rsidRDefault="00E50B00" w:rsidP="00E50B00">
      <w:pPr>
        <w:ind w:left="360"/>
        <w:rPr>
          <w:rFonts w:ascii="Times New Roman" w:hAnsi="Times New Roman"/>
          <w:lang w:val="en-US"/>
        </w:rPr>
      </w:pPr>
    </w:p>
    <w:p w:rsidR="00E50B00" w:rsidRPr="00C069F0" w:rsidRDefault="00E50B00" w:rsidP="00E50B00">
      <w:pPr>
        <w:ind w:left="360"/>
        <w:rPr>
          <w:rFonts w:ascii="Times New Roman" w:hAnsi="Times New Roman"/>
          <w:lang w:val="en-US"/>
        </w:rPr>
      </w:pPr>
    </w:p>
    <w:p w:rsidR="00E50B00" w:rsidRPr="00C069F0" w:rsidRDefault="00E50B00" w:rsidP="00E50B00">
      <w:pPr>
        <w:rPr>
          <w:rFonts w:ascii="Times New Roman" w:hAnsi="Times New Roman"/>
          <w:b/>
          <w:bCs/>
          <w:lang w:val="en-US"/>
        </w:rPr>
      </w:pPr>
    </w:p>
    <w:p w:rsidR="00E50B0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r w:rsidRPr="00C069F0">
        <w:rPr>
          <w:rFonts w:ascii="Times New Roman" w:hAnsi="Times New Roman"/>
          <w:b/>
          <w:bCs/>
          <w:lang w:val="en-US"/>
        </w:rPr>
        <w:t>Laboratories</w:t>
      </w:r>
    </w:p>
    <w:p w:rsidR="00E50B00" w:rsidRPr="00C069F0" w:rsidRDefault="00E50B00" w:rsidP="00E50B00">
      <w:pPr>
        <w:numPr>
          <w:ilvl w:val="0"/>
          <w:numId w:val="32"/>
        </w:numPr>
        <w:rPr>
          <w:rFonts w:ascii="Times New Roman" w:hAnsi="Times New Roman"/>
          <w:lang w:val="en-US"/>
        </w:rPr>
      </w:pPr>
      <w:r w:rsidRPr="00C069F0">
        <w:rPr>
          <w:rFonts w:ascii="Times New Roman" w:hAnsi="Times New Roman"/>
          <w:lang w:val="en-US"/>
        </w:rPr>
        <w:t xml:space="preserve">Lab set up – benches, sinks, gas outlets, stools </w:t>
      </w:r>
    </w:p>
    <w:p w:rsidR="00E50B00" w:rsidRPr="00C069F0" w:rsidRDefault="00E50B00" w:rsidP="00E50B00">
      <w:pPr>
        <w:numPr>
          <w:ilvl w:val="0"/>
          <w:numId w:val="32"/>
        </w:numPr>
        <w:rPr>
          <w:rFonts w:ascii="Times New Roman" w:hAnsi="Times New Roman"/>
          <w:lang w:val="en-US"/>
        </w:rPr>
      </w:pPr>
      <w:r>
        <w:rPr>
          <w:rFonts w:ascii="Times New Roman" w:hAnsi="Times New Roman"/>
          <w:lang w:val="en-US"/>
        </w:rPr>
        <w:t>Teaching equipment –</w:t>
      </w:r>
      <w:r w:rsidRPr="00C069F0">
        <w:rPr>
          <w:rFonts w:ascii="Times New Roman" w:hAnsi="Times New Roman"/>
          <w:lang w:val="en-US"/>
        </w:rPr>
        <w:t xml:space="preserve"> whiteboard/blackboards</w:t>
      </w:r>
      <w:r>
        <w:rPr>
          <w:rFonts w:ascii="Times New Roman" w:hAnsi="Times New Roman"/>
          <w:lang w:val="en-US"/>
        </w:rPr>
        <w:t>, TV/VCR/DVD</w:t>
      </w:r>
    </w:p>
    <w:p w:rsidR="00E50B00" w:rsidRPr="00C069F0" w:rsidRDefault="00E50B00" w:rsidP="00E50B00">
      <w:pPr>
        <w:numPr>
          <w:ilvl w:val="0"/>
          <w:numId w:val="32"/>
        </w:numPr>
        <w:rPr>
          <w:rFonts w:ascii="Times New Roman" w:hAnsi="Times New Roman"/>
          <w:lang w:val="en-US"/>
        </w:rPr>
      </w:pPr>
      <w:r w:rsidRPr="00C069F0">
        <w:rPr>
          <w:rFonts w:ascii="Times New Roman" w:hAnsi="Times New Roman"/>
          <w:lang w:val="en-US"/>
        </w:rPr>
        <w:t>Lab equipment – beakers, tools, safety gear etc</w:t>
      </w:r>
      <w:r>
        <w:rPr>
          <w:rFonts w:ascii="Times New Roman" w:hAnsi="Times New Roman"/>
          <w:lang w:val="en-US"/>
        </w:rPr>
        <w:t>.</w:t>
      </w:r>
    </w:p>
    <w:p w:rsidR="00E50B00" w:rsidRPr="00C069F0" w:rsidRDefault="00FB70B4" w:rsidP="00E50B00">
      <w:pPr>
        <w:rPr>
          <w:rFonts w:ascii="Times New Roman" w:hAnsi="Times New Roman"/>
          <w:lang w:val="en-US"/>
        </w:rPr>
      </w:pPr>
      <w:r>
        <w:rPr>
          <w:rFonts w:ascii="Times New Roman" w:hAnsi="Times New Roman"/>
          <w:noProof/>
          <w:lang w:eastAsia="en-AU"/>
        </w:rPr>
        <mc:AlternateContent>
          <mc:Choice Requires="wps">
            <w:drawing>
              <wp:anchor distT="0" distB="0" distL="114300" distR="114300" simplePos="0" relativeHeight="251655680" behindDoc="0" locked="0" layoutInCell="1" allowOverlap="1" wp14:anchorId="361FFDAE" wp14:editId="0453DB4D">
                <wp:simplePos x="0" y="0"/>
                <wp:positionH relativeFrom="column">
                  <wp:posOffset>0</wp:posOffset>
                </wp:positionH>
                <wp:positionV relativeFrom="paragraph">
                  <wp:posOffset>59055</wp:posOffset>
                </wp:positionV>
                <wp:extent cx="5396230" cy="1143000"/>
                <wp:effectExtent l="9525" t="11430" r="13970" b="762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1143000"/>
                        </a:xfrm>
                        <a:prstGeom prst="rect">
                          <a:avLst/>
                        </a:prstGeom>
                        <a:solidFill>
                          <a:srgbClr val="FFFFFF"/>
                        </a:solidFill>
                        <a:ln w="9525">
                          <a:solidFill>
                            <a:srgbClr val="000000"/>
                          </a:solidFill>
                          <a:miter lim="800000"/>
                          <a:headEnd/>
                          <a:tailEnd/>
                        </a:ln>
                      </wps:spPr>
                      <wps:txbx>
                        <w:txbxContent>
                          <w:p w:rsidR="00585B3A" w:rsidRPr="00CF2705" w:rsidRDefault="00585B3A" w:rsidP="00E50B00">
                            <w:pPr>
                              <w:rPr>
                                <w:rFonts w:ascii="Times New Roman" w:hAnsi="Times New Roman"/>
                                <w:b/>
                                <w:lang w:val="en-US"/>
                              </w:rPr>
                            </w:pPr>
                            <w:r w:rsidRPr="00CF2705">
                              <w:rPr>
                                <w:rFonts w:ascii="Times New Roman" w:hAnsi="Times New Roman"/>
                                <w:b/>
                                <w:i/>
                                <w:lang w:val="en-US"/>
                              </w:rPr>
                              <w:t>Comments</w:t>
                            </w:r>
                            <w:r w:rsidRPr="00CF2705">
                              <w:rPr>
                                <w:rFonts w:ascii="Times New Roman" w:hAnsi="Times New Roman"/>
                                <w:b/>
                                <w:lang w:val="en-US"/>
                              </w:rPr>
                              <w:t>:</w:t>
                            </w:r>
                          </w:p>
                          <w:p w:rsidR="00585B3A" w:rsidRDefault="00585B3A" w:rsidP="00E50B0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4.65pt;width:424.9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">
                <v:textbox>
                  <w:txbxContent>
                    <w:p w:rsidR="00585B3A" w:rsidRPr="00CF2705" w:rsidRDefault="00585B3A" w:rsidP="00E50B00">
                      <w:pPr>
                        <w:rPr>
                          <w:rFonts w:ascii="Times New Roman" w:hAnsi="Times New Roman"/>
                          <w:b/>
                          <w:lang w:val="en-US"/>
                        </w:rPr>
                      </w:pPr>
                      <w:r w:rsidRPr="00CF2705">
                        <w:rPr>
                          <w:rFonts w:ascii="Times New Roman" w:hAnsi="Times New Roman"/>
                          <w:b/>
                          <w:i/>
                          <w:lang w:val="en-US"/>
                        </w:rPr>
                        <w:t>Comments</w:t>
                      </w:r>
                      <w:r w:rsidRPr="00CF2705">
                        <w:rPr>
                          <w:rFonts w:ascii="Times New Roman" w:hAnsi="Times New Roman"/>
                          <w:b/>
                          <w:lang w:val="en-US"/>
                        </w:rPr>
                        <w:t>:</w:t>
                      </w:r>
                    </w:p>
                    <w:p w:rsidR="00585B3A" w:rsidRDefault="00585B3A" w:rsidP="00E50B00">
                      <w:pPr>
                        <w:rPr>
                          <w:lang w:val="en-US"/>
                        </w:rPr>
                      </w:pPr>
                    </w:p>
                  </w:txbxContent>
                </v:textbox>
              </v:shape>
            </w:pict>
          </mc:Fallback>
        </mc:AlternateContent>
      </w: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E50B00" w:rsidRDefault="00E50B00" w:rsidP="00E50B00">
      <w:pPr>
        <w:pStyle w:val="Heading1"/>
        <w:rPr>
          <w:rFonts w:ascii="Times New Roman" w:hAnsi="Times New Roman"/>
          <w:sz w:val="22"/>
          <w:szCs w:val="22"/>
          <w:lang w:val="en-US"/>
        </w:rPr>
      </w:pPr>
      <w:r w:rsidRPr="00E50B00">
        <w:rPr>
          <w:rFonts w:ascii="Times New Roman" w:hAnsi="Times New Roman"/>
          <w:sz w:val="22"/>
          <w:szCs w:val="22"/>
        </w:rPr>
        <w:t>Examinations</w:t>
      </w:r>
    </w:p>
    <w:p w:rsidR="00E50B00" w:rsidRPr="00E50B00" w:rsidRDefault="00E50B00" w:rsidP="00E50B00">
      <w:pPr>
        <w:numPr>
          <w:ilvl w:val="0"/>
          <w:numId w:val="33"/>
        </w:numPr>
        <w:rPr>
          <w:rFonts w:ascii="Times New Roman" w:hAnsi="Times New Roman"/>
          <w:szCs w:val="22"/>
          <w:lang w:val="en-US"/>
        </w:rPr>
      </w:pPr>
      <w:r w:rsidRPr="00E50B00">
        <w:rPr>
          <w:rFonts w:ascii="Times New Roman" w:hAnsi="Times New Roman"/>
          <w:szCs w:val="22"/>
          <w:lang w:val="en-US"/>
        </w:rPr>
        <w:t>Suitable facility to house exams</w:t>
      </w:r>
    </w:p>
    <w:p w:rsidR="00E50B00" w:rsidRPr="00E50B00" w:rsidRDefault="00E50B00" w:rsidP="00E50B00">
      <w:pPr>
        <w:numPr>
          <w:ilvl w:val="0"/>
          <w:numId w:val="33"/>
        </w:numPr>
        <w:rPr>
          <w:rFonts w:ascii="Times New Roman" w:hAnsi="Times New Roman"/>
          <w:szCs w:val="22"/>
          <w:lang w:val="en-US"/>
        </w:rPr>
      </w:pPr>
      <w:r w:rsidRPr="00E50B00">
        <w:rPr>
          <w:rFonts w:ascii="Times New Roman" w:hAnsi="Times New Roman"/>
          <w:szCs w:val="22"/>
          <w:lang w:val="en-US"/>
        </w:rPr>
        <w:t>Room set up (desks/chairs etc.)</w:t>
      </w:r>
    </w:p>
    <w:p w:rsidR="00E50B00" w:rsidRPr="00E50B00" w:rsidRDefault="00E50B00" w:rsidP="00E50B00">
      <w:pPr>
        <w:numPr>
          <w:ilvl w:val="0"/>
          <w:numId w:val="33"/>
        </w:numPr>
        <w:rPr>
          <w:rFonts w:ascii="Times New Roman" w:hAnsi="Times New Roman"/>
          <w:szCs w:val="22"/>
          <w:lang w:val="en-US"/>
        </w:rPr>
      </w:pPr>
      <w:r w:rsidRPr="00E50B00">
        <w:rPr>
          <w:rFonts w:ascii="Times New Roman" w:hAnsi="Times New Roman"/>
          <w:szCs w:val="22"/>
          <w:lang w:val="en-US"/>
        </w:rPr>
        <w:t>Security measures</w:t>
      </w:r>
    </w:p>
    <w:p w:rsidR="00E50B00" w:rsidRDefault="00E50B00" w:rsidP="00E50B00">
      <w:pPr>
        <w:ind w:left="360"/>
        <w:rPr>
          <w:rFonts w:ascii="Times New Roman" w:hAnsi="Times New Roman"/>
          <w:lang w:val="en-US"/>
        </w:rPr>
      </w:pPr>
    </w:p>
    <w:p w:rsidR="00E50B00" w:rsidRDefault="00FB70B4" w:rsidP="00E50B00">
      <w:pPr>
        <w:rPr>
          <w:rFonts w:ascii="Times New Roman" w:hAnsi="Times New Roman"/>
          <w:lang w:val="en-US"/>
        </w:rPr>
      </w:pPr>
      <w:r>
        <w:rPr>
          <w:rFonts w:ascii="Times New Roman" w:hAnsi="Times New Roman"/>
          <w:noProof/>
          <w:lang w:eastAsia="en-AU"/>
        </w:rPr>
        <mc:AlternateContent>
          <mc:Choice Requires="wps">
            <w:drawing>
              <wp:anchor distT="0" distB="0" distL="114300" distR="114300" simplePos="0" relativeHeight="251656704" behindDoc="0" locked="0" layoutInCell="1" allowOverlap="1" wp14:anchorId="2010B958" wp14:editId="3CA32A6E">
                <wp:simplePos x="0" y="0"/>
                <wp:positionH relativeFrom="column">
                  <wp:posOffset>-48895</wp:posOffset>
                </wp:positionH>
                <wp:positionV relativeFrom="paragraph">
                  <wp:posOffset>6985</wp:posOffset>
                </wp:positionV>
                <wp:extent cx="5469890" cy="800100"/>
                <wp:effectExtent l="8255" t="6985" r="8255" b="1206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800100"/>
                        </a:xfrm>
                        <a:prstGeom prst="rect">
                          <a:avLst/>
                        </a:prstGeom>
                        <a:solidFill>
                          <a:srgbClr val="FFFFFF"/>
                        </a:solidFill>
                        <a:ln w="9525">
                          <a:solidFill>
                            <a:srgbClr val="000000"/>
                          </a:solidFill>
                          <a:miter lim="800000"/>
                          <a:headEnd/>
                          <a:tailEnd/>
                        </a:ln>
                      </wps:spPr>
                      <wps:txbx>
                        <w:txbxContent>
                          <w:p w:rsidR="00585B3A" w:rsidRPr="00CF2705" w:rsidRDefault="00585B3A" w:rsidP="00E50B00">
                            <w:pPr>
                              <w:rPr>
                                <w:rFonts w:ascii="Times New Roman" w:hAnsi="Times New Roman"/>
                                <w:b/>
                                <w:lang w:val="en-US"/>
                              </w:rPr>
                            </w:pPr>
                            <w:r w:rsidRPr="00CF2705">
                              <w:rPr>
                                <w:rFonts w:ascii="Times New Roman" w:hAnsi="Times New Roman"/>
                                <w:b/>
                                <w:i/>
                                <w:lang w:val="en-US"/>
                              </w:rPr>
                              <w:t>Comments</w:t>
                            </w:r>
                            <w:r w:rsidRPr="00CF2705">
                              <w:rPr>
                                <w:rFonts w:ascii="Times New Roman" w:hAnsi="Times New Roman"/>
                                <w:b/>
                                <w:lang w:val="en-US"/>
                              </w:rPr>
                              <w:t>:</w:t>
                            </w: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3.85pt;margin-top:.55pt;width:430.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">
                <v:textbox>
                  <w:txbxContent>
                    <w:p w:rsidR="00585B3A" w:rsidRPr="00CF2705" w:rsidRDefault="00585B3A" w:rsidP="00E50B00">
                      <w:pPr>
                        <w:rPr>
                          <w:rFonts w:ascii="Times New Roman" w:hAnsi="Times New Roman"/>
                          <w:b/>
                          <w:lang w:val="en-US"/>
                        </w:rPr>
                      </w:pPr>
                      <w:r w:rsidRPr="00CF2705">
                        <w:rPr>
                          <w:rFonts w:ascii="Times New Roman" w:hAnsi="Times New Roman"/>
                          <w:b/>
                          <w:i/>
                          <w:lang w:val="en-US"/>
                        </w:rPr>
                        <w:t>Comments</w:t>
                      </w:r>
                      <w:r w:rsidRPr="00CF2705">
                        <w:rPr>
                          <w:rFonts w:ascii="Times New Roman" w:hAnsi="Times New Roman"/>
                          <w:b/>
                          <w:lang w:val="en-US"/>
                        </w:rPr>
                        <w:t>:</w:t>
                      </w: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p w:rsidR="00585B3A" w:rsidRDefault="00585B3A" w:rsidP="00E50B00">
                      <w:pPr>
                        <w:rPr>
                          <w:lang w:val="en-US"/>
                        </w:rPr>
                      </w:pPr>
                    </w:p>
                  </w:txbxContent>
                </v:textbox>
              </v:shape>
            </w:pict>
          </mc:Fallback>
        </mc:AlternateContent>
      </w:r>
    </w:p>
    <w:p w:rsidR="00E50B00" w:rsidRPr="00C069F0" w:rsidRDefault="00E50B00" w:rsidP="00E50B00">
      <w:pPr>
        <w:rPr>
          <w:rFonts w:ascii="Times New Roman" w:hAnsi="Times New Roman"/>
          <w:lang w:val="en-US"/>
        </w:rPr>
      </w:pPr>
    </w:p>
    <w:p w:rsidR="00E50B00" w:rsidRPr="00C069F0" w:rsidRDefault="00E50B00" w:rsidP="00E50B00">
      <w:pPr>
        <w:numPr>
          <w:ilvl w:val="0"/>
          <w:numId w:val="33"/>
        </w:numPr>
        <w:rPr>
          <w:rFonts w:ascii="Times New Roman" w:hAnsi="Times New Roman"/>
          <w:lang w:val="en-US"/>
        </w:rPr>
      </w:pPr>
    </w:p>
    <w:p w:rsidR="00E50B00" w:rsidRPr="00C069F0" w:rsidRDefault="00E50B00" w:rsidP="00E50B00">
      <w:pPr>
        <w:ind w:left="360"/>
        <w:rPr>
          <w:rFonts w:ascii="Times New Roman" w:hAnsi="Times New Roman"/>
          <w:lang w:val="en-US"/>
        </w:rPr>
      </w:pPr>
    </w:p>
    <w:p w:rsidR="00E50B00" w:rsidRPr="00C069F0" w:rsidRDefault="00E50B00" w:rsidP="00E50B00">
      <w:pPr>
        <w:ind w:left="360"/>
        <w:rPr>
          <w:rFonts w:ascii="Times New Roman" w:hAnsi="Times New Roman"/>
          <w:lang w:val="en-US"/>
        </w:rPr>
      </w:pPr>
    </w:p>
    <w:p w:rsidR="00E50B00" w:rsidRDefault="00E50B00" w:rsidP="00E50B00">
      <w:pPr>
        <w:rPr>
          <w:rFonts w:ascii="Times New Roman" w:hAnsi="Times New Roman"/>
          <w:lang w:val="en-US"/>
        </w:rPr>
      </w:pPr>
    </w:p>
    <w:p w:rsidR="00E50B00" w:rsidRPr="00C069F0" w:rsidRDefault="00E50B00" w:rsidP="00E50B00">
      <w:pPr>
        <w:rPr>
          <w:rFonts w:ascii="Times New Roman" w:hAnsi="Times New Roman"/>
          <w:b/>
          <w:bCs/>
          <w:lang w:val="en-US"/>
        </w:rPr>
      </w:pPr>
      <w:r w:rsidRPr="00C069F0">
        <w:rPr>
          <w:rFonts w:ascii="Times New Roman" w:hAnsi="Times New Roman"/>
          <w:b/>
          <w:bCs/>
          <w:lang w:val="en-US"/>
        </w:rPr>
        <w:t>Computer</w:t>
      </w:r>
      <w:r>
        <w:rPr>
          <w:rFonts w:ascii="Times New Roman" w:hAnsi="Times New Roman"/>
          <w:b/>
          <w:bCs/>
          <w:lang w:val="en-US"/>
        </w:rPr>
        <w:t>s</w:t>
      </w:r>
      <w:r w:rsidRPr="00C069F0">
        <w:rPr>
          <w:rFonts w:ascii="Times New Roman" w:hAnsi="Times New Roman"/>
          <w:b/>
          <w:bCs/>
          <w:lang w:val="en-US"/>
        </w:rPr>
        <w:t xml:space="preserve"> (in classrooms, labs, library)</w:t>
      </w:r>
    </w:p>
    <w:p w:rsidR="00E50B00" w:rsidRPr="00C069F0" w:rsidRDefault="00E50B00" w:rsidP="00E50B00">
      <w:pPr>
        <w:numPr>
          <w:ilvl w:val="0"/>
          <w:numId w:val="34"/>
        </w:numPr>
        <w:rPr>
          <w:rFonts w:ascii="Times New Roman" w:hAnsi="Times New Roman"/>
          <w:lang w:val="en-US"/>
        </w:rPr>
      </w:pPr>
      <w:r w:rsidRPr="00C069F0">
        <w:rPr>
          <w:rFonts w:ascii="Times New Roman" w:hAnsi="Times New Roman"/>
          <w:lang w:val="en-US"/>
        </w:rPr>
        <w:t>Netw</w:t>
      </w:r>
      <w:r>
        <w:rPr>
          <w:rFonts w:ascii="Times New Roman" w:hAnsi="Times New Roman"/>
          <w:lang w:val="en-US"/>
        </w:rPr>
        <w:t>ork access – student pin access</w:t>
      </w:r>
    </w:p>
    <w:p w:rsidR="00E50B00" w:rsidRPr="00C069F0" w:rsidRDefault="00E50B00" w:rsidP="00E50B00">
      <w:pPr>
        <w:numPr>
          <w:ilvl w:val="0"/>
          <w:numId w:val="34"/>
        </w:numPr>
        <w:rPr>
          <w:rFonts w:ascii="Times New Roman" w:hAnsi="Times New Roman"/>
          <w:lang w:val="en-US"/>
        </w:rPr>
      </w:pPr>
      <w:r w:rsidRPr="00C069F0">
        <w:rPr>
          <w:rFonts w:ascii="Times New Roman" w:hAnsi="Times New Roman"/>
          <w:lang w:val="en-US"/>
        </w:rPr>
        <w:t xml:space="preserve">Security </w:t>
      </w:r>
      <w:r>
        <w:rPr>
          <w:rFonts w:ascii="Times New Roman" w:hAnsi="Times New Roman"/>
          <w:lang w:val="en-US"/>
        </w:rPr>
        <w:t xml:space="preserve">measures </w:t>
      </w:r>
      <w:r w:rsidRPr="00C069F0">
        <w:rPr>
          <w:rFonts w:ascii="Times New Roman" w:hAnsi="Times New Roman"/>
          <w:lang w:val="en-US"/>
        </w:rPr>
        <w:t>(policy and monitoring processes)</w:t>
      </w:r>
    </w:p>
    <w:p w:rsidR="00E50B00" w:rsidRPr="00C069F0" w:rsidRDefault="00E50B00" w:rsidP="00E50B00">
      <w:pPr>
        <w:numPr>
          <w:ilvl w:val="0"/>
          <w:numId w:val="34"/>
        </w:numPr>
        <w:rPr>
          <w:rFonts w:ascii="Times New Roman" w:hAnsi="Times New Roman"/>
          <w:lang w:val="en-US"/>
        </w:rPr>
      </w:pPr>
      <w:r w:rsidRPr="00C069F0">
        <w:rPr>
          <w:rFonts w:ascii="Times New Roman" w:hAnsi="Times New Roman"/>
          <w:lang w:val="en-US"/>
        </w:rPr>
        <w:t>Broadband</w:t>
      </w:r>
    </w:p>
    <w:p w:rsidR="00E50B00" w:rsidRPr="00C069F0" w:rsidRDefault="00E50B00" w:rsidP="00E50B00">
      <w:pPr>
        <w:numPr>
          <w:ilvl w:val="0"/>
          <w:numId w:val="34"/>
        </w:numPr>
        <w:rPr>
          <w:rFonts w:ascii="Times New Roman" w:hAnsi="Times New Roman"/>
          <w:lang w:val="en-US"/>
        </w:rPr>
      </w:pPr>
      <w:r w:rsidRPr="00C069F0">
        <w:rPr>
          <w:rFonts w:ascii="Times New Roman" w:hAnsi="Times New Roman"/>
          <w:lang w:val="en-US"/>
        </w:rPr>
        <w:t>Internet access</w:t>
      </w:r>
    </w:p>
    <w:p w:rsidR="00E50B00" w:rsidRPr="00C069F0" w:rsidRDefault="00FB70B4" w:rsidP="00E50B00">
      <w:pPr>
        <w:ind w:left="360"/>
        <w:rPr>
          <w:rFonts w:ascii="Times New Roman" w:hAnsi="Times New Roman"/>
          <w:lang w:val="en-US"/>
        </w:rPr>
      </w:pPr>
      <w:r>
        <w:rPr>
          <w:rFonts w:ascii="Times New Roman" w:hAnsi="Times New Roman"/>
          <w:noProof/>
          <w:lang w:eastAsia="en-AU"/>
        </w:rPr>
        <mc:AlternateContent>
          <mc:Choice Requires="wps">
            <w:drawing>
              <wp:anchor distT="0" distB="0" distL="114300" distR="114300" simplePos="0" relativeHeight="251657728" behindDoc="0" locked="0" layoutInCell="1" allowOverlap="1" wp14:anchorId="5A9F800C" wp14:editId="34002E24">
                <wp:simplePos x="0" y="0"/>
                <wp:positionH relativeFrom="column">
                  <wp:posOffset>65405</wp:posOffset>
                </wp:positionH>
                <wp:positionV relativeFrom="paragraph">
                  <wp:posOffset>128905</wp:posOffset>
                </wp:positionV>
                <wp:extent cx="5372100" cy="914400"/>
                <wp:effectExtent l="8255" t="5080" r="10795" b="1397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14400"/>
                        </a:xfrm>
                        <a:prstGeom prst="rect">
                          <a:avLst/>
                        </a:prstGeom>
                        <a:solidFill>
                          <a:srgbClr val="FFFFFF"/>
                        </a:solidFill>
                        <a:ln w="9525">
                          <a:solidFill>
                            <a:srgbClr val="000000"/>
                          </a:solidFill>
                          <a:miter lim="800000"/>
                          <a:headEnd/>
                          <a:tailEnd/>
                        </a:ln>
                      </wps:spPr>
                      <wps:txbx>
                        <w:txbxContent>
                          <w:p w:rsidR="00585B3A" w:rsidRPr="006E1FA2" w:rsidRDefault="00585B3A" w:rsidP="00E50B00">
                            <w:pPr>
                              <w:rPr>
                                <w:rFonts w:ascii="Times New Roman" w:hAnsi="Times New Roman"/>
                                <w:b/>
                                <w:i/>
                                <w:lang w:val="en-US"/>
                              </w:rPr>
                            </w:pPr>
                            <w:r w:rsidRPr="006E1FA2">
                              <w:rPr>
                                <w:rFonts w:ascii="Times New Roman" w:hAnsi="Times New Roman"/>
                                <w:b/>
                                <w:i/>
                                <w:lang w:val="en-US"/>
                              </w:rPr>
                              <w:t xml:space="preserve">Comments: </w:t>
                            </w:r>
                          </w:p>
                          <w:p w:rsidR="00585B3A" w:rsidRDefault="00585B3A" w:rsidP="00E50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5.15pt;margin-top:10.15pt;width:42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">
                <v:textbox>
                  <w:txbxContent>
                    <w:p w:rsidR="00585B3A" w:rsidRPr="006E1FA2" w:rsidRDefault="00585B3A" w:rsidP="00E50B00">
                      <w:pPr>
                        <w:rPr>
                          <w:rFonts w:ascii="Times New Roman" w:hAnsi="Times New Roman"/>
                          <w:b/>
                          <w:i/>
                          <w:lang w:val="en-US"/>
                        </w:rPr>
                      </w:pPr>
                      <w:r w:rsidRPr="006E1FA2">
                        <w:rPr>
                          <w:rFonts w:ascii="Times New Roman" w:hAnsi="Times New Roman"/>
                          <w:b/>
                          <w:i/>
                          <w:lang w:val="en-US"/>
                        </w:rPr>
                        <w:t xml:space="preserve">Comments: </w:t>
                      </w:r>
                    </w:p>
                    <w:p w:rsidR="00585B3A" w:rsidRDefault="00585B3A" w:rsidP="00E50B00"/>
                  </w:txbxContent>
                </v:textbox>
              </v:shape>
            </w:pict>
          </mc:Fallback>
        </mc:AlternateContent>
      </w:r>
    </w:p>
    <w:p w:rsidR="00E50B00" w:rsidRPr="00C069F0" w:rsidRDefault="00E50B00" w:rsidP="00E50B00">
      <w:pPr>
        <w:ind w:left="360"/>
        <w:rPr>
          <w:rFonts w:ascii="Times New Roman" w:hAnsi="Times New Roman"/>
          <w:lang w:val="en-US"/>
        </w:rPr>
      </w:pPr>
    </w:p>
    <w:p w:rsidR="00E50B00" w:rsidRPr="00C069F0" w:rsidRDefault="00E50B00" w:rsidP="00E50B00">
      <w:pPr>
        <w:ind w:left="360"/>
        <w:rPr>
          <w:rFonts w:ascii="Times New Roman" w:hAnsi="Times New Roman"/>
          <w:lang w:val="en-US"/>
        </w:rPr>
      </w:pPr>
    </w:p>
    <w:p w:rsidR="00E50B00" w:rsidRPr="00C069F0" w:rsidRDefault="00E50B00" w:rsidP="00E50B00">
      <w:pPr>
        <w:rPr>
          <w:rFonts w:ascii="Times New Roman" w:hAnsi="Times New Roman"/>
          <w:lang w:val="en-US"/>
        </w:rPr>
      </w:pPr>
    </w:p>
    <w:p w:rsidR="00E50B00" w:rsidRDefault="00E50B00" w:rsidP="00E50B00">
      <w:pPr>
        <w:rPr>
          <w:rFonts w:ascii="Times New Roman" w:hAnsi="Times New Roman"/>
          <w:b/>
          <w:bCs/>
          <w:lang w:val="en-US"/>
        </w:rPr>
      </w:pPr>
    </w:p>
    <w:p w:rsidR="00137834" w:rsidRDefault="00137834" w:rsidP="00E50B00">
      <w:pPr>
        <w:rPr>
          <w:rFonts w:ascii="Times New Roman" w:hAnsi="Times New Roman"/>
          <w:b/>
          <w:bCs/>
          <w:lang w:val="en-US"/>
        </w:rPr>
      </w:pPr>
    </w:p>
    <w:p w:rsidR="00137834" w:rsidRDefault="00137834" w:rsidP="00E50B00">
      <w:pPr>
        <w:rPr>
          <w:rFonts w:ascii="Times New Roman" w:hAnsi="Times New Roman"/>
          <w:b/>
          <w:bCs/>
          <w:lang w:val="en-US"/>
        </w:rPr>
      </w:pPr>
    </w:p>
    <w:p w:rsidR="00B442F8" w:rsidRDefault="00B442F8" w:rsidP="00E50B00">
      <w:pPr>
        <w:rPr>
          <w:rFonts w:cs="Arial"/>
          <w:bCs/>
          <w:sz w:val="18"/>
          <w:szCs w:val="18"/>
          <w:lang w:val="en-US"/>
        </w:rPr>
      </w:pPr>
    </w:p>
    <w:p w:rsidR="00B442F8" w:rsidRPr="00137834" w:rsidRDefault="00B442F8" w:rsidP="00E50B00">
      <w:pPr>
        <w:rPr>
          <w:rFonts w:cs="Arial"/>
          <w:bCs/>
          <w:sz w:val="18"/>
          <w:szCs w:val="18"/>
          <w:lang w:val="en-US"/>
        </w:rPr>
      </w:pPr>
    </w:p>
    <w:p w:rsidR="00E50B00" w:rsidRPr="00C069F0" w:rsidRDefault="00E50B00" w:rsidP="00E50B00">
      <w:pPr>
        <w:rPr>
          <w:rFonts w:ascii="Times New Roman" w:hAnsi="Times New Roman"/>
          <w:b/>
          <w:bCs/>
          <w:lang w:val="en-US"/>
        </w:rPr>
      </w:pPr>
      <w:r w:rsidRPr="00C069F0">
        <w:rPr>
          <w:rFonts w:ascii="Times New Roman" w:hAnsi="Times New Roman"/>
          <w:b/>
          <w:bCs/>
          <w:lang w:val="en-US"/>
        </w:rPr>
        <w:lastRenderedPageBreak/>
        <w:t>Library/Resource Centre</w:t>
      </w:r>
    </w:p>
    <w:p w:rsidR="00E50B00" w:rsidRPr="00C069F0" w:rsidRDefault="00E50B00" w:rsidP="00E50B00">
      <w:pPr>
        <w:numPr>
          <w:ilvl w:val="0"/>
          <w:numId w:val="35"/>
        </w:numPr>
        <w:rPr>
          <w:rFonts w:ascii="Times New Roman" w:hAnsi="Times New Roman"/>
          <w:lang w:val="en-US"/>
        </w:rPr>
      </w:pPr>
      <w:r w:rsidRPr="00C069F0">
        <w:rPr>
          <w:rFonts w:ascii="Times New Roman" w:hAnsi="Times New Roman"/>
          <w:lang w:val="en-US"/>
        </w:rPr>
        <w:t>No.</w:t>
      </w:r>
      <w:r>
        <w:rPr>
          <w:rFonts w:ascii="Times New Roman" w:hAnsi="Times New Roman"/>
          <w:lang w:val="en-US"/>
        </w:rPr>
        <w:t xml:space="preserve"> </w:t>
      </w:r>
      <w:r w:rsidRPr="00C069F0">
        <w:rPr>
          <w:rFonts w:ascii="Times New Roman" w:hAnsi="Times New Roman"/>
          <w:lang w:val="en-US"/>
        </w:rPr>
        <w:t>of resource</w:t>
      </w:r>
      <w:r>
        <w:rPr>
          <w:rFonts w:ascii="Times New Roman" w:hAnsi="Times New Roman"/>
          <w:lang w:val="en-US"/>
        </w:rPr>
        <w:t>s</w:t>
      </w:r>
      <w:r w:rsidRPr="00C069F0">
        <w:rPr>
          <w:rFonts w:ascii="Times New Roman" w:hAnsi="Times New Roman"/>
          <w:lang w:val="en-US"/>
        </w:rPr>
        <w:t xml:space="preserve"> available to SAM students</w:t>
      </w:r>
    </w:p>
    <w:p w:rsidR="00E50B00" w:rsidRPr="00C069F0" w:rsidRDefault="00E50B00" w:rsidP="00E50B00">
      <w:pPr>
        <w:numPr>
          <w:ilvl w:val="0"/>
          <w:numId w:val="35"/>
        </w:numPr>
        <w:rPr>
          <w:rFonts w:ascii="Times New Roman" w:hAnsi="Times New Roman"/>
          <w:lang w:val="en-US"/>
        </w:rPr>
      </w:pPr>
      <w:r w:rsidRPr="00C069F0">
        <w:rPr>
          <w:rFonts w:ascii="Times New Roman" w:hAnsi="Times New Roman"/>
          <w:lang w:val="en-US"/>
        </w:rPr>
        <w:t>English texts</w:t>
      </w:r>
    </w:p>
    <w:p w:rsidR="00E50B00" w:rsidRPr="00C069F0" w:rsidRDefault="00E50B00" w:rsidP="00E50B00">
      <w:pPr>
        <w:numPr>
          <w:ilvl w:val="0"/>
          <w:numId w:val="35"/>
        </w:numPr>
        <w:rPr>
          <w:rFonts w:ascii="Times New Roman" w:hAnsi="Times New Roman"/>
          <w:b/>
          <w:bCs/>
          <w:lang w:val="en-US"/>
        </w:rPr>
      </w:pPr>
      <w:r w:rsidRPr="00C069F0">
        <w:rPr>
          <w:rFonts w:ascii="Times New Roman" w:hAnsi="Times New Roman"/>
          <w:lang w:val="en-US"/>
        </w:rPr>
        <w:t>Subject based texts</w:t>
      </w:r>
    </w:p>
    <w:p w:rsidR="00E50B00" w:rsidRPr="00C069F0" w:rsidRDefault="00E50B00" w:rsidP="00E50B00">
      <w:pPr>
        <w:numPr>
          <w:ilvl w:val="0"/>
          <w:numId w:val="35"/>
        </w:numPr>
        <w:rPr>
          <w:rFonts w:ascii="Times New Roman" w:hAnsi="Times New Roman"/>
          <w:b/>
          <w:bCs/>
          <w:lang w:val="en-US"/>
        </w:rPr>
      </w:pPr>
      <w:r w:rsidRPr="00C069F0">
        <w:rPr>
          <w:rFonts w:ascii="Times New Roman" w:hAnsi="Times New Roman"/>
          <w:lang w:val="en-US"/>
        </w:rPr>
        <w:t>Computer access</w:t>
      </w:r>
    </w:p>
    <w:p w:rsidR="00E50B00" w:rsidRPr="00C069F0" w:rsidRDefault="00E50B00" w:rsidP="00E50B00">
      <w:pPr>
        <w:numPr>
          <w:ilvl w:val="0"/>
          <w:numId w:val="35"/>
        </w:numPr>
        <w:rPr>
          <w:rFonts w:ascii="Times New Roman" w:hAnsi="Times New Roman"/>
          <w:b/>
          <w:bCs/>
          <w:lang w:val="en-US"/>
        </w:rPr>
      </w:pPr>
      <w:r w:rsidRPr="00C069F0">
        <w:rPr>
          <w:rFonts w:ascii="Times New Roman" w:hAnsi="Times New Roman"/>
          <w:lang w:val="en-US"/>
        </w:rPr>
        <w:t>Photocopy facilities</w:t>
      </w:r>
    </w:p>
    <w:p w:rsidR="00E50B00" w:rsidRPr="00C069F0" w:rsidRDefault="00FB70B4" w:rsidP="00E50B00">
      <w:pPr>
        <w:rPr>
          <w:rFonts w:ascii="Times New Roman" w:hAnsi="Times New Roman"/>
          <w:lang w:val="en-US"/>
        </w:rPr>
      </w:pPr>
      <w:r>
        <w:rPr>
          <w:rFonts w:ascii="Times New Roman" w:hAnsi="Times New Roman"/>
          <w:noProof/>
          <w:lang w:eastAsia="en-AU"/>
        </w:rPr>
        <mc:AlternateContent>
          <mc:Choice Requires="wps">
            <w:drawing>
              <wp:anchor distT="0" distB="0" distL="114300" distR="114300" simplePos="0" relativeHeight="251658752" behindDoc="0" locked="0" layoutInCell="1" allowOverlap="1" wp14:anchorId="05F6F67F" wp14:editId="6E5B0A53">
                <wp:simplePos x="0" y="0"/>
                <wp:positionH relativeFrom="column">
                  <wp:posOffset>0</wp:posOffset>
                </wp:positionH>
                <wp:positionV relativeFrom="paragraph">
                  <wp:posOffset>91440</wp:posOffset>
                </wp:positionV>
                <wp:extent cx="5449570" cy="1143000"/>
                <wp:effectExtent l="9525" t="5715" r="8255" b="133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9570" cy="1143000"/>
                        </a:xfrm>
                        <a:prstGeom prst="rect">
                          <a:avLst/>
                        </a:prstGeom>
                        <a:solidFill>
                          <a:srgbClr val="FFFFFF"/>
                        </a:solidFill>
                        <a:ln w="9525">
                          <a:solidFill>
                            <a:srgbClr val="000000"/>
                          </a:solidFill>
                          <a:miter lim="800000"/>
                          <a:headEnd/>
                          <a:tailEnd/>
                        </a:ln>
                      </wps:spPr>
                      <wps:txbx>
                        <w:txbxContent>
                          <w:p w:rsidR="00585B3A" w:rsidRDefault="00585B3A" w:rsidP="00E50B00">
                            <w:pPr>
                              <w:rPr>
                                <w:lang w:val="en-US"/>
                              </w:rPr>
                            </w:pPr>
                            <w:r w:rsidRPr="006E1FA2">
                              <w:rPr>
                                <w:rFonts w:ascii="Times New Roman" w:hAnsi="Times New Roman"/>
                                <w:b/>
                                <w:i/>
                                <w:lang w:val="en-US"/>
                              </w:rPr>
                              <w:t>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0;margin-top:7.2pt;width:429.1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">
                <v:textbox>
                  <w:txbxContent>
                    <w:p w:rsidR="00585B3A" w:rsidRDefault="00585B3A" w:rsidP="00E50B00">
                      <w:pPr>
                        <w:rPr>
                          <w:lang w:val="en-US"/>
                        </w:rPr>
                      </w:pPr>
                      <w:r w:rsidRPr="006E1FA2">
                        <w:rPr>
                          <w:rFonts w:ascii="Times New Roman" w:hAnsi="Times New Roman"/>
                          <w:b/>
                          <w:i/>
                          <w:lang w:val="en-US"/>
                        </w:rPr>
                        <w:t>Comments:</w:t>
                      </w:r>
                    </w:p>
                  </w:txbxContent>
                </v:textbox>
              </v:shape>
            </w:pict>
          </mc:Fallback>
        </mc:AlternateContent>
      </w: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E50B00" w:rsidRDefault="00E50B00" w:rsidP="00E50B00">
      <w:pPr>
        <w:pStyle w:val="Heading1"/>
        <w:rPr>
          <w:rFonts w:ascii="Times New Roman" w:hAnsi="Times New Roman"/>
          <w:sz w:val="22"/>
          <w:szCs w:val="22"/>
          <w:lang w:val="en-US"/>
        </w:rPr>
      </w:pPr>
      <w:r w:rsidRPr="00E50B00">
        <w:rPr>
          <w:rFonts w:ascii="Times New Roman" w:hAnsi="Times New Roman"/>
          <w:sz w:val="22"/>
          <w:szCs w:val="22"/>
        </w:rPr>
        <w:t>Curriculum</w:t>
      </w:r>
    </w:p>
    <w:p w:rsidR="00E50B00" w:rsidRPr="00E50B00" w:rsidRDefault="00E50B00" w:rsidP="00E50B00">
      <w:pPr>
        <w:numPr>
          <w:ilvl w:val="0"/>
          <w:numId w:val="36"/>
        </w:numPr>
        <w:rPr>
          <w:rFonts w:ascii="Times New Roman" w:hAnsi="Times New Roman"/>
          <w:szCs w:val="22"/>
          <w:lang w:val="en-US"/>
        </w:rPr>
      </w:pPr>
      <w:r w:rsidRPr="00E50B00">
        <w:rPr>
          <w:rFonts w:ascii="Times New Roman" w:hAnsi="Times New Roman"/>
          <w:szCs w:val="22"/>
          <w:lang w:val="en-US"/>
        </w:rPr>
        <w:t>Present English standard and teaching methods of English</w:t>
      </w:r>
    </w:p>
    <w:p w:rsidR="00E50B00" w:rsidRPr="00E50B00" w:rsidRDefault="00E50B00" w:rsidP="00E50B00">
      <w:pPr>
        <w:numPr>
          <w:ilvl w:val="0"/>
          <w:numId w:val="36"/>
        </w:numPr>
        <w:rPr>
          <w:rFonts w:ascii="Times New Roman" w:hAnsi="Times New Roman"/>
          <w:szCs w:val="22"/>
          <w:lang w:val="en-US"/>
        </w:rPr>
      </w:pPr>
      <w:r w:rsidRPr="00E50B00">
        <w:rPr>
          <w:rFonts w:ascii="Times New Roman" w:hAnsi="Times New Roman"/>
          <w:szCs w:val="22"/>
          <w:lang w:val="en-US"/>
        </w:rPr>
        <w:t>Teacher perspective</w:t>
      </w:r>
    </w:p>
    <w:p w:rsidR="00E50B00" w:rsidRPr="00E50B00" w:rsidRDefault="00E50B00" w:rsidP="00E50B00">
      <w:pPr>
        <w:numPr>
          <w:ilvl w:val="0"/>
          <w:numId w:val="36"/>
        </w:numPr>
        <w:rPr>
          <w:rFonts w:ascii="Times New Roman" w:hAnsi="Times New Roman"/>
          <w:szCs w:val="22"/>
          <w:lang w:val="en-US"/>
        </w:rPr>
      </w:pPr>
      <w:r w:rsidRPr="00E50B00">
        <w:rPr>
          <w:rFonts w:ascii="Times New Roman" w:hAnsi="Times New Roman"/>
          <w:szCs w:val="22"/>
          <w:lang w:val="en-US"/>
        </w:rPr>
        <w:t>Student perspective</w:t>
      </w:r>
    </w:p>
    <w:p w:rsidR="00E50B00" w:rsidRPr="00C069F0" w:rsidRDefault="00FB70B4" w:rsidP="00E50B00">
      <w:pPr>
        <w:rPr>
          <w:rFonts w:ascii="Times New Roman" w:hAnsi="Times New Roman"/>
          <w:b/>
          <w:bCs/>
          <w:lang w:val="en-US"/>
        </w:rPr>
      </w:pPr>
      <w:r>
        <w:rPr>
          <w:rFonts w:ascii="Times New Roman" w:hAnsi="Times New Roman"/>
          <w:noProof/>
          <w:lang w:eastAsia="en-AU"/>
        </w:rPr>
        <mc:AlternateContent>
          <mc:Choice Requires="wps">
            <w:drawing>
              <wp:anchor distT="0" distB="0" distL="114300" distR="114300" simplePos="0" relativeHeight="251659776" behindDoc="0" locked="0" layoutInCell="1" allowOverlap="1" wp14:anchorId="35A80817" wp14:editId="0A4B3074">
                <wp:simplePos x="0" y="0"/>
                <wp:positionH relativeFrom="column">
                  <wp:posOffset>0</wp:posOffset>
                </wp:positionH>
                <wp:positionV relativeFrom="paragraph">
                  <wp:posOffset>61595</wp:posOffset>
                </wp:positionV>
                <wp:extent cx="5502275" cy="1028700"/>
                <wp:effectExtent l="9525" t="13970" r="12700" b="508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275" cy="1028700"/>
                        </a:xfrm>
                        <a:prstGeom prst="rect">
                          <a:avLst/>
                        </a:prstGeom>
                        <a:solidFill>
                          <a:srgbClr val="FFFFFF"/>
                        </a:solidFill>
                        <a:ln w="9525">
                          <a:solidFill>
                            <a:srgbClr val="000000"/>
                          </a:solidFill>
                          <a:miter lim="800000"/>
                          <a:headEnd/>
                          <a:tailEnd/>
                        </a:ln>
                      </wps:spPr>
                      <wps:txbx>
                        <w:txbxContent>
                          <w:p w:rsidR="00585B3A" w:rsidRDefault="00585B3A" w:rsidP="00E50B00">
                            <w:pPr>
                              <w:rPr>
                                <w:lang w:val="en-US"/>
                              </w:rPr>
                            </w:pPr>
                            <w:r w:rsidRPr="006E1FA2">
                              <w:rPr>
                                <w:rFonts w:ascii="Times New Roman" w:hAnsi="Times New Roman"/>
                                <w:b/>
                                <w:i/>
                                <w:lang w:val="en-US"/>
                              </w:rPr>
                              <w:t>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0;margin-top:4.85pt;width:433.25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">
                <v:textbox>
                  <w:txbxContent>
                    <w:p w:rsidR="00585B3A" w:rsidRDefault="00585B3A" w:rsidP="00E50B00">
                      <w:pPr>
                        <w:rPr>
                          <w:lang w:val="en-US"/>
                        </w:rPr>
                      </w:pPr>
                      <w:r w:rsidRPr="006E1FA2">
                        <w:rPr>
                          <w:rFonts w:ascii="Times New Roman" w:hAnsi="Times New Roman"/>
                          <w:b/>
                          <w:i/>
                          <w:lang w:val="en-US"/>
                        </w:rPr>
                        <w:t>Comments:</w:t>
                      </w:r>
                    </w:p>
                  </w:txbxContent>
                </v:textbox>
              </v:shape>
            </w:pict>
          </mc:Fallback>
        </mc:AlternateContent>
      </w: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r w:rsidRPr="00C069F0">
        <w:rPr>
          <w:rFonts w:ascii="Times New Roman" w:hAnsi="Times New Roman"/>
          <w:b/>
          <w:bCs/>
          <w:lang w:val="en-US"/>
        </w:rPr>
        <w:t>Administration Support</w:t>
      </w:r>
    </w:p>
    <w:p w:rsidR="00E50B00" w:rsidRPr="00C069F0" w:rsidRDefault="00E50B00" w:rsidP="00E50B00">
      <w:pPr>
        <w:numPr>
          <w:ilvl w:val="0"/>
          <w:numId w:val="37"/>
        </w:numPr>
        <w:rPr>
          <w:rFonts w:ascii="Times New Roman" w:hAnsi="Times New Roman"/>
          <w:lang w:val="en-US"/>
        </w:rPr>
      </w:pPr>
      <w:r>
        <w:rPr>
          <w:rFonts w:ascii="Times New Roman" w:hAnsi="Times New Roman"/>
          <w:lang w:val="en-US"/>
        </w:rPr>
        <w:t>Basic administrative</w:t>
      </w:r>
      <w:r w:rsidRPr="00C069F0">
        <w:rPr>
          <w:rFonts w:ascii="Times New Roman" w:hAnsi="Times New Roman"/>
          <w:lang w:val="en-US"/>
        </w:rPr>
        <w:t xml:space="preserve"> support for teachers for faxing</w:t>
      </w:r>
      <w:r>
        <w:rPr>
          <w:rFonts w:ascii="Times New Roman" w:hAnsi="Times New Roman"/>
          <w:lang w:val="en-US"/>
        </w:rPr>
        <w:t>, photocopying and typing needs</w:t>
      </w:r>
    </w:p>
    <w:p w:rsidR="00E50B00" w:rsidRPr="00C069F0" w:rsidRDefault="00FB70B4" w:rsidP="00E50B00">
      <w:pPr>
        <w:ind w:left="360"/>
        <w:rPr>
          <w:rFonts w:ascii="Times New Roman" w:hAnsi="Times New Roman"/>
          <w:b/>
          <w:bCs/>
          <w:lang w:val="en-US"/>
        </w:rPr>
      </w:pPr>
      <w:r>
        <w:rPr>
          <w:rFonts w:ascii="Times New Roman" w:hAnsi="Times New Roman"/>
          <w:noProof/>
          <w:lang w:eastAsia="en-AU"/>
        </w:rPr>
        <mc:AlternateContent>
          <mc:Choice Requires="wps">
            <w:drawing>
              <wp:anchor distT="0" distB="0" distL="114300" distR="114300" simplePos="0" relativeHeight="251660800" behindDoc="0" locked="0" layoutInCell="1" allowOverlap="1" wp14:anchorId="018E7A4E" wp14:editId="51F6C399">
                <wp:simplePos x="0" y="0"/>
                <wp:positionH relativeFrom="column">
                  <wp:posOffset>48260</wp:posOffset>
                </wp:positionH>
                <wp:positionV relativeFrom="paragraph">
                  <wp:posOffset>45720</wp:posOffset>
                </wp:positionV>
                <wp:extent cx="5434965" cy="1143000"/>
                <wp:effectExtent l="10160" t="7620" r="1270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965" cy="1143000"/>
                        </a:xfrm>
                        <a:prstGeom prst="rect">
                          <a:avLst/>
                        </a:prstGeom>
                        <a:solidFill>
                          <a:srgbClr val="FFFFFF"/>
                        </a:solidFill>
                        <a:ln w="9525">
                          <a:solidFill>
                            <a:srgbClr val="000000"/>
                          </a:solidFill>
                          <a:miter lim="800000"/>
                          <a:headEnd/>
                          <a:tailEnd/>
                        </a:ln>
                      </wps:spPr>
                      <wps:txbx>
                        <w:txbxContent>
                          <w:p w:rsidR="00585B3A" w:rsidRDefault="00585B3A" w:rsidP="00E50B00">
                            <w:pPr>
                              <w:rPr>
                                <w:lang w:val="en-US"/>
                              </w:rPr>
                            </w:pPr>
                            <w:r w:rsidRPr="006E1FA2">
                              <w:rPr>
                                <w:rFonts w:ascii="Times New Roman" w:hAnsi="Times New Roman"/>
                                <w:b/>
                                <w:i/>
                                <w:lang w:val="en-US"/>
                              </w:rPr>
                              <w:t>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3.8pt;margin-top:3.6pt;width:427.95pt;height:9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">
                <v:textbox>
                  <w:txbxContent>
                    <w:p w:rsidR="00585B3A" w:rsidRDefault="00585B3A" w:rsidP="00E50B00">
                      <w:pPr>
                        <w:rPr>
                          <w:lang w:val="en-US"/>
                        </w:rPr>
                      </w:pPr>
                      <w:r w:rsidRPr="006E1FA2">
                        <w:rPr>
                          <w:rFonts w:ascii="Times New Roman" w:hAnsi="Times New Roman"/>
                          <w:b/>
                          <w:i/>
                          <w:lang w:val="en-US"/>
                        </w:rPr>
                        <w:t>Comments:</w:t>
                      </w:r>
                    </w:p>
                  </w:txbxContent>
                </v:textbox>
              </v:shape>
            </w:pict>
          </mc:Fallback>
        </mc:AlternateContent>
      </w:r>
    </w:p>
    <w:p w:rsidR="00E50B00" w:rsidRPr="00C069F0" w:rsidRDefault="00E50B00" w:rsidP="00E50B00">
      <w:pPr>
        <w:ind w:left="360"/>
        <w:rPr>
          <w:rFonts w:ascii="Times New Roman" w:hAnsi="Times New Roman"/>
          <w:b/>
          <w:bCs/>
          <w:lang w:val="en-US"/>
        </w:rPr>
      </w:pPr>
    </w:p>
    <w:p w:rsidR="00E50B00" w:rsidRPr="00C069F0" w:rsidRDefault="00E50B00" w:rsidP="00E50B00">
      <w:pPr>
        <w:ind w:left="360"/>
        <w:rPr>
          <w:rFonts w:ascii="Times New Roman" w:hAnsi="Times New Roman"/>
          <w:b/>
          <w:bCs/>
          <w:lang w:val="en-US"/>
        </w:rPr>
      </w:pPr>
    </w:p>
    <w:p w:rsidR="00E50B00" w:rsidRPr="00C069F0" w:rsidRDefault="00E50B00" w:rsidP="00E50B00">
      <w:pPr>
        <w:ind w:left="360"/>
        <w:rPr>
          <w:rFonts w:ascii="Times New Roman" w:hAnsi="Times New Roman"/>
          <w:b/>
          <w:bCs/>
          <w:lang w:val="en-US"/>
        </w:rPr>
      </w:pPr>
    </w:p>
    <w:p w:rsidR="00E50B00" w:rsidRPr="00C069F0" w:rsidRDefault="00E50B00" w:rsidP="00E50B00">
      <w:pPr>
        <w:ind w:left="360"/>
        <w:rPr>
          <w:rFonts w:ascii="Times New Roman" w:hAnsi="Times New Roman"/>
          <w:b/>
          <w:bCs/>
          <w:lang w:val="en-US"/>
        </w:rPr>
      </w:pPr>
    </w:p>
    <w:p w:rsidR="00E50B00" w:rsidRPr="00C069F0" w:rsidRDefault="00E50B00" w:rsidP="00E50B00">
      <w:pPr>
        <w:ind w:left="360"/>
        <w:rPr>
          <w:rFonts w:ascii="Times New Roman" w:hAnsi="Times New Roman"/>
          <w:b/>
          <w:bCs/>
          <w:lang w:val="en-US"/>
        </w:rPr>
      </w:pPr>
    </w:p>
    <w:p w:rsidR="00E50B00" w:rsidRPr="00C069F0" w:rsidRDefault="00E50B00" w:rsidP="00E50B00">
      <w:pPr>
        <w:ind w:left="360"/>
        <w:rPr>
          <w:rFonts w:ascii="Times New Roman" w:hAnsi="Times New Roman"/>
          <w:b/>
          <w:bCs/>
          <w:lang w:val="en-US"/>
        </w:rPr>
      </w:pPr>
    </w:p>
    <w:p w:rsidR="00E50B0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r w:rsidRPr="00C069F0">
        <w:rPr>
          <w:rFonts w:ascii="Times New Roman" w:hAnsi="Times New Roman"/>
          <w:b/>
          <w:bCs/>
          <w:lang w:val="en-US"/>
        </w:rPr>
        <w:t>Teacher Facilities</w:t>
      </w:r>
    </w:p>
    <w:p w:rsidR="00E50B00" w:rsidRPr="00C069F0" w:rsidRDefault="00E50B00" w:rsidP="00E50B00">
      <w:pPr>
        <w:numPr>
          <w:ilvl w:val="0"/>
          <w:numId w:val="37"/>
        </w:numPr>
        <w:rPr>
          <w:rFonts w:ascii="Times New Roman" w:hAnsi="Times New Roman"/>
          <w:lang w:val="en-US"/>
        </w:rPr>
      </w:pPr>
      <w:r w:rsidRPr="00C069F0">
        <w:rPr>
          <w:rFonts w:ascii="Times New Roman" w:hAnsi="Times New Roman"/>
          <w:lang w:val="en-US"/>
        </w:rPr>
        <w:t>Teacher staff room and desk/office</w:t>
      </w:r>
    </w:p>
    <w:p w:rsidR="00E50B00" w:rsidRPr="00C069F0" w:rsidRDefault="00E50B00" w:rsidP="00E50B00">
      <w:pPr>
        <w:numPr>
          <w:ilvl w:val="0"/>
          <w:numId w:val="37"/>
        </w:numPr>
        <w:rPr>
          <w:rFonts w:ascii="Times New Roman" w:hAnsi="Times New Roman"/>
          <w:lang w:val="en-US"/>
        </w:rPr>
      </w:pPr>
      <w:r w:rsidRPr="00C069F0">
        <w:rPr>
          <w:rFonts w:ascii="Times New Roman" w:hAnsi="Times New Roman"/>
          <w:lang w:val="en-US"/>
        </w:rPr>
        <w:t>Use of photocopier, fax, computers, phone</w:t>
      </w:r>
    </w:p>
    <w:p w:rsidR="00E50B00" w:rsidRPr="00C069F0" w:rsidRDefault="00E50B00" w:rsidP="00E50B00">
      <w:pPr>
        <w:numPr>
          <w:ilvl w:val="0"/>
          <w:numId w:val="37"/>
        </w:numPr>
        <w:rPr>
          <w:rFonts w:ascii="Times New Roman" w:hAnsi="Times New Roman"/>
          <w:lang w:val="en-US"/>
        </w:rPr>
      </w:pPr>
      <w:r w:rsidRPr="00C069F0">
        <w:rPr>
          <w:rFonts w:ascii="Times New Roman" w:hAnsi="Times New Roman"/>
          <w:lang w:val="en-US"/>
        </w:rPr>
        <w:t>Re</w:t>
      </w:r>
      <w:r>
        <w:rPr>
          <w:rFonts w:ascii="Times New Roman" w:hAnsi="Times New Roman"/>
          <w:lang w:val="en-US"/>
        </w:rPr>
        <w:t>lationship with main contacts – school P</w:t>
      </w:r>
      <w:r w:rsidRPr="00C069F0">
        <w:rPr>
          <w:rFonts w:ascii="Times New Roman" w:hAnsi="Times New Roman"/>
          <w:lang w:val="en-US"/>
        </w:rPr>
        <w:t xml:space="preserve">rincipal, </w:t>
      </w:r>
      <w:r>
        <w:rPr>
          <w:rFonts w:ascii="Times New Roman" w:hAnsi="Times New Roman"/>
          <w:lang w:val="en-US"/>
        </w:rPr>
        <w:t>SAM Coordinator and SACE Board contact</w:t>
      </w:r>
    </w:p>
    <w:p w:rsidR="00E50B00" w:rsidRPr="00C069F0" w:rsidRDefault="00FB70B4" w:rsidP="00E50B00">
      <w:pPr>
        <w:ind w:left="360"/>
        <w:rPr>
          <w:rFonts w:ascii="Times New Roman" w:hAnsi="Times New Roman"/>
          <w:lang w:val="en-US"/>
        </w:rPr>
      </w:pPr>
      <w:r>
        <w:rPr>
          <w:rFonts w:ascii="Times New Roman" w:hAnsi="Times New Roman"/>
          <w:noProof/>
          <w:lang w:eastAsia="en-AU"/>
        </w:rPr>
        <mc:AlternateContent>
          <mc:Choice Requires="wps">
            <w:drawing>
              <wp:anchor distT="0" distB="0" distL="114300" distR="114300" simplePos="0" relativeHeight="251661824" behindDoc="0" locked="0" layoutInCell="1" allowOverlap="1" wp14:anchorId="02BAA672" wp14:editId="4D900488">
                <wp:simplePos x="0" y="0"/>
                <wp:positionH relativeFrom="column">
                  <wp:posOffset>90170</wp:posOffset>
                </wp:positionH>
                <wp:positionV relativeFrom="paragraph">
                  <wp:posOffset>122555</wp:posOffset>
                </wp:positionV>
                <wp:extent cx="5396230" cy="972820"/>
                <wp:effectExtent l="13970" t="8255" r="9525" b="952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972820"/>
                        </a:xfrm>
                        <a:prstGeom prst="rect">
                          <a:avLst/>
                        </a:prstGeom>
                        <a:solidFill>
                          <a:srgbClr val="FFFFFF"/>
                        </a:solidFill>
                        <a:ln w="9525">
                          <a:solidFill>
                            <a:srgbClr val="000000"/>
                          </a:solidFill>
                          <a:miter lim="800000"/>
                          <a:headEnd/>
                          <a:tailEnd/>
                        </a:ln>
                      </wps:spPr>
                      <wps:txbx>
                        <w:txbxContent>
                          <w:p w:rsidR="00585B3A" w:rsidRDefault="00585B3A" w:rsidP="00E50B00">
                            <w:pPr>
                              <w:rPr>
                                <w:lang w:val="en-US"/>
                              </w:rPr>
                            </w:pPr>
                            <w:r w:rsidRPr="006E1FA2">
                              <w:rPr>
                                <w:rFonts w:ascii="Times New Roman" w:hAnsi="Times New Roman"/>
                                <w:b/>
                                <w:i/>
                                <w:lang w:val="en-US"/>
                              </w:rPr>
                              <w:t>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7.1pt;margin-top:9.65pt;width:424.9pt;height:7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">
                <v:textbox>
                  <w:txbxContent>
                    <w:p w:rsidR="00585B3A" w:rsidRDefault="00585B3A" w:rsidP="00E50B00">
                      <w:pPr>
                        <w:rPr>
                          <w:lang w:val="en-US"/>
                        </w:rPr>
                      </w:pPr>
                      <w:r w:rsidRPr="006E1FA2">
                        <w:rPr>
                          <w:rFonts w:ascii="Times New Roman" w:hAnsi="Times New Roman"/>
                          <w:b/>
                          <w:i/>
                          <w:lang w:val="en-US"/>
                        </w:rPr>
                        <w:t>Comments:</w:t>
                      </w:r>
                    </w:p>
                  </w:txbxContent>
                </v:textbox>
              </v:shape>
            </w:pict>
          </mc:Fallback>
        </mc:AlternateContent>
      </w:r>
    </w:p>
    <w:p w:rsidR="00E50B00" w:rsidRPr="00C069F0" w:rsidRDefault="00E50B00" w:rsidP="00E50B00">
      <w:pPr>
        <w:ind w:left="360"/>
        <w:rPr>
          <w:rFonts w:ascii="Times New Roman" w:hAnsi="Times New Roman"/>
          <w:lang w:val="en-US"/>
        </w:rPr>
      </w:pPr>
    </w:p>
    <w:p w:rsidR="00E50B00" w:rsidRPr="00C069F0" w:rsidRDefault="00E50B00" w:rsidP="00E50B00">
      <w:pPr>
        <w:ind w:left="360"/>
        <w:rPr>
          <w:rFonts w:ascii="Times New Roman" w:hAnsi="Times New Roman"/>
          <w:lang w:val="en-US"/>
        </w:rPr>
      </w:pPr>
    </w:p>
    <w:p w:rsidR="00E50B00" w:rsidRPr="00C069F0" w:rsidRDefault="00E50B00" w:rsidP="00E50B00">
      <w:pPr>
        <w:ind w:left="360"/>
        <w:rPr>
          <w:rFonts w:ascii="Times New Roman" w:hAnsi="Times New Roman"/>
          <w:lang w:val="en-US"/>
        </w:rPr>
      </w:pPr>
    </w:p>
    <w:p w:rsidR="00E50B00" w:rsidRPr="00C069F0" w:rsidRDefault="00E50B00" w:rsidP="00E50B00">
      <w:pPr>
        <w:ind w:left="360"/>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Default="00E50B00" w:rsidP="00E50B00">
      <w:pPr>
        <w:rPr>
          <w:rFonts w:ascii="Times New Roman" w:hAnsi="Times New Roman"/>
          <w:b/>
          <w:bCs/>
          <w:lang w:val="en-US"/>
        </w:rPr>
      </w:pPr>
    </w:p>
    <w:p w:rsidR="00E50B00" w:rsidRDefault="00E50B00" w:rsidP="00E50B00">
      <w:pPr>
        <w:rPr>
          <w:rFonts w:ascii="Times New Roman" w:hAnsi="Times New Roman"/>
          <w:b/>
          <w:bCs/>
          <w:lang w:val="en-US"/>
        </w:rPr>
      </w:pPr>
    </w:p>
    <w:p w:rsidR="00E50B00" w:rsidRDefault="00E50B00" w:rsidP="00E50B00">
      <w:pPr>
        <w:rPr>
          <w:rFonts w:ascii="Times New Roman" w:hAnsi="Times New Roman"/>
          <w:b/>
          <w:bCs/>
          <w:lang w:val="en-US"/>
        </w:rPr>
      </w:pPr>
    </w:p>
    <w:p w:rsidR="00E50B00" w:rsidRDefault="00E50B00" w:rsidP="00E50B00">
      <w:pPr>
        <w:rPr>
          <w:rFonts w:ascii="Times New Roman" w:hAnsi="Times New Roman"/>
          <w:b/>
          <w:bCs/>
          <w:lang w:val="en-US"/>
        </w:rPr>
      </w:pPr>
    </w:p>
    <w:p w:rsidR="00E50B00" w:rsidRDefault="00E50B00" w:rsidP="00E50B00">
      <w:pPr>
        <w:rPr>
          <w:rFonts w:ascii="Times New Roman" w:hAnsi="Times New Roman"/>
          <w:b/>
          <w:bCs/>
          <w:lang w:val="en-US"/>
        </w:rPr>
      </w:pPr>
    </w:p>
    <w:p w:rsidR="00E50B00" w:rsidRDefault="00E50B00" w:rsidP="00E50B00">
      <w:pPr>
        <w:rPr>
          <w:rFonts w:cs="Arial"/>
          <w:bCs/>
          <w:sz w:val="18"/>
          <w:szCs w:val="18"/>
          <w:lang w:val="en-US"/>
        </w:rPr>
      </w:pPr>
    </w:p>
    <w:p w:rsidR="00B442F8" w:rsidRPr="00B442F8" w:rsidRDefault="00B442F8" w:rsidP="00E50B00">
      <w:pPr>
        <w:rPr>
          <w:rFonts w:cs="Arial"/>
          <w:bCs/>
          <w:sz w:val="18"/>
          <w:szCs w:val="18"/>
          <w:lang w:val="en-US"/>
        </w:rPr>
      </w:pPr>
    </w:p>
    <w:p w:rsidR="00E50B00" w:rsidRPr="00C069F0" w:rsidRDefault="00E50B00" w:rsidP="00E50B00">
      <w:pPr>
        <w:rPr>
          <w:rFonts w:ascii="Times New Roman" w:hAnsi="Times New Roman"/>
          <w:b/>
          <w:bCs/>
          <w:lang w:val="en-US"/>
        </w:rPr>
      </w:pPr>
      <w:r w:rsidRPr="00C069F0">
        <w:rPr>
          <w:rFonts w:ascii="Times New Roman" w:hAnsi="Times New Roman"/>
          <w:b/>
          <w:bCs/>
          <w:lang w:val="en-US"/>
        </w:rPr>
        <w:lastRenderedPageBreak/>
        <w:t>Documentation</w:t>
      </w:r>
    </w:p>
    <w:p w:rsidR="00E50B00" w:rsidRPr="00C069F0" w:rsidRDefault="00E50B00" w:rsidP="00E50B00">
      <w:pPr>
        <w:numPr>
          <w:ilvl w:val="0"/>
          <w:numId w:val="38"/>
        </w:numPr>
        <w:rPr>
          <w:rFonts w:ascii="Times New Roman" w:hAnsi="Times New Roman"/>
          <w:lang w:val="en-US"/>
        </w:rPr>
      </w:pPr>
      <w:r w:rsidRPr="00C069F0">
        <w:rPr>
          <w:rFonts w:ascii="Times New Roman" w:hAnsi="Times New Roman"/>
          <w:lang w:val="en-US"/>
        </w:rPr>
        <w:t>School results – Provincial/State vs school level</w:t>
      </w:r>
    </w:p>
    <w:p w:rsidR="00E50B00" w:rsidRPr="00C069F0" w:rsidRDefault="00E50B00" w:rsidP="00E50B00">
      <w:pPr>
        <w:numPr>
          <w:ilvl w:val="0"/>
          <w:numId w:val="38"/>
        </w:numPr>
        <w:rPr>
          <w:rFonts w:ascii="Times New Roman" w:hAnsi="Times New Roman"/>
          <w:lang w:val="en-US"/>
        </w:rPr>
      </w:pPr>
      <w:r w:rsidRPr="00C069F0">
        <w:rPr>
          <w:rFonts w:ascii="Times New Roman" w:hAnsi="Times New Roman"/>
          <w:lang w:val="en-US"/>
        </w:rPr>
        <w:t>Academic standard</w:t>
      </w:r>
    </w:p>
    <w:p w:rsidR="00E50B00" w:rsidRPr="00C069F0" w:rsidRDefault="00E50B00" w:rsidP="00E50B00">
      <w:pPr>
        <w:numPr>
          <w:ilvl w:val="0"/>
          <w:numId w:val="38"/>
        </w:numPr>
        <w:rPr>
          <w:rFonts w:ascii="Times New Roman" w:hAnsi="Times New Roman"/>
          <w:lang w:val="en-US"/>
        </w:rPr>
      </w:pPr>
      <w:r w:rsidRPr="00C069F0">
        <w:rPr>
          <w:rFonts w:ascii="Times New Roman" w:hAnsi="Times New Roman"/>
          <w:lang w:val="en-US"/>
        </w:rPr>
        <w:t>Proposed timetable</w:t>
      </w:r>
    </w:p>
    <w:p w:rsidR="00E50B00" w:rsidRPr="00C069F0" w:rsidRDefault="00E50B00" w:rsidP="00E50B00">
      <w:pPr>
        <w:numPr>
          <w:ilvl w:val="0"/>
          <w:numId w:val="38"/>
        </w:numPr>
        <w:rPr>
          <w:rFonts w:ascii="Times New Roman" w:hAnsi="Times New Roman"/>
          <w:lang w:val="en-US"/>
        </w:rPr>
      </w:pPr>
      <w:r w:rsidRPr="00C069F0">
        <w:rPr>
          <w:rFonts w:ascii="Times New Roman" w:hAnsi="Times New Roman"/>
          <w:lang w:val="en-US"/>
        </w:rPr>
        <w:t>School policies regarding plag</w:t>
      </w:r>
      <w:r>
        <w:rPr>
          <w:rFonts w:ascii="Times New Roman" w:hAnsi="Times New Roman"/>
          <w:lang w:val="en-US"/>
        </w:rPr>
        <w:t>i</w:t>
      </w:r>
      <w:r w:rsidRPr="00C069F0">
        <w:rPr>
          <w:rFonts w:ascii="Times New Roman" w:hAnsi="Times New Roman"/>
          <w:lang w:val="en-US"/>
        </w:rPr>
        <w:t>arism and copyright</w:t>
      </w:r>
    </w:p>
    <w:p w:rsidR="00E50B00" w:rsidRPr="00C069F0" w:rsidRDefault="00E50B00" w:rsidP="00E50B00">
      <w:pPr>
        <w:numPr>
          <w:ilvl w:val="0"/>
          <w:numId w:val="38"/>
        </w:numPr>
        <w:rPr>
          <w:rFonts w:ascii="Times New Roman" w:hAnsi="Times New Roman"/>
          <w:lang w:val="en-US"/>
        </w:rPr>
      </w:pPr>
      <w:r w:rsidRPr="00C069F0">
        <w:rPr>
          <w:rFonts w:ascii="Times New Roman" w:hAnsi="Times New Roman"/>
          <w:lang w:val="en-US"/>
        </w:rPr>
        <w:t>Sch</w:t>
      </w:r>
      <w:r>
        <w:rPr>
          <w:rFonts w:ascii="Times New Roman" w:hAnsi="Times New Roman"/>
          <w:lang w:val="en-US"/>
        </w:rPr>
        <w:t>ool expectations of teachers – c</w:t>
      </w:r>
      <w:r w:rsidRPr="00C069F0">
        <w:rPr>
          <w:rFonts w:ascii="Times New Roman" w:hAnsi="Times New Roman"/>
          <w:lang w:val="en-US"/>
        </w:rPr>
        <w:t>ode of conduct</w:t>
      </w:r>
    </w:p>
    <w:p w:rsidR="00E50B00" w:rsidRPr="00C069F0" w:rsidRDefault="00FB70B4" w:rsidP="00E50B00">
      <w:pPr>
        <w:rPr>
          <w:rFonts w:ascii="Times New Roman" w:hAnsi="Times New Roman"/>
          <w:lang w:val="en-US"/>
        </w:rPr>
      </w:pPr>
      <w:r>
        <w:rPr>
          <w:rFonts w:ascii="Times New Roman" w:hAnsi="Times New Roman"/>
          <w:noProof/>
          <w:lang w:eastAsia="en-AU"/>
        </w:rPr>
        <mc:AlternateContent>
          <mc:Choice Requires="wps">
            <w:drawing>
              <wp:anchor distT="0" distB="0" distL="114300" distR="114300" simplePos="0" relativeHeight="251662848" behindDoc="0" locked="0" layoutInCell="1" allowOverlap="1" wp14:anchorId="290ABA30" wp14:editId="1B9599AF">
                <wp:simplePos x="0" y="0"/>
                <wp:positionH relativeFrom="column">
                  <wp:posOffset>0</wp:posOffset>
                </wp:positionH>
                <wp:positionV relativeFrom="paragraph">
                  <wp:posOffset>91440</wp:posOffset>
                </wp:positionV>
                <wp:extent cx="5424805" cy="1151255"/>
                <wp:effectExtent l="9525" t="5715" r="13970" b="508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1151255"/>
                        </a:xfrm>
                        <a:prstGeom prst="rect">
                          <a:avLst/>
                        </a:prstGeom>
                        <a:solidFill>
                          <a:srgbClr val="FFFFFF"/>
                        </a:solidFill>
                        <a:ln w="9525">
                          <a:solidFill>
                            <a:srgbClr val="000000"/>
                          </a:solidFill>
                          <a:miter lim="800000"/>
                          <a:headEnd/>
                          <a:tailEnd/>
                        </a:ln>
                      </wps:spPr>
                      <wps:txbx>
                        <w:txbxContent>
                          <w:p w:rsidR="00585B3A" w:rsidRDefault="00585B3A" w:rsidP="00E50B00">
                            <w:pPr>
                              <w:rPr>
                                <w:lang w:val="en-US"/>
                              </w:rPr>
                            </w:pPr>
                            <w:r w:rsidRPr="006E1FA2">
                              <w:rPr>
                                <w:rFonts w:ascii="Times New Roman" w:hAnsi="Times New Roman"/>
                                <w:b/>
                                <w:i/>
                                <w:lang w:val="en-US"/>
                              </w:rPr>
                              <w:t>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0;margin-top:7.2pt;width:427.15pt;height:90.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">
                <v:textbox>
                  <w:txbxContent>
                    <w:p w:rsidR="00585B3A" w:rsidRDefault="00585B3A" w:rsidP="00E50B00">
                      <w:pPr>
                        <w:rPr>
                          <w:lang w:val="en-US"/>
                        </w:rPr>
                      </w:pPr>
                      <w:r w:rsidRPr="006E1FA2">
                        <w:rPr>
                          <w:rFonts w:ascii="Times New Roman" w:hAnsi="Times New Roman"/>
                          <w:b/>
                          <w:i/>
                          <w:lang w:val="en-US"/>
                        </w:rPr>
                        <w:t>Comments:</w:t>
                      </w:r>
                    </w:p>
                  </w:txbxContent>
                </v:textbox>
              </v:shape>
            </w:pict>
          </mc:Fallback>
        </mc:AlternateContent>
      </w: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p>
    <w:p w:rsidR="00E50B00" w:rsidRPr="00E50B00" w:rsidRDefault="00E50B00" w:rsidP="00E50B00">
      <w:pPr>
        <w:pStyle w:val="Heading1"/>
        <w:rPr>
          <w:rFonts w:ascii="Times New Roman" w:hAnsi="Times New Roman"/>
          <w:sz w:val="22"/>
          <w:szCs w:val="22"/>
        </w:rPr>
      </w:pPr>
      <w:r w:rsidRPr="00E50B00">
        <w:rPr>
          <w:rFonts w:ascii="Times New Roman" w:hAnsi="Times New Roman"/>
          <w:sz w:val="22"/>
          <w:szCs w:val="22"/>
        </w:rPr>
        <w:t>Other Comments</w:t>
      </w:r>
    </w:p>
    <w:p w:rsidR="00E50B00" w:rsidRPr="00C069F0" w:rsidRDefault="00FB70B4" w:rsidP="00E50B00">
      <w:pPr>
        <w:rPr>
          <w:rFonts w:ascii="Times New Roman" w:hAnsi="Times New Roman"/>
          <w:b/>
          <w:bCs/>
          <w:lang w:val="en-US"/>
        </w:rPr>
      </w:pPr>
      <w:r>
        <w:rPr>
          <w:rFonts w:ascii="Times New Roman" w:hAnsi="Times New Roman"/>
          <w:noProof/>
          <w:lang w:eastAsia="en-AU"/>
        </w:rPr>
        <mc:AlternateContent>
          <mc:Choice Requires="wps">
            <w:drawing>
              <wp:anchor distT="0" distB="0" distL="114300" distR="114300" simplePos="0" relativeHeight="251663872" behindDoc="0" locked="0" layoutInCell="1" allowOverlap="1" wp14:anchorId="553584AC" wp14:editId="012F99DF">
                <wp:simplePos x="0" y="0"/>
                <wp:positionH relativeFrom="column">
                  <wp:posOffset>26670</wp:posOffset>
                </wp:positionH>
                <wp:positionV relativeFrom="paragraph">
                  <wp:posOffset>140970</wp:posOffset>
                </wp:positionV>
                <wp:extent cx="5401310" cy="1551940"/>
                <wp:effectExtent l="7620" t="7620" r="10795" b="1206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1940"/>
                        </a:xfrm>
                        <a:prstGeom prst="rect">
                          <a:avLst/>
                        </a:prstGeom>
                        <a:solidFill>
                          <a:srgbClr val="FFFFFF"/>
                        </a:solidFill>
                        <a:ln w="9525">
                          <a:solidFill>
                            <a:srgbClr val="000000"/>
                          </a:solidFill>
                          <a:miter lim="800000"/>
                          <a:headEnd/>
                          <a:tailEnd/>
                        </a:ln>
                      </wps:spPr>
                      <wps:txbx>
                        <w:txbxContent>
                          <w:p w:rsidR="00585B3A" w:rsidRDefault="00585B3A" w:rsidP="00E50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2.1pt;margin-top:11.1pt;width:425.3pt;height:12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">
                <v:textbox>
                  <w:txbxContent>
                    <w:p w:rsidR="00585B3A" w:rsidRDefault="00585B3A" w:rsidP="00E50B00"/>
                  </w:txbxContent>
                </v:textbox>
              </v:shape>
            </w:pict>
          </mc:Fallback>
        </mc:AlternateContent>
      </w: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b/>
          <w:bCs/>
          <w:lang w:val="en-US"/>
        </w:rPr>
      </w:pP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r>
        <w:rPr>
          <w:rFonts w:ascii="Times New Roman" w:hAnsi="Times New Roman"/>
          <w:lang w:val="en-US"/>
        </w:rPr>
        <w:t>Inspection visit u</w:t>
      </w:r>
      <w:r w:rsidRPr="00C069F0">
        <w:rPr>
          <w:rFonts w:ascii="Times New Roman" w:hAnsi="Times New Roman"/>
          <w:lang w:val="en-US"/>
        </w:rPr>
        <w:t>ndertaken on: ______________________________   (date)</w:t>
      </w:r>
    </w:p>
    <w:p w:rsidR="00E50B00" w:rsidRPr="00C069F0" w:rsidRDefault="00E50B00" w:rsidP="00E50B00">
      <w:pPr>
        <w:rPr>
          <w:rFonts w:ascii="Times New Roman" w:hAnsi="Times New Roman"/>
          <w:lang w:val="en-US"/>
        </w:rPr>
      </w:pPr>
    </w:p>
    <w:p w:rsidR="00E50B00" w:rsidRPr="00C069F0" w:rsidRDefault="00E50B00" w:rsidP="00E50B00">
      <w:pPr>
        <w:rPr>
          <w:rFonts w:ascii="Times New Roman" w:hAnsi="Times New Roman"/>
          <w:lang w:val="en-US"/>
        </w:rPr>
      </w:pPr>
      <w:r>
        <w:rPr>
          <w:rFonts w:ascii="Times New Roman" w:hAnsi="Times New Roman"/>
          <w:lang w:val="en-US"/>
        </w:rPr>
        <w:t>b</w:t>
      </w:r>
      <w:r w:rsidRPr="00C069F0">
        <w:rPr>
          <w:rFonts w:ascii="Times New Roman" w:hAnsi="Times New Roman"/>
          <w:lang w:val="en-US"/>
        </w:rPr>
        <w:t>y: ______________________________</w:t>
      </w:r>
      <w:r>
        <w:rPr>
          <w:rFonts w:ascii="Times New Roman" w:hAnsi="Times New Roman"/>
          <w:lang w:val="en-US"/>
        </w:rPr>
        <w:t>_______________________  (name and</w:t>
      </w:r>
      <w:r w:rsidRPr="00C069F0">
        <w:rPr>
          <w:rFonts w:ascii="Times New Roman" w:hAnsi="Times New Roman"/>
          <w:lang w:val="en-US"/>
        </w:rPr>
        <w:t xml:space="preserve"> sign)</w:t>
      </w:r>
    </w:p>
    <w:p w:rsidR="00E50B00" w:rsidRPr="00C069F0" w:rsidRDefault="00E50B00" w:rsidP="00E50B00">
      <w:pPr>
        <w:tabs>
          <w:tab w:val="left" w:pos="1843"/>
          <w:tab w:val="left" w:pos="5387"/>
        </w:tabs>
        <w:ind w:right="1"/>
        <w:rPr>
          <w:rFonts w:ascii="Times New Roman" w:hAnsi="Times New Roman"/>
        </w:rPr>
      </w:pPr>
    </w:p>
    <w:p w:rsidR="00AC617C" w:rsidRDefault="00AC617C"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Default="00137834" w:rsidP="00E40C87">
      <w:pPr>
        <w:rPr>
          <w:rFonts w:cs="Arial"/>
          <w:b/>
          <w:szCs w:val="22"/>
          <w:u w:val="single"/>
          <w:lang w:val="en-US"/>
        </w:rPr>
      </w:pPr>
    </w:p>
    <w:p w:rsidR="00137834" w:rsidRPr="00B442F8" w:rsidRDefault="00137834" w:rsidP="00E40C87">
      <w:pPr>
        <w:rPr>
          <w:rFonts w:cs="Arial"/>
          <w:sz w:val="18"/>
          <w:szCs w:val="18"/>
          <w:lang w:val="en-US"/>
        </w:rPr>
      </w:pPr>
    </w:p>
    <w:p w:rsidR="00137834" w:rsidRPr="00137834" w:rsidRDefault="00137834" w:rsidP="00E40C87">
      <w:pPr>
        <w:rPr>
          <w:rFonts w:cs="Arial"/>
          <w:sz w:val="18"/>
          <w:szCs w:val="18"/>
          <w:lang w:val="en-US"/>
        </w:rPr>
        <w:sectPr w:rsidR="00137834" w:rsidRPr="00137834" w:rsidSect="00AC617C">
          <w:headerReference w:type="even" r:id="rId22"/>
          <w:headerReference w:type="default" r:id="rId23"/>
          <w:footerReference w:type="default" r:id="rId24"/>
          <w:headerReference w:type="first" r:id="rId25"/>
          <w:pgSz w:w="11906" w:h="16838" w:code="9"/>
          <w:pgMar w:top="1440" w:right="1800" w:bottom="1440" w:left="1800" w:header="706" w:footer="706" w:gutter="0"/>
          <w:cols w:space="708"/>
          <w:docGrid w:linePitch="360"/>
        </w:sectPr>
      </w:pPr>
    </w:p>
    <w:p w:rsidR="00E40C87" w:rsidRDefault="007E23E6" w:rsidP="00E40C87">
      <w:pPr>
        <w:rPr>
          <w:rFonts w:cs="Arial"/>
          <w:b/>
          <w:szCs w:val="22"/>
          <w:u w:val="single"/>
          <w:lang w:val="en-US"/>
        </w:rPr>
      </w:pPr>
      <w:r w:rsidRPr="00E40C87">
        <w:rPr>
          <w:rFonts w:cs="Arial"/>
          <w:b/>
          <w:szCs w:val="22"/>
          <w:u w:val="single"/>
          <w:lang w:val="en-US"/>
        </w:rPr>
        <w:lastRenderedPageBreak/>
        <w:t xml:space="preserve">ATTACHMENT </w:t>
      </w:r>
      <w:r w:rsidR="009F35F6">
        <w:rPr>
          <w:rFonts w:cs="Arial"/>
          <w:b/>
          <w:szCs w:val="22"/>
          <w:u w:val="single"/>
          <w:lang w:val="en-US"/>
        </w:rPr>
        <w:t>3</w:t>
      </w:r>
      <w:r w:rsidR="00E40C87" w:rsidRPr="00E40C87">
        <w:rPr>
          <w:rFonts w:cs="Arial"/>
          <w:szCs w:val="22"/>
          <w:u w:val="single"/>
          <w:lang w:val="en-US"/>
        </w:rPr>
        <w:t xml:space="preserve">: </w:t>
      </w:r>
      <w:r w:rsidRPr="00E40C87">
        <w:rPr>
          <w:rFonts w:cs="Arial"/>
          <w:b/>
          <w:szCs w:val="22"/>
          <w:u w:val="single"/>
          <w:lang w:val="en-US"/>
        </w:rPr>
        <w:t>SACE INTERNATIONAL COLLEGES</w:t>
      </w:r>
      <w:r w:rsidR="00E40C87" w:rsidRPr="00E40C87">
        <w:rPr>
          <w:rFonts w:cs="Arial"/>
          <w:b/>
          <w:szCs w:val="22"/>
          <w:u w:val="single"/>
          <w:lang w:val="en-US"/>
        </w:rPr>
        <w:t xml:space="preserve"> </w:t>
      </w:r>
      <w:r w:rsidR="009F35F6">
        <w:rPr>
          <w:rFonts w:cs="Arial"/>
          <w:b/>
          <w:szCs w:val="22"/>
          <w:u w:val="single"/>
          <w:lang w:val="en-US"/>
        </w:rPr>
        <w:t xml:space="preserve"> </w:t>
      </w:r>
    </w:p>
    <w:p w:rsidR="0095356A" w:rsidRDefault="0095356A" w:rsidP="00E40C87">
      <w:pPr>
        <w:rPr>
          <w:rFonts w:cs="Arial"/>
          <w:b/>
          <w:szCs w:val="22"/>
          <w:u w:val="single"/>
          <w:lang w:val="en-US"/>
        </w:rPr>
      </w:pPr>
    </w:p>
    <w:p w:rsidR="0095356A" w:rsidRDefault="0095356A" w:rsidP="0095356A">
      <w:pPr>
        <w:pStyle w:val="ListParagraph"/>
        <w:numPr>
          <w:ilvl w:val="0"/>
          <w:numId w:val="41"/>
        </w:numPr>
        <w:ind w:right="-193"/>
        <w:jc w:val="both"/>
        <w:rPr>
          <w:rFonts w:cs="Arial"/>
          <w:b/>
          <w:szCs w:val="22"/>
          <w:u w:val="single"/>
        </w:rPr>
      </w:pPr>
      <w:r>
        <w:rPr>
          <w:rFonts w:cs="Arial"/>
          <w:b/>
          <w:szCs w:val="22"/>
          <w:u w:val="single"/>
        </w:rPr>
        <w:t>MALAYSIA</w:t>
      </w:r>
    </w:p>
    <w:p w:rsidR="0095356A" w:rsidRDefault="0095356A" w:rsidP="0095356A">
      <w:pPr>
        <w:ind w:right="-193"/>
        <w:jc w:val="both"/>
        <w:rPr>
          <w:rFonts w:cs="Arial"/>
          <w:b/>
          <w:szCs w:val="22"/>
          <w:u w:val="single"/>
        </w:rPr>
      </w:pPr>
    </w:p>
    <w:p w:rsidR="0095356A" w:rsidRDefault="0095356A" w:rsidP="0095356A">
      <w:pPr>
        <w:ind w:right="-193"/>
        <w:jc w:val="both"/>
        <w:rPr>
          <w:rFonts w:cs="Arial"/>
          <w:b/>
          <w:szCs w:val="22"/>
        </w:rPr>
      </w:pP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828"/>
        <w:gridCol w:w="6378"/>
      </w:tblGrid>
      <w:tr w:rsidR="009F35F6" w:rsidTr="00371739">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35F6" w:rsidRPr="00FD5B05" w:rsidRDefault="009F35F6" w:rsidP="00FD5B05">
            <w:pPr>
              <w:ind w:right="-193"/>
              <w:rPr>
                <w:rFonts w:cs="Arial"/>
                <w:b/>
                <w:sz w:val="20"/>
                <w:szCs w:val="20"/>
              </w:rPr>
            </w:pPr>
            <w:r w:rsidRPr="00FD5B05">
              <w:rPr>
                <w:rFonts w:cs="Arial"/>
                <w:b/>
                <w:sz w:val="20"/>
                <w:szCs w:val="20"/>
              </w:rPr>
              <w:t>College</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35F6" w:rsidRPr="00FD5B05" w:rsidRDefault="009F35F6" w:rsidP="00FD5B05">
            <w:pPr>
              <w:ind w:right="-193"/>
              <w:rPr>
                <w:rFonts w:cs="Arial"/>
                <w:b/>
                <w:sz w:val="20"/>
                <w:szCs w:val="20"/>
              </w:rPr>
            </w:pPr>
            <w:r w:rsidRPr="00FD5B05">
              <w:rPr>
                <w:rFonts w:cs="Arial"/>
                <w:b/>
                <w:sz w:val="20"/>
                <w:szCs w:val="20"/>
              </w:rPr>
              <w:t xml:space="preserve">Program </w:t>
            </w:r>
          </w:p>
          <w:p w:rsidR="009F35F6" w:rsidRPr="00FD5B05" w:rsidRDefault="009F35F6" w:rsidP="00FD5B05">
            <w:pPr>
              <w:ind w:right="-193"/>
              <w:rPr>
                <w:rFonts w:cs="Arial"/>
                <w:b/>
                <w:sz w:val="20"/>
                <w:szCs w:val="20"/>
              </w:rPr>
            </w:pPr>
            <w:r w:rsidRPr="00FD5B05">
              <w:rPr>
                <w:rFonts w:cs="Arial"/>
                <w:b/>
                <w:sz w:val="20"/>
                <w:szCs w:val="20"/>
              </w:rPr>
              <w:t>type</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35F6" w:rsidRPr="00FD5B05" w:rsidRDefault="009F35F6" w:rsidP="00FD5B05">
            <w:pPr>
              <w:ind w:right="-193"/>
              <w:rPr>
                <w:rFonts w:cs="Arial"/>
                <w:b/>
                <w:sz w:val="20"/>
                <w:szCs w:val="20"/>
              </w:rPr>
            </w:pPr>
            <w:r w:rsidRPr="00FD5B05">
              <w:rPr>
                <w:rFonts w:cs="Arial"/>
                <w:b/>
                <w:sz w:val="20"/>
                <w:szCs w:val="20"/>
              </w:rPr>
              <w:t>Subjects (2016)</w:t>
            </w:r>
          </w:p>
        </w:tc>
      </w:tr>
      <w:tr w:rsidR="009F35F6" w:rsidTr="00371739">
        <w:tc>
          <w:tcPr>
            <w:tcW w:w="1809" w:type="dxa"/>
            <w:tcBorders>
              <w:top w:val="single" w:sz="4" w:space="0" w:color="auto"/>
              <w:left w:val="single" w:sz="4" w:space="0" w:color="auto"/>
              <w:bottom w:val="single" w:sz="4" w:space="0" w:color="auto"/>
              <w:right w:val="single" w:sz="4" w:space="0" w:color="auto"/>
            </w:tcBorders>
            <w:shd w:val="clear" w:color="auto" w:fill="auto"/>
          </w:tcPr>
          <w:p w:rsidR="009F35F6" w:rsidRPr="00FD5B05" w:rsidRDefault="009F35F6" w:rsidP="00FD5B05">
            <w:pPr>
              <w:ind w:right="-193"/>
              <w:rPr>
                <w:rFonts w:cs="Arial"/>
                <w:sz w:val="18"/>
                <w:szCs w:val="18"/>
              </w:rPr>
            </w:pPr>
            <w:r w:rsidRPr="00FD5B05">
              <w:rPr>
                <w:rFonts w:cs="Arial"/>
                <w:sz w:val="18"/>
                <w:szCs w:val="18"/>
              </w:rPr>
              <w:t xml:space="preserve">Taylor’s College </w:t>
            </w:r>
            <w:proofErr w:type="spellStart"/>
            <w:r w:rsidRPr="00FD5B05">
              <w:rPr>
                <w:rFonts w:cs="Arial"/>
                <w:sz w:val="18"/>
                <w:szCs w:val="18"/>
              </w:rPr>
              <w:t>Subang</w:t>
            </w:r>
            <w:proofErr w:type="spellEnd"/>
            <w:r w:rsidRPr="00FD5B05">
              <w:rPr>
                <w:rFonts w:cs="Arial"/>
                <w:sz w:val="18"/>
                <w:szCs w:val="18"/>
              </w:rPr>
              <w:t xml:space="preserve"> Jaya </w:t>
            </w:r>
          </w:p>
          <w:p w:rsidR="009F35F6" w:rsidRPr="00FD5B05" w:rsidRDefault="009F35F6" w:rsidP="00FD5B05">
            <w:pPr>
              <w:ind w:right="-193"/>
              <w:rPr>
                <w:rFonts w:cs="Arial"/>
                <w:b/>
                <w:sz w:val="18"/>
                <w:szCs w:val="18"/>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9F35F6" w:rsidRPr="00FD5B05" w:rsidRDefault="009F35F6" w:rsidP="00FD5B05">
            <w:pPr>
              <w:ind w:right="-193"/>
              <w:rPr>
                <w:rFonts w:cs="Arial"/>
                <w:sz w:val="18"/>
                <w:szCs w:val="18"/>
              </w:rPr>
            </w:pPr>
            <w:r w:rsidRPr="00FD5B05">
              <w:rPr>
                <w:rFonts w:cs="Arial"/>
                <w:sz w:val="18"/>
                <w:szCs w:val="18"/>
              </w:rPr>
              <w:t>Program 2 – Stage 2 only, RP optional</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9F35F6" w:rsidRPr="00FD5B05" w:rsidRDefault="009F35F6" w:rsidP="00445624">
            <w:pPr>
              <w:rPr>
                <w:rFonts w:cs="Arial"/>
                <w:sz w:val="18"/>
                <w:szCs w:val="18"/>
                <w:lang w:val="en-US"/>
              </w:rPr>
            </w:pPr>
            <w:r w:rsidRPr="00FD5B05">
              <w:rPr>
                <w:rFonts w:cs="Arial"/>
                <w:sz w:val="18"/>
                <w:szCs w:val="18"/>
                <w:lang w:val="en-US"/>
              </w:rPr>
              <w:t>English as an Additional Language</w:t>
            </w:r>
          </w:p>
          <w:p w:rsidR="009F35F6" w:rsidRPr="00FD5B05" w:rsidRDefault="009F35F6" w:rsidP="00445624">
            <w:pPr>
              <w:rPr>
                <w:rFonts w:cs="Arial"/>
                <w:sz w:val="18"/>
                <w:szCs w:val="18"/>
                <w:lang w:val="en-US"/>
              </w:rPr>
            </w:pPr>
            <w:r w:rsidRPr="00FD5B05">
              <w:rPr>
                <w:rFonts w:cs="Arial"/>
                <w:sz w:val="18"/>
                <w:szCs w:val="18"/>
                <w:lang w:val="en-US"/>
              </w:rPr>
              <w:t>English Communications</w:t>
            </w:r>
          </w:p>
          <w:p w:rsidR="009F35F6" w:rsidRPr="00FD5B05" w:rsidRDefault="009F35F6" w:rsidP="00445624">
            <w:pPr>
              <w:rPr>
                <w:rFonts w:cs="Arial"/>
                <w:sz w:val="18"/>
                <w:szCs w:val="18"/>
                <w:lang w:val="en-US"/>
              </w:rPr>
            </w:pPr>
            <w:r w:rsidRPr="00FD5B05">
              <w:rPr>
                <w:rFonts w:cs="Arial"/>
                <w:sz w:val="18"/>
                <w:szCs w:val="18"/>
                <w:lang w:val="en-US"/>
              </w:rPr>
              <w:t>Physics</w:t>
            </w:r>
          </w:p>
          <w:p w:rsidR="009F35F6" w:rsidRPr="00FD5B05" w:rsidRDefault="009F35F6" w:rsidP="00445624">
            <w:pPr>
              <w:rPr>
                <w:rFonts w:cs="Arial"/>
                <w:sz w:val="18"/>
                <w:szCs w:val="18"/>
                <w:lang w:val="en-US"/>
              </w:rPr>
            </w:pPr>
            <w:r w:rsidRPr="00FD5B05">
              <w:rPr>
                <w:rFonts w:cs="Arial"/>
                <w:sz w:val="18"/>
                <w:szCs w:val="18"/>
                <w:lang w:val="en-US"/>
              </w:rPr>
              <w:t>Chemistry</w:t>
            </w:r>
          </w:p>
          <w:p w:rsidR="009F35F6" w:rsidRPr="00FD5B05" w:rsidRDefault="009F35F6" w:rsidP="00445624">
            <w:pPr>
              <w:rPr>
                <w:rFonts w:cs="Arial"/>
                <w:sz w:val="18"/>
                <w:szCs w:val="18"/>
                <w:lang w:val="en-US"/>
              </w:rPr>
            </w:pPr>
            <w:r w:rsidRPr="00FD5B05">
              <w:rPr>
                <w:rFonts w:cs="Arial"/>
                <w:sz w:val="18"/>
                <w:szCs w:val="18"/>
                <w:lang w:val="en-US"/>
              </w:rPr>
              <w:t>Biology</w:t>
            </w:r>
          </w:p>
          <w:p w:rsidR="009F35F6" w:rsidRPr="00FD5B05" w:rsidRDefault="009F35F6" w:rsidP="00445624">
            <w:pPr>
              <w:rPr>
                <w:rFonts w:cs="Arial"/>
                <w:sz w:val="18"/>
                <w:szCs w:val="18"/>
                <w:lang w:val="en-US"/>
              </w:rPr>
            </w:pPr>
            <w:r w:rsidRPr="00FD5B05">
              <w:rPr>
                <w:rFonts w:cs="Arial"/>
                <w:sz w:val="18"/>
                <w:szCs w:val="18"/>
                <w:lang w:val="en-US"/>
              </w:rPr>
              <w:t>Psychology</w:t>
            </w:r>
          </w:p>
          <w:p w:rsidR="009F35F6" w:rsidRPr="00FD5B05" w:rsidRDefault="009F35F6" w:rsidP="00445624">
            <w:pPr>
              <w:rPr>
                <w:rFonts w:cs="Arial"/>
                <w:sz w:val="18"/>
                <w:szCs w:val="18"/>
                <w:lang w:val="en-US"/>
              </w:rPr>
            </w:pPr>
            <w:r w:rsidRPr="00FD5B05">
              <w:rPr>
                <w:rFonts w:cs="Arial"/>
                <w:sz w:val="18"/>
                <w:szCs w:val="18"/>
                <w:lang w:val="en-US"/>
              </w:rPr>
              <w:t>Mathematical Methods</w:t>
            </w:r>
          </w:p>
          <w:p w:rsidR="009F35F6" w:rsidRPr="00FD5B05" w:rsidRDefault="009F35F6" w:rsidP="00445624">
            <w:pPr>
              <w:rPr>
                <w:rFonts w:cs="Arial"/>
                <w:sz w:val="18"/>
                <w:szCs w:val="18"/>
                <w:lang w:val="en-US"/>
              </w:rPr>
            </w:pPr>
            <w:r w:rsidRPr="00FD5B05">
              <w:rPr>
                <w:rFonts w:cs="Arial"/>
                <w:sz w:val="18"/>
                <w:szCs w:val="18"/>
                <w:lang w:val="en-US"/>
              </w:rPr>
              <w:t>Specialist Mathematics</w:t>
            </w:r>
          </w:p>
          <w:p w:rsidR="009F35F6" w:rsidRPr="00FD5B05" w:rsidRDefault="009F35F6" w:rsidP="00445624">
            <w:pPr>
              <w:rPr>
                <w:rFonts w:cs="Arial"/>
                <w:sz w:val="18"/>
                <w:szCs w:val="18"/>
                <w:lang w:val="en-US"/>
              </w:rPr>
            </w:pPr>
            <w:r w:rsidRPr="00FD5B05">
              <w:rPr>
                <w:rFonts w:cs="Arial"/>
                <w:sz w:val="18"/>
                <w:szCs w:val="18"/>
                <w:lang w:val="en-US"/>
              </w:rPr>
              <w:t>Accounting</w:t>
            </w:r>
          </w:p>
          <w:p w:rsidR="009F35F6" w:rsidRPr="00FD5B05" w:rsidRDefault="009F35F6" w:rsidP="00445624">
            <w:pPr>
              <w:rPr>
                <w:rFonts w:cs="Arial"/>
                <w:sz w:val="18"/>
                <w:szCs w:val="18"/>
                <w:lang w:val="en-US"/>
              </w:rPr>
            </w:pPr>
            <w:r w:rsidRPr="00FD5B05">
              <w:rPr>
                <w:rFonts w:cs="Arial"/>
                <w:sz w:val="18"/>
                <w:szCs w:val="18"/>
                <w:lang w:val="en-US"/>
              </w:rPr>
              <w:t>Economics</w:t>
            </w:r>
          </w:p>
          <w:p w:rsidR="009F35F6" w:rsidRPr="00FD5B05" w:rsidRDefault="009F35F6" w:rsidP="00445624">
            <w:pPr>
              <w:rPr>
                <w:rFonts w:cs="Arial"/>
                <w:sz w:val="18"/>
                <w:szCs w:val="18"/>
                <w:lang w:val="en-US"/>
              </w:rPr>
            </w:pPr>
            <w:r w:rsidRPr="00FD5B05">
              <w:rPr>
                <w:rFonts w:cs="Arial"/>
                <w:sz w:val="18"/>
                <w:szCs w:val="18"/>
                <w:lang w:val="en-US"/>
              </w:rPr>
              <w:t>Legal Studies</w:t>
            </w:r>
          </w:p>
          <w:p w:rsidR="009F35F6" w:rsidRPr="00FD5B05" w:rsidRDefault="009F35F6" w:rsidP="00445624">
            <w:pPr>
              <w:rPr>
                <w:rFonts w:cs="Arial"/>
                <w:sz w:val="18"/>
                <w:szCs w:val="18"/>
                <w:lang w:val="en-US"/>
              </w:rPr>
            </w:pPr>
            <w:r w:rsidRPr="00FD5B05">
              <w:rPr>
                <w:rFonts w:cs="Arial"/>
                <w:sz w:val="18"/>
                <w:szCs w:val="18"/>
                <w:lang w:val="en-US"/>
              </w:rPr>
              <w:t>Nutrition</w:t>
            </w:r>
          </w:p>
          <w:p w:rsidR="009F35F6" w:rsidRPr="00FD5B05" w:rsidRDefault="009F35F6" w:rsidP="00445624">
            <w:pPr>
              <w:rPr>
                <w:rFonts w:cs="Arial"/>
                <w:sz w:val="18"/>
                <w:szCs w:val="18"/>
                <w:lang w:val="en-US"/>
              </w:rPr>
            </w:pPr>
            <w:r w:rsidRPr="00FD5B05">
              <w:rPr>
                <w:rFonts w:cs="Arial"/>
                <w:sz w:val="18"/>
                <w:szCs w:val="18"/>
                <w:lang w:val="en-US"/>
              </w:rPr>
              <w:t>Malay Background Speakers</w:t>
            </w:r>
          </w:p>
          <w:p w:rsidR="009F35F6" w:rsidRPr="00FD5B05" w:rsidRDefault="009F35F6" w:rsidP="00445624">
            <w:pPr>
              <w:rPr>
                <w:rFonts w:cs="Arial"/>
                <w:sz w:val="18"/>
                <w:szCs w:val="18"/>
                <w:lang w:val="en-US"/>
              </w:rPr>
            </w:pPr>
            <w:r w:rsidRPr="00FD5B05">
              <w:rPr>
                <w:rFonts w:cs="Arial"/>
                <w:sz w:val="18"/>
                <w:szCs w:val="18"/>
                <w:lang w:val="en-US"/>
              </w:rPr>
              <w:t>Research Project</w:t>
            </w:r>
          </w:p>
          <w:p w:rsidR="009F35F6" w:rsidRPr="00FD5B05" w:rsidRDefault="009F35F6" w:rsidP="00FD5B05">
            <w:pPr>
              <w:ind w:right="-193"/>
              <w:rPr>
                <w:rFonts w:cs="Arial"/>
                <w:sz w:val="18"/>
                <w:szCs w:val="18"/>
              </w:rPr>
            </w:pPr>
          </w:p>
        </w:tc>
      </w:tr>
      <w:tr w:rsidR="009F35F6" w:rsidTr="00371739">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F35F6" w:rsidRDefault="009F35F6" w:rsidP="00FD5B05">
            <w:pPr>
              <w:ind w:right="-193"/>
              <w:rPr>
                <w:rFonts w:cs="Arial"/>
                <w:sz w:val="18"/>
                <w:szCs w:val="18"/>
              </w:rPr>
            </w:pPr>
            <w:r w:rsidRPr="00FD5B05">
              <w:rPr>
                <w:rFonts w:cs="Arial"/>
                <w:sz w:val="18"/>
                <w:szCs w:val="18"/>
              </w:rPr>
              <w:t xml:space="preserve">Taylor’s College Sri </w:t>
            </w:r>
            <w:proofErr w:type="spellStart"/>
            <w:r w:rsidRPr="00FD5B05">
              <w:rPr>
                <w:rFonts w:cs="Arial"/>
                <w:sz w:val="18"/>
                <w:szCs w:val="18"/>
              </w:rPr>
              <w:t>Hartamas</w:t>
            </w:r>
            <w:proofErr w:type="spellEnd"/>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Pr="00FD5B05" w:rsidRDefault="009F35F6" w:rsidP="00FD5B05">
            <w:pPr>
              <w:ind w:right="-193"/>
              <w:rPr>
                <w:rFonts w:cs="Arial"/>
                <w:sz w:val="18"/>
                <w:szCs w:val="18"/>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9F35F6" w:rsidRPr="00FD5B05" w:rsidRDefault="009F35F6" w:rsidP="00FD5B05">
            <w:pPr>
              <w:ind w:right="-193"/>
              <w:rPr>
                <w:rFonts w:cs="Arial"/>
                <w:sz w:val="18"/>
                <w:szCs w:val="18"/>
              </w:rPr>
            </w:pPr>
            <w:r w:rsidRPr="00FD5B05">
              <w:rPr>
                <w:rFonts w:cs="Arial"/>
                <w:sz w:val="18"/>
                <w:szCs w:val="18"/>
              </w:rPr>
              <w:t>Program 2 – Stage 2 only, RP optional</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9F35F6" w:rsidRPr="00FD5B05" w:rsidRDefault="009F35F6" w:rsidP="00445624">
            <w:pPr>
              <w:rPr>
                <w:rFonts w:cs="Arial"/>
                <w:sz w:val="18"/>
                <w:szCs w:val="18"/>
                <w:lang w:val="en-US"/>
              </w:rPr>
            </w:pPr>
            <w:r w:rsidRPr="00FD5B05">
              <w:rPr>
                <w:rFonts w:cs="Arial"/>
                <w:sz w:val="18"/>
                <w:szCs w:val="18"/>
                <w:lang w:val="en-US"/>
              </w:rPr>
              <w:t>English as Second Language Studies</w:t>
            </w:r>
          </w:p>
          <w:p w:rsidR="009F35F6" w:rsidRPr="00FD5B05" w:rsidRDefault="009F35F6" w:rsidP="00445624">
            <w:pPr>
              <w:rPr>
                <w:rFonts w:cs="Arial"/>
                <w:sz w:val="18"/>
                <w:szCs w:val="18"/>
                <w:lang w:val="en-US"/>
              </w:rPr>
            </w:pPr>
            <w:r w:rsidRPr="00FD5B05">
              <w:rPr>
                <w:rFonts w:cs="Arial"/>
                <w:sz w:val="18"/>
                <w:szCs w:val="18"/>
                <w:lang w:val="en-US"/>
              </w:rPr>
              <w:t>English Communications</w:t>
            </w:r>
          </w:p>
          <w:p w:rsidR="009F35F6" w:rsidRPr="00FD5B05" w:rsidRDefault="009F35F6" w:rsidP="00445624">
            <w:pPr>
              <w:rPr>
                <w:rFonts w:cs="Arial"/>
                <w:sz w:val="18"/>
                <w:szCs w:val="18"/>
                <w:lang w:val="en-US"/>
              </w:rPr>
            </w:pPr>
            <w:r w:rsidRPr="00FD5B05">
              <w:rPr>
                <w:rFonts w:cs="Arial"/>
                <w:sz w:val="18"/>
                <w:szCs w:val="18"/>
                <w:lang w:val="en-US"/>
              </w:rPr>
              <w:t>Physics</w:t>
            </w:r>
          </w:p>
          <w:p w:rsidR="009F35F6" w:rsidRPr="00FD5B05" w:rsidRDefault="009F35F6" w:rsidP="00445624">
            <w:pPr>
              <w:rPr>
                <w:rFonts w:cs="Arial"/>
                <w:sz w:val="18"/>
                <w:szCs w:val="18"/>
                <w:lang w:val="en-US"/>
              </w:rPr>
            </w:pPr>
            <w:r w:rsidRPr="00FD5B05">
              <w:rPr>
                <w:rFonts w:cs="Arial"/>
                <w:sz w:val="18"/>
                <w:szCs w:val="18"/>
                <w:lang w:val="en-US"/>
              </w:rPr>
              <w:t>Chemistry</w:t>
            </w:r>
          </w:p>
          <w:p w:rsidR="009F35F6" w:rsidRPr="00FD5B05" w:rsidRDefault="009F35F6" w:rsidP="00445624">
            <w:pPr>
              <w:rPr>
                <w:rFonts w:cs="Arial"/>
                <w:sz w:val="18"/>
                <w:szCs w:val="18"/>
                <w:lang w:val="en-US"/>
              </w:rPr>
            </w:pPr>
            <w:r w:rsidRPr="00FD5B05">
              <w:rPr>
                <w:rFonts w:cs="Arial"/>
                <w:sz w:val="18"/>
                <w:szCs w:val="18"/>
                <w:lang w:val="en-US"/>
              </w:rPr>
              <w:t>Biology</w:t>
            </w:r>
          </w:p>
          <w:p w:rsidR="009F35F6" w:rsidRPr="00FD5B05" w:rsidRDefault="009F35F6" w:rsidP="00445624">
            <w:pPr>
              <w:rPr>
                <w:rFonts w:cs="Arial"/>
                <w:sz w:val="18"/>
                <w:szCs w:val="18"/>
                <w:lang w:val="en-US"/>
              </w:rPr>
            </w:pPr>
            <w:r w:rsidRPr="00FD5B05">
              <w:rPr>
                <w:rFonts w:cs="Arial"/>
                <w:sz w:val="18"/>
                <w:szCs w:val="18"/>
                <w:lang w:val="en-US"/>
              </w:rPr>
              <w:t>Psychology</w:t>
            </w:r>
          </w:p>
          <w:p w:rsidR="009F35F6" w:rsidRPr="00FD5B05" w:rsidRDefault="009F35F6" w:rsidP="00445624">
            <w:pPr>
              <w:rPr>
                <w:rFonts w:cs="Arial"/>
                <w:sz w:val="18"/>
                <w:szCs w:val="18"/>
                <w:lang w:val="en-US"/>
              </w:rPr>
            </w:pPr>
            <w:r w:rsidRPr="00FD5B05">
              <w:rPr>
                <w:rFonts w:cs="Arial"/>
                <w:sz w:val="18"/>
                <w:szCs w:val="18"/>
                <w:lang w:val="en-US"/>
              </w:rPr>
              <w:t>Mathematical Methods</w:t>
            </w:r>
          </w:p>
          <w:p w:rsidR="009F35F6" w:rsidRPr="00FD5B05" w:rsidRDefault="009F35F6" w:rsidP="00445624">
            <w:pPr>
              <w:rPr>
                <w:rFonts w:cs="Arial"/>
                <w:sz w:val="18"/>
                <w:szCs w:val="18"/>
                <w:lang w:val="en-US"/>
              </w:rPr>
            </w:pPr>
            <w:r w:rsidRPr="00FD5B05">
              <w:rPr>
                <w:rFonts w:cs="Arial"/>
                <w:sz w:val="18"/>
                <w:szCs w:val="18"/>
                <w:lang w:val="en-US"/>
              </w:rPr>
              <w:t>Specialist Mathematics</w:t>
            </w:r>
          </w:p>
          <w:p w:rsidR="009F35F6" w:rsidRPr="00FD5B05" w:rsidRDefault="009F35F6" w:rsidP="00445624">
            <w:pPr>
              <w:rPr>
                <w:rFonts w:cs="Arial"/>
                <w:sz w:val="18"/>
                <w:szCs w:val="18"/>
                <w:lang w:val="en-US"/>
              </w:rPr>
            </w:pPr>
            <w:r w:rsidRPr="00FD5B05">
              <w:rPr>
                <w:rFonts w:cs="Arial"/>
                <w:sz w:val="18"/>
                <w:szCs w:val="18"/>
                <w:lang w:val="en-US"/>
              </w:rPr>
              <w:t>Accounting</w:t>
            </w:r>
          </w:p>
          <w:p w:rsidR="009F35F6" w:rsidRPr="00FD5B05" w:rsidRDefault="009F35F6" w:rsidP="00445624">
            <w:pPr>
              <w:rPr>
                <w:rFonts w:cs="Arial"/>
                <w:sz w:val="18"/>
                <w:szCs w:val="18"/>
                <w:lang w:val="en-US"/>
              </w:rPr>
            </w:pPr>
            <w:r w:rsidRPr="00FD5B05">
              <w:rPr>
                <w:rFonts w:cs="Arial"/>
                <w:sz w:val="18"/>
                <w:szCs w:val="18"/>
                <w:lang w:val="en-US"/>
              </w:rPr>
              <w:t>Economics</w:t>
            </w:r>
          </w:p>
          <w:p w:rsidR="009F35F6" w:rsidRPr="00FD5B05" w:rsidRDefault="009F35F6" w:rsidP="00445624">
            <w:pPr>
              <w:rPr>
                <w:rFonts w:cs="Arial"/>
                <w:sz w:val="18"/>
                <w:szCs w:val="18"/>
                <w:lang w:val="en-US"/>
              </w:rPr>
            </w:pPr>
            <w:r w:rsidRPr="00FD5B05">
              <w:rPr>
                <w:rFonts w:cs="Arial"/>
                <w:sz w:val="18"/>
                <w:szCs w:val="18"/>
                <w:lang w:val="en-US"/>
              </w:rPr>
              <w:t>Legal Studies</w:t>
            </w:r>
          </w:p>
          <w:p w:rsidR="009F35F6" w:rsidRPr="00FD5B05" w:rsidRDefault="009F35F6" w:rsidP="00445624">
            <w:pPr>
              <w:rPr>
                <w:rFonts w:cs="Arial"/>
                <w:sz w:val="18"/>
                <w:szCs w:val="18"/>
                <w:lang w:val="en-US"/>
              </w:rPr>
            </w:pPr>
            <w:r w:rsidRPr="00FD5B05">
              <w:rPr>
                <w:rFonts w:cs="Arial"/>
                <w:sz w:val="18"/>
                <w:szCs w:val="18"/>
                <w:lang w:val="en-US"/>
              </w:rPr>
              <w:t>Nutrition</w:t>
            </w:r>
          </w:p>
          <w:p w:rsidR="009F35F6" w:rsidRPr="00FD5B05" w:rsidRDefault="009F35F6" w:rsidP="00445624">
            <w:pPr>
              <w:rPr>
                <w:rFonts w:cs="Arial"/>
                <w:sz w:val="18"/>
                <w:szCs w:val="18"/>
                <w:lang w:val="en-US"/>
              </w:rPr>
            </w:pPr>
            <w:r w:rsidRPr="00FD5B05">
              <w:rPr>
                <w:rFonts w:cs="Arial"/>
                <w:sz w:val="18"/>
                <w:szCs w:val="18"/>
                <w:lang w:val="en-US"/>
              </w:rPr>
              <w:t>Malay Background Speakers</w:t>
            </w:r>
          </w:p>
          <w:p w:rsidR="009F35F6" w:rsidRPr="00FD5B05" w:rsidRDefault="009F35F6" w:rsidP="00445624">
            <w:pPr>
              <w:rPr>
                <w:rFonts w:cs="Arial"/>
                <w:sz w:val="18"/>
                <w:szCs w:val="18"/>
                <w:lang w:val="en-US"/>
              </w:rPr>
            </w:pPr>
            <w:r w:rsidRPr="00FD5B05">
              <w:rPr>
                <w:rFonts w:cs="Arial"/>
                <w:sz w:val="18"/>
                <w:szCs w:val="18"/>
                <w:lang w:val="en-US"/>
              </w:rPr>
              <w:t>Research Project</w:t>
            </w:r>
          </w:p>
          <w:p w:rsidR="009F35F6" w:rsidRDefault="009F35F6" w:rsidP="00FD5B05">
            <w:pPr>
              <w:ind w:right="-193"/>
              <w:rPr>
                <w:rFonts w:cs="Arial"/>
                <w:sz w:val="18"/>
                <w:szCs w:val="18"/>
              </w:rPr>
            </w:pPr>
          </w:p>
          <w:p w:rsidR="00371739" w:rsidRPr="00FD5B05" w:rsidRDefault="00371739" w:rsidP="00FD5B05">
            <w:pPr>
              <w:ind w:right="-193"/>
              <w:rPr>
                <w:rFonts w:cs="Arial"/>
                <w:sz w:val="18"/>
                <w:szCs w:val="18"/>
              </w:rPr>
            </w:pPr>
          </w:p>
        </w:tc>
      </w:tr>
      <w:tr w:rsidR="009F35F6" w:rsidTr="00371739">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35F6" w:rsidRPr="00FD5B05" w:rsidRDefault="009F35F6" w:rsidP="00FD5B05">
            <w:pPr>
              <w:ind w:right="-193"/>
              <w:rPr>
                <w:rFonts w:cs="Arial"/>
                <w:b/>
                <w:sz w:val="20"/>
                <w:szCs w:val="20"/>
              </w:rPr>
            </w:pPr>
            <w:r w:rsidRPr="00FD5B05">
              <w:rPr>
                <w:rFonts w:cs="Arial"/>
                <w:b/>
                <w:sz w:val="20"/>
                <w:szCs w:val="20"/>
              </w:rPr>
              <w:lastRenderedPageBreak/>
              <w:t>College</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35F6" w:rsidRPr="00FD5B05" w:rsidRDefault="009F35F6" w:rsidP="00FD5B05">
            <w:pPr>
              <w:ind w:right="-193"/>
              <w:rPr>
                <w:rFonts w:cs="Arial"/>
                <w:b/>
                <w:sz w:val="20"/>
                <w:szCs w:val="20"/>
              </w:rPr>
            </w:pPr>
            <w:r w:rsidRPr="00FD5B05">
              <w:rPr>
                <w:rFonts w:cs="Arial"/>
                <w:b/>
                <w:sz w:val="20"/>
                <w:szCs w:val="20"/>
              </w:rPr>
              <w:t xml:space="preserve">Program </w:t>
            </w:r>
          </w:p>
          <w:p w:rsidR="009F35F6" w:rsidRPr="00FD5B05" w:rsidRDefault="009F35F6" w:rsidP="00FD5B05">
            <w:pPr>
              <w:ind w:right="-193"/>
              <w:rPr>
                <w:rFonts w:cs="Arial"/>
                <w:b/>
                <w:sz w:val="20"/>
                <w:szCs w:val="20"/>
              </w:rPr>
            </w:pPr>
            <w:r w:rsidRPr="00FD5B05">
              <w:rPr>
                <w:rFonts w:cs="Arial"/>
                <w:b/>
                <w:sz w:val="20"/>
                <w:szCs w:val="20"/>
              </w:rPr>
              <w:t>type</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35F6" w:rsidRPr="00FD5B05" w:rsidRDefault="009F35F6" w:rsidP="00FD5B05">
            <w:pPr>
              <w:ind w:right="-193"/>
              <w:rPr>
                <w:rFonts w:cs="Arial"/>
                <w:b/>
                <w:sz w:val="20"/>
                <w:szCs w:val="20"/>
              </w:rPr>
            </w:pPr>
            <w:r w:rsidRPr="00FD5B05">
              <w:rPr>
                <w:rFonts w:cs="Arial"/>
                <w:b/>
                <w:sz w:val="20"/>
                <w:szCs w:val="20"/>
              </w:rPr>
              <w:t>Subjects (2016)</w:t>
            </w:r>
          </w:p>
        </w:tc>
      </w:tr>
      <w:tr w:rsidR="009F35F6" w:rsidTr="00371739">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F35F6" w:rsidRPr="00FD5B05" w:rsidRDefault="009F35F6" w:rsidP="00FD5B05">
            <w:pPr>
              <w:ind w:right="-193"/>
              <w:rPr>
                <w:rFonts w:cs="Arial"/>
                <w:sz w:val="18"/>
                <w:szCs w:val="18"/>
              </w:rPr>
            </w:pPr>
            <w:r w:rsidRPr="00FD5B05">
              <w:rPr>
                <w:rFonts w:cs="Arial"/>
                <w:sz w:val="18"/>
                <w:szCs w:val="18"/>
              </w:rPr>
              <w:t>INTEC Education College</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9F35F6" w:rsidRPr="00FD5B05" w:rsidRDefault="009F35F6" w:rsidP="00FD5B05">
            <w:pPr>
              <w:ind w:right="-193"/>
              <w:rPr>
                <w:rFonts w:cs="Arial"/>
                <w:sz w:val="18"/>
                <w:szCs w:val="18"/>
              </w:rPr>
            </w:pPr>
            <w:r w:rsidRPr="00FD5B05">
              <w:rPr>
                <w:rFonts w:cs="Arial"/>
                <w:sz w:val="18"/>
                <w:szCs w:val="18"/>
              </w:rPr>
              <w:t>Program 2 – Stage 2 only, RP optional</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9F35F6" w:rsidRPr="00FD5B05" w:rsidRDefault="009F35F6" w:rsidP="00445624">
            <w:pPr>
              <w:rPr>
                <w:rFonts w:cs="Arial"/>
                <w:sz w:val="18"/>
                <w:szCs w:val="18"/>
                <w:lang w:val="en-US"/>
              </w:rPr>
            </w:pPr>
            <w:r w:rsidRPr="00FD5B05">
              <w:rPr>
                <w:rFonts w:cs="Arial"/>
                <w:sz w:val="18"/>
                <w:szCs w:val="18"/>
                <w:lang w:val="en-US"/>
              </w:rPr>
              <w:t>English as Second Language Studies</w:t>
            </w:r>
          </w:p>
          <w:p w:rsidR="009F35F6" w:rsidRPr="00FD5B05" w:rsidRDefault="009F35F6" w:rsidP="00445624">
            <w:pPr>
              <w:rPr>
                <w:rFonts w:cs="Arial"/>
                <w:sz w:val="18"/>
                <w:szCs w:val="18"/>
                <w:lang w:val="en-US"/>
              </w:rPr>
            </w:pPr>
            <w:r w:rsidRPr="00FD5B05">
              <w:rPr>
                <w:rFonts w:cs="Arial"/>
                <w:sz w:val="18"/>
                <w:szCs w:val="18"/>
                <w:lang w:val="en-US"/>
              </w:rPr>
              <w:t>Physics</w:t>
            </w:r>
          </w:p>
          <w:p w:rsidR="009F35F6" w:rsidRPr="00FD5B05" w:rsidRDefault="009F35F6" w:rsidP="00445624">
            <w:pPr>
              <w:rPr>
                <w:rFonts w:cs="Arial"/>
                <w:sz w:val="18"/>
                <w:szCs w:val="18"/>
                <w:lang w:val="en-US"/>
              </w:rPr>
            </w:pPr>
            <w:r w:rsidRPr="00FD5B05">
              <w:rPr>
                <w:rFonts w:cs="Arial"/>
                <w:sz w:val="18"/>
                <w:szCs w:val="18"/>
                <w:lang w:val="en-US"/>
              </w:rPr>
              <w:t>Chemistry</w:t>
            </w:r>
          </w:p>
          <w:p w:rsidR="009F35F6" w:rsidRPr="00FD5B05" w:rsidRDefault="009F35F6" w:rsidP="00445624">
            <w:pPr>
              <w:rPr>
                <w:rFonts w:cs="Arial"/>
                <w:sz w:val="18"/>
                <w:szCs w:val="18"/>
                <w:lang w:val="en-US"/>
              </w:rPr>
            </w:pPr>
            <w:r w:rsidRPr="00FD5B05">
              <w:rPr>
                <w:rFonts w:cs="Arial"/>
                <w:sz w:val="18"/>
                <w:szCs w:val="18"/>
                <w:lang w:val="en-US"/>
              </w:rPr>
              <w:t>Biology</w:t>
            </w:r>
          </w:p>
          <w:p w:rsidR="009F35F6" w:rsidRPr="00FD5B05" w:rsidRDefault="009F35F6" w:rsidP="00445624">
            <w:pPr>
              <w:rPr>
                <w:rFonts w:cs="Arial"/>
                <w:sz w:val="18"/>
                <w:szCs w:val="18"/>
                <w:lang w:val="en-US"/>
              </w:rPr>
            </w:pPr>
            <w:r w:rsidRPr="00FD5B05">
              <w:rPr>
                <w:rFonts w:cs="Arial"/>
                <w:sz w:val="18"/>
                <w:szCs w:val="18"/>
                <w:lang w:val="en-US"/>
              </w:rPr>
              <w:t>Psychology</w:t>
            </w:r>
          </w:p>
          <w:p w:rsidR="009F35F6" w:rsidRPr="00FD5B05" w:rsidRDefault="009F35F6" w:rsidP="00445624">
            <w:pPr>
              <w:rPr>
                <w:rFonts w:cs="Arial"/>
                <w:sz w:val="18"/>
                <w:szCs w:val="18"/>
                <w:lang w:val="en-US"/>
              </w:rPr>
            </w:pPr>
            <w:r w:rsidRPr="00FD5B05">
              <w:rPr>
                <w:rFonts w:cs="Arial"/>
                <w:sz w:val="18"/>
                <w:szCs w:val="18"/>
                <w:lang w:val="en-US"/>
              </w:rPr>
              <w:t>Mathematical Studies</w:t>
            </w:r>
          </w:p>
          <w:p w:rsidR="009F35F6" w:rsidRPr="00FD5B05" w:rsidRDefault="009F35F6" w:rsidP="00445624">
            <w:pPr>
              <w:rPr>
                <w:rFonts w:cs="Arial"/>
                <w:sz w:val="18"/>
                <w:szCs w:val="18"/>
                <w:lang w:val="en-US"/>
              </w:rPr>
            </w:pPr>
            <w:r w:rsidRPr="00FD5B05">
              <w:rPr>
                <w:rFonts w:cs="Arial"/>
                <w:sz w:val="18"/>
                <w:szCs w:val="18"/>
                <w:lang w:val="en-US"/>
              </w:rPr>
              <w:t>Specialist Mathematics</w:t>
            </w:r>
          </w:p>
          <w:p w:rsidR="009F35F6" w:rsidRPr="00FD5B05" w:rsidRDefault="009F35F6" w:rsidP="00445624">
            <w:pPr>
              <w:rPr>
                <w:rFonts w:cs="Arial"/>
                <w:sz w:val="18"/>
                <w:szCs w:val="18"/>
                <w:lang w:val="en-US"/>
              </w:rPr>
            </w:pPr>
            <w:r w:rsidRPr="00FD5B05">
              <w:rPr>
                <w:rFonts w:cs="Arial"/>
                <w:sz w:val="18"/>
                <w:szCs w:val="18"/>
                <w:lang w:val="en-US"/>
              </w:rPr>
              <w:t>Accounting</w:t>
            </w:r>
          </w:p>
          <w:p w:rsidR="009F35F6" w:rsidRPr="00FD5B05" w:rsidRDefault="009F35F6" w:rsidP="00445624">
            <w:pPr>
              <w:rPr>
                <w:rFonts w:cs="Arial"/>
                <w:sz w:val="18"/>
                <w:szCs w:val="18"/>
                <w:lang w:val="en-US"/>
              </w:rPr>
            </w:pPr>
            <w:r w:rsidRPr="00FD5B05">
              <w:rPr>
                <w:rFonts w:cs="Arial"/>
                <w:sz w:val="18"/>
                <w:szCs w:val="18"/>
                <w:lang w:val="en-US"/>
              </w:rPr>
              <w:t>Economics</w:t>
            </w:r>
          </w:p>
          <w:p w:rsidR="009F35F6" w:rsidRPr="00FD5B05" w:rsidRDefault="009F35F6" w:rsidP="00445624">
            <w:pPr>
              <w:rPr>
                <w:rFonts w:cs="Arial"/>
                <w:sz w:val="18"/>
                <w:szCs w:val="18"/>
                <w:lang w:val="en-US"/>
              </w:rPr>
            </w:pPr>
            <w:r w:rsidRPr="00FD5B05">
              <w:rPr>
                <w:rFonts w:cs="Arial"/>
                <w:sz w:val="18"/>
                <w:szCs w:val="18"/>
                <w:lang w:val="en-US"/>
              </w:rPr>
              <w:t>Legal Studies</w:t>
            </w:r>
          </w:p>
          <w:p w:rsidR="009F35F6" w:rsidRPr="00FD5B05" w:rsidRDefault="009F35F6" w:rsidP="00445624">
            <w:pPr>
              <w:rPr>
                <w:rFonts w:cs="Arial"/>
                <w:sz w:val="18"/>
                <w:szCs w:val="18"/>
                <w:lang w:val="en-US"/>
              </w:rPr>
            </w:pPr>
            <w:r w:rsidRPr="00FD5B05">
              <w:rPr>
                <w:rFonts w:cs="Arial"/>
                <w:sz w:val="18"/>
                <w:szCs w:val="18"/>
                <w:lang w:val="en-US"/>
              </w:rPr>
              <w:t>Malay Background Speakers</w:t>
            </w:r>
          </w:p>
          <w:p w:rsidR="009F35F6" w:rsidRPr="00FD5B05" w:rsidRDefault="009F35F6" w:rsidP="00445624">
            <w:pPr>
              <w:rPr>
                <w:rFonts w:cs="Arial"/>
                <w:sz w:val="18"/>
                <w:szCs w:val="18"/>
                <w:lang w:val="en-US"/>
              </w:rPr>
            </w:pPr>
            <w:r w:rsidRPr="00FD5B05">
              <w:rPr>
                <w:rFonts w:cs="Arial"/>
                <w:sz w:val="18"/>
                <w:szCs w:val="18"/>
                <w:lang w:val="en-US"/>
              </w:rPr>
              <w:t>Research Project</w:t>
            </w:r>
          </w:p>
          <w:p w:rsidR="009F35F6" w:rsidRPr="00FD5B05" w:rsidRDefault="009F35F6" w:rsidP="00FD5B05">
            <w:pPr>
              <w:ind w:right="-193"/>
              <w:rPr>
                <w:rFonts w:cs="Arial"/>
                <w:sz w:val="18"/>
                <w:szCs w:val="18"/>
              </w:rPr>
            </w:pPr>
          </w:p>
        </w:tc>
      </w:tr>
      <w:tr w:rsidR="009F35F6" w:rsidTr="00371739">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F35F6" w:rsidRPr="00FD5B05" w:rsidRDefault="009F35F6" w:rsidP="00FD5B05">
            <w:pPr>
              <w:ind w:right="-193"/>
              <w:rPr>
                <w:rFonts w:cs="Arial"/>
                <w:sz w:val="18"/>
                <w:szCs w:val="18"/>
              </w:rPr>
            </w:pPr>
            <w:r w:rsidRPr="00FD5B05">
              <w:rPr>
                <w:rFonts w:cs="Arial"/>
                <w:sz w:val="18"/>
                <w:szCs w:val="18"/>
              </w:rPr>
              <w:t xml:space="preserve">INTI College </w:t>
            </w:r>
            <w:proofErr w:type="spellStart"/>
            <w:r w:rsidRPr="00FD5B05">
              <w:rPr>
                <w:rFonts w:cs="Arial"/>
                <w:sz w:val="18"/>
                <w:szCs w:val="18"/>
              </w:rPr>
              <w:t>Nilai</w:t>
            </w:r>
            <w:proofErr w:type="spellEnd"/>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9F35F6" w:rsidRPr="00FD5B05" w:rsidRDefault="009F35F6" w:rsidP="00FD5B05">
            <w:pPr>
              <w:ind w:right="-193"/>
              <w:rPr>
                <w:rFonts w:cs="Arial"/>
                <w:sz w:val="18"/>
                <w:szCs w:val="18"/>
              </w:rPr>
            </w:pPr>
            <w:r w:rsidRPr="00FD5B05">
              <w:rPr>
                <w:rFonts w:cs="Arial"/>
                <w:sz w:val="18"/>
                <w:szCs w:val="18"/>
              </w:rPr>
              <w:t>Program 2 – Stage 2 only, RP optional</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9F35F6" w:rsidRPr="00FD5B05" w:rsidRDefault="009F35F6" w:rsidP="00445624">
            <w:pPr>
              <w:rPr>
                <w:rFonts w:cs="Arial"/>
                <w:sz w:val="18"/>
                <w:szCs w:val="18"/>
                <w:lang w:val="en-US"/>
              </w:rPr>
            </w:pPr>
            <w:r w:rsidRPr="00FD5B05">
              <w:rPr>
                <w:rFonts w:cs="Arial"/>
                <w:sz w:val="18"/>
                <w:szCs w:val="18"/>
                <w:lang w:val="en-US"/>
              </w:rPr>
              <w:t>English as Second Language Studies</w:t>
            </w:r>
          </w:p>
          <w:p w:rsidR="009F35F6" w:rsidRPr="00FD5B05" w:rsidRDefault="009F35F6" w:rsidP="00445624">
            <w:pPr>
              <w:rPr>
                <w:rFonts w:cs="Arial"/>
                <w:sz w:val="18"/>
                <w:szCs w:val="18"/>
                <w:lang w:val="en-US"/>
              </w:rPr>
            </w:pPr>
            <w:r w:rsidRPr="00FD5B05">
              <w:rPr>
                <w:rFonts w:cs="Arial"/>
                <w:sz w:val="18"/>
                <w:szCs w:val="18"/>
                <w:lang w:val="en-US"/>
              </w:rPr>
              <w:t>Physics</w:t>
            </w:r>
          </w:p>
          <w:p w:rsidR="009F35F6" w:rsidRPr="00FD5B05" w:rsidRDefault="009F35F6" w:rsidP="00445624">
            <w:pPr>
              <w:rPr>
                <w:rFonts w:cs="Arial"/>
                <w:sz w:val="18"/>
                <w:szCs w:val="18"/>
                <w:lang w:val="en-US"/>
              </w:rPr>
            </w:pPr>
            <w:r w:rsidRPr="00FD5B05">
              <w:rPr>
                <w:rFonts w:cs="Arial"/>
                <w:sz w:val="18"/>
                <w:szCs w:val="18"/>
                <w:lang w:val="en-US"/>
              </w:rPr>
              <w:t>Chemistry</w:t>
            </w:r>
          </w:p>
          <w:p w:rsidR="009F35F6" w:rsidRPr="00FD5B05" w:rsidRDefault="009F35F6" w:rsidP="00445624">
            <w:pPr>
              <w:rPr>
                <w:rFonts w:cs="Arial"/>
                <w:sz w:val="18"/>
                <w:szCs w:val="18"/>
                <w:lang w:val="en-US"/>
              </w:rPr>
            </w:pPr>
            <w:r w:rsidRPr="00FD5B05">
              <w:rPr>
                <w:rFonts w:cs="Arial"/>
                <w:sz w:val="18"/>
                <w:szCs w:val="18"/>
                <w:lang w:val="en-US"/>
              </w:rPr>
              <w:t>Biology</w:t>
            </w:r>
          </w:p>
          <w:p w:rsidR="009F35F6" w:rsidRPr="00FD5B05" w:rsidRDefault="009F35F6" w:rsidP="00445624">
            <w:pPr>
              <w:rPr>
                <w:rFonts w:cs="Arial"/>
                <w:sz w:val="18"/>
                <w:szCs w:val="18"/>
                <w:lang w:val="en-US"/>
              </w:rPr>
            </w:pPr>
            <w:r w:rsidRPr="00FD5B05">
              <w:rPr>
                <w:rFonts w:cs="Arial"/>
                <w:sz w:val="18"/>
                <w:szCs w:val="18"/>
                <w:lang w:val="en-US"/>
              </w:rPr>
              <w:t>Psychology</w:t>
            </w:r>
          </w:p>
          <w:p w:rsidR="009F35F6" w:rsidRPr="00FD5B05" w:rsidRDefault="009F35F6" w:rsidP="00445624">
            <w:pPr>
              <w:rPr>
                <w:rFonts w:cs="Arial"/>
                <w:sz w:val="18"/>
                <w:szCs w:val="18"/>
                <w:lang w:val="en-US"/>
              </w:rPr>
            </w:pPr>
            <w:r w:rsidRPr="00FD5B05">
              <w:rPr>
                <w:rFonts w:cs="Arial"/>
                <w:sz w:val="18"/>
                <w:szCs w:val="18"/>
                <w:lang w:val="en-US"/>
              </w:rPr>
              <w:t>Mathematical Studies</w:t>
            </w:r>
          </w:p>
          <w:p w:rsidR="009F35F6" w:rsidRPr="00FD5B05" w:rsidRDefault="009F35F6" w:rsidP="00445624">
            <w:pPr>
              <w:rPr>
                <w:rFonts w:cs="Arial"/>
                <w:sz w:val="18"/>
                <w:szCs w:val="18"/>
                <w:lang w:val="en-US"/>
              </w:rPr>
            </w:pPr>
            <w:r w:rsidRPr="00FD5B05">
              <w:rPr>
                <w:rFonts w:cs="Arial"/>
                <w:sz w:val="18"/>
                <w:szCs w:val="18"/>
                <w:lang w:val="en-US"/>
              </w:rPr>
              <w:t>Specialist Mathematics</w:t>
            </w:r>
          </w:p>
          <w:p w:rsidR="009F35F6" w:rsidRPr="00FD5B05" w:rsidRDefault="009F35F6" w:rsidP="00445624">
            <w:pPr>
              <w:rPr>
                <w:rFonts w:cs="Arial"/>
                <w:sz w:val="18"/>
                <w:szCs w:val="18"/>
                <w:lang w:val="en-US"/>
              </w:rPr>
            </w:pPr>
            <w:r w:rsidRPr="00FD5B05">
              <w:rPr>
                <w:rFonts w:cs="Arial"/>
                <w:sz w:val="18"/>
                <w:szCs w:val="18"/>
                <w:lang w:val="en-US"/>
              </w:rPr>
              <w:t>Accounting</w:t>
            </w:r>
          </w:p>
          <w:p w:rsidR="009F35F6" w:rsidRPr="00FD5B05" w:rsidRDefault="009F35F6" w:rsidP="00445624">
            <w:pPr>
              <w:rPr>
                <w:rFonts w:cs="Arial"/>
                <w:sz w:val="18"/>
                <w:szCs w:val="18"/>
                <w:lang w:val="en-US"/>
              </w:rPr>
            </w:pPr>
            <w:r w:rsidRPr="00FD5B05">
              <w:rPr>
                <w:rFonts w:cs="Arial"/>
                <w:sz w:val="18"/>
                <w:szCs w:val="18"/>
                <w:lang w:val="en-US"/>
              </w:rPr>
              <w:t>Economics</w:t>
            </w:r>
          </w:p>
          <w:p w:rsidR="009F35F6" w:rsidRPr="00FD5B05" w:rsidRDefault="009F35F6" w:rsidP="00445624">
            <w:pPr>
              <w:rPr>
                <w:rFonts w:cs="Arial"/>
                <w:sz w:val="18"/>
                <w:szCs w:val="18"/>
                <w:lang w:val="en-US"/>
              </w:rPr>
            </w:pPr>
            <w:r w:rsidRPr="00FD5B05">
              <w:rPr>
                <w:rFonts w:cs="Arial"/>
                <w:sz w:val="18"/>
                <w:szCs w:val="18"/>
                <w:lang w:val="en-US"/>
              </w:rPr>
              <w:t>Legal Studies</w:t>
            </w:r>
          </w:p>
          <w:p w:rsidR="009F35F6" w:rsidRPr="00FD5B05" w:rsidRDefault="009F35F6" w:rsidP="00445624">
            <w:pPr>
              <w:rPr>
                <w:rFonts w:cs="Arial"/>
                <w:sz w:val="18"/>
                <w:szCs w:val="18"/>
                <w:lang w:val="en-US"/>
              </w:rPr>
            </w:pPr>
            <w:r w:rsidRPr="00FD5B05">
              <w:rPr>
                <w:rFonts w:cs="Arial"/>
                <w:sz w:val="18"/>
                <w:szCs w:val="18"/>
                <w:lang w:val="en-US"/>
              </w:rPr>
              <w:t>Malay Background Speakers</w:t>
            </w:r>
          </w:p>
          <w:p w:rsidR="009F35F6" w:rsidRPr="00FD5B05" w:rsidRDefault="009F35F6" w:rsidP="00FD5B05">
            <w:pPr>
              <w:ind w:right="-193"/>
              <w:rPr>
                <w:rFonts w:cs="Arial"/>
                <w:sz w:val="18"/>
                <w:szCs w:val="18"/>
                <w:lang w:val="en-US"/>
              </w:rPr>
            </w:pPr>
            <w:r w:rsidRPr="00FD5B05">
              <w:rPr>
                <w:rFonts w:cs="Arial"/>
                <w:sz w:val="18"/>
                <w:szCs w:val="18"/>
                <w:lang w:val="en-US"/>
              </w:rPr>
              <w:t>Research Project</w:t>
            </w:r>
          </w:p>
          <w:p w:rsidR="009F35F6" w:rsidRPr="00FD5B05" w:rsidRDefault="009F35F6" w:rsidP="00FD5B05">
            <w:pPr>
              <w:ind w:right="-193"/>
              <w:rPr>
                <w:rFonts w:cs="Arial"/>
                <w:sz w:val="18"/>
                <w:szCs w:val="18"/>
              </w:rPr>
            </w:pPr>
          </w:p>
        </w:tc>
      </w:tr>
      <w:tr w:rsidR="009F35F6" w:rsidTr="00371739">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9F35F6" w:rsidRDefault="009F35F6" w:rsidP="00FD5B05">
            <w:pPr>
              <w:ind w:right="-193"/>
              <w:rPr>
                <w:rFonts w:cs="Arial"/>
                <w:sz w:val="18"/>
                <w:szCs w:val="18"/>
              </w:rPr>
            </w:pPr>
            <w:r w:rsidRPr="00FD5B05">
              <w:rPr>
                <w:rFonts w:cs="Arial"/>
                <w:sz w:val="18"/>
                <w:szCs w:val="18"/>
              </w:rPr>
              <w:t>DISTED College</w:t>
            </w: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Default="009F35F6" w:rsidP="00FD5B05">
            <w:pPr>
              <w:ind w:right="-193"/>
              <w:rPr>
                <w:rFonts w:cs="Arial"/>
                <w:sz w:val="18"/>
                <w:szCs w:val="18"/>
              </w:rPr>
            </w:pPr>
          </w:p>
          <w:p w:rsidR="009F35F6" w:rsidRPr="00FD5B05" w:rsidRDefault="009F35F6" w:rsidP="00FD5B05">
            <w:pPr>
              <w:ind w:right="-193"/>
              <w:rPr>
                <w:rFonts w:cs="Arial"/>
                <w:sz w:val="18"/>
                <w:szCs w:val="18"/>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9F35F6" w:rsidRPr="00FD5B05" w:rsidRDefault="009F35F6" w:rsidP="00FD5B05">
            <w:pPr>
              <w:ind w:right="-193"/>
              <w:rPr>
                <w:rFonts w:cs="Arial"/>
                <w:sz w:val="18"/>
                <w:szCs w:val="18"/>
              </w:rPr>
            </w:pPr>
            <w:r w:rsidRPr="00FD5B05">
              <w:rPr>
                <w:rFonts w:cs="Arial"/>
                <w:sz w:val="18"/>
                <w:szCs w:val="18"/>
              </w:rPr>
              <w:t>Program 2 – Stage 2 only, RP optional</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9F35F6" w:rsidRPr="00FD5B05" w:rsidRDefault="009F35F6" w:rsidP="00445624">
            <w:pPr>
              <w:rPr>
                <w:rFonts w:cs="Arial"/>
                <w:sz w:val="18"/>
                <w:szCs w:val="18"/>
                <w:lang w:val="en-US"/>
              </w:rPr>
            </w:pPr>
            <w:r w:rsidRPr="00FD5B05">
              <w:rPr>
                <w:rFonts w:cs="Arial"/>
                <w:sz w:val="18"/>
                <w:szCs w:val="18"/>
                <w:lang w:val="en-US"/>
              </w:rPr>
              <w:t>English as Second Language Studies</w:t>
            </w:r>
          </w:p>
          <w:p w:rsidR="009F35F6" w:rsidRPr="00FD5B05" w:rsidRDefault="009F35F6" w:rsidP="00445624">
            <w:pPr>
              <w:rPr>
                <w:rFonts w:cs="Arial"/>
                <w:sz w:val="18"/>
                <w:szCs w:val="18"/>
                <w:lang w:val="en-US"/>
              </w:rPr>
            </w:pPr>
            <w:r w:rsidRPr="00FD5B05">
              <w:rPr>
                <w:rFonts w:cs="Arial"/>
                <w:sz w:val="18"/>
                <w:szCs w:val="18"/>
                <w:lang w:val="en-US"/>
              </w:rPr>
              <w:t>Physics</w:t>
            </w:r>
          </w:p>
          <w:p w:rsidR="009F35F6" w:rsidRPr="00FD5B05" w:rsidRDefault="009F35F6" w:rsidP="00445624">
            <w:pPr>
              <w:rPr>
                <w:rFonts w:cs="Arial"/>
                <w:sz w:val="18"/>
                <w:szCs w:val="18"/>
                <w:lang w:val="en-US"/>
              </w:rPr>
            </w:pPr>
            <w:r w:rsidRPr="00FD5B05">
              <w:rPr>
                <w:rFonts w:cs="Arial"/>
                <w:sz w:val="18"/>
                <w:szCs w:val="18"/>
                <w:lang w:val="en-US"/>
              </w:rPr>
              <w:t>Chemistry</w:t>
            </w:r>
          </w:p>
          <w:p w:rsidR="009F35F6" w:rsidRPr="00FD5B05" w:rsidRDefault="009F35F6" w:rsidP="00445624">
            <w:pPr>
              <w:rPr>
                <w:rFonts w:cs="Arial"/>
                <w:sz w:val="18"/>
                <w:szCs w:val="18"/>
                <w:lang w:val="en-US"/>
              </w:rPr>
            </w:pPr>
            <w:r w:rsidRPr="00FD5B05">
              <w:rPr>
                <w:rFonts w:cs="Arial"/>
                <w:sz w:val="18"/>
                <w:szCs w:val="18"/>
                <w:lang w:val="en-US"/>
              </w:rPr>
              <w:t>Biology</w:t>
            </w:r>
          </w:p>
          <w:p w:rsidR="009F35F6" w:rsidRPr="00FD5B05" w:rsidRDefault="009F35F6" w:rsidP="00445624">
            <w:pPr>
              <w:rPr>
                <w:rFonts w:cs="Arial"/>
                <w:sz w:val="18"/>
                <w:szCs w:val="18"/>
                <w:lang w:val="en-US"/>
              </w:rPr>
            </w:pPr>
            <w:r w:rsidRPr="00FD5B05">
              <w:rPr>
                <w:rFonts w:cs="Arial"/>
                <w:sz w:val="18"/>
                <w:szCs w:val="18"/>
                <w:lang w:val="en-US"/>
              </w:rPr>
              <w:t xml:space="preserve">Psychology            </w:t>
            </w:r>
          </w:p>
          <w:p w:rsidR="009F35F6" w:rsidRPr="00FD5B05" w:rsidRDefault="009F35F6" w:rsidP="00445624">
            <w:pPr>
              <w:rPr>
                <w:rFonts w:cs="Arial"/>
                <w:sz w:val="18"/>
                <w:szCs w:val="18"/>
                <w:lang w:val="en-US"/>
              </w:rPr>
            </w:pPr>
            <w:r w:rsidRPr="00FD5B05">
              <w:rPr>
                <w:rFonts w:cs="Arial"/>
                <w:sz w:val="18"/>
                <w:szCs w:val="18"/>
                <w:lang w:val="en-US"/>
              </w:rPr>
              <w:t>Mathematical Studies           Economics</w:t>
            </w:r>
          </w:p>
          <w:p w:rsidR="009F35F6" w:rsidRPr="00FD5B05" w:rsidRDefault="009F35F6" w:rsidP="00445624">
            <w:pPr>
              <w:rPr>
                <w:rFonts w:cs="Arial"/>
                <w:sz w:val="18"/>
                <w:szCs w:val="18"/>
                <w:lang w:val="en-US"/>
              </w:rPr>
            </w:pPr>
            <w:r w:rsidRPr="00FD5B05">
              <w:rPr>
                <w:rFonts w:cs="Arial"/>
                <w:sz w:val="18"/>
                <w:szCs w:val="18"/>
                <w:lang w:val="en-US"/>
              </w:rPr>
              <w:t xml:space="preserve">Specialist Mathematics         </w:t>
            </w:r>
          </w:p>
          <w:p w:rsidR="009F35F6" w:rsidRPr="00FD5B05" w:rsidRDefault="009F35F6" w:rsidP="00FD5B05">
            <w:pPr>
              <w:ind w:right="-193"/>
              <w:rPr>
                <w:rFonts w:cs="Arial"/>
                <w:sz w:val="18"/>
                <w:szCs w:val="18"/>
                <w:lang w:val="en-US"/>
              </w:rPr>
            </w:pPr>
            <w:r w:rsidRPr="00FD5B05">
              <w:rPr>
                <w:rFonts w:cs="Arial"/>
                <w:sz w:val="18"/>
                <w:szCs w:val="18"/>
                <w:lang w:val="en-US"/>
              </w:rPr>
              <w:t xml:space="preserve">Accounting                            </w:t>
            </w:r>
          </w:p>
          <w:p w:rsidR="009F35F6" w:rsidRPr="00FD5B05" w:rsidRDefault="009F35F6" w:rsidP="00FD5B05">
            <w:pPr>
              <w:ind w:right="-193"/>
              <w:rPr>
                <w:rFonts w:cs="Arial"/>
                <w:sz w:val="18"/>
                <w:szCs w:val="18"/>
                <w:lang w:val="en-US"/>
              </w:rPr>
            </w:pPr>
            <w:r w:rsidRPr="00FD5B05">
              <w:rPr>
                <w:rFonts w:cs="Arial"/>
                <w:sz w:val="18"/>
                <w:szCs w:val="18"/>
                <w:lang w:val="en-US"/>
              </w:rPr>
              <w:t xml:space="preserve">Legal Studies </w:t>
            </w:r>
          </w:p>
          <w:p w:rsidR="009F35F6" w:rsidRPr="00FD5B05" w:rsidRDefault="009F35F6" w:rsidP="00FD5B05">
            <w:pPr>
              <w:ind w:right="-193"/>
              <w:rPr>
                <w:rFonts w:cs="Arial"/>
                <w:sz w:val="18"/>
                <w:szCs w:val="18"/>
                <w:lang w:val="en-US"/>
              </w:rPr>
            </w:pPr>
            <w:r w:rsidRPr="00FD5B05">
              <w:rPr>
                <w:rFonts w:cs="Arial"/>
                <w:sz w:val="18"/>
                <w:szCs w:val="18"/>
                <w:lang w:val="en-US"/>
              </w:rPr>
              <w:t>Research Project</w:t>
            </w:r>
          </w:p>
          <w:p w:rsidR="009F35F6" w:rsidRPr="00FD5B05" w:rsidRDefault="009F35F6" w:rsidP="00FD5B05">
            <w:pPr>
              <w:ind w:right="-193"/>
              <w:rPr>
                <w:rFonts w:cs="Arial"/>
                <w:sz w:val="18"/>
                <w:szCs w:val="18"/>
                <w:lang w:val="en-US"/>
              </w:rPr>
            </w:pPr>
            <w:r w:rsidRPr="00FD5B05">
              <w:rPr>
                <w:rFonts w:cs="Arial"/>
                <w:sz w:val="18"/>
                <w:szCs w:val="18"/>
                <w:lang w:val="en-US"/>
              </w:rPr>
              <w:t xml:space="preserve">Malay Background Speakers                 </w:t>
            </w:r>
          </w:p>
        </w:tc>
      </w:tr>
    </w:tbl>
    <w:p w:rsidR="0095356A" w:rsidRDefault="0095356A" w:rsidP="0095356A">
      <w:pPr>
        <w:ind w:right="-193"/>
        <w:rPr>
          <w:rFonts w:cs="Arial"/>
          <w:szCs w:val="22"/>
        </w:rPr>
        <w:sectPr w:rsidR="0095356A" w:rsidSect="00445624">
          <w:headerReference w:type="even" r:id="rId26"/>
          <w:headerReference w:type="default" r:id="rId27"/>
          <w:footerReference w:type="default" r:id="rId28"/>
          <w:headerReference w:type="first" r:id="rId29"/>
          <w:pgSz w:w="16838" w:h="11906" w:orient="landscape" w:code="9"/>
          <w:pgMar w:top="1800" w:right="1440" w:bottom="1800" w:left="1440" w:header="706" w:footer="706" w:gutter="0"/>
          <w:cols w:space="708"/>
          <w:docGrid w:linePitch="360"/>
        </w:sectPr>
      </w:pPr>
    </w:p>
    <w:p w:rsidR="0095356A" w:rsidRPr="00371739" w:rsidRDefault="0095356A" w:rsidP="00371739">
      <w:pPr>
        <w:ind w:right="-193"/>
        <w:jc w:val="both"/>
        <w:rPr>
          <w:rFonts w:cs="Arial"/>
          <w:b/>
          <w:szCs w:val="22"/>
          <w:u w:val="single"/>
        </w:rPr>
      </w:pPr>
      <w:r w:rsidRPr="00371739">
        <w:rPr>
          <w:rFonts w:cs="Arial"/>
          <w:b/>
          <w:szCs w:val="22"/>
          <w:u w:val="single"/>
        </w:rPr>
        <w:lastRenderedPageBreak/>
        <w:t>CHINA</w:t>
      </w:r>
    </w:p>
    <w:p w:rsidR="0095356A" w:rsidRPr="00371739" w:rsidRDefault="0095356A" w:rsidP="00371739">
      <w:pPr>
        <w:ind w:right="-193"/>
        <w:jc w:val="both"/>
        <w:rPr>
          <w:rFonts w:cs="Arial"/>
          <w:b/>
          <w:szCs w:val="22"/>
        </w:rPr>
      </w:pPr>
    </w:p>
    <w:p w:rsidR="0095356A" w:rsidRDefault="0095356A" w:rsidP="0095356A">
      <w:pPr>
        <w:ind w:right="-193"/>
        <w:jc w:val="both"/>
        <w:rPr>
          <w:rFonts w:cs="Arial"/>
          <w:szCs w:val="22"/>
        </w:rPr>
      </w:pP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6378"/>
      </w:tblGrid>
      <w:tr w:rsidR="00371739" w:rsidTr="00371739">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739" w:rsidRPr="00FD5B05" w:rsidRDefault="00371739" w:rsidP="00445624">
            <w:pPr>
              <w:rPr>
                <w:rFonts w:cs="Arial"/>
                <w:b/>
                <w:sz w:val="20"/>
                <w:szCs w:val="20"/>
              </w:rPr>
            </w:pPr>
            <w:r w:rsidRPr="00FD5B05">
              <w:rPr>
                <w:rFonts w:cs="Arial"/>
                <w:b/>
                <w:sz w:val="20"/>
                <w:szCs w:val="20"/>
              </w:rPr>
              <w:t>College</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739" w:rsidRPr="00FD5B05" w:rsidRDefault="00371739" w:rsidP="00445624">
            <w:pPr>
              <w:rPr>
                <w:rFonts w:cs="Arial"/>
                <w:b/>
                <w:sz w:val="20"/>
                <w:szCs w:val="20"/>
              </w:rPr>
            </w:pPr>
            <w:r w:rsidRPr="00FD5B05">
              <w:rPr>
                <w:rFonts w:cs="Arial"/>
                <w:b/>
                <w:sz w:val="20"/>
                <w:szCs w:val="20"/>
              </w:rPr>
              <w:t>Program type</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739" w:rsidRPr="00FD5B05" w:rsidRDefault="00371739" w:rsidP="00445624">
            <w:pPr>
              <w:rPr>
                <w:rFonts w:cs="Arial"/>
                <w:b/>
                <w:sz w:val="20"/>
                <w:szCs w:val="20"/>
              </w:rPr>
            </w:pPr>
            <w:r w:rsidRPr="00FD5B05">
              <w:rPr>
                <w:rFonts w:cs="Arial"/>
                <w:b/>
                <w:sz w:val="20"/>
                <w:szCs w:val="20"/>
              </w:rPr>
              <w:t>Subjects (2016)</w:t>
            </w:r>
          </w:p>
        </w:tc>
      </w:tr>
      <w:tr w:rsidR="00371739" w:rsidTr="00371739">
        <w:tc>
          <w:tcPr>
            <w:tcW w:w="1668" w:type="dxa"/>
            <w:tcBorders>
              <w:top w:val="single" w:sz="4" w:space="0" w:color="auto"/>
              <w:left w:val="single" w:sz="4" w:space="0" w:color="auto"/>
              <w:bottom w:val="single" w:sz="4" w:space="0" w:color="auto"/>
              <w:right w:val="single" w:sz="4" w:space="0" w:color="auto"/>
            </w:tcBorders>
            <w:shd w:val="clear" w:color="auto" w:fill="auto"/>
          </w:tcPr>
          <w:p w:rsidR="00371739" w:rsidRPr="00FD5B05" w:rsidRDefault="00371739" w:rsidP="00445624">
            <w:pPr>
              <w:rPr>
                <w:rFonts w:cs="Arial"/>
                <w:sz w:val="18"/>
                <w:szCs w:val="18"/>
              </w:rPr>
            </w:pPr>
            <w:r w:rsidRPr="00FD5B05">
              <w:rPr>
                <w:rFonts w:cs="Arial"/>
                <w:sz w:val="18"/>
                <w:szCs w:val="18"/>
              </w:rPr>
              <w:t>Qian Huang International College</w:t>
            </w:r>
          </w:p>
          <w:p w:rsidR="00371739" w:rsidRPr="00FD5B05" w:rsidRDefault="00371739" w:rsidP="00445624">
            <w:pPr>
              <w:rPr>
                <w:rFonts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371739" w:rsidRPr="00FD5B05" w:rsidRDefault="00371739" w:rsidP="00445624">
            <w:pPr>
              <w:rPr>
                <w:rFonts w:cs="Arial"/>
                <w:sz w:val="18"/>
                <w:szCs w:val="18"/>
              </w:rPr>
            </w:pPr>
            <w:r w:rsidRPr="00FD5B05">
              <w:rPr>
                <w:rFonts w:cs="Arial"/>
                <w:sz w:val="18"/>
                <w:szCs w:val="18"/>
              </w:rPr>
              <w:t>Program 2 – Stage 2 only, no RP</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371739" w:rsidRPr="00FD5B05" w:rsidRDefault="00371739" w:rsidP="00445624">
            <w:pPr>
              <w:rPr>
                <w:rFonts w:cs="Arial"/>
                <w:sz w:val="18"/>
                <w:szCs w:val="18"/>
                <w:lang w:val="en-US"/>
              </w:rPr>
            </w:pPr>
            <w:r w:rsidRPr="00FD5B05">
              <w:rPr>
                <w:rFonts w:cs="Arial"/>
                <w:sz w:val="18"/>
                <w:szCs w:val="18"/>
                <w:lang w:val="en-US"/>
              </w:rPr>
              <w:t>English as Second Language Studies</w:t>
            </w:r>
          </w:p>
          <w:p w:rsidR="00371739" w:rsidRPr="00FD5B05" w:rsidRDefault="00371739" w:rsidP="00445624">
            <w:pPr>
              <w:rPr>
                <w:rFonts w:cs="Arial"/>
                <w:sz w:val="18"/>
                <w:szCs w:val="18"/>
                <w:lang w:val="en-US"/>
              </w:rPr>
            </w:pPr>
            <w:r w:rsidRPr="00FD5B05">
              <w:rPr>
                <w:rFonts w:cs="Arial"/>
                <w:sz w:val="18"/>
                <w:szCs w:val="18"/>
                <w:lang w:val="en-US"/>
              </w:rPr>
              <w:t>Physics</w:t>
            </w:r>
          </w:p>
          <w:p w:rsidR="00371739" w:rsidRPr="00FD5B05" w:rsidRDefault="00371739" w:rsidP="00445624">
            <w:pPr>
              <w:rPr>
                <w:rFonts w:cs="Arial"/>
                <w:sz w:val="18"/>
                <w:szCs w:val="18"/>
                <w:lang w:val="en-US"/>
              </w:rPr>
            </w:pPr>
            <w:r w:rsidRPr="00FD5B05">
              <w:rPr>
                <w:rFonts w:cs="Arial"/>
                <w:sz w:val="18"/>
                <w:szCs w:val="18"/>
                <w:lang w:val="en-US"/>
              </w:rPr>
              <w:t>Chemistry</w:t>
            </w:r>
          </w:p>
          <w:p w:rsidR="00371739" w:rsidRPr="00FD5B05" w:rsidRDefault="00371739" w:rsidP="00445624">
            <w:pPr>
              <w:rPr>
                <w:rFonts w:cs="Arial"/>
                <w:sz w:val="18"/>
                <w:szCs w:val="18"/>
                <w:lang w:val="en-US"/>
              </w:rPr>
            </w:pPr>
            <w:r w:rsidRPr="00FD5B05">
              <w:rPr>
                <w:rFonts w:cs="Arial"/>
                <w:sz w:val="18"/>
                <w:szCs w:val="18"/>
                <w:lang w:val="en-US"/>
              </w:rPr>
              <w:t>Mathematical Studies</w:t>
            </w:r>
          </w:p>
          <w:p w:rsidR="00371739" w:rsidRPr="00FD5B05" w:rsidRDefault="00371739" w:rsidP="00445624">
            <w:pPr>
              <w:rPr>
                <w:rFonts w:cs="Arial"/>
                <w:sz w:val="18"/>
                <w:szCs w:val="18"/>
                <w:lang w:val="en-US"/>
              </w:rPr>
            </w:pPr>
            <w:r w:rsidRPr="00FD5B05">
              <w:rPr>
                <w:rFonts w:cs="Arial"/>
                <w:sz w:val="18"/>
                <w:szCs w:val="18"/>
                <w:lang w:val="en-US"/>
              </w:rPr>
              <w:t>Specialist Mathematics</w:t>
            </w:r>
          </w:p>
          <w:p w:rsidR="00371739" w:rsidRPr="00FD5B05" w:rsidRDefault="00371739" w:rsidP="00445624">
            <w:pPr>
              <w:rPr>
                <w:rFonts w:cs="Arial"/>
                <w:sz w:val="18"/>
                <w:szCs w:val="18"/>
                <w:lang w:val="en-US"/>
              </w:rPr>
            </w:pPr>
            <w:r w:rsidRPr="00FD5B05">
              <w:rPr>
                <w:rFonts w:cs="Arial"/>
                <w:sz w:val="18"/>
                <w:szCs w:val="18"/>
                <w:lang w:val="en-US"/>
              </w:rPr>
              <w:t>Accounting</w:t>
            </w:r>
          </w:p>
          <w:p w:rsidR="00371739" w:rsidRPr="00FD5B05" w:rsidRDefault="00371739" w:rsidP="00445624">
            <w:pPr>
              <w:rPr>
                <w:rFonts w:cs="Arial"/>
                <w:sz w:val="18"/>
                <w:szCs w:val="18"/>
                <w:lang w:val="en-US"/>
              </w:rPr>
            </w:pPr>
            <w:r w:rsidRPr="00FD5B05">
              <w:rPr>
                <w:rFonts w:cs="Arial"/>
                <w:sz w:val="18"/>
                <w:szCs w:val="18"/>
                <w:lang w:val="en-US"/>
              </w:rPr>
              <w:t>Economics</w:t>
            </w:r>
          </w:p>
          <w:p w:rsidR="00371739" w:rsidRPr="00FD5B05" w:rsidRDefault="00371739" w:rsidP="00445624">
            <w:pPr>
              <w:rPr>
                <w:rFonts w:cs="Arial"/>
                <w:sz w:val="18"/>
                <w:szCs w:val="18"/>
              </w:rPr>
            </w:pPr>
          </w:p>
        </w:tc>
      </w:tr>
      <w:tr w:rsidR="00371739" w:rsidTr="00371739">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371739" w:rsidRDefault="00371739" w:rsidP="00445624">
            <w:pPr>
              <w:rPr>
                <w:rFonts w:cs="Arial"/>
                <w:sz w:val="18"/>
                <w:szCs w:val="18"/>
              </w:rPr>
            </w:pPr>
            <w:r w:rsidRPr="00FD5B05">
              <w:rPr>
                <w:rFonts w:cs="Arial"/>
                <w:sz w:val="18"/>
                <w:szCs w:val="18"/>
              </w:rPr>
              <w:t xml:space="preserve">Beijing </w:t>
            </w:r>
            <w:proofErr w:type="spellStart"/>
            <w:r w:rsidRPr="00FD5B05">
              <w:rPr>
                <w:rFonts w:cs="Arial"/>
                <w:sz w:val="18"/>
                <w:szCs w:val="18"/>
              </w:rPr>
              <w:t>Bacui</w:t>
            </w:r>
            <w:proofErr w:type="spellEnd"/>
            <w:r w:rsidRPr="00FD5B05">
              <w:rPr>
                <w:rFonts w:cs="Arial"/>
                <w:sz w:val="18"/>
                <w:szCs w:val="18"/>
              </w:rPr>
              <w:t xml:space="preserve"> Bilingual School</w:t>
            </w:r>
          </w:p>
          <w:p w:rsidR="00371739" w:rsidRDefault="00371739" w:rsidP="00445624">
            <w:pPr>
              <w:rPr>
                <w:rFonts w:cs="Arial"/>
                <w:sz w:val="18"/>
                <w:szCs w:val="18"/>
              </w:rPr>
            </w:pPr>
          </w:p>
          <w:p w:rsidR="00371739" w:rsidRDefault="00371739" w:rsidP="00445624">
            <w:pPr>
              <w:rPr>
                <w:rFonts w:cs="Arial"/>
                <w:sz w:val="18"/>
                <w:szCs w:val="18"/>
              </w:rPr>
            </w:pPr>
          </w:p>
          <w:p w:rsidR="00371739" w:rsidRDefault="00371739" w:rsidP="00445624">
            <w:pPr>
              <w:rPr>
                <w:rFonts w:cs="Arial"/>
                <w:sz w:val="18"/>
                <w:szCs w:val="18"/>
              </w:rPr>
            </w:pPr>
          </w:p>
          <w:p w:rsidR="00371739" w:rsidRDefault="00371739" w:rsidP="00445624">
            <w:pPr>
              <w:rPr>
                <w:rFonts w:cs="Arial"/>
                <w:sz w:val="18"/>
                <w:szCs w:val="18"/>
              </w:rPr>
            </w:pPr>
          </w:p>
          <w:p w:rsidR="00371739" w:rsidRPr="00FD5B05" w:rsidRDefault="00371739" w:rsidP="00445624">
            <w:pPr>
              <w:rPr>
                <w:rFonts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371739" w:rsidRPr="00FD5B05" w:rsidRDefault="00371739" w:rsidP="00445624">
            <w:pPr>
              <w:rPr>
                <w:rFonts w:cs="Arial"/>
                <w:sz w:val="18"/>
                <w:szCs w:val="18"/>
              </w:rPr>
            </w:pPr>
            <w:r w:rsidRPr="00FD5B05">
              <w:rPr>
                <w:rFonts w:cs="Arial"/>
                <w:sz w:val="18"/>
                <w:szCs w:val="18"/>
              </w:rPr>
              <w:t>Program 2 – Stage 2 only, no RP</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371739" w:rsidRPr="00FD5B05" w:rsidRDefault="00371739" w:rsidP="00445624">
            <w:pPr>
              <w:rPr>
                <w:rFonts w:cs="Arial"/>
                <w:sz w:val="18"/>
                <w:szCs w:val="18"/>
                <w:lang w:val="en-US"/>
              </w:rPr>
            </w:pPr>
            <w:r w:rsidRPr="00FD5B05">
              <w:rPr>
                <w:rFonts w:cs="Arial"/>
                <w:sz w:val="18"/>
                <w:szCs w:val="18"/>
                <w:lang w:val="en-US"/>
              </w:rPr>
              <w:t>English as Second Language Studies</w:t>
            </w:r>
          </w:p>
          <w:p w:rsidR="00371739" w:rsidRPr="00FD5B05" w:rsidRDefault="00371739" w:rsidP="00445624">
            <w:pPr>
              <w:rPr>
                <w:rFonts w:cs="Arial"/>
                <w:sz w:val="18"/>
                <w:szCs w:val="18"/>
                <w:lang w:val="en-US"/>
              </w:rPr>
            </w:pPr>
            <w:r w:rsidRPr="00FD5B05">
              <w:rPr>
                <w:rFonts w:cs="Arial"/>
                <w:sz w:val="18"/>
                <w:szCs w:val="18"/>
                <w:lang w:val="en-US"/>
              </w:rPr>
              <w:t>Physics</w:t>
            </w:r>
          </w:p>
          <w:p w:rsidR="00371739" w:rsidRPr="00FD5B05" w:rsidRDefault="00371739" w:rsidP="00445624">
            <w:pPr>
              <w:rPr>
                <w:rFonts w:cs="Arial"/>
                <w:sz w:val="18"/>
                <w:szCs w:val="18"/>
                <w:lang w:val="en-US"/>
              </w:rPr>
            </w:pPr>
            <w:r w:rsidRPr="00FD5B05">
              <w:rPr>
                <w:rFonts w:cs="Arial"/>
                <w:sz w:val="18"/>
                <w:szCs w:val="18"/>
                <w:lang w:val="en-US"/>
              </w:rPr>
              <w:t>Chemistry</w:t>
            </w:r>
          </w:p>
          <w:p w:rsidR="00371739" w:rsidRPr="00FD5B05" w:rsidRDefault="00371739" w:rsidP="00445624">
            <w:pPr>
              <w:rPr>
                <w:rFonts w:cs="Arial"/>
                <w:sz w:val="18"/>
                <w:szCs w:val="18"/>
                <w:lang w:val="en-US"/>
              </w:rPr>
            </w:pPr>
            <w:r w:rsidRPr="00FD5B05">
              <w:rPr>
                <w:rFonts w:cs="Arial"/>
                <w:sz w:val="18"/>
                <w:szCs w:val="18"/>
                <w:lang w:val="en-US"/>
              </w:rPr>
              <w:t>Mathematical Studies</w:t>
            </w:r>
          </w:p>
          <w:p w:rsidR="00371739" w:rsidRPr="00FD5B05" w:rsidRDefault="00371739" w:rsidP="00445624">
            <w:pPr>
              <w:rPr>
                <w:rFonts w:cs="Arial"/>
                <w:sz w:val="18"/>
                <w:szCs w:val="18"/>
                <w:lang w:val="en-US"/>
              </w:rPr>
            </w:pPr>
            <w:r w:rsidRPr="00FD5B05">
              <w:rPr>
                <w:rFonts w:cs="Arial"/>
                <w:sz w:val="18"/>
                <w:szCs w:val="18"/>
                <w:lang w:val="en-US"/>
              </w:rPr>
              <w:t>Specialist Mathematics</w:t>
            </w:r>
          </w:p>
          <w:p w:rsidR="00371739" w:rsidRPr="00371739" w:rsidRDefault="00371739" w:rsidP="00445624">
            <w:pPr>
              <w:rPr>
                <w:rFonts w:cs="Arial"/>
                <w:sz w:val="18"/>
                <w:szCs w:val="18"/>
                <w:lang w:val="en-US"/>
              </w:rPr>
            </w:pPr>
            <w:r w:rsidRPr="00FD5B05">
              <w:rPr>
                <w:rFonts w:cs="Arial"/>
                <w:sz w:val="18"/>
                <w:szCs w:val="18"/>
                <w:lang w:val="en-US"/>
              </w:rPr>
              <w:t>Accounting</w:t>
            </w:r>
          </w:p>
        </w:tc>
      </w:tr>
      <w:tr w:rsidR="00371739" w:rsidTr="00371739">
        <w:tc>
          <w:tcPr>
            <w:tcW w:w="1668" w:type="dxa"/>
            <w:tcBorders>
              <w:top w:val="single" w:sz="4" w:space="0" w:color="auto"/>
              <w:left w:val="single" w:sz="4" w:space="0" w:color="auto"/>
              <w:bottom w:val="single" w:sz="4" w:space="0" w:color="auto"/>
              <w:right w:val="single" w:sz="4" w:space="0" w:color="auto"/>
            </w:tcBorders>
            <w:shd w:val="clear" w:color="auto" w:fill="auto"/>
          </w:tcPr>
          <w:p w:rsidR="00371739" w:rsidRPr="00FD5B05" w:rsidRDefault="00371739" w:rsidP="00FD5B05">
            <w:pPr>
              <w:ind w:right="-193"/>
              <w:rPr>
                <w:rFonts w:cs="Arial"/>
                <w:sz w:val="18"/>
                <w:szCs w:val="18"/>
              </w:rPr>
            </w:pPr>
            <w:r w:rsidRPr="00FD5B05">
              <w:rPr>
                <w:rFonts w:cs="Arial"/>
                <w:sz w:val="18"/>
                <w:szCs w:val="18"/>
              </w:rPr>
              <w:t>Zhengzhou No. 47 Middle and High School, Zhengzhou</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71739" w:rsidRPr="00FD5B05" w:rsidRDefault="00371739" w:rsidP="00FD5B05">
            <w:pPr>
              <w:ind w:right="-193"/>
              <w:rPr>
                <w:rFonts w:cs="Arial"/>
                <w:sz w:val="18"/>
                <w:szCs w:val="18"/>
              </w:rPr>
            </w:pPr>
            <w:r w:rsidRPr="00FD5B05">
              <w:rPr>
                <w:rFonts w:cs="Arial"/>
                <w:sz w:val="18"/>
                <w:szCs w:val="18"/>
              </w:rPr>
              <w:t xml:space="preserve">Program 2 – </w:t>
            </w:r>
          </w:p>
          <w:p w:rsidR="00371739" w:rsidRPr="00FD5B05" w:rsidRDefault="00371739" w:rsidP="00FD5B05">
            <w:pPr>
              <w:ind w:right="-193"/>
              <w:rPr>
                <w:rFonts w:cs="Arial"/>
                <w:sz w:val="18"/>
                <w:szCs w:val="18"/>
              </w:rPr>
            </w:pPr>
            <w:r w:rsidRPr="00FD5B05">
              <w:rPr>
                <w:rFonts w:cs="Arial"/>
                <w:sz w:val="18"/>
                <w:szCs w:val="18"/>
              </w:rPr>
              <w:t>Stage 1 (2016)</w:t>
            </w:r>
          </w:p>
          <w:p w:rsidR="00371739" w:rsidRPr="00FD5B05" w:rsidRDefault="00371739" w:rsidP="00FD5B05">
            <w:pPr>
              <w:ind w:right="-193"/>
              <w:rPr>
                <w:rFonts w:cs="Arial"/>
                <w:sz w:val="18"/>
                <w:szCs w:val="18"/>
              </w:rPr>
            </w:pPr>
            <w:r w:rsidRPr="00FD5B05">
              <w:rPr>
                <w:rFonts w:cs="Arial"/>
                <w:sz w:val="18"/>
                <w:szCs w:val="18"/>
              </w:rPr>
              <w:t>Stage 2 (2017)</w:t>
            </w:r>
          </w:p>
          <w:p w:rsidR="00371739" w:rsidRPr="00FD5B05" w:rsidRDefault="00371739" w:rsidP="00FD5B05">
            <w:pPr>
              <w:ind w:right="-193"/>
              <w:rPr>
                <w:rFonts w:cs="Arial"/>
                <w:sz w:val="18"/>
                <w:szCs w:val="18"/>
              </w:rPr>
            </w:pPr>
          </w:p>
          <w:p w:rsidR="00371739" w:rsidRPr="00FD5B05" w:rsidRDefault="00371739" w:rsidP="00FD5B05">
            <w:pPr>
              <w:ind w:right="-193"/>
              <w:rPr>
                <w:rFonts w:cs="Arial"/>
                <w:sz w:val="18"/>
                <w:szCs w:val="18"/>
              </w:rPr>
            </w:pPr>
            <w:r w:rsidRPr="00FD5B05">
              <w:rPr>
                <w:rFonts w:cs="Arial"/>
                <w:sz w:val="18"/>
                <w:szCs w:val="18"/>
              </w:rPr>
              <w:t>No RP</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371739" w:rsidRPr="00FD5B05" w:rsidRDefault="00371739" w:rsidP="00445624">
            <w:pPr>
              <w:rPr>
                <w:rFonts w:cs="Arial"/>
                <w:sz w:val="18"/>
                <w:szCs w:val="18"/>
                <w:lang w:val="en-US"/>
              </w:rPr>
            </w:pPr>
            <w:r w:rsidRPr="00FD5B05">
              <w:rPr>
                <w:rFonts w:cs="Arial"/>
                <w:sz w:val="18"/>
                <w:szCs w:val="18"/>
                <w:lang w:val="en-US"/>
              </w:rPr>
              <w:t>English as Second Language Studies</w:t>
            </w:r>
          </w:p>
          <w:p w:rsidR="00371739" w:rsidRPr="00FD5B05" w:rsidRDefault="00371739" w:rsidP="00445624">
            <w:pPr>
              <w:rPr>
                <w:rFonts w:cs="Arial"/>
                <w:sz w:val="18"/>
                <w:szCs w:val="18"/>
                <w:lang w:val="en-US"/>
              </w:rPr>
            </w:pPr>
            <w:r w:rsidRPr="00FD5B05">
              <w:rPr>
                <w:rFonts w:cs="Arial"/>
                <w:sz w:val="18"/>
                <w:szCs w:val="18"/>
                <w:lang w:val="en-US"/>
              </w:rPr>
              <w:t>Physics</w:t>
            </w:r>
          </w:p>
          <w:p w:rsidR="00371739" w:rsidRPr="00FD5B05" w:rsidRDefault="00371739" w:rsidP="00445624">
            <w:pPr>
              <w:rPr>
                <w:rFonts w:cs="Arial"/>
                <w:sz w:val="18"/>
                <w:szCs w:val="18"/>
                <w:lang w:val="en-US"/>
              </w:rPr>
            </w:pPr>
            <w:r w:rsidRPr="00FD5B05">
              <w:rPr>
                <w:rFonts w:cs="Arial"/>
                <w:sz w:val="18"/>
                <w:szCs w:val="18"/>
                <w:lang w:val="en-US"/>
              </w:rPr>
              <w:t>Chemistry</w:t>
            </w:r>
          </w:p>
          <w:p w:rsidR="00371739" w:rsidRPr="00FD5B05" w:rsidRDefault="00371739" w:rsidP="00445624">
            <w:pPr>
              <w:rPr>
                <w:rFonts w:cs="Arial"/>
                <w:sz w:val="18"/>
                <w:szCs w:val="18"/>
                <w:lang w:val="en-US"/>
              </w:rPr>
            </w:pPr>
            <w:r w:rsidRPr="00FD5B05">
              <w:rPr>
                <w:rFonts w:cs="Arial"/>
                <w:sz w:val="18"/>
                <w:szCs w:val="18"/>
                <w:lang w:val="en-US"/>
              </w:rPr>
              <w:t>Mathematical Studies</w:t>
            </w:r>
          </w:p>
          <w:p w:rsidR="00371739" w:rsidRPr="00FD5B05" w:rsidRDefault="00371739" w:rsidP="00445624">
            <w:pPr>
              <w:rPr>
                <w:rFonts w:cs="Arial"/>
                <w:sz w:val="18"/>
                <w:szCs w:val="18"/>
                <w:lang w:val="en-US"/>
              </w:rPr>
            </w:pPr>
            <w:r w:rsidRPr="00FD5B05">
              <w:rPr>
                <w:rFonts w:cs="Arial"/>
                <w:sz w:val="18"/>
                <w:szCs w:val="18"/>
                <w:lang w:val="en-US"/>
              </w:rPr>
              <w:t>Specialist Mathematics</w:t>
            </w:r>
          </w:p>
          <w:p w:rsidR="00371739" w:rsidRPr="00FD5B05" w:rsidRDefault="00371739" w:rsidP="00445624">
            <w:pPr>
              <w:rPr>
                <w:rFonts w:cs="Arial"/>
                <w:sz w:val="20"/>
                <w:szCs w:val="20"/>
                <w:lang w:val="en-US"/>
              </w:rPr>
            </w:pPr>
            <w:r w:rsidRPr="00FD5B05">
              <w:rPr>
                <w:rFonts w:cs="Arial"/>
                <w:sz w:val="18"/>
                <w:szCs w:val="18"/>
                <w:lang w:val="en-US"/>
              </w:rPr>
              <w:t>Accounting</w:t>
            </w:r>
          </w:p>
          <w:p w:rsidR="00371739" w:rsidRPr="00FD5B05" w:rsidRDefault="00371739" w:rsidP="00FD5B05">
            <w:pPr>
              <w:ind w:right="-193"/>
              <w:rPr>
                <w:rFonts w:cs="Arial"/>
                <w:sz w:val="18"/>
                <w:szCs w:val="18"/>
              </w:rPr>
            </w:pPr>
          </w:p>
        </w:tc>
      </w:tr>
    </w:tbl>
    <w:p w:rsidR="0095356A" w:rsidRDefault="0095356A" w:rsidP="0095356A">
      <w:pPr>
        <w:rPr>
          <w:rFonts w:cs="Arial"/>
          <w:sz w:val="20"/>
          <w:szCs w:val="20"/>
        </w:rPr>
      </w:pPr>
    </w:p>
    <w:p w:rsidR="0095356A" w:rsidRDefault="0095356A" w:rsidP="0095356A">
      <w:pPr>
        <w:rPr>
          <w:rFonts w:cs="Arial"/>
          <w:sz w:val="20"/>
          <w:szCs w:val="20"/>
        </w:rPr>
      </w:pPr>
    </w:p>
    <w:p w:rsidR="0095356A" w:rsidRDefault="0095356A" w:rsidP="0095356A">
      <w:pPr>
        <w:rPr>
          <w:rFonts w:cs="Arial"/>
          <w:sz w:val="20"/>
          <w:szCs w:val="20"/>
        </w:rPr>
      </w:pPr>
    </w:p>
    <w:p w:rsidR="0095356A" w:rsidRDefault="0095356A" w:rsidP="0095356A">
      <w:pPr>
        <w:rPr>
          <w:rFonts w:cs="Arial"/>
          <w:sz w:val="20"/>
          <w:szCs w:val="20"/>
        </w:rPr>
      </w:pPr>
    </w:p>
    <w:p w:rsidR="0095356A" w:rsidRDefault="0095356A" w:rsidP="0095356A">
      <w:pPr>
        <w:rPr>
          <w:rFonts w:cs="Arial"/>
          <w:sz w:val="20"/>
          <w:szCs w:val="20"/>
        </w:rPr>
      </w:pPr>
    </w:p>
    <w:p w:rsidR="0095356A" w:rsidRDefault="0095356A" w:rsidP="0095356A">
      <w:pPr>
        <w:rPr>
          <w:rFonts w:cs="Arial"/>
          <w:sz w:val="20"/>
          <w:szCs w:val="20"/>
        </w:rPr>
      </w:pPr>
    </w:p>
    <w:p w:rsidR="00D07E4F" w:rsidRDefault="00D07E4F" w:rsidP="009F5FDF">
      <w:pPr>
        <w:rPr>
          <w:rFonts w:cs="Arial"/>
          <w:b/>
          <w:szCs w:val="22"/>
          <w:lang w:val="en-US"/>
        </w:rPr>
      </w:pPr>
    </w:p>
    <w:sectPr w:rsidR="00D07E4F" w:rsidSect="00AC617C">
      <w:pgSz w:w="16838" w:h="11906" w:orient="landscape" w:code="9"/>
      <w:pgMar w:top="1800" w:right="1440" w:bottom="180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67D" w:rsidRDefault="0071167D" w:rsidP="00667B74">
      <w:r>
        <w:separator/>
      </w:r>
    </w:p>
  </w:endnote>
  <w:endnote w:type="continuationSeparator" w:id="0">
    <w:p w:rsidR="0071167D" w:rsidRDefault="0071167D" w:rsidP="0066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XMYSRT+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585B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Pr="00667B74" w:rsidRDefault="00585B3A" w:rsidP="00346853">
    <w:pPr>
      <w:pStyle w:val="Footer"/>
      <w:tabs>
        <w:tab w:val="clear" w:pos="9026"/>
        <w:tab w:val="right" w:pos="8364"/>
      </w:tabs>
      <w:rPr>
        <w:rFonts w:cs="Arial"/>
        <w:sz w:val="16"/>
      </w:rPr>
    </w:pPr>
    <w:r w:rsidRPr="00667B74">
      <w:rPr>
        <w:rFonts w:cs="Arial"/>
        <w:sz w:val="16"/>
      </w:rPr>
      <w:t xml:space="preserve">Ref: </w:t>
    </w:r>
    <w:r w:rsidR="0071167D">
      <w:fldChar w:fldCharType="begin"/>
    </w:r>
    <w:r w:rsidR="0071167D">
      <w:instrText xml:space="preserve"> DOCPROPERTY  Objective-Id  \* MERGEFORMAT </w:instrText>
    </w:r>
    <w:r w:rsidR="0071167D">
      <w:fldChar w:fldCharType="separate"/>
    </w:r>
    <w:r w:rsidR="004B78E4" w:rsidRPr="004B78E4">
      <w:rPr>
        <w:rFonts w:cs="Arial"/>
        <w:sz w:val="16"/>
      </w:rPr>
      <w:t>A578765</w:t>
    </w:r>
    <w:r w:rsidR="0071167D">
      <w:rPr>
        <w:rFonts w:cs="Arial"/>
        <w:sz w:val="16"/>
      </w:rPr>
      <w:fldChar w:fldCharType="end"/>
    </w:r>
    <w:r w:rsidRPr="00667B74">
      <w:rPr>
        <w:rFonts w:cs="Arial"/>
        <w:sz w:val="16"/>
      </w:rPr>
      <w:t xml:space="preserve">, </w:t>
    </w:r>
    <w:r w:rsidR="0071167D">
      <w:fldChar w:fldCharType="begin"/>
    </w:r>
    <w:r w:rsidR="0071167D">
      <w:instrText xml:space="preserve"> DOCPROPERTY  Objective-Version  \* MERGEFORMAT </w:instrText>
    </w:r>
    <w:r w:rsidR="0071167D">
      <w:fldChar w:fldCharType="separate"/>
    </w:r>
    <w:r w:rsidR="004B78E4" w:rsidRPr="004B78E4">
      <w:rPr>
        <w:rFonts w:cs="Arial"/>
        <w:sz w:val="16"/>
      </w:rPr>
      <w:t>0.2</w:t>
    </w:r>
    <w:r w:rsidR="0071167D">
      <w:rPr>
        <w:rFonts w:cs="Arial"/>
        <w:sz w:val="16"/>
      </w:rPr>
      <w:fldChar w:fldCharType="end"/>
    </w:r>
    <w:r w:rsidRPr="00667B74">
      <w:rPr>
        <w:rFonts w:cs="Arial"/>
        <w:sz w:val="16"/>
      </w:rPr>
      <w:tab/>
    </w:r>
    <w:r w:rsidRPr="00667B74">
      <w:rPr>
        <w:rFonts w:cs="Arial"/>
        <w:sz w:val="16"/>
      </w:rPr>
      <w:tab/>
    </w:r>
    <w:r w:rsidRPr="00667B74">
      <w:rPr>
        <w:rFonts w:cs="Arial"/>
        <w:sz w:val="16"/>
      </w:rPr>
      <w:fldChar w:fldCharType="begin"/>
    </w:r>
    <w:r w:rsidRPr="00667B74">
      <w:rPr>
        <w:rFonts w:cs="Arial"/>
        <w:sz w:val="16"/>
      </w:rPr>
      <w:instrText xml:space="preserve"> PAGE  \* MERGEFORMAT </w:instrText>
    </w:r>
    <w:r w:rsidRPr="00667B74">
      <w:rPr>
        <w:rFonts w:cs="Arial"/>
        <w:sz w:val="16"/>
      </w:rPr>
      <w:fldChar w:fldCharType="separate"/>
    </w:r>
    <w:r w:rsidR="006F3D8E">
      <w:rPr>
        <w:rFonts w:cs="Arial"/>
        <w:noProof/>
        <w:sz w:val="16"/>
      </w:rPr>
      <w:t>2</w:t>
    </w:r>
    <w:r w:rsidRPr="00667B74">
      <w:rPr>
        <w:rFonts w:cs="Arial"/>
        <w:sz w:val="16"/>
      </w:rPr>
      <w:fldChar w:fldCharType="end"/>
    </w:r>
    <w:r w:rsidRPr="00667B74">
      <w:rPr>
        <w:rFonts w:cs="Arial"/>
        <w:sz w:val="16"/>
      </w:rPr>
      <w:t xml:space="preserve"> of </w:t>
    </w:r>
    <w:r w:rsidR="0071167D">
      <w:fldChar w:fldCharType="begin"/>
    </w:r>
    <w:r w:rsidR="0071167D">
      <w:instrText xml:space="preserve"> NUMPAGES  \* MERGEFO</w:instrText>
    </w:r>
    <w:r w:rsidR="0071167D">
      <w:instrText xml:space="preserve">RMAT </w:instrText>
    </w:r>
    <w:r w:rsidR="0071167D">
      <w:fldChar w:fldCharType="separate"/>
    </w:r>
    <w:r w:rsidR="006F3D8E" w:rsidRPr="006F3D8E">
      <w:rPr>
        <w:rFonts w:cs="Arial"/>
        <w:noProof/>
        <w:sz w:val="16"/>
      </w:rPr>
      <w:t>24</w:t>
    </w:r>
    <w:r w:rsidR="0071167D">
      <w:rPr>
        <w:rFonts w:cs="Arial"/>
        <w:noProof/>
        <w:sz w:val="16"/>
      </w:rPr>
      <w:fldChar w:fldCharType="end"/>
    </w:r>
  </w:p>
  <w:p w:rsidR="00585B3A" w:rsidRDefault="00585B3A">
    <w:pPr>
      <w:pStyle w:val="Footer"/>
    </w:pPr>
    <w:r>
      <w:rPr>
        <w:rFonts w:cs="Arial"/>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Pr="00B6488C" w:rsidRDefault="00585B3A">
    <w:pPr>
      <w:pStyle w:val="Footer"/>
      <w:rPr>
        <w:rFonts w:cs="Arial"/>
        <w:sz w:val="16"/>
      </w:rPr>
    </w:pPr>
    <w:r w:rsidRPr="00B6488C">
      <w:rPr>
        <w:rFonts w:cs="Arial"/>
        <w:sz w:val="16"/>
      </w:rPr>
      <w:t xml:space="preserve">Ref: </w:t>
    </w:r>
    <w:r w:rsidRPr="00B6488C">
      <w:rPr>
        <w:rFonts w:cs="Arial"/>
        <w:sz w:val="16"/>
      </w:rPr>
      <w:fldChar w:fldCharType="begin"/>
    </w:r>
    <w:r w:rsidRPr="00B6488C">
      <w:rPr>
        <w:rFonts w:cs="Arial"/>
        <w:sz w:val="16"/>
      </w:rPr>
      <w:instrText xml:space="preserve"> DOCPROPERTY  Objective-Id  \* MERGEFORMAT </w:instrText>
    </w:r>
    <w:r w:rsidRPr="00B6488C">
      <w:rPr>
        <w:rFonts w:cs="Arial"/>
        <w:sz w:val="16"/>
      </w:rPr>
      <w:fldChar w:fldCharType="separate"/>
    </w:r>
    <w:r w:rsidR="004B78E4">
      <w:rPr>
        <w:rFonts w:cs="Arial"/>
        <w:sz w:val="16"/>
      </w:rPr>
      <w:t>A578765</w:t>
    </w:r>
    <w:r w:rsidRPr="00B6488C">
      <w:rPr>
        <w:rFonts w:cs="Arial"/>
        <w:sz w:val="16"/>
      </w:rPr>
      <w:fldChar w:fldCharType="end"/>
    </w:r>
    <w:r w:rsidRPr="00B6488C">
      <w:rPr>
        <w:rFonts w:cs="Arial"/>
        <w:sz w:val="16"/>
      </w:rPr>
      <w:t xml:space="preserve">, </w:t>
    </w:r>
    <w:r w:rsidRPr="00B6488C">
      <w:rPr>
        <w:rFonts w:cs="Arial"/>
        <w:sz w:val="16"/>
      </w:rPr>
      <w:fldChar w:fldCharType="begin"/>
    </w:r>
    <w:r w:rsidRPr="00B6488C">
      <w:rPr>
        <w:rFonts w:cs="Arial"/>
        <w:sz w:val="16"/>
      </w:rPr>
      <w:instrText xml:space="preserve"> DOCPROPERTY  Objective-Version  \* MERGEFORMAT </w:instrText>
    </w:r>
    <w:r w:rsidRPr="00B6488C">
      <w:rPr>
        <w:rFonts w:cs="Arial"/>
        <w:sz w:val="16"/>
      </w:rPr>
      <w:fldChar w:fldCharType="separate"/>
    </w:r>
    <w:r w:rsidR="004B78E4">
      <w:rPr>
        <w:rFonts w:cs="Arial"/>
        <w:sz w:val="16"/>
      </w:rPr>
      <w:t>0.2</w:t>
    </w:r>
    <w:r w:rsidRPr="00B6488C">
      <w:rPr>
        <w:rFonts w:cs="Arial"/>
        <w:sz w:val="16"/>
      </w:rPr>
      <w:fldChar w:fldCharType="end"/>
    </w:r>
    <w:r w:rsidRPr="00B6488C">
      <w:rPr>
        <w:rFonts w:cs="Arial"/>
        <w:sz w:val="16"/>
      </w:rPr>
      <w:tab/>
    </w:r>
    <w:r w:rsidRPr="00B6488C">
      <w:rPr>
        <w:rFonts w:cs="Arial"/>
        <w:sz w:val="16"/>
      </w:rPr>
      <w:tab/>
    </w:r>
    <w:r w:rsidRPr="00B6488C">
      <w:rPr>
        <w:rFonts w:cs="Arial"/>
        <w:sz w:val="16"/>
      </w:rPr>
      <w:fldChar w:fldCharType="begin"/>
    </w:r>
    <w:r w:rsidRPr="00B6488C">
      <w:rPr>
        <w:rFonts w:cs="Arial"/>
        <w:sz w:val="16"/>
      </w:rPr>
      <w:instrText xml:space="preserve"> PAGE  \* MERGEFORMAT </w:instrText>
    </w:r>
    <w:r w:rsidRPr="00B6488C">
      <w:rPr>
        <w:rFonts w:cs="Arial"/>
        <w:sz w:val="16"/>
      </w:rPr>
      <w:fldChar w:fldCharType="separate"/>
    </w:r>
    <w:r w:rsidR="006F3D8E">
      <w:rPr>
        <w:rFonts w:cs="Arial"/>
        <w:noProof/>
        <w:sz w:val="16"/>
      </w:rPr>
      <w:t>1</w:t>
    </w:r>
    <w:r w:rsidRPr="00B6488C">
      <w:rPr>
        <w:rFonts w:cs="Arial"/>
        <w:sz w:val="16"/>
      </w:rPr>
      <w:fldChar w:fldCharType="end"/>
    </w:r>
    <w:r w:rsidRPr="00B6488C">
      <w:rPr>
        <w:rFonts w:cs="Arial"/>
        <w:sz w:val="16"/>
      </w:rPr>
      <w:t xml:space="preserve"> of </w:t>
    </w:r>
    <w:r w:rsidRPr="00B6488C">
      <w:rPr>
        <w:rFonts w:cs="Arial"/>
        <w:sz w:val="16"/>
      </w:rPr>
      <w:fldChar w:fldCharType="begin"/>
    </w:r>
    <w:r w:rsidRPr="00B6488C">
      <w:rPr>
        <w:rFonts w:cs="Arial"/>
        <w:sz w:val="16"/>
      </w:rPr>
      <w:instrText xml:space="preserve"> NUMPAGES  \* MERGEFORMAT </w:instrText>
    </w:r>
    <w:r w:rsidRPr="00B6488C">
      <w:rPr>
        <w:rFonts w:cs="Arial"/>
        <w:sz w:val="16"/>
      </w:rPr>
      <w:fldChar w:fldCharType="separate"/>
    </w:r>
    <w:r w:rsidR="006F3D8E">
      <w:rPr>
        <w:rFonts w:cs="Arial"/>
        <w:noProof/>
        <w:sz w:val="16"/>
      </w:rPr>
      <w:t>24</w:t>
    </w:r>
    <w:r w:rsidRPr="00B6488C">
      <w:rPr>
        <w:rFonts w:cs="Arial"/>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Pr="00B6488C" w:rsidRDefault="00585B3A" w:rsidP="00634FF3">
    <w:pPr>
      <w:pStyle w:val="Footer"/>
      <w:tabs>
        <w:tab w:val="clear" w:pos="9026"/>
        <w:tab w:val="right" w:pos="14459"/>
      </w:tabs>
      <w:rPr>
        <w:rFonts w:cs="Arial"/>
        <w:sz w:val="16"/>
      </w:rPr>
    </w:pPr>
    <w:r w:rsidRPr="00B6488C">
      <w:rPr>
        <w:rFonts w:cs="Arial"/>
        <w:sz w:val="16"/>
      </w:rPr>
      <w:t xml:space="preserve">Ref: </w:t>
    </w:r>
    <w:r w:rsidRPr="00B6488C">
      <w:rPr>
        <w:rFonts w:cs="Arial"/>
        <w:sz w:val="16"/>
      </w:rPr>
      <w:fldChar w:fldCharType="begin"/>
    </w:r>
    <w:r w:rsidRPr="00B6488C">
      <w:rPr>
        <w:rFonts w:cs="Arial"/>
        <w:sz w:val="16"/>
      </w:rPr>
      <w:instrText xml:space="preserve"> DOCPROPERTY  Objective-Id  \* MERGEFORMAT </w:instrText>
    </w:r>
    <w:r w:rsidRPr="00B6488C">
      <w:rPr>
        <w:rFonts w:cs="Arial"/>
        <w:sz w:val="16"/>
      </w:rPr>
      <w:fldChar w:fldCharType="separate"/>
    </w:r>
    <w:r w:rsidR="004B78E4">
      <w:rPr>
        <w:rFonts w:cs="Arial"/>
        <w:sz w:val="16"/>
      </w:rPr>
      <w:t>A578765</w:t>
    </w:r>
    <w:r w:rsidRPr="00B6488C">
      <w:rPr>
        <w:rFonts w:cs="Arial"/>
        <w:sz w:val="16"/>
      </w:rPr>
      <w:fldChar w:fldCharType="end"/>
    </w:r>
    <w:r w:rsidRPr="00B6488C">
      <w:rPr>
        <w:rFonts w:cs="Arial"/>
        <w:sz w:val="16"/>
      </w:rPr>
      <w:t xml:space="preserve">, </w:t>
    </w:r>
    <w:r w:rsidRPr="00B6488C">
      <w:rPr>
        <w:rFonts w:cs="Arial"/>
        <w:sz w:val="16"/>
      </w:rPr>
      <w:fldChar w:fldCharType="begin"/>
    </w:r>
    <w:r w:rsidRPr="00B6488C">
      <w:rPr>
        <w:rFonts w:cs="Arial"/>
        <w:sz w:val="16"/>
      </w:rPr>
      <w:instrText xml:space="preserve"> DOCPROPERTY  Objective-Version  \* MERGEFORMAT </w:instrText>
    </w:r>
    <w:r w:rsidRPr="00B6488C">
      <w:rPr>
        <w:rFonts w:cs="Arial"/>
        <w:sz w:val="16"/>
      </w:rPr>
      <w:fldChar w:fldCharType="separate"/>
    </w:r>
    <w:r w:rsidR="004B78E4">
      <w:rPr>
        <w:rFonts w:cs="Arial"/>
        <w:sz w:val="16"/>
      </w:rPr>
      <w:t>0.2</w:t>
    </w:r>
    <w:r w:rsidRPr="00B6488C">
      <w:rPr>
        <w:rFonts w:cs="Arial"/>
        <w:sz w:val="16"/>
      </w:rPr>
      <w:fldChar w:fldCharType="end"/>
    </w:r>
    <w:r w:rsidRPr="00B6488C">
      <w:rPr>
        <w:rFonts w:cs="Arial"/>
        <w:sz w:val="16"/>
      </w:rPr>
      <w:tab/>
    </w:r>
    <w:r w:rsidRPr="00B6488C">
      <w:rPr>
        <w:rFonts w:cs="Arial"/>
        <w:sz w:val="16"/>
      </w:rPr>
      <w:tab/>
    </w:r>
    <w:r w:rsidRPr="00B6488C">
      <w:rPr>
        <w:rFonts w:cs="Arial"/>
        <w:sz w:val="16"/>
      </w:rPr>
      <w:fldChar w:fldCharType="begin"/>
    </w:r>
    <w:r w:rsidRPr="00B6488C">
      <w:rPr>
        <w:rFonts w:cs="Arial"/>
        <w:sz w:val="16"/>
      </w:rPr>
      <w:instrText xml:space="preserve"> PAGE  \* MERGEFORMAT </w:instrText>
    </w:r>
    <w:r w:rsidRPr="00B6488C">
      <w:rPr>
        <w:rFonts w:cs="Arial"/>
        <w:sz w:val="16"/>
      </w:rPr>
      <w:fldChar w:fldCharType="separate"/>
    </w:r>
    <w:r w:rsidR="006F3D8E">
      <w:rPr>
        <w:rFonts w:cs="Arial"/>
        <w:noProof/>
        <w:sz w:val="16"/>
      </w:rPr>
      <w:t>16</w:t>
    </w:r>
    <w:r w:rsidRPr="00B6488C">
      <w:rPr>
        <w:rFonts w:cs="Arial"/>
        <w:sz w:val="16"/>
      </w:rPr>
      <w:fldChar w:fldCharType="end"/>
    </w:r>
    <w:r w:rsidRPr="00B6488C">
      <w:rPr>
        <w:rFonts w:cs="Arial"/>
        <w:sz w:val="16"/>
      </w:rPr>
      <w:t xml:space="preserve"> of </w:t>
    </w:r>
    <w:r w:rsidRPr="00B6488C">
      <w:rPr>
        <w:rFonts w:cs="Arial"/>
        <w:sz w:val="16"/>
      </w:rPr>
      <w:fldChar w:fldCharType="begin"/>
    </w:r>
    <w:r w:rsidRPr="00B6488C">
      <w:rPr>
        <w:rFonts w:cs="Arial"/>
        <w:sz w:val="16"/>
      </w:rPr>
      <w:instrText xml:space="preserve"> NUMPAGES  \* MERGEFORMAT </w:instrText>
    </w:r>
    <w:r w:rsidRPr="00B6488C">
      <w:rPr>
        <w:rFonts w:cs="Arial"/>
        <w:sz w:val="16"/>
      </w:rPr>
      <w:fldChar w:fldCharType="separate"/>
    </w:r>
    <w:r w:rsidR="006F3D8E">
      <w:rPr>
        <w:rFonts w:cs="Arial"/>
        <w:noProof/>
        <w:sz w:val="16"/>
      </w:rPr>
      <w:t>17</w:t>
    </w:r>
    <w:r w:rsidRPr="00B6488C">
      <w:rPr>
        <w:rFonts w:cs="Arial"/>
        <w:sz w:val="16"/>
      </w:rPr>
      <w:fldChar w:fldCharType="end"/>
    </w:r>
  </w:p>
  <w:p w:rsidR="00585B3A" w:rsidRDefault="00585B3A">
    <w:pPr>
      <w:pStyle w:val="Footer"/>
    </w:pPr>
    <w:r w:rsidRPr="00B6488C">
      <w:rPr>
        <w:rFonts w:cs="Arial"/>
        <w:sz w:val="16"/>
      </w:rPr>
      <w:t xml:space="preserve">Last Updated: </w:t>
    </w:r>
    <w:r w:rsidRPr="00B6488C">
      <w:rPr>
        <w:rFonts w:cs="Arial"/>
        <w:sz w:val="16"/>
      </w:rPr>
      <w:fldChar w:fldCharType="begin"/>
    </w:r>
    <w:r w:rsidRPr="00B6488C">
      <w:rPr>
        <w:rFonts w:cs="Arial"/>
        <w:sz w:val="16"/>
      </w:rPr>
      <w:instrText xml:space="preserve"> DOCPROPERTY  LastSavedTime  \* MERGEFORMAT </w:instrText>
    </w:r>
    <w:r w:rsidRPr="00B6488C">
      <w:rPr>
        <w:rFonts w:cs="Arial"/>
        <w:sz w:val="16"/>
      </w:rPr>
      <w:fldChar w:fldCharType="separate"/>
    </w:r>
    <w:r w:rsidR="004B78E4">
      <w:rPr>
        <w:rFonts w:cs="Arial"/>
        <w:sz w:val="16"/>
      </w:rPr>
      <w:t>25/10/2016 3:17 PM</w:t>
    </w:r>
    <w:r w:rsidRPr="00B6488C">
      <w:rPr>
        <w:rFonts w:cs="Arial"/>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Pr="00667B74" w:rsidRDefault="00585B3A" w:rsidP="00634FF3">
    <w:pPr>
      <w:pStyle w:val="Footer"/>
      <w:tabs>
        <w:tab w:val="clear" w:pos="9026"/>
        <w:tab w:val="right" w:pos="4513"/>
        <w:tab w:val="left" w:pos="7655"/>
        <w:tab w:val="right" w:pos="14317"/>
      </w:tabs>
      <w:rPr>
        <w:rFonts w:cs="Arial"/>
        <w:sz w:val="16"/>
      </w:rPr>
    </w:pPr>
    <w:r w:rsidRPr="00667B74">
      <w:rPr>
        <w:rFonts w:cs="Arial"/>
        <w:sz w:val="16"/>
      </w:rPr>
      <w:t xml:space="preserve">Ref: </w:t>
    </w:r>
    <w:r w:rsidR="0071167D">
      <w:fldChar w:fldCharType="begin"/>
    </w:r>
    <w:r w:rsidR="0071167D">
      <w:instrText xml:space="preserve"> DOCPROPERTY  Objective-Id  \* MERGEFORMAT </w:instrText>
    </w:r>
    <w:r w:rsidR="0071167D">
      <w:fldChar w:fldCharType="separate"/>
    </w:r>
    <w:r w:rsidR="004B78E4" w:rsidRPr="004B78E4">
      <w:rPr>
        <w:rFonts w:cs="Arial"/>
        <w:sz w:val="16"/>
      </w:rPr>
      <w:t>A578765</w:t>
    </w:r>
    <w:r w:rsidR="0071167D">
      <w:rPr>
        <w:rFonts w:cs="Arial"/>
        <w:sz w:val="16"/>
      </w:rPr>
      <w:fldChar w:fldCharType="end"/>
    </w:r>
    <w:r w:rsidRPr="00667B74">
      <w:rPr>
        <w:rFonts w:cs="Arial"/>
        <w:sz w:val="16"/>
      </w:rPr>
      <w:t xml:space="preserve">, </w:t>
    </w:r>
    <w:r w:rsidR="0071167D">
      <w:fldChar w:fldCharType="begin"/>
    </w:r>
    <w:r w:rsidR="0071167D">
      <w:instrText xml:space="preserve"> DOCPROPERTY  Objective-Version  \* MERGEFORMAT </w:instrText>
    </w:r>
    <w:r w:rsidR="0071167D">
      <w:fldChar w:fldCharType="separate"/>
    </w:r>
    <w:r w:rsidR="004B78E4" w:rsidRPr="004B78E4">
      <w:rPr>
        <w:rFonts w:cs="Arial"/>
        <w:sz w:val="16"/>
      </w:rPr>
      <w:t>0.2</w:t>
    </w:r>
    <w:r w:rsidR="0071167D">
      <w:rPr>
        <w:rFonts w:cs="Arial"/>
        <w:sz w:val="16"/>
      </w:rPr>
      <w:fldChar w:fldCharType="end"/>
    </w:r>
    <w:r w:rsidRPr="00667B74">
      <w:rPr>
        <w:rFonts w:cs="Arial"/>
        <w:sz w:val="16"/>
      </w:rPr>
      <w:tab/>
    </w:r>
    <w:r>
      <w:rPr>
        <w:rFonts w:cs="Arial"/>
        <w:sz w:val="16"/>
      </w:rPr>
      <w:tab/>
    </w:r>
    <w:r w:rsidRPr="00667B74">
      <w:rPr>
        <w:rFonts w:cs="Arial"/>
        <w:sz w:val="16"/>
      </w:rPr>
      <w:fldChar w:fldCharType="begin"/>
    </w:r>
    <w:r w:rsidRPr="00667B74">
      <w:rPr>
        <w:rFonts w:cs="Arial"/>
        <w:sz w:val="16"/>
      </w:rPr>
      <w:instrText xml:space="preserve"> PAGE  \* MERGEFORMAT </w:instrText>
    </w:r>
    <w:r w:rsidRPr="00667B74">
      <w:rPr>
        <w:rFonts w:cs="Arial"/>
        <w:sz w:val="16"/>
      </w:rPr>
      <w:fldChar w:fldCharType="separate"/>
    </w:r>
    <w:r w:rsidR="006F3D8E">
      <w:rPr>
        <w:rFonts w:cs="Arial"/>
        <w:noProof/>
        <w:sz w:val="16"/>
      </w:rPr>
      <w:t>21</w:t>
    </w:r>
    <w:r w:rsidRPr="00667B74">
      <w:rPr>
        <w:rFonts w:cs="Arial"/>
        <w:sz w:val="16"/>
      </w:rPr>
      <w:fldChar w:fldCharType="end"/>
    </w:r>
    <w:r w:rsidRPr="00667B74">
      <w:rPr>
        <w:rFonts w:cs="Arial"/>
        <w:sz w:val="16"/>
      </w:rPr>
      <w:t xml:space="preserve"> of </w:t>
    </w:r>
    <w:r w:rsidR="0071167D">
      <w:fldChar w:fldCharType="begin"/>
    </w:r>
    <w:r w:rsidR="0071167D">
      <w:instrText xml:space="preserve"> NUMPAGES  \* MERGEFORMAT </w:instrText>
    </w:r>
    <w:r w:rsidR="0071167D">
      <w:fldChar w:fldCharType="separate"/>
    </w:r>
    <w:r w:rsidR="006F3D8E" w:rsidRPr="006F3D8E">
      <w:rPr>
        <w:rFonts w:cs="Arial"/>
        <w:noProof/>
        <w:sz w:val="16"/>
      </w:rPr>
      <w:t>21</w:t>
    </w:r>
    <w:r w:rsidR="0071167D">
      <w:rPr>
        <w:rFonts w:cs="Arial"/>
        <w:noProof/>
        <w:sz w:val="16"/>
      </w:rPr>
      <w:fldChar w:fldCharType="end"/>
    </w:r>
  </w:p>
  <w:p w:rsidR="00585B3A" w:rsidRDefault="00585B3A">
    <w:pPr>
      <w:pStyle w:val="Footer"/>
      <w:rPr>
        <w:rFonts w:cs="Arial"/>
        <w:sz w:val="16"/>
      </w:rPr>
    </w:pPr>
    <w:r>
      <w:rPr>
        <w:rFonts w:cs="Arial"/>
        <w:sz w:val="16"/>
      </w:rPr>
      <w:t xml:space="preserve"> </w:t>
    </w:r>
  </w:p>
  <w:p w:rsidR="00585B3A" w:rsidRDefault="00585B3A">
    <w:pPr>
      <w:pStyle w:val="Footer"/>
    </w:pPr>
    <w:r>
      <w:rPr>
        <w:rFonts w:cs="Arial"/>
        <w:sz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Pr="00667B74" w:rsidRDefault="00585B3A" w:rsidP="00E0374E">
    <w:pPr>
      <w:pStyle w:val="Footer"/>
      <w:tabs>
        <w:tab w:val="clear" w:pos="9026"/>
        <w:tab w:val="right" w:pos="4513"/>
        <w:tab w:val="left" w:pos="6663"/>
        <w:tab w:val="right" w:pos="13892"/>
      </w:tabs>
      <w:rPr>
        <w:rFonts w:cs="Arial"/>
        <w:sz w:val="16"/>
      </w:rPr>
    </w:pPr>
    <w:r w:rsidRPr="00667B74">
      <w:rPr>
        <w:rFonts w:cs="Arial"/>
        <w:sz w:val="16"/>
      </w:rPr>
      <w:t xml:space="preserve">Ref: </w:t>
    </w:r>
    <w:r w:rsidR="0071167D">
      <w:fldChar w:fldCharType="begin"/>
    </w:r>
    <w:r w:rsidR="0071167D">
      <w:instrText xml:space="preserve"> DOCPROPERTY  Objective-Id  \* MERGEFORMAT </w:instrText>
    </w:r>
    <w:r w:rsidR="0071167D">
      <w:fldChar w:fldCharType="separate"/>
    </w:r>
    <w:r w:rsidR="004B78E4" w:rsidRPr="004B78E4">
      <w:rPr>
        <w:rFonts w:cs="Arial"/>
        <w:sz w:val="16"/>
      </w:rPr>
      <w:t>A578765</w:t>
    </w:r>
    <w:r w:rsidR="0071167D">
      <w:rPr>
        <w:rFonts w:cs="Arial"/>
        <w:sz w:val="16"/>
      </w:rPr>
      <w:fldChar w:fldCharType="end"/>
    </w:r>
    <w:r w:rsidRPr="00667B74">
      <w:rPr>
        <w:rFonts w:cs="Arial"/>
        <w:sz w:val="16"/>
      </w:rPr>
      <w:t xml:space="preserve">, </w:t>
    </w:r>
    <w:r w:rsidR="0071167D">
      <w:fldChar w:fldCharType="begin"/>
    </w:r>
    <w:r w:rsidR="0071167D">
      <w:instrText xml:space="preserve"> DOCPROPERTY  Objective-Version  \* MERGEFORMAT </w:instrText>
    </w:r>
    <w:r w:rsidR="0071167D">
      <w:fldChar w:fldCharType="separate"/>
    </w:r>
    <w:r w:rsidR="004B78E4" w:rsidRPr="004B78E4">
      <w:rPr>
        <w:rFonts w:cs="Arial"/>
        <w:sz w:val="16"/>
      </w:rPr>
      <w:t>0.2</w:t>
    </w:r>
    <w:r w:rsidR="0071167D">
      <w:rPr>
        <w:rFonts w:cs="Arial"/>
        <w:sz w:val="16"/>
      </w:rPr>
      <w:fldChar w:fldCharType="end"/>
    </w:r>
    <w:r w:rsidRPr="00667B74">
      <w:rPr>
        <w:rFonts w:cs="Arial"/>
        <w:sz w:val="16"/>
      </w:rPr>
      <w:tab/>
    </w:r>
    <w:r>
      <w:rPr>
        <w:rFonts w:cs="Arial"/>
        <w:sz w:val="16"/>
      </w:rPr>
      <w:tab/>
    </w:r>
    <w:r>
      <w:rPr>
        <w:rFonts w:cs="Arial"/>
        <w:sz w:val="16"/>
      </w:rPr>
      <w:tab/>
    </w:r>
    <w:r w:rsidRPr="00667B74">
      <w:rPr>
        <w:rFonts w:cs="Arial"/>
        <w:sz w:val="16"/>
      </w:rPr>
      <w:fldChar w:fldCharType="begin"/>
    </w:r>
    <w:r w:rsidRPr="00667B74">
      <w:rPr>
        <w:rFonts w:cs="Arial"/>
        <w:sz w:val="16"/>
      </w:rPr>
      <w:instrText xml:space="preserve"> PAGE  \* MERGEFORMAT </w:instrText>
    </w:r>
    <w:r w:rsidRPr="00667B74">
      <w:rPr>
        <w:rFonts w:cs="Arial"/>
        <w:sz w:val="16"/>
      </w:rPr>
      <w:fldChar w:fldCharType="separate"/>
    </w:r>
    <w:r w:rsidR="006F3D8E">
      <w:rPr>
        <w:rFonts w:cs="Arial"/>
        <w:noProof/>
        <w:sz w:val="16"/>
      </w:rPr>
      <w:t>24</w:t>
    </w:r>
    <w:r w:rsidRPr="00667B74">
      <w:rPr>
        <w:rFonts w:cs="Arial"/>
        <w:sz w:val="16"/>
      </w:rPr>
      <w:fldChar w:fldCharType="end"/>
    </w:r>
    <w:r w:rsidRPr="00667B74">
      <w:rPr>
        <w:rFonts w:cs="Arial"/>
        <w:sz w:val="16"/>
      </w:rPr>
      <w:t xml:space="preserve"> of </w:t>
    </w:r>
    <w:r w:rsidR="0071167D">
      <w:fldChar w:fldCharType="begin"/>
    </w:r>
    <w:r w:rsidR="0071167D">
      <w:instrText xml:space="preserve"> NUMPAGES  \* MERGEFORMAT </w:instrText>
    </w:r>
    <w:r w:rsidR="0071167D">
      <w:fldChar w:fldCharType="separate"/>
    </w:r>
    <w:r w:rsidR="006F3D8E" w:rsidRPr="006F3D8E">
      <w:rPr>
        <w:rFonts w:cs="Arial"/>
        <w:noProof/>
        <w:sz w:val="16"/>
      </w:rPr>
      <w:t>24</w:t>
    </w:r>
    <w:r w:rsidR="0071167D">
      <w:rPr>
        <w:rFonts w:cs="Arial"/>
        <w:noProof/>
        <w:sz w:val="16"/>
      </w:rPr>
      <w:fldChar w:fldCharType="end"/>
    </w:r>
  </w:p>
  <w:p w:rsidR="00585B3A" w:rsidRDefault="00585B3A">
    <w:pPr>
      <w:pStyle w:val="Footer"/>
      <w:rPr>
        <w:rFonts w:cs="Arial"/>
        <w:sz w:val="16"/>
      </w:rPr>
    </w:pPr>
    <w:r>
      <w:rPr>
        <w:rFonts w:cs="Arial"/>
        <w:sz w:val="16"/>
      </w:rPr>
      <w:t xml:space="preserve"> </w:t>
    </w:r>
  </w:p>
  <w:p w:rsidR="00585B3A" w:rsidRDefault="00585B3A">
    <w:pPr>
      <w:pStyle w:val="Footer"/>
    </w:pPr>
    <w:r>
      <w:rPr>
        <w:rFonts w:cs="Arial"/>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67D" w:rsidRDefault="0071167D" w:rsidP="00667B74">
      <w:r>
        <w:separator/>
      </w:r>
    </w:p>
  </w:footnote>
  <w:footnote w:type="continuationSeparator" w:id="0">
    <w:p w:rsidR="0071167D" w:rsidRDefault="0071167D" w:rsidP="00667B74">
      <w:r>
        <w:continuationSeparator/>
      </w:r>
    </w:p>
  </w:footnote>
  <w:footnote w:id="1">
    <w:p w:rsidR="00585B3A" w:rsidRPr="00645DDD" w:rsidRDefault="00585B3A">
      <w:pPr>
        <w:pStyle w:val="FootnoteText"/>
        <w:rPr>
          <w:lang w:val="en-US"/>
        </w:rPr>
      </w:pPr>
      <w:r>
        <w:rPr>
          <w:rStyle w:val="FootnoteReference"/>
        </w:rPr>
        <w:footnoteRef/>
      </w:r>
      <w:r>
        <w:t xml:space="preserve"> </w:t>
      </w:r>
      <w:r>
        <w:rPr>
          <w:lang w:val="en-US"/>
        </w:rPr>
        <w:t xml:space="preserve">This section should be read in conjunction with the information provided on the SACE Operations page of the SACE website: </w:t>
      </w:r>
      <w:hyperlink r:id="rId1" w:history="1">
        <w:r w:rsidRPr="005D5122">
          <w:rPr>
            <w:rStyle w:val="Hyperlink"/>
            <w:lang w:val="en-US"/>
          </w:rPr>
          <w:t>www.sace.sa.edu.au/web/sace-operations/documents</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711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54" o:spid="_x0000_s2050" type="#_x0000_t136" style="position:absolute;margin-left:0;margin-top:0;width:520.8pt;height:65.1pt;rotation:315;z-index:-251655168;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711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66" o:spid="_x0000_s2062" type="#_x0000_t136" style="position:absolute;margin-left:0;margin-top:0;width:520.8pt;height:65.1pt;rotation:315;z-index:-251630592;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711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67" o:spid="_x0000_s2063" type="#_x0000_t136" style="position:absolute;margin-left:0;margin-top:0;width:520.8pt;height:65.1pt;rotation:315;z-index:-251628544;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711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65" o:spid="_x0000_s2061" type="#_x0000_t136" style="position:absolute;margin-left:0;margin-top:0;width:520.8pt;height:65.1pt;rotation:315;z-index:-251632640;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711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55" o:spid="_x0000_s2051" type="#_x0000_t136" style="position:absolute;margin-left:0;margin-top:0;width:520.8pt;height:65.1pt;rotation:315;z-index:-251653120;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Pr="00346853" w:rsidRDefault="0071167D" w:rsidP="00346853">
    <w:pPr>
      <w:pStyle w:val="Header"/>
      <w:jc w:val="right"/>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53" o:spid="_x0000_s2049" type="#_x0000_t136" style="position:absolute;left:0;text-align:left;margin-left:0;margin-top:0;width:520.8pt;height:65.1pt;rotation:315;z-index:-251657216;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711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60" o:spid="_x0000_s2056" type="#_x0000_t136" style="position:absolute;margin-left:0;margin-top:0;width:520.8pt;height:65.1pt;rotation:315;z-index:-251642880;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711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61" o:spid="_x0000_s2057" type="#_x0000_t136" style="position:absolute;margin-left:0;margin-top:0;width:520.8pt;height:65.1pt;rotation:315;z-index:-251640832;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711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59" o:spid="_x0000_s2055" type="#_x0000_t136" style="position:absolute;margin-left:0;margin-top:0;width:520.8pt;height:65.1pt;rotation:315;z-index:-251644928;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711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63" o:spid="_x0000_s2059" type="#_x0000_t136" style="position:absolute;margin-left:0;margin-top:0;width:520.8pt;height:65.1pt;rotation:315;z-index:-251636736;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711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64" o:spid="_x0000_s2060" type="#_x0000_t136" style="position:absolute;margin-left:0;margin-top:0;width:520.8pt;height:65.1pt;rotation:315;z-index:-251634688;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3A" w:rsidRDefault="00711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6862" o:spid="_x0000_s2058" type="#_x0000_t136" style="position:absolute;margin-left:0;margin-top:0;width:520.8pt;height:65.1pt;rotation:315;z-index:-251638784;mso-position-horizontal:center;mso-position-horizontal-relative:margin;mso-position-vertical:center;mso-position-vertical-relative:margin" o:allowincell="f" fillcolor="silver" stroked="f">
          <v:fill opacity=".5"/>
          <v:textpath style="font-family:&quot;Arial&quot;;font-size:1pt" string="External Use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594038"/>
    <w:multiLevelType w:val="hybridMultilevel"/>
    <w:tmpl w:val="D03E71EA"/>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B14257"/>
    <w:multiLevelType w:val="hybridMultilevel"/>
    <w:tmpl w:val="4596DC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6519B5"/>
    <w:multiLevelType w:val="multilevel"/>
    <w:tmpl w:val="5C386A14"/>
    <w:lvl w:ilvl="0">
      <w:start w:val="1"/>
      <w:numFmt w:val="decimal"/>
      <w:lvlText w:val="%1."/>
      <w:lvlJc w:val="left"/>
      <w:pPr>
        <w:ind w:left="720" w:hanging="360"/>
      </w:pPr>
      <w:rPr>
        <w:rFonts w:cs="Times New Roman"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1297421"/>
    <w:multiLevelType w:val="hybridMultilevel"/>
    <w:tmpl w:val="AD90EB1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3420EC8"/>
    <w:multiLevelType w:val="hybridMultilevel"/>
    <w:tmpl w:val="795A0BB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134C77B1"/>
    <w:multiLevelType w:val="multilevel"/>
    <w:tmpl w:val="00BA5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A0218D"/>
    <w:multiLevelType w:val="hybridMultilevel"/>
    <w:tmpl w:val="8F345F0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46B0853"/>
    <w:multiLevelType w:val="hybridMultilevel"/>
    <w:tmpl w:val="CF300EB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14EE34C1"/>
    <w:multiLevelType w:val="hybridMultilevel"/>
    <w:tmpl w:val="DE888B1C"/>
    <w:lvl w:ilvl="0" w:tplc="90D6D6EC">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C93FEC"/>
    <w:multiLevelType w:val="hybridMultilevel"/>
    <w:tmpl w:val="8EA002E0"/>
    <w:lvl w:ilvl="0" w:tplc="048A81E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19CA096B"/>
    <w:multiLevelType w:val="hybridMultilevel"/>
    <w:tmpl w:val="D3A634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AEB5CFD"/>
    <w:multiLevelType w:val="hybridMultilevel"/>
    <w:tmpl w:val="31F4D902"/>
    <w:lvl w:ilvl="0" w:tplc="544083C2">
      <w:start w:val="1"/>
      <w:numFmt w:val="bullet"/>
      <w:pStyle w:val="SAMTable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11035C"/>
    <w:multiLevelType w:val="hybridMultilevel"/>
    <w:tmpl w:val="0F56B41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CCD11BE"/>
    <w:multiLevelType w:val="multilevel"/>
    <w:tmpl w:val="A42229E4"/>
    <w:lvl w:ilvl="0">
      <w:start w:val="5"/>
      <w:numFmt w:val="decimal"/>
      <w:lvlText w:val="%1.0"/>
      <w:lvlJc w:val="left"/>
      <w:pPr>
        <w:ind w:left="108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400" w:hanging="1080"/>
      </w:pPr>
      <w:rPr>
        <w:rFonts w:cs="Times New Roman" w:hint="default"/>
      </w:rPr>
    </w:lvl>
    <w:lvl w:ilvl="6">
      <w:start w:val="1"/>
      <w:numFmt w:val="decimal"/>
      <w:lvlText w:val="%1.%2.%3.%4.%5.%6.%7"/>
      <w:lvlJc w:val="left"/>
      <w:pPr>
        <w:ind w:left="6480" w:hanging="1440"/>
      </w:pPr>
      <w:rPr>
        <w:rFonts w:cs="Times New Roman" w:hint="default"/>
      </w:rPr>
    </w:lvl>
    <w:lvl w:ilvl="7">
      <w:start w:val="1"/>
      <w:numFmt w:val="decimal"/>
      <w:lvlText w:val="%1.%2.%3.%4.%5.%6.%7.%8"/>
      <w:lvlJc w:val="left"/>
      <w:pPr>
        <w:ind w:left="720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4">
    <w:nsid w:val="232B673C"/>
    <w:multiLevelType w:val="multilevel"/>
    <w:tmpl w:val="69881DB8"/>
    <w:lvl w:ilvl="0">
      <w:start w:val="1"/>
      <w:numFmt w:val="upperRoman"/>
      <w:lvlText w:val="%1."/>
      <w:lvlJc w:val="left"/>
      <w:pPr>
        <w:ind w:left="1080" w:hanging="720"/>
      </w:pPr>
      <w:rPr>
        <w:rFonts w:cs="Times New Roman" w:hint="default"/>
        <w:sz w:val="28"/>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3D96C88"/>
    <w:multiLevelType w:val="hybridMultilevel"/>
    <w:tmpl w:val="C69245F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1247A38"/>
    <w:multiLevelType w:val="hybridMultilevel"/>
    <w:tmpl w:val="349814A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8BB0E15"/>
    <w:multiLevelType w:val="hybridMultilevel"/>
    <w:tmpl w:val="3D3693BA"/>
    <w:lvl w:ilvl="0" w:tplc="05945026">
      <w:start w:val="1"/>
      <w:numFmt w:val="decimal"/>
      <w:lvlText w:val="%1."/>
      <w:lvlJc w:val="left"/>
      <w:pPr>
        <w:ind w:left="1440" w:hanging="360"/>
      </w:pPr>
      <w:rPr>
        <w:rFonts w:hint="default"/>
        <w:b w:val="0"/>
        <w:sz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39801EAA"/>
    <w:multiLevelType w:val="hybridMultilevel"/>
    <w:tmpl w:val="F2869F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FB7181A"/>
    <w:multiLevelType w:val="hybridMultilevel"/>
    <w:tmpl w:val="2E7224E0"/>
    <w:lvl w:ilvl="0" w:tplc="0C090005">
      <w:start w:val="1"/>
      <w:numFmt w:val="bullet"/>
      <w:lvlText w:val=""/>
      <w:lvlJc w:val="left"/>
      <w:pPr>
        <w:ind w:left="2160" w:hanging="360"/>
      </w:pPr>
      <w:rPr>
        <w:rFonts w:ascii="Wingdings" w:hAnsi="Wingdings" w:hint="default"/>
      </w:rPr>
    </w:lvl>
    <w:lvl w:ilvl="1" w:tplc="0C090005">
      <w:start w:val="1"/>
      <w:numFmt w:val="bullet"/>
      <w:lvlText w:val=""/>
      <w:lvlJc w:val="left"/>
      <w:pPr>
        <w:ind w:left="2880" w:hanging="360"/>
      </w:pPr>
      <w:rPr>
        <w:rFonts w:ascii="Wingdings" w:hAnsi="Wingdings"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nsid w:val="40FD682C"/>
    <w:multiLevelType w:val="hybridMultilevel"/>
    <w:tmpl w:val="639E0C4A"/>
    <w:lvl w:ilvl="0" w:tplc="011CEC14">
      <w:start w:val="1"/>
      <w:numFmt w:val="bullet"/>
      <w:lvlText w:val=""/>
      <w:lvlJc w:val="left"/>
      <w:pPr>
        <w:ind w:left="1080" w:hanging="360"/>
      </w:pPr>
      <w:rPr>
        <w:rFonts w:ascii="Symbol" w:eastAsia="Times New Roman"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47EB4382"/>
    <w:multiLevelType w:val="hybridMultilevel"/>
    <w:tmpl w:val="077C7DA2"/>
    <w:lvl w:ilvl="0" w:tplc="CFD0D794">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D1E4DCF"/>
    <w:multiLevelType w:val="hybridMultilevel"/>
    <w:tmpl w:val="38CA16A4"/>
    <w:lvl w:ilvl="0" w:tplc="1CF420F8">
      <w:start w:val="1"/>
      <w:numFmt w:val="lowerRoman"/>
      <w:lvlText w:val="(%1)"/>
      <w:lvlJc w:val="left"/>
      <w:pPr>
        <w:ind w:left="1080" w:hanging="72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4D8B25CB"/>
    <w:multiLevelType w:val="hybridMultilevel"/>
    <w:tmpl w:val="350C5A1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E1668AC"/>
    <w:multiLevelType w:val="hybridMultilevel"/>
    <w:tmpl w:val="D114666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EDF1436"/>
    <w:multiLevelType w:val="multilevel"/>
    <w:tmpl w:val="216A4DF6"/>
    <w:lvl w:ilvl="0">
      <w:start w:val="8"/>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nsid w:val="54AA44F8"/>
    <w:multiLevelType w:val="hybridMultilevel"/>
    <w:tmpl w:val="D4EAC0D6"/>
    <w:lvl w:ilvl="0" w:tplc="A3629384">
      <w:start w:val="1"/>
      <w:numFmt w:val="upp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E2801A2"/>
    <w:multiLevelType w:val="multilevel"/>
    <w:tmpl w:val="C93CB0A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nsid w:val="5F563020"/>
    <w:multiLevelType w:val="multilevel"/>
    <w:tmpl w:val="5C386A14"/>
    <w:lvl w:ilvl="0">
      <w:start w:val="1"/>
      <w:numFmt w:val="decimal"/>
      <w:lvlText w:val="%1."/>
      <w:lvlJc w:val="left"/>
      <w:pPr>
        <w:ind w:left="720" w:hanging="360"/>
      </w:pPr>
      <w:rPr>
        <w:rFonts w:cs="Times New Roman"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F6730C9"/>
    <w:multiLevelType w:val="hybridMultilevel"/>
    <w:tmpl w:val="E4F06B26"/>
    <w:lvl w:ilvl="0" w:tplc="0C090001">
      <w:start w:val="11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16D6F29"/>
    <w:multiLevelType w:val="hybridMultilevel"/>
    <w:tmpl w:val="3D3693BA"/>
    <w:lvl w:ilvl="0" w:tplc="05945026">
      <w:start w:val="1"/>
      <w:numFmt w:val="decimal"/>
      <w:lvlText w:val="%1."/>
      <w:lvlJc w:val="left"/>
      <w:pPr>
        <w:ind w:left="1440" w:hanging="360"/>
      </w:pPr>
      <w:rPr>
        <w:rFonts w:hint="default"/>
        <w:b w:val="0"/>
        <w:sz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nsid w:val="63D11F84"/>
    <w:multiLevelType w:val="hybridMultilevel"/>
    <w:tmpl w:val="B8B8027C"/>
    <w:lvl w:ilvl="0" w:tplc="7E82D0A4">
      <w:start w:val="1"/>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5F245B8"/>
    <w:multiLevelType w:val="hybridMultilevel"/>
    <w:tmpl w:val="51D0EF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nsid w:val="68861AE2"/>
    <w:multiLevelType w:val="hybridMultilevel"/>
    <w:tmpl w:val="0C66EDD0"/>
    <w:lvl w:ilvl="0" w:tplc="0C090019">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94C6870"/>
    <w:multiLevelType w:val="multilevel"/>
    <w:tmpl w:val="5C386A1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DAE7D9F"/>
    <w:multiLevelType w:val="hybridMultilevel"/>
    <w:tmpl w:val="83EA4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E31176B"/>
    <w:multiLevelType w:val="multilevel"/>
    <w:tmpl w:val="775684B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nsid w:val="6EC67E81"/>
    <w:multiLevelType w:val="hybridMultilevel"/>
    <w:tmpl w:val="1DD26B18"/>
    <w:lvl w:ilvl="0" w:tplc="DAC693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4C6282B"/>
    <w:multiLevelType w:val="hybridMultilevel"/>
    <w:tmpl w:val="8B189792"/>
    <w:lvl w:ilvl="0" w:tplc="1FDE12FC">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753845AB"/>
    <w:multiLevelType w:val="hybridMultilevel"/>
    <w:tmpl w:val="CA54768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86A3F5E"/>
    <w:multiLevelType w:val="hybridMultilevel"/>
    <w:tmpl w:val="DC6A7374"/>
    <w:lvl w:ilvl="0" w:tplc="8F9271C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B705B12"/>
    <w:multiLevelType w:val="multilevel"/>
    <w:tmpl w:val="BAB2DBE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num>
  <w:num w:numId="2">
    <w:abstractNumId w:val="14"/>
  </w:num>
  <w:num w:numId="3">
    <w:abstractNumId w:val="8"/>
  </w:num>
  <w:num w:numId="4">
    <w:abstractNumId w:val="31"/>
  </w:num>
  <w:num w:numId="5">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7"/>
  </w:num>
  <w:num w:numId="9">
    <w:abstractNumId w:val="22"/>
  </w:num>
  <w:num w:numId="10">
    <w:abstractNumId w:val="27"/>
  </w:num>
  <w:num w:numId="11">
    <w:abstractNumId w:val="20"/>
  </w:num>
  <w:num w:numId="12">
    <w:abstractNumId w:val="28"/>
  </w:num>
  <w:num w:numId="13">
    <w:abstractNumId w:val="32"/>
  </w:num>
  <w:num w:numId="14">
    <w:abstractNumId w:val="34"/>
  </w:num>
  <w:num w:numId="15">
    <w:abstractNumId w:val="19"/>
  </w:num>
  <w:num w:numId="16">
    <w:abstractNumId w:val="38"/>
  </w:num>
  <w:num w:numId="17">
    <w:abstractNumId w:val="18"/>
  </w:num>
  <w:num w:numId="18">
    <w:abstractNumId w:val="5"/>
  </w:num>
  <w:num w:numId="19">
    <w:abstractNumId w:val="2"/>
  </w:num>
  <w:num w:numId="20">
    <w:abstractNumId w:val="26"/>
  </w:num>
  <w:num w:numId="21">
    <w:abstractNumId w:val="35"/>
  </w:num>
  <w:num w:numId="22">
    <w:abstractNumId w:val="10"/>
  </w:num>
  <w:num w:numId="23">
    <w:abstractNumId w:val="1"/>
  </w:num>
  <w:num w:numId="24">
    <w:abstractNumId w:val="37"/>
  </w:num>
  <w:num w:numId="25">
    <w:abstractNumId w:val="40"/>
  </w:num>
  <w:num w:numId="26">
    <w:abstractNumId w:val="9"/>
  </w:num>
  <w:num w:numId="27">
    <w:abstractNumId w:val="17"/>
  </w:num>
  <w:num w:numId="28">
    <w:abstractNumId w:val="33"/>
  </w:num>
  <w:num w:numId="29">
    <w:abstractNumId w:val="29"/>
  </w:num>
  <w:num w:numId="30">
    <w:abstractNumId w:val="11"/>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0"/>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0C0"/>
    <w:rsid w:val="00001438"/>
    <w:rsid w:val="00002ACD"/>
    <w:rsid w:val="00002AE5"/>
    <w:rsid w:val="0000356C"/>
    <w:rsid w:val="00007E9F"/>
    <w:rsid w:val="00011302"/>
    <w:rsid w:val="00022AFE"/>
    <w:rsid w:val="00023281"/>
    <w:rsid w:val="00027283"/>
    <w:rsid w:val="00030998"/>
    <w:rsid w:val="000357A9"/>
    <w:rsid w:val="0003787E"/>
    <w:rsid w:val="00044616"/>
    <w:rsid w:val="00046C68"/>
    <w:rsid w:val="0005050D"/>
    <w:rsid w:val="0005077B"/>
    <w:rsid w:val="000508EB"/>
    <w:rsid w:val="0005109C"/>
    <w:rsid w:val="000519E4"/>
    <w:rsid w:val="00054AF5"/>
    <w:rsid w:val="00063496"/>
    <w:rsid w:val="00066B45"/>
    <w:rsid w:val="000710F6"/>
    <w:rsid w:val="000715F9"/>
    <w:rsid w:val="0007171B"/>
    <w:rsid w:val="00072CC9"/>
    <w:rsid w:val="0008111F"/>
    <w:rsid w:val="000827ED"/>
    <w:rsid w:val="000840F6"/>
    <w:rsid w:val="0009087F"/>
    <w:rsid w:val="00090F75"/>
    <w:rsid w:val="00092CF3"/>
    <w:rsid w:val="000A2219"/>
    <w:rsid w:val="000A37DF"/>
    <w:rsid w:val="000A58F9"/>
    <w:rsid w:val="000A6CD3"/>
    <w:rsid w:val="000D0717"/>
    <w:rsid w:val="000D71E9"/>
    <w:rsid w:val="000D7C90"/>
    <w:rsid w:val="000E1FCF"/>
    <w:rsid w:val="000E7D84"/>
    <w:rsid w:val="000F01DB"/>
    <w:rsid w:val="000F1CD6"/>
    <w:rsid w:val="000F48A1"/>
    <w:rsid w:val="000F4C65"/>
    <w:rsid w:val="000F51FF"/>
    <w:rsid w:val="00101E10"/>
    <w:rsid w:val="00102B90"/>
    <w:rsid w:val="00106DA3"/>
    <w:rsid w:val="00110A29"/>
    <w:rsid w:val="00111C93"/>
    <w:rsid w:val="00112155"/>
    <w:rsid w:val="00113841"/>
    <w:rsid w:val="00116C01"/>
    <w:rsid w:val="00117FCD"/>
    <w:rsid w:val="00126982"/>
    <w:rsid w:val="00135BFF"/>
    <w:rsid w:val="00137834"/>
    <w:rsid w:val="001406E3"/>
    <w:rsid w:val="00142CEF"/>
    <w:rsid w:val="00145879"/>
    <w:rsid w:val="00151F7A"/>
    <w:rsid w:val="00162CBD"/>
    <w:rsid w:val="00163751"/>
    <w:rsid w:val="00165366"/>
    <w:rsid w:val="0017151E"/>
    <w:rsid w:val="00172292"/>
    <w:rsid w:val="0017434A"/>
    <w:rsid w:val="00174F7C"/>
    <w:rsid w:val="00180F61"/>
    <w:rsid w:val="00181E59"/>
    <w:rsid w:val="00190218"/>
    <w:rsid w:val="00191CA3"/>
    <w:rsid w:val="001936A7"/>
    <w:rsid w:val="001955A9"/>
    <w:rsid w:val="00196CF4"/>
    <w:rsid w:val="00196FAF"/>
    <w:rsid w:val="001A0CB2"/>
    <w:rsid w:val="001B2580"/>
    <w:rsid w:val="001C1B17"/>
    <w:rsid w:val="001C327E"/>
    <w:rsid w:val="001C6E5D"/>
    <w:rsid w:val="001D0CE4"/>
    <w:rsid w:val="001E1C01"/>
    <w:rsid w:val="001E2477"/>
    <w:rsid w:val="001F14B8"/>
    <w:rsid w:val="001F1534"/>
    <w:rsid w:val="001F1DA5"/>
    <w:rsid w:val="001F6407"/>
    <w:rsid w:val="00214C9B"/>
    <w:rsid w:val="002253CD"/>
    <w:rsid w:val="00230508"/>
    <w:rsid w:val="00230AE3"/>
    <w:rsid w:val="00231C10"/>
    <w:rsid w:val="0023555C"/>
    <w:rsid w:val="002360B5"/>
    <w:rsid w:val="002400F6"/>
    <w:rsid w:val="00241DEC"/>
    <w:rsid w:val="00243FDF"/>
    <w:rsid w:val="002455F9"/>
    <w:rsid w:val="00246229"/>
    <w:rsid w:val="00251758"/>
    <w:rsid w:val="00254547"/>
    <w:rsid w:val="002549F0"/>
    <w:rsid w:val="0026155F"/>
    <w:rsid w:val="00265BCC"/>
    <w:rsid w:val="00274949"/>
    <w:rsid w:val="00277CF3"/>
    <w:rsid w:val="00283AD8"/>
    <w:rsid w:val="0028683F"/>
    <w:rsid w:val="002916BC"/>
    <w:rsid w:val="00294972"/>
    <w:rsid w:val="002A0372"/>
    <w:rsid w:val="002A0847"/>
    <w:rsid w:val="002B0D95"/>
    <w:rsid w:val="002B1AF7"/>
    <w:rsid w:val="002B395F"/>
    <w:rsid w:val="002C2949"/>
    <w:rsid w:val="002D0D3E"/>
    <w:rsid w:val="002D525F"/>
    <w:rsid w:val="002D5274"/>
    <w:rsid w:val="002E38D8"/>
    <w:rsid w:val="002F39F5"/>
    <w:rsid w:val="002F4306"/>
    <w:rsid w:val="002F67A7"/>
    <w:rsid w:val="002F70CC"/>
    <w:rsid w:val="00300632"/>
    <w:rsid w:val="00301B3C"/>
    <w:rsid w:val="0030492D"/>
    <w:rsid w:val="00306E61"/>
    <w:rsid w:val="003148EC"/>
    <w:rsid w:val="00314997"/>
    <w:rsid w:val="00320B7D"/>
    <w:rsid w:val="003248D8"/>
    <w:rsid w:val="00324E79"/>
    <w:rsid w:val="0032615B"/>
    <w:rsid w:val="0032749B"/>
    <w:rsid w:val="00331F17"/>
    <w:rsid w:val="0033456B"/>
    <w:rsid w:val="00337AEE"/>
    <w:rsid w:val="00337E8E"/>
    <w:rsid w:val="00342C6D"/>
    <w:rsid w:val="003432DA"/>
    <w:rsid w:val="00344FD6"/>
    <w:rsid w:val="00346026"/>
    <w:rsid w:val="00346853"/>
    <w:rsid w:val="0035263D"/>
    <w:rsid w:val="00354AB3"/>
    <w:rsid w:val="00356912"/>
    <w:rsid w:val="00360396"/>
    <w:rsid w:val="0036217E"/>
    <w:rsid w:val="00364286"/>
    <w:rsid w:val="00371739"/>
    <w:rsid w:val="00372BC4"/>
    <w:rsid w:val="00377F9B"/>
    <w:rsid w:val="0038351C"/>
    <w:rsid w:val="00384F72"/>
    <w:rsid w:val="003859A5"/>
    <w:rsid w:val="00385FF9"/>
    <w:rsid w:val="00387DA6"/>
    <w:rsid w:val="003A2BAB"/>
    <w:rsid w:val="003A526E"/>
    <w:rsid w:val="003B2926"/>
    <w:rsid w:val="003B552B"/>
    <w:rsid w:val="003C7F49"/>
    <w:rsid w:val="003D1BAA"/>
    <w:rsid w:val="003E0057"/>
    <w:rsid w:val="003E224A"/>
    <w:rsid w:val="003E2706"/>
    <w:rsid w:val="003F4DAB"/>
    <w:rsid w:val="003F7CDE"/>
    <w:rsid w:val="00402D84"/>
    <w:rsid w:val="00402FA4"/>
    <w:rsid w:val="00405396"/>
    <w:rsid w:val="00405528"/>
    <w:rsid w:val="00412E58"/>
    <w:rsid w:val="00413197"/>
    <w:rsid w:val="00415744"/>
    <w:rsid w:val="00420964"/>
    <w:rsid w:val="00423A74"/>
    <w:rsid w:val="00427C68"/>
    <w:rsid w:val="0043314C"/>
    <w:rsid w:val="0043634F"/>
    <w:rsid w:val="0043749D"/>
    <w:rsid w:val="004376E2"/>
    <w:rsid w:val="004414FF"/>
    <w:rsid w:val="00445624"/>
    <w:rsid w:val="00445FE6"/>
    <w:rsid w:val="004474C4"/>
    <w:rsid w:val="00447724"/>
    <w:rsid w:val="004511CF"/>
    <w:rsid w:val="0045272E"/>
    <w:rsid w:val="004530A5"/>
    <w:rsid w:val="004564E8"/>
    <w:rsid w:val="00456B34"/>
    <w:rsid w:val="004576B6"/>
    <w:rsid w:val="00462C34"/>
    <w:rsid w:val="00462C4A"/>
    <w:rsid w:val="00466BB8"/>
    <w:rsid w:val="00472039"/>
    <w:rsid w:val="00484616"/>
    <w:rsid w:val="00485392"/>
    <w:rsid w:val="0049074C"/>
    <w:rsid w:val="00490BA2"/>
    <w:rsid w:val="004924C4"/>
    <w:rsid w:val="0049323B"/>
    <w:rsid w:val="00496B61"/>
    <w:rsid w:val="00497054"/>
    <w:rsid w:val="004A396A"/>
    <w:rsid w:val="004A4EFB"/>
    <w:rsid w:val="004B0B2D"/>
    <w:rsid w:val="004B2379"/>
    <w:rsid w:val="004B5260"/>
    <w:rsid w:val="004B78E4"/>
    <w:rsid w:val="004B7B73"/>
    <w:rsid w:val="004C0FCA"/>
    <w:rsid w:val="004C408B"/>
    <w:rsid w:val="004C5784"/>
    <w:rsid w:val="004C5ECD"/>
    <w:rsid w:val="004C67FD"/>
    <w:rsid w:val="004D1452"/>
    <w:rsid w:val="004E726B"/>
    <w:rsid w:val="004F2A23"/>
    <w:rsid w:val="004F2E5B"/>
    <w:rsid w:val="004F5AB8"/>
    <w:rsid w:val="004F65A3"/>
    <w:rsid w:val="00503B3F"/>
    <w:rsid w:val="00515F2F"/>
    <w:rsid w:val="0051678F"/>
    <w:rsid w:val="00524A91"/>
    <w:rsid w:val="0053018A"/>
    <w:rsid w:val="00533D87"/>
    <w:rsid w:val="005426A0"/>
    <w:rsid w:val="005519B3"/>
    <w:rsid w:val="00552441"/>
    <w:rsid w:val="0055765F"/>
    <w:rsid w:val="00563C87"/>
    <w:rsid w:val="005704DE"/>
    <w:rsid w:val="00571936"/>
    <w:rsid w:val="0057214A"/>
    <w:rsid w:val="00574340"/>
    <w:rsid w:val="0057538D"/>
    <w:rsid w:val="00580F10"/>
    <w:rsid w:val="00581D7F"/>
    <w:rsid w:val="00583D4E"/>
    <w:rsid w:val="00585B3A"/>
    <w:rsid w:val="00596D95"/>
    <w:rsid w:val="005A170B"/>
    <w:rsid w:val="005A6DF9"/>
    <w:rsid w:val="005A7B2B"/>
    <w:rsid w:val="005B11DF"/>
    <w:rsid w:val="005B15D7"/>
    <w:rsid w:val="005B24A2"/>
    <w:rsid w:val="005B2D29"/>
    <w:rsid w:val="005C39A5"/>
    <w:rsid w:val="005C61BD"/>
    <w:rsid w:val="005D06D9"/>
    <w:rsid w:val="005E16EC"/>
    <w:rsid w:val="005E4A14"/>
    <w:rsid w:val="00604416"/>
    <w:rsid w:val="0060462D"/>
    <w:rsid w:val="0061126A"/>
    <w:rsid w:val="00611E40"/>
    <w:rsid w:val="00621841"/>
    <w:rsid w:val="00624C5F"/>
    <w:rsid w:val="0062584A"/>
    <w:rsid w:val="00626837"/>
    <w:rsid w:val="006319F7"/>
    <w:rsid w:val="00634FF3"/>
    <w:rsid w:val="00640ABC"/>
    <w:rsid w:val="0064130B"/>
    <w:rsid w:val="00643942"/>
    <w:rsid w:val="00645DDD"/>
    <w:rsid w:val="00651649"/>
    <w:rsid w:val="006534AB"/>
    <w:rsid w:val="00654C77"/>
    <w:rsid w:val="00660189"/>
    <w:rsid w:val="006611CD"/>
    <w:rsid w:val="00661320"/>
    <w:rsid w:val="0066192D"/>
    <w:rsid w:val="0066308D"/>
    <w:rsid w:val="006642A3"/>
    <w:rsid w:val="0066590E"/>
    <w:rsid w:val="00667B74"/>
    <w:rsid w:val="00670BC7"/>
    <w:rsid w:val="00671696"/>
    <w:rsid w:val="00671CB7"/>
    <w:rsid w:val="006730F7"/>
    <w:rsid w:val="00676EBD"/>
    <w:rsid w:val="006805E7"/>
    <w:rsid w:val="00687E49"/>
    <w:rsid w:val="006903FA"/>
    <w:rsid w:val="00692B0B"/>
    <w:rsid w:val="006A1694"/>
    <w:rsid w:val="006A2EB4"/>
    <w:rsid w:val="006A5D60"/>
    <w:rsid w:val="006A6193"/>
    <w:rsid w:val="006A6855"/>
    <w:rsid w:val="006B156E"/>
    <w:rsid w:val="006B3F96"/>
    <w:rsid w:val="006B76DE"/>
    <w:rsid w:val="006C3764"/>
    <w:rsid w:val="006C3BD5"/>
    <w:rsid w:val="006C41B6"/>
    <w:rsid w:val="006C7B01"/>
    <w:rsid w:val="006E2691"/>
    <w:rsid w:val="006E432D"/>
    <w:rsid w:val="006F1010"/>
    <w:rsid w:val="006F2A7A"/>
    <w:rsid w:val="006F3D8E"/>
    <w:rsid w:val="006F62C5"/>
    <w:rsid w:val="007016BF"/>
    <w:rsid w:val="007033AE"/>
    <w:rsid w:val="0070794C"/>
    <w:rsid w:val="0071167D"/>
    <w:rsid w:val="00716324"/>
    <w:rsid w:val="0072062A"/>
    <w:rsid w:val="00721ACA"/>
    <w:rsid w:val="00726233"/>
    <w:rsid w:val="00732713"/>
    <w:rsid w:val="0074308D"/>
    <w:rsid w:val="00750110"/>
    <w:rsid w:val="00750A12"/>
    <w:rsid w:val="0075299C"/>
    <w:rsid w:val="007574B4"/>
    <w:rsid w:val="00762A9E"/>
    <w:rsid w:val="007632EC"/>
    <w:rsid w:val="00763741"/>
    <w:rsid w:val="0076761F"/>
    <w:rsid w:val="00770B21"/>
    <w:rsid w:val="00781226"/>
    <w:rsid w:val="007812F6"/>
    <w:rsid w:val="007912B4"/>
    <w:rsid w:val="00797F4C"/>
    <w:rsid w:val="007A4A58"/>
    <w:rsid w:val="007A4E7E"/>
    <w:rsid w:val="007B2350"/>
    <w:rsid w:val="007B757F"/>
    <w:rsid w:val="007C1EA1"/>
    <w:rsid w:val="007C31BE"/>
    <w:rsid w:val="007D3D74"/>
    <w:rsid w:val="007E23E6"/>
    <w:rsid w:val="007E3907"/>
    <w:rsid w:val="007E3F94"/>
    <w:rsid w:val="007E40C9"/>
    <w:rsid w:val="007F0A84"/>
    <w:rsid w:val="007F2791"/>
    <w:rsid w:val="007F3E80"/>
    <w:rsid w:val="007F4A9F"/>
    <w:rsid w:val="007F554B"/>
    <w:rsid w:val="007F5DAD"/>
    <w:rsid w:val="00801811"/>
    <w:rsid w:val="0080204F"/>
    <w:rsid w:val="008049A9"/>
    <w:rsid w:val="00814FAC"/>
    <w:rsid w:val="008150A6"/>
    <w:rsid w:val="008159B0"/>
    <w:rsid w:val="00815CCD"/>
    <w:rsid w:val="008229A8"/>
    <w:rsid w:val="00825C1B"/>
    <w:rsid w:val="008271C5"/>
    <w:rsid w:val="00832446"/>
    <w:rsid w:val="00835A0F"/>
    <w:rsid w:val="00841AF7"/>
    <w:rsid w:val="00842A86"/>
    <w:rsid w:val="00844EE0"/>
    <w:rsid w:val="00854E02"/>
    <w:rsid w:val="008558CF"/>
    <w:rsid w:val="0085748E"/>
    <w:rsid w:val="00864276"/>
    <w:rsid w:val="00873652"/>
    <w:rsid w:val="0087480A"/>
    <w:rsid w:val="008843EE"/>
    <w:rsid w:val="00893310"/>
    <w:rsid w:val="00895B13"/>
    <w:rsid w:val="00897F1B"/>
    <w:rsid w:val="008A18B3"/>
    <w:rsid w:val="008B0A3E"/>
    <w:rsid w:val="008B27C6"/>
    <w:rsid w:val="008B2907"/>
    <w:rsid w:val="008B3701"/>
    <w:rsid w:val="008B3DB1"/>
    <w:rsid w:val="008B6E60"/>
    <w:rsid w:val="008C6750"/>
    <w:rsid w:val="008D5428"/>
    <w:rsid w:val="008D717F"/>
    <w:rsid w:val="008E14D1"/>
    <w:rsid w:val="008E521F"/>
    <w:rsid w:val="008E791A"/>
    <w:rsid w:val="008F1195"/>
    <w:rsid w:val="008F23E5"/>
    <w:rsid w:val="00905CB3"/>
    <w:rsid w:val="00910237"/>
    <w:rsid w:val="0091627A"/>
    <w:rsid w:val="00920663"/>
    <w:rsid w:val="0092176F"/>
    <w:rsid w:val="0092183B"/>
    <w:rsid w:val="00925ED6"/>
    <w:rsid w:val="00926940"/>
    <w:rsid w:val="0093612E"/>
    <w:rsid w:val="0093737C"/>
    <w:rsid w:val="00944750"/>
    <w:rsid w:val="0095356A"/>
    <w:rsid w:val="009539AF"/>
    <w:rsid w:val="00953E5A"/>
    <w:rsid w:val="00955E30"/>
    <w:rsid w:val="00956786"/>
    <w:rsid w:val="0096528B"/>
    <w:rsid w:val="009770D1"/>
    <w:rsid w:val="00982B0A"/>
    <w:rsid w:val="00984CDC"/>
    <w:rsid w:val="00986FDA"/>
    <w:rsid w:val="00991412"/>
    <w:rsid w:val="00996C3C"/>
    <w:rsid w:val="0099796F"/>
    <w:rsid w:val="009A137C"/>
    <w:rsid w:val="009A200F"/>
    <w:rsid w:val="009A36AE"/>
    <w:rsid w:val="009A4C3F"/>
    <w:rsid w:val="009A7D3D"/>
    <w:rsid w:val="009B27B1"/>
    <w:rsid w:val="009B5D50"/>
    <w:rsid w:val="009C6CC2"/>
    <w:rsid w:val="009D0BA7"/>
    <w:rsid w:val="009D4DB6"/>
    <w:rsid w:val="009D6855"/>
    <w:rsid w:val="009E3631"/>
    <w:rsid w:val="009E39B2"/>
    <w:rsid w:val="009E558F"/>
    <w:rsid w:val="009E6BFB"/>
    <w:rsid w:val="009E6F0A"/>
    <w:rsid w:val="009F35F6"/>
    <w:rsid w:val="009F5FDF"/>
    <w:rsid w:val="009F6B1A"/>
    <w:rsid w:val="00A02E54"/>
    <w:rsid w:val="00A032A4"/>
    <w:rsid w:val="00A03877"/>
    <w:rsid w:val="00A15D02"/>
    <w:rsid w:val="00A23B68"/>
    <w:rsid w:val="00A23DE3"/>
    <w:rsid w:val="00A271B8"/>
    <w:rsid w:val="00A30E66"/>
    <w:rsid w:val="00A33E47"/>
    <w:rsid w:val="00A370F5"/>
    <w:rsid w:val="00A41838"/>
    <w:rsid w:val="00A41943"/>
    <w:rsid w:val="00A440AC"/>
    <w:rsid w:val="00A455B2"/>
    <w:rsid w:val="00A462BD"/>
    <w:rsid w:val="00A52537"/>
    <w:rsid w:val="00A54E10"/>
    <w:rsid w:val="00A573ED"/>
    <w:rsid w:val="00A6424E"/>
    <w:rsid w:val="00A65B3B"/>
    <w:rsid w:val="00A6768E"/>
    <w:rsid w:val="00A73941"/>
    <w:rsid w:val="00A81D0E"/>
    <w:rsid w:val="00A82B69"/>
    <w:rsid w:val="00A85923"/>
    <w:rsid w:val="00A862E5"/>
    <w:rsid w:val="00A90004"/>
    <w:rsid w:val="00A94F14"/>
    <w:rsid w:val="00A95A04"/>
    <w:rsid w:val="00A96EB4"/>
    <w:rsid w:val="00A971FD"/>
    <w:rsid w:val="00AA5255"/>
    <w:rsid w:val="00AA6028"/>
    <w:rsid w:val="00AB0E8D"/>
    <w:rsid w:val="00AB1AD6"/>
    <w:rsid w:val="00AB5B62"/>
    <w:rsid w:val="00AB5C53"/>
    <w:rsid w:val="00AC1493"/>
    <w:rsid w:val="00AC617C"/>
    <w:rsid w:val="00AD145A"/>
    <w:rsid w:val="00AD2771"/>
    <w:rsid w:val="00AD69EC"/>
    <w:rsid w:val="00AE2D9E"/>
    <w:rsid w:val="00AE4323"/>
    <w:rsid w:val="00AE75C3"/>
    <w:rsid w:val="00AF2A2A"/>
    <w:rsid w:val="00AF5EA0"/>
    <w:rsid w:val="00B007B0"/>
    <w:rsid w:val="00B02916"/>
    <w:rsid w:val="00B052A5"/>
    <w:rsid w:val="00B05838"/>
    <w:rsid w:val="00B07EFB"/>
    <w:rsid w:val="00B17235"/>
    <w:rsid w:val="00B23983"/>
    <w:rsid w:val="00B25ED5"/>
    <w:rsid w:val="00B279A4"/>
    <w:rsid w:val="00B33260"/>
    <w:rsid w:val="00B34F12"/>
    <w:rsid w:val="00B35A48"/>
    <w:rsid w:val="00B35FD0"/>
    <w:rsid w:val="00B43A9A"/>
    <w:rsid w:val="00B442F8"/>
    <w:rsid w:val="00B52FB4"/>
    <w:rsid w:val="00B53D56"/>
    <w:rsid w:val="00B560A4"/>
    <w:rsid w:val="00B57452"/>
    <w:rsid w:val="00B63239"/>
    <w:rsid w:val="00B6488C"/>
    <w:rsid w:val="00B6584B"/>
    <w:rsid w:val="00B706F2"/>
    <w:rsid w:val="00B76762"/>
    <w:rsid w:val="00B77385"/>
    <w:rsid w:val="00B77DAC"/>
    <w:rsid w:val="00B90B27"/>
    <w:rsid w:val="00B97390"/>
    <w:rsid w:val="00BA1013"/>
    <w:rsid w:val="00BA10BB"/>
    <w:rsid w:val="00BA111D"/>
    <w:rsid w:val="00BA50FA"/>
    <w:rsid w:val="00BA725D"/>
    <w:rsid w:val="00BB0E0D"/>
    <w:rsid w:val="00BB16D3"/>
    <w:rsid w:val="00BB465C"/>
    <w:rsid w:val="00BB59A5"/>
    <w:rsid w:val="00BB693A"/>
    <w:rsid w:val="00BC65C1"/>
    <w:rsid w:val="00BD0EB2"/>
    <w:rsid w:val="00BE3DE2"/>
    <w:rsid w:val="00BE42C2"/>
    <w:rsid w:val="00BE7279"/>
    <w:rsid w:val="00BE7FB8"/>
    <w:rsid w:val="00BF117C"/>
    <w:rsid w:val="00BF3E3C"/>
    <w:rsid w:val="00BF4C6B"/>
    <w:rsid w:val="00BF50A8"/>
    <w:rsid w:val="00BF59E2"/>
    <w:rsid w:val="00C13D42"/>
    <w:rsid w:val="00C13E31"/>
    <w:rsid w:val="00C20253"/>
    <w:rsid w:val="00C27BF7"/>
    <w:rsid w:val="00C30C0B"/>
    <w:rsid w:val="00C317FF"/>
    <w:rsid w:val="00C32AF3"/>
    <w:rsid w:val="00C37755"/>
    <w:rsid w:val="00C450CD"/>
    <w:rsid w:val="00C5241C"/>
    <w:rsid w:val="00C52A82"/>
    <w:rsid w:val="00C53D8F"/>
    <w:rsid w:val="00C640C8"/>
    <w:rsid w:val="00C64500"/>
    <w:rsid w:val="00C735AD"/>
    <w:rsid w:val="00C7521E"/>
    <w:rsid w:val="00C8060C"/>
    <w:rsid w:val="00C8436F"/>
    <w:rsid w:val="00C855F8"/>
    <w:rsid w:val="00C93FC5"/>
    <w:rsid w:val="00C963A3"/>
    <w:rsid w:val="00CA6912"/>
    <w:rsid w:val="00CA74C5"/>
    <w:rsid w:val="00CB7370"/>
    <w:rsid w:val="00CC1651"/>
    <w:rsid w:val="00CC3CB3"/>
    <w:rsid w:val="00CD2FBB"/>
    <w:rsid w:val="00CD5A41"/>
    <w:rsid w:val="00CE136D"/>
    <w:rsid w:val="00CE50CA"/>
    <w:rsid w:val="00CF39CB"/>
    <w:rsid w:val="00D0265D"/>
    <w:rsid w:val="00D06174"/>
    <w:rsid w:val="00D0655C"/>
    <w:rsid w:val="00D07BB9"/>
    <w:rsid w:val="00D07E4F"/>
    <w:rsid w:val="00D15FCD"/>
    <w:rsid w:val="00D211FF"/>
    <w:rsid w:val="00D212F9"/>
    <w:rsid w:val="00D309F7"/>
    <w:rsid w:val="00D3662C"/>
    <w:rsid w:val="00D44880"/>
    <w:rsid w:val="00D46B13"/>
    <w:rsid w:val="00D50063"/>
    <w:rsid w:val="00D51B57"/>
    <w:rsid w:val="00D572F7"/>
    <w:rsid w:val="00D603D6"/>
    <w:rsid w:val="00D63C2E"/>
    <w:rsid w:val="00D6513A"/>
    <w:rsid w:val="00D654D3"/>
    <w:rsid w:val="00D73992"/>
    <w:rsid w:val="00D772AA"/>
    <w:rsid w:val="00D86722"/>
    <w:rsid w:val="00D93D10"/>
    <w:rsid w:val="00DA22CA"/>
    <w:rsid w:val="00DA35C9"/>
    <w:rsid w:val="00DA40C0"/>
    <w:rsid w:val="00DA4653"/>
    <w:rsid w:val="00DA5A02"/>
    <w:rsid w:val="00DA7A66"/>
    <w:rsid w:val="00DB6817"/>
    <w:rsid w:val="00DC0525"/>
    <w:rsid w:val="00DC4BAD"/>
    <w:rsid w:val="00DD44AD"/>
    <w:rsid w:val="00DD5535"/>
    <w:rsid w:val="00DD7432"/>
    <w:rsid w:val="00DD75D8"/>
    <w:rsid w:val="00DE042F"/>
    <w:rsid w:val="00DE1C35"/>
    <w:rsid w:val="00DE2B2F"/>
    <w:rsid w:val="00DE4676"/>
    <w:rsid w:val="00DE71C7"/>
    <w:rsid w:val="00DF1E82"/>
    <w:rsid w:val="00DF29EB"/>
    <w:rsid w:val="00DF6958"/>
    <w:rsid w:val="00E0218F"/>
    <w:rsid w:val="00E03316"/>
    <w:rsid w:val="00E03390"/>
    <w:rsid w:val="00E0374E"/>
    <w:rsid w:val="00E04DEE"/>
    <w:rsid w:val="00E07F89"/>
    <w:rsid w:val="00E105D0"/>
    <w:rsid w:val="00E11E23"/>
    <w:rsid w:val="00E131CE"/>
    <w:rsid w:val="00E17214"/>
    <w:rsid w:val="00E201AF"/>
    <w:rsid w:val="00E22537"/>
    <w:rsid w:val="00E25F5E"/>
    <w:rsid w:val="00E26B09"/>
    <w:rsid w:val="00E27045"/>
    <w:rsid w:val="00E311A7"/>
    <w:rsid w:val="00E40438"/>
    <w:rsid w:val="00E40C87"/>
    <w:rsid w:val="00E44043"/>
    <w:rsid w:val="00E4492D"/>
    <w:rsid w:val="00E45B8F"/>
    <w:rsid w:val="00E50B00"/>
    <w:rsid w:val="00E56E7A"/>
    <w:rsid w:val="00E57A11"/>
    <w:rsid w:val="00E603DE"/>
    <w:rsid w:val="00E61808"/>
    <w:rsid w:val="00E71CEA"/>
    <w:rsid w:val="00E72709"/>
    <w:rsid w:val="00E77069"/>
    <w:rsid w:val="00E86445"/>
    <w:rsid w:val="00E90CA9"/>
    <w:rsid w:val="00E91C2A"/>
    <w:rsid w:val="00E96340"/>
    <w:rsid w:val="00E96D8A"/>
    <w:rsid w:val="00EB20A8"/>
    <w:rsid w:val="00EB22D4"/>
    <w:rsid w:val="00EB2B08"/>
    <w:rsid w:val="00EB3340"/>
    <w:rsid w:val="00EB4BA4"/>
    <w:rsid w:val="00EC2A92"/>
    <w:rsid w:val="00EC3BE5"/>
    <w:rsid w:val="00EC544E"/>
    <w:rsid w:val="00EC545D"/>
    <w:rsid w:val="00EC7B03"/>
    <w:rsid w:val="00ED123E"/>
    <w:rsid w:val="00ED1F18"/>
    <w:rsid w:val="00EE2FF4"/>
    <w:rsid w:val="00EE6220"/>
    <w:rsid w:val="00EF113D"/>
    <w:rsid w:val="00EF3B17"/>
    <w:rsid w:val="00EF4062"/>
    <w:rsid w:val="00EF5255"/>
    <w:rsid w:val="00EF5A96"/>
    <w:rsid w:val="00F05064"/>
    <w:rsid w:val="00F131EE"/>
    <w:rsid w:val="00F27820"/>
    <w:rsid w:val="00F33792"/>
    <w:rsid w:val="00F35D23"/>
    <w:rsid w:val="00F416C8"/>
    <w:rsid w:val="00F46125"/>
    <w:rsid w:val="00F62DB8"/>
    <w:rsid w:val="00F6374E"/>
    <w:rsid w:val="00F8083E"/>
    <w:rsid w:val="00F81F3E"/>
    <w:rsid w:val="00F840D7"/>
    <w:rsid w:val="00F87872"/>
    <w:rsid w:val="00F90C04"/>
    <w:rsid w:val="00F96156"/>
    <w:rsid w:val="00F97A4B"/>
    <w:rsid w:val="00FA27BE"/>
    <w:rsid w:val="00FA54D1"/>
    <w:rsid w:val="00FA598E"/>
    <w:rsid w:val="00FB072F"/>
    <w:rsid w:val="00FB10C1"/>
    <w:rsid w:val="00FB1F31"/>
    <w:rsid w:val="00FB263E"/>
    <w:rsid w:val="00FB4107"/>
    <w:rsid w:val="00FB518B"/>
    <w:rsid w:val="00FB55FD"/>
    <w:rsid w:val="00FB70B4"/>
    <w:rsid w:val="00FB7ACB"/>
    <w:rsid w:val="00FC67E3"/>
    <w:rsid w:val="00FD4663"/>
    <w:rsid w:val="00FD5B05"/>
    <w:rsid w:val="00FD782A"/>
    <w:rsid w:val="00FE3D9C"/>
    <w:rsid w:val="00FE6C3B"/>
    <w:rsid w:val="00FE70BB"/>
    <w:rsid w:val="00FF00D4"/>
    <w:rsid w:val="00FF5FB5"/>
    <w:rsid w:val="00FF7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38"/>
    <w:rPr>
      <w:rFonts w:ascii="Arial" w:hAnsi="Arial"/>
      <w:sz w:val="22"/>
      <w:szCs w:val="24"/>
      <w:lang w:eastAsia="en-US"/>
    </w:rPr>
  </w:style>
  <w:style w:type="paragraph" w:styleId="Heading1">
    <w:name w:val="heading 1"/>
    <w:basedOn w:val="Normal"/>
    <w:next w:val="Normal"/>
    <w:link w:val="Heading1Char"/>
    <w:qFormat/>
    <w:locked/>
    <w:rsid w:val="00CA691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1DF"/>
    <w:pPr>
      <w:ind w:left="720"/>
      <w:contextualSpacing/>
    </w:pPr>
  </w:style>
  <w:style w:type="paragraph" w:styleId="Header">
    <w:name w:val="header"/>
    <w:basedOn w:val="Normal"/>
    <w:link w:val="HeaderChar"/>
    <w:rsid w:val="00667B74"/>
    <w:pPr>
      <w:tabs>
        <w:tab w:val="center" w:pos="4513"/>
        <w:tab w:val="right" w:pos="9026"/>
      </w:tabs>
    </w:pPr>
  </w:style>
  <w:style w:type="character" w:customStyle="1" w:styleId="HeaderChar">
    <w:name w:val="Header Char"/>
    <w:link w:val="Header"/>
    <w:locked/>
    <w:rsid w:val="00667B74"/>
    <w:rPr>
      <w:rFonts w:ascii="Arial" w:hAnsi="Arial" w:cs="Times New Roman"/>
      <w:sz w:val="24"/>
      <w:szCs w:val="24"/>
      <w:lang w:eastAsia="en-US"/>
    </w:rPr>
  </w:style>
  <w:style w:type="paragraph" w:styleId="Footer">
    <w:name w:val="footer"/>
    <w:basedOn w:val="Normal"/>
    <w:link w:val="FooterChar"/>
    <w:uiPriority w:val="99"/>
    <w:rsid w:val="00667B74"/>
    <w:pPr>
      <w:tabs>
        <w:tab w:val="center" w:pos="4513"/>
        <w:tab w:val="right" w:pos="9026"/>
      </w:tabs>
    </w:pPr>
  </w:style>
  <w:style w:type="character" w:customStyle="1" w:styleId="FooterChar">
    <w:name w:val="Footer Char"/>
    <w:link w:val="Footer"/>
    <w:uiPriority w:val="99"/>
    <w:locked/>
    <w:rsid w:val="00667B74"/>
    <w:rPr>
      <w:rFonts w:ascii="Arial" w:hAnsi="Arial" w:cs="Times New Roman"/>
      <w:sz w:val="24"/>
      <w:szCs w:val="24"/>
      <w:lang w:eastAsia="en-US"/>
    </w:rPr>
  </w:style>
  <w:style w:type="paragraph" w:customStyle="1" w:styleId="Default">
    <w:name w:val="Default"/>
    <w:uiPriority w:val="99"/>
    <w:rsid w:val="0061126A"/>
    <w:pPr>
      <w:autoSpaceDE w:val="0"/>
      <w:autoSpaceDN w:val="0"/>
      <w:adjustRightInd w:val="0"/>
    </w:pPr>
    <w:rPr>
      <w:rFonts w:ascii="XMYSRT+ArialMT" w:hAnsi="XMYSRT+ArialMT" w:cs="XMYSRT+ArialMT"/>
      <w:color w:val="000000"/>
      <w:sz w:val="24"/>
      <w:szCs w:val="24"/>
      <w:lang w:eastAsia="ja-JP"/>
    </w:rPr>
  </w:style>
  <w:style w:type="paragraph" w:customStyle="1" w:styleId="Pa2">
    <w:name w:val="Pa2"/>
    <w:basedOn w:val="Default"/>
    <w:next w:val="Default"/>
    <w:uiPriority w:val="99"/>
    <w:rsid w:val="0061126A"/>
    <w:pPr>
      <w:spacing w:line="221" w:lineRule="atLeast"/>
    </w:pPr>
    <w:rPr>
      <w:rFonts w:cs="Times New Roman"/>
      <w:color w:val="auto"/>
    </w:rPr>
  </w:style>
  <w:style w:type="character" w:styleId="Hyperlink">
    <w:name w:val="Hyperlink"/>
    <w:uiPriority w:val="99"/>
    <w:rsid w:val="00300632"/>
    <w:rPr>
      <w:rFonts w:cs="Times New Roman"/>
      <w:color w:val="0000FF"/>
      <w:u w:val="single"/>
    </w:rPr>
  </w:style>
  <w:style w:type="paragraph" w:styleId="NormalWeb">
    <w:name w:val="Normal (Web)"/>
    <w:basedOn w:val="Normal"/>
    <w:uiPriority w:val="99"/>
    <w:rsid w:val="00300632"/>
    <w:pPr>
      <w:spacing w:before="100" w:beforeAutospacing="1" w:after="100" w:afterAutospacing="1"/>
    </w:pPr>
    <w:rPr>
      <w:rFonts w:ascii="Times New Roman" w:hAnsi="Times New Roman"/>
      <w:sz w:val="24"/>
      <w:lang w:eastAsia="en-AU"/>
    </w:rPr>
  </w:style>
  <w:style w:type="table" w:styleId="TableGrid">
    <w:name w:val="Table Grid"/>
    <w:basedOn w:val="TableNormal"/>
    <w:rsid w:val="00604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1493"/>
    <w:rPr>
      <w:rFonts w:ascii="Tahoma" w:hAnsi="Tahoma" w:cs="Tahoma"/>
      <w:sz w:val="16"/>
      <w:szCs w:val="16"/>
    </w:rPr>
  </w:style>
  <w:style w:type="character" w:customStyle="1" w:styleId="BalloonTextChar">
    <w:name w:val="Balloon Text Char"/>
    <w:link w:val="BalloonText"/>
    <w:uiPriority w:val="99"/>
    <w:semiHidden/>
    <w:rsid w:val="00AC1493"/>
    <w:rPr>
      <w:rFonts w:ascii="Tahoma" w:hAnsi="Tahoma" w:cs="Tahoma"/>
      <w:sz w:val="16"/>
      <w:szCs w:val="16"/>
      <w:lang w:eastAsia="en-US"/>
    </w:rPr>
  </w:style>
  <w:style w:type="paragraph" w:customStyle="1" w:styleId="SAMHead1">
    <w:name w:val="SAM Head1"/>
    <w:basedOn w:val="Heading1"/>
    <w:qFormat/>
    <w:rsid w:val="00CA6912"/>
    <w:pPr>
      <w:spacing w:before="0" w:after="120"/>
    </w:pPr>
    <w:rPr>
      <w:rFonts w:ascii="Century Gothic" w:hAnsi="Century Gothic"/>
      <w:bCs w:val="0"/>
      <w:kern w:val="0"/>
      <w:sz w:val="28"/>
      <w:szCs w:val="20"/>
    </w:rPr>
  </w:style>
  <w:style w:type="paragraph" w:customStyle="1" w:styleId="SAMTableHead1">
    <w:name w:val="SAM Table Head1"/>
    <w:qFormat/>
    <w:rsid w:val="00CA6912"/>
    <w:rPr>
      <w:rFonts w:ascii="Arial" w:hAnsi="Arial"/>
      <w:b/>
      <w:sz w:val="22"/>
      <w:lang w:eastAsia="en-US"/>
    </w:rPr>
  </w:style>
  <w:style w:type="paragraph" w:customStyle="1" w:styleId="SAMTableText">
    <w:name w:val="SAM Table Text"/>
    <w:basedOn w:val="Normal"/>
    <w:qFormat/>
    <w:rsid w:val="00CA6912"/>
    <w:pPr>
      <w:spacing w:before="60" w:after="60"/>
    </w:pPr>
    <w:rPr>
      <w:sz w:val="20"/>
      <w:szCs w:val="20"/>
    </w:rPr>
  </w:style>
  <w:style w:type="paragraph" w:customStyle="1" w:styleId="SAMTableBullet">
    <w:name w:val="SAM Table Bullet"/>
    <w:qFormat/>
    <w:rsid w:val="00CA6912"/>
    <w:pPr>
      <w:numPr>
        <w:numId w:val="30"/>
      </w:numPr>
      <w:spacing w:before="60" w:after="60"/>
      <w:ind w:left="227" w:hanging="227"/>
    </w:pPr>
    <w:rPr>
      <w:rFonts w:ascii="Arial" w:hAnsi="Arial"/>
      <w:lang w:eastAsia="en-US"/>
    </w:rPr>
  </w:style>
  <w:style w:type="paragraph" w:customStyle="1" w:styleId="SAMTableTextTab">
    <w:name w:val="SAM Table Text Tab"/>
    <w:qFormat/>
    <w:rsid w:val="00CA6912"/>
    <w:pPr>
      <w:spacing w:before="200" w:after="200"/>
      <w:ind w:left="1134"/>
    </w:pPr>
    <w:rPr>
      <w:rFonts w:ascii="Arial" w:hAnsi="Arial"/>
      <w:lang w:eastAsia="en-US"/>
    </w:rPr>
  </w:style>
  <w:style w:type="paragraph" w:customStyle="1" w:styleId="SAMTableText0ptBelow">
    <w:name w:val="SAM Table Text 0pt Below"/>
    <w:qFormat/>
    <w:rsid w:val="00CA6912"/>
    <w:rPr>
      <w:rFonts w:ascii="Arial" w:hAnsi="Arial"/>
      <w:lang w:eastAsia="en-US"/>
    </w:rPr>
  </w:style>
  <w:style w:type="character" w:customStyle="1" w:styleId="Heading1Char">
    <w:name w:val="Heading 1 Char"/>
    <w:link w:val="Heading1"/>
    <w:rsid w:val="00CA6912"/>
    <w:rPr>
      <w:rFonts w:ascii="Cambria" w:eastAsia="Times New Roman" w:hAnsi="Cambria" w:cs="Times New Roman"/>
      <w:b/>
      <w:bCs/>
      <w:kern w:val="32"/>
      <w:sz w:val="32"/>
      <w:szCs w:val="32"/>
      <w:lang w:eastAsia="en-US"/>
    </w:rPr>
  </w:style>
  <w:style w:type="paragraph" w:styleId="FootnoteText">
    <w:name w:val="footnote text"/>
    <w:basedOn w:val="Normal"/>
    <w:link w:val="FootnoteTextChar"/>
    <w:uiPriority w:val="99"/>
    <w:semiHidden/>
    <w:unhideWhenUsed/>
    <w:rsid w:val="0062584A"/>
    <w:rPr>
      <w:sz w:val="20"/>
      <w:szCs w:val="20"/>
    </w:rPr>
  </w:style>
  <w:style w:type="character" w:customStyle="1" w:styleId="FootnoteTextChar">
    <w:name w:val="Footnote Text Char"/>
    <w:link w:val="FootnoteText"/>
    <w:uiPriority w:val="99"/>
    <w:semiHidden/>
    <w:rsid w:val="0062584A"/>
    <w:rPr>
      <w:rFonts w:ascii="Arial" w:hAnsi="Arial"/>
      <w:lang w:eastAsia="en-US"/>
    </w:rPr>
  </w:style>
  <w:style w:type="character" w:styleId="FootnoteReference">
    <w:name w:val="footnote reference"/>
    <w:uiPriority w:val="99"/>
    <w:semiHidden/>
    <w:unhideWhenUsed/>
    <w:rsid w:val="006258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38"/>
    <w:rPr>
      <w:rFonts w:ascii="Arial" w:hAnsi="Arial"/>
      <w:sz w:val="22"/>
      <w:szCs w:val="24"/>
      <w:lang w:eastAsia="en-US"/>
    </w:rPr>
  </w:style>
  <w:style w:type="paragraph" w:styleId="Heading1">
    <w:name w:val="heading 1"/>
    <w:basedOn w:val="Normal"/>
    <w:next w:val="Normal"/>
    <w:link w:val="Heading1Char"/>
    <w:qFormat/>
    <w:locked/>
    <w:rsid w:val="00CA691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1DF"/>
    <w:pPr>
      <w:ind w:left="720"/>
      <w:contextualSpacing/>
    </w:pPr>
  </w:style>
  <w:style w:type="paragraph" w:styleId="Header">
    <w:name w:val="header"/>
    <w:basedOn w:val="Normal"/>
    <w:link w:val="HeaderChar"/>
    <w:rsid w:val="00667B74"/>
    <w:pPr>
      <w:tabs>
        <w:tab w:val="center" w:pos="4513"/>
        <w:tab w:val="right" w:pos="9026"/>
      </w:tabs>
    </w:pPr>
  </w:style>
  <w:style w:type="character" w:customStyle="1" w:styleId="HeaderChar">
    <w:name w:val="Header Char"/>
    <w:link w:val="Header"/>
    <w:locked/>
    <w:rsid w:val="00667B74"/>
    <w:rPr>
      <w:rFonts w:ascii="Arial" w:hAnsi="Arial" w:cs="Times New Roman"/>
      <w:sz w:val="24"/>
      <w:szCs w:val="24"/>
      <w:lang w:eastAsia="en-US"/>
    </w:rPr>
  </w:style>
  <w:style w:type="paragraph" w:styleId="Footer">
    <w:name w:val="footer"/>
    <w:basedOn w:val="Normal"/>
    <w:link w:val="FooterChar"/>
    <w:uiPriority w:val="99"/>
    <w:rsid w:val="00667B74"/>
    <w:pPr>
      <w:tabs>
        <w:tab w:val="center" w:pos="4513"/>
        <w:tab w:val="right" w:pos="9026"/>
      </w:tabs>
    </w:pPr>
  </w:style>
  <w:style w:type="character" w:customStyle="1" w:styleId="FooterChar">
    <w:name w:val="Footer Char"/>
    <w:link w:val="Footer"/>
    <w:uiPriority w:val="99"/>
    <w:locked/>
    <w:rsid w:val="00667B74"/>
    <w:rPr>
      <w:rFonts w:ascii="Arial" w:hAnsi="Arial" w:cs="Times New Roman"/>
      <w:sz w:val="24"/>
      <w:szCs w:val="24"/>
      <w:lang w:eastAsia="en-US"/>
    </w:rPr>
  </w:style>
  <w:style w:type="paragraph" w:customStyle="1" w:styleId="Default">
    <w:name w:val="Default"/>
    <w:uiPriority w:val="99"/>
    <w:rsid w:val="0061126A"/>
    <w:pPr>
      <w:autoSpaceDE w:val="0"/>
      <w:autoSpaceDN w:val="0"/>
      <w:adjustRightInd w:val="0"/>
    </w:pPr>
    <w:rPr>
      <w:rFonts w:ascii="XMYSRT+ArialMT" w:hAnsi="XMYSRT+ArialMT" w:cs="XMYSRT+ArialMT"/>
      <w:color w:val="000000"/>
      <w:sz w:val="24"/>
      <w:szCs w:val="24"/>
      <w:lang w:eastAsia="ja-JP"/>
    </w:rPr>
  </w:style>
  <w:style w:type="paragraph" w:customStyle="1" w:styleId="Pa2">
    <w:name w:val="Pa2"/>
    <w:basedOn w:val="Default"/>
    <w:next w:val="Default"/>
    <w:uiPriority w:val="99"/>
    <w:rsid w:val="0061126A"/>
    <w:pPr>
      <w:spacing w:line="221" w:lineRule="atLeast"/>
    </w:pPr>
    <w:rPr>
      <w:rFonts w:cs="Times New Roman"/>
      <w:color w:val="auto"/>
    </w:rPr>
  </w:style>
  <w:style w:type="character" w:styleId="Hyperlink">
    <w:name w:val="Hyperlink"/>
    <w:uiPriority w:val="99"/>
    <w:rsid w:val="00300632"/>
    <w:rPr>
      <w:rFonts w:cs="Times New Roman"/>
      <w:color w:val="0000FF"/>
      <w:u w:val="single"/>
    </w:rPr>
  </w:style>
  <w:style w:type="paragraph" w:styleId="NormalWeb">
    <w:name w:val="Normal (Web)"/>
    <w:basedOn w:val="Normal"/>
    <w:uiPriority w:val="99"/>
    <w:rsid w:val="00300632"/>
    <w:pPr>
      <w:spacing w:before="100" w:beforeAutospacing="1" w:after="100" w:afterAutospacing="1"/>
    </w:pPr>
    <w:rPr>
      <w:rFonts w:ascii="Times New Roman" w:hAnsi="Times New Roman"/>
      <w:sz w:val="24"/>
      <w:lang w:eastAsia="en-AU"/>
    </w:rPr>
  </w:style>
  <w:style w:type="table" w:styleId="TableGrid">
    <w:name w:val="Table Grid"/>
    <w:basedOn w:val="TableNormal"/>
    <w:rsid w:val="00604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1493"/>
    <w:rPr>
      <w:rFonts w:ascii="Tahoma" w:hAnsi="Tahoma" w:cs="Tahoma"/>
      <w:sz w:val="16"/>
      <w:szCs w:val="16"/>
    </w:rPr>
  </w:style>
  <w:style w:type="character" w:customStyle="1" w:styleId="BalloonTextChar">
    <w:name w:val="Balloon Text Char"/>
    <w:link w:val="BalloonText"/>
    <w:uiPriority w:val="99"/>
    <w:semiHidden/>
    <w:rsid w:val="00AC1493"/>
    <w:rPr>
      <w:rFonts w:ascii="Tahoma" w:hAnsi="Tahoma" w:cs="Tahoma"/>
      <w:sz w:val="16"/>
      <w:szCs w:val="16"/>
      <w:lang w:eastAsia="en-US"/>
    </w:rPr>
  </w:style>
  <w:style w:type="paragraph" w:customStyle="1" w:styleId="SAMHead1">
    <w:name w:val="SAM Head1"/>
    <w:basedOn w:val="Heading1"/>
    <w:qFormat/>
    <w:rsid w:val="00CA6912"/>
    <w:pPr>
      <w:spacing w:before="0" w:after="120"/>
    </w:pPr>
    <w:rPr>
      <w:rFonts w:ascii="Century Gothic" w:hAnsi="Century Gothic"/>
      <w:bCs w:val="0"/>
      <w:kern w:val="0"/>
      <w:sz w:val="28"/>
      <w:szCs w:val="20"/>
    </w:rPr>
  </w:style>
  <w:style w:type="paragraph" w:customStyle="1" w:styleId="SAMTableHead1">
    <w:name w:val="SAM Table Head1"/>
    <w:qFormat/>
    <w:rsid w:val="00CA6912"/>
    <w:rPr>
      <w:rFonts w:ascii="Arial" w:hAnsi="Arial"/>
      <w:b/>
      <w:sz w:val="22"/>
      <w:lang w:eastAsia="en-US"/>
    </w:rPr>
  </w:style>
  <w:style w:type="paragraph" w:customStyle="1" w:styleId="SAMTableText">
    <w:name w:val="SAM Table Text"/>
    <w:basedOn w:val="Normal"/>
    <w:qFormat/>
    <w:rsid w:val="00CA6912"/>
    <w:pPr>
      <w:spacing w:before="60" w:after="60"/>
    </w:pPr>
    <w:rPr>
      <w:sz w:val="20"/>
      <w:szCs w:val="20"/>
    </w:rPr>
  </w:style>
  <w:style w:type="paragraph" w:customStyle="1" w:styleId="SAMTableBullet">
    <w:name w:val="SAM Table Bullet"/>
    <w:qFormat/>
    <w:rsid w:val="00CA6912"/>
    <w:pPr>
      <w:numPr>
        <w:numId w:val="30"/>
      </w:numPr>
      <w:spacing w:before="60" w:after="60"/>
      <w:ind w:left="227" w:hanging="227"/>
    </w:pPr>
    <w:rPr>
      <w:rFonts w:ascii="Arial" w:hAnsi="Arial"/>
      <w:lang w:eastAsia="en-US"/>
    </w:rPr>
  </w:style>
  <w:style w:type="paragraph" w:customStyle="1" w:styleId="SAMTableTextTab">
    <w:name w:val="SAM Table Text Tab"/>
    <w:qFormat/>
    <w:rsid w:val="00CA6912"/>
    <w:pPr>
      <w:spacing w:before="200" w:after="200"/>
      <w:ind w:left="1134"/>
    </w:pPr>
    <w:rPr>
      <w:rFonts w:ascii="Arial" w:hAnsi="Arial"/>
      <w:lang w:eastAsia="en-US"/>
    </w:rPr>
  </w:style>
  <w:style w:type="paragraph" w:customStyle="1" w:styleId="SAMTableText0ptBelow">
    <w:name w:val="SAM Table Text 0pt Below"/>
    <w:qFormat/>
    <w:rsid w:val="00CA6912"/>
    <w:rPr>
      <w:rFonts w:ascii="Arial" w:hAnsi="Arial"/>
      <w:lang w:eastAsia="en-US"/>
    </w:rPr>
  </w:style>
  <w:style w:type="character" w:customStyle="1" w:styleId="Heading1Char">
    <w:name w:val="Heading 1 Char"/>
    <w:link w:val="Heading1"/>
    <w:rsid w:val="00CA6912"/>
    <w:rPr>
      <w:rFonts w:ascii="Cambria" w:eastAsia="Times New Roman" w:hAnsi="Cambria" w:cs="Times New Roman"/>
      <w:b/>
      <w:bCs/>
      <w:kern w:val="32"/>
      <w:sz w:val="32"/>
      <w:szCs w:val="32"/>
      <w:lang w:eastAsia="en-US"/>
    </w:rPr>
  </w:style>
  <w:style w:type="paragraph" w:styleId="FootnoteText">
    <w:name w:val="footnote text"/>
    <w:basedOn w:val="Normal"/>
    <w:link w:val="FootnoteTextChar"/>
    <w:uiPriority w:val="99"/>
    <w:semiHidden/>
    <w:unhideWhenUsed/>
    <w:rsid w:val="0062584A"/>
    <w:rPr>
      <w:sz w:val="20"/>
      <w:szCs w:val="20"/>
    </w:rPr>
  </w:style>
  <w:style w:type="character" w:customStyle="1" w:styleId="FootnoteTextChar">
    <w:name w:val="Footnote Text Char"/>
    <w:link w:val="FootnoteText"/>
    <w:uiPriority w:val="99"/>
    <w:semiHidden/>
    <w:rsid w:val="0062584A"/>
    <w:rPr>
      <w:rFonts w:ascii="Arial" w:hAnsi="Arial"/>
      <w:lang w:eastAsia="en-US"/>
    </w:rPr>
  </w:style>
  <w:style w:type="character" w:styleId="FootnoteReference">
    <w:name w:val="footnote reference"/>
    <w:uiPriority w:val="99"/>
    <w:semiHidden/>
    <w:unhideWhenUsed/>
    <w:rsid w:val="006258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8943">
      <w:bodyDiv w:val="1"/>
      <w:marLeft w:val="0"/>
      <w:marRight w:val="0"/>
      <w:marTop w:val="0"/>
      <w:marBottom w:val="0"/>
      <w:divBdr>
        <w:top w:val="none" w:sz="0" w:space="0" w:color="auto"/>
        <w:left w:val="none" w:sz="0" w:space="0" w:color="auto"/>
        <w:bottom w:val="none" w:sz="0" w:space="0" w:color="auto"/>
        <w:right w:val="none" w:sz="0" w:space="0" w:color="auto"/>
      </w:divBdr>
      <w:divsChild>
        <w:div w:id="1771582638">
          <w:marLeft w:val="0"/>
          <w:marRight w:val="0"/>
          <w:marTop w:val="0"/>
          <w:marBottom w:val="0"/>
          <w:divBdr>
            <w:top w:val="none" w:sz="0" w:space="0" w:color="auto"/>
            <w:left w:val="none" w:sz="0" w:space="0" w:color="auto"/>
            <w:bottom w:val="none" w:sz="0" w:space="0" w:color="auto"/>
            <w:right w:val="none" w:sz="0" w:space="0" w:color="auto"/>
          </w:divBdr>
          <w:divsChild>
            <w:div w:id="651518402">
              <w:marLeft w:val="0"/>
              <w:marRight w:val="0"/>
              <w:marTop w:val="0"/>
              <w:marBottom w:val="0"/>
              <w:divBdr>
                <w:top w:val="none" w:sz="0" w:space="0" w:color="auto"/>
                <w:left w:val="none" w:sz="0" w:space="0" w:color="auto"/>
                <w:bottom w:val="none" w:sz="0" w:space="0" w:color="auto"/>
                <w:right w:val="none" w:sz="0" w:space="0" w:color="auto"/>
              </w:divBdr>
              <w:divsChild>
                <w:div w:id="2022510871">
                  <w:marLeft w:val="0"/>
                  <w:marRight w:val="0"/>
                  <w:marTop w:val="0"/>
                  <w:marBottom w:val="0"/>
                  <w:divBdr>
                    <w:top w:val="none" w:sz="0" w:space="0" w:color="auto"/>
                    <w:left w:val="none" w:sz="0" w:space="0" w:color="auto"/>
                    <w:bottom w:val="none" w:sz="0" w:space="0" w:color="auto"/>
                    <w:right w:val="none" w:sz="0" w:space="0" w:color="auto"/>
                  </w:divBdr>
                  <w:divsChild>
                    <w:div w:id="49034253">
                      <w:marLeft w:val="0"/>
                      <w:marRight w:val="0"/>
                      <w:marTop w:val="0"/>
                      <w:marBottom w:val="0"/>
                      <w:divBdr>
                        <w:top w:val="none" w:sz="0" w:space="0" w:color="auto"/>
                        <w:left w:val="none" w:sz="0" w:space="0" w:color="auto"/>
                        <w:bottom w:val="none" w:sz="0" w:space="0" w:color="auto"/>
                        <w:right w:val="none" w:sz="0" w:space="0" w:color="auto"/>
                      </w:divBdr>
                      <w:divsChild>
                        <w:div w:id="596407294">
                          <w:marLeft w:val="0"/>
                          <w:marRight w:val="0"/>
                          <w:marTop w:val="0"/>
                          <w:marBottom w:val="0"/>
                          <w:divBdr>
                            <w:top w:val="none" w:sz="0" w:space="0" w:color="auto"/>
                            <w:left w:val="none" w:sz="0" w:space="0" w:color="auto"/>
                            <w:bottom w:val="none" w:sz="0" w:space="0" w:color="auto"/>
                            <w:right w:val="none" w:sz="0" w:space="0" w:color="auto"/>
                          </w:divBdr>
                          <w:divsChild>
                            <w:div w:id="1177501491">
                              <w:marLeft w:val="0"/>
                              <w:marRight w:val="0"/>
                              <w:marTop w:val="0"/>
                              <w:marBottom w:val="0"/>
                              <w:divBdr>
                                <w:top w:val="none" w:sz="0" w:space="0" w:color="auto"/>
                                <w:left w:val="none" w:sz="0" w:space="0" w:color="auto"/>
                                <w:bottom w:val="none" w:sz="0" w:space="0" w:color="auto"/>
                                <w:right w:val="none" w:sz="0" w:space="0" w:color="auto"/>
                              </w:divBdr>
                              <w:divsChild>
                                <w:div w:id="140929857">
                                  <w:marLeft w:val="0"/>
                                  <w:marRight w:val="0"/>
                                  <w:marTop w:val="0"/>
                                  <w:marBottom w:val="0"/>
                                  <w:divBdr>
                                    <w:top w:val="none" w:sz="0" w:space="0" w:color="auto"/>
                                    <w:left w:val="none" w:sz="0" w:space="0" w:color="auto"/>
                                    <w:bottom w:val="none" w:sz="0" w:space="0" w:color="auto"/>
                                    <w:right w:val="none" w:sz="0" w:space="0" w:color="auto"/>
                                  </w:divBdr>
                                  <w:divsChild>
                                    <w:div w:id="1219392277">
                                      <w:marLeft w:val="0"/>
                                      <w:marRight w:val="0"/>
                                      <w:marTop w:val="0"/>
                                      <w:marBottom w:val="0"/>
                                      <w:divBdr>
                                        <w:top w:val="none" w:sz="0" w:space="0" w:color="auto"/>
                                        <w:left w:val="none" w:sz="0" w:space="0" w:color="auto"/>
                                        <w:bottom w:val="none" w:sz="0" w:space="0" w:color="auto"/>
                                        <w:right w:val="none" w:sz="0" w:space="0" w:color="auto"/>
                                      </w:divBdr>
                                      <w:divsChild>
                                        <w:div w:id="1017001332">
                                          <w:marLeft w:val="0"/>
                                          <w:marRight w:val="0"/>
                                          <w:marTop w:val="0"/>
                                          <w:marBottom w:val="0"/>
                                          <w:divBdr>
                                            <w:top w:val="none" w:sz="0" w:space="0" w:color="auto"/>
                                            <w:left w:val="none" w:sz="0" w:space="0" w:color="auto"/>
                                            <w:bottom w:val="none" w:sz="0" w:space="0" w:color="auto"/>
                                            <w:right w:val="none" w:sz="0" w:space="0" w:color="auto"/>
                                          </w:divBdr>
                                          <w:divsChild>
                                            <w:div w:id="856424576">
                                              <w:marLeft w:val="0"/>
                                              <w:marRight w:val="0"/>
                                              <w:marTop w:val="0"/>
                                              <w:marBottom w:val="0"/>
                                              <w:divBdr>
                                                <w:top w:val="none" w:sz="0" w:space="0" w:color="auto"/>
                                                <w:left w:val="none" w:sz="0" w:space="0" w:color="auto"/>
                                                <w:bottom w:val="none" w:sz="0" w:space="0" w:color="auto"/>
                                                <w:right w:val="none" w:sz="0" w:space="0" w:color="auto"/>
                                              </w:divBdr>
                                              <w:divsChild>
                                                <w:div w:id="351761027">
                                                  <w:marLeft w:val="0"/>
                                                  <w:marRight w:val="0"/>
                                                  <w:marTop w:val="0"/>
                                                  <w:marBottom w:val="0"/>
                                                  <w:divBdr>
                                                    <w:top w:val="none" w:sz="0" w:space="0" w:color="auto"/>
                                                    <w:left w:val="none" w:sz="0" w:space="0" w:color="auto"/>
                                                    <w:bottom w:val="none" w:sz="0" w:space="0" w:color="auto"/>
                                                    <w:right w:val="none" w:sz="0" w:space="0" w:color="auto"/>
                                                  </w:divBdr>
                                                  <w:divsChild>
                                                    <w:div w:id="1024483789">
                                                      <w:marLeft w:val="0"/>
                                                      <w:marRight w:val="0"/>
                                                      <w:marTop w:val="0"/>
                                                      <w:marBottom w:val="0"/>
                                                      <w:divBdr>
                                                        <w:top w:val="none" w:sz="0" w:space="0" w:color="auto"/>
                                                        <w:left w:val="none" w:sz="0" w:space="0" w:color="auto"/>
                                                        <w:bottom w:val="none" w:sz="0" w:space="0" w:color="auto"/>
                                                        <w:right w:val="none" w:sz="0" w:space="0" w:color="auto"/>
                                                      </w:divBdr>
                                                      <w:divsChild>
                                                        <w:div w:id="1388530872">
                                                          <w:marLeft w:val="0"/>
                                                          <w:marRight w:val="0"/>
                                                          <w:marTop w:val="0"/>
                                                          <w:marBottom w:val="0"/>
                                                          <w:divBdr>
                                                            <w:top w:val="none" w:sz="0" w:space="0" w:color="auto"/>
                                                            <w:left w:val="none" w:sz="0" w:space="0" w:color="auto"/>
                                                            <w:bottom w:val="none" w:sz="0" w:space="0" w:color="auto"/>
                                                            <w:right w:val="none" w:sz="0" w:space="0" w:color="auto"/>
                                                          </w:divBdr>
                                                          <w:divsChild>
                                                            <w:div w:id="40986757">
                                                              <w:marLeft w:val="0"/>
                                                              <w:marRight w:val="0"/>
                                                              <w:marTop w:val="0"/>
                                                              <w:marBottom w:val="0"/>
                                                              <w:divBdr>
                                                                <w:top w:val="none" w:sz="0" w:space="0" w:color="auto"/>
                                                                <w:left w:val="none" w:sz="0" w:space="0" w:color="auto"/>
                                                                <w:bottom w:val="none" w:sz="0" w:space="0" w:color="auto"/>
                                                                <w:right w:val="none" w:sz="0" w:space="0" w:color="auto"/>
                                                              </w:divBdr>
                                                              <w:divsChild>
                                                                <w:div w:id="1388336317">
                                                                  <w:marLeft w:val="0"/>
                                                                  <w:marRight w:val="0"/>
                                                                  <w:marTop w:val="0"/>
                                                                  <w:marBottom w:val="0"/>
                                                                  <w:divBdr>
                                                                    <w:top w:val="none" w:sz="0" w:space="0" w:color="auto"/>
                                                                    <w:left w:val="none" w:sz="0" w:space="0" w:color="auto"/>
                                                                    <w:bottom w:val="none" w:sz="0" w:space="0" w:color="auto"/>
                                                                    <w:right w:val="none" w:sz="0" w:space="0" w:color="auto"/>
                                                                  </w:divBdr>
                                                                  <w:divsChild>
                                                                    <w:div w:id="1963994264">
                                                                      <w:marLeft w:val="0"/>
                                                                      <w:marRight w:val="0"/>
                                                                      <w:marTop w:val="0"/>
                                                                      <w:marBottom w:val="0"/>
                                                                      <w:divBdr>
                                                                        <w:top w:val="none" w:sz="0" w:space="0" w:color="auto"/>
                                                                        <w:left w:val="none" w:sz="0" w:space="0" w:color="auto"/>
                                                                        <w:bottom w:val="none" w:sz="0" w:space="0" w:color="auto"/>
                                                                        <w:right w:val="none" w:sz="0" w:space="0" w:color="auto"/>
                                                                      </w:divBdr>
                                                                      <w:divsChild>
                                                                        <w:div w:id="20817096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187883">
      <w:bodyDiv w:val="1"/>
      <w:marLeft w:val="0"/>
      <w:marRight w:val="0"/>
      <w:marTop w:val="0"/>
      <w:marBottom w:val="0"/>
      <w:divBdr>
        <w:top w:val="none" w:sz="0" w:space="0" w:color="auto"/>
        <w:left w:val="none" w:sz="0" w:space="0" w:color="auto"/>
        <w:bottom w:val="none" w:sz="0" w:space="0" w:color="auto"/>
        <w:right w:val="none" w:sz="0" w:space="0" w:color="auto"/>
      </w:divBdr>
      <w:divsChild>
        <w:div w:id="2091585647">
          <w:marLeft w:val="0"/>
          <w:marRight w:val="0"/>
          <w:marTop w:val="0"/>
          <w:marBottom w:val="0"/>
          <w:divBdr>
            <w:top w:val="none" w:sz="0" w:space="0" w:color="auto"/>
            <w:left w:val="none" w:sz="0" w:space="0" w:color="auto"/>
            <w:bottom w:val="none" w:sz="0" w:space="0" w:color="auto"/>
            <w:right w:val="none" w:sz="0" w:space="0" w:color="auto"/>
          </w:divBdr>
          <w:divsChild>
            <w:div w:id="21588222">
              <w:marLeft w:val="0"/>
              <w:marRight w:val="0"/>
              <w:marTop w:val="0"/>
              <w:marBottom w:val="0"/>
              <w:divBdr>
                <w:top w:val="none" w:sz="0" w:space="0" w:color="auto"/>
                <w:left w:val="none" w:sz="0" w:space="0" w:color="auto"/>
                <w:bottom w:val="none" w:sz="0" w:space="0" w:color="auto"/>
                <w:right w:val="none" w:sz="0" w:space="0" w:color="auto"/>
              </w:divBdr>
              <w:divsChild>
                <w:div w:id="814764121">
                  <w:marLeft w:val="0"/>
                  <w:marRight w:val="0"/>
                  <w:marTop w:val="0"/>
                  <w:marBottom w:val="0"/>
                  <w:divBdr>
                    <w:top w:val="none" w:sz="0" w:space="0" w:color="auto"/>
                    <w:left w:val="none" w:sz="0" w:space="0" w:color="auto"/>
                    <w:bottom w:val="none" w:sz="0" w:space="0" w:color="auto"/>
                    <w:right w:val="none" w:sz="0" w:space="0" w:color="auto"/>
                  </w:divBdr>
                  <w:divsChild>
                    <w:div w:id="81923334">
                      <w:marLeft w:val="0"/>
                      <w:marRight w:val="0"/>
                      <w:marTop w:val="0"/>
                      <w:marBottom w:val="0"/>
                      <w:divBdr>
                        <w:top w:val="none" w:sz="0" w:space="0" w:color="auto"/>
                        <w:left w:val="none" w:sz="0" w:space="0" w:color="auto"/>
                        <w:bottom w:val="none" w:sz="0" w:space="0" w:color="auto"/>
                        <w:right w:val="none" w:sz="0" w:space="0" w:color="auto"/>
                      </w:divBdr>
                      <w:divsChild>
                        <w:div w:id="2095930588">
                          <w:marLeft w:val="0"/>
                          <w:marRight w:val="0"/>
                          <w:marTop w:val="0"/>
                          <w:marBottom w:val="0"/>
                          <w:divBdr>
                            <w:top w:val="none" w:sz="0" w:space="0" w:color="auto"/>
                            <w:left w:val="none" w:sz="0" w:space="0" w:color="auto"/>
                            <w:bottom w:val="none" w:sz="0" w:space="0" w:color="auto"/>
                            <w:right w:val="none" w:sz="0" w:space="0" w:color="auto"/>
                          </w:divBdr>
                          <w:divsChild>
                            <w:div w:id="666712405">
                              <w:marLeft w:val="0"/>
                              <w:marRight w:val="0"/>
                              <w:marTop w:val="0"/>
                              <w:marBottom w:val="0"/>
                              <w:divBdr>
                                <w:top w:val="none" w:sz="0" w:space="0" w:color="auto"/>
                                <w:left w:val="none" w:sz="0" w:space="0" w:color="auto"/>
                                <w:bottom w:val="none" w:sz="0" w:space="0" w:color="auto"/>
                                <w:right w:val="none" w:sz="0" w:space="0" w:color="auto"/>
                              </w:divBdr>
                              <w:divsChild>
                                <w:div w:id="79255579">
                                  <w:marLeft w:val="0"/>
                                  <w:marRight w:val="0"/>
                                  <w:marTop w:val="0"/>
                                  <w:marBottom w:val="0"/>
                                  <w:divBdr>
                                    <w:top w:val="none" w:sz="0" w:space="0" w:color="auto"/>
                                    <w:left w:val="none" w:sz="0" w:space="0" w:color="auto"/>
                                    <w:bottom w:val="none" w:sz="0" w:space="0" w:color="auto"/>
                                    <w:right w:val="none" w:sz="0" w:space="0" w:color="auto"/>
                                  </w:divBdr>
                                  <w:divsChild>
                                    <w:div w:id="1623993737">
                                      <w:marLeft w:val="0"/>
                                      <w:marRight w:val="0"/>
                                      <w:marTop w:val="0"/>
                                      <w:marBottom w:val="0"/>
                                      <w:divBdr>
                                        <w:top w:val="none" w:sz="0" w:space="0" w:color="auto"/>
                                        <w:left w:val="none" w:sz="0" w:space="0" w:color="auto"/>
                                        <w:bottom w:val="none" w:sz="0" w:space="0" w:color="auto"/>
                                        <w:right w:val="none" w:sz="0" w:space="0" w:color="auto"/>
                                      </w:divBdr>
                                      <w:divsChild>
                                        <w:div w:id="1460610440">
                                          <w:marLeft w:val="0"/>
                                          <w:marRight w:val="0"/>
                                          <w:marTop w:val="0"/>
                                          <w:marBottom w:val="0"/>
                                          <w:divBdr>
                                            <w:top w:val="none" w:sz="0" w:space="0" w:color="auto"/>
                                            <w:left w:val="none" w:sz="0" w:space="0" w:color="auto"/>
                                            <w:bottom w:val="none" w:sz="0" w:space="0" w:color="auto"/>
                                            <w:right w:val="none" w:sz="0" w:space="0" w:color="auto"/>
                                          </w:divBdr>
                                          <w:divsChild>
                                            <w:div w:id="607468080">
                                              <w:marLeft w:val="0"/>
                                              <w:marRight w:val="0"/>
                                              <w:marTop w:val="0"/>
                                              <w:marBottom w:val="0"/>
                                              <w:divBdr>
                                                <w:top w:val="none" w:sz="0" w:space="0" w:color="auto"/>
                                                <w:left w:val="none" w:sz="0" w:space="0" w:color="auto"/>
                                                <w:bottom w:val="none" w:sz="0" w:space="0" w:color="auto"/>
                                                <w:right w:val="none" w:sz="0" w:space="0" w:color="auto"/>
                                              </w:divBdr>
                                              <w:divsChild>
                                                <w:div w:id="626930275">
                                                  <w:marLeft w:val="0"/>
                                                  <w:marRight w:val="0"/>
                                                  <w:marTop w:val="0"/>
                                                  <w:marBottom w:val="0"/>
                                                  <w:divBdr>
                                                    <w:top w:val="none" w:sz="0" w:space="0" w:color="auto"/>
                                                    <w:left w:val="none" w:sz="0" w:space="0" w:color="auto"/>
                                                    <w:bottom w:val="none" w:sz="0" w:space="0" w:color="auto"/>
                                                    <w:right w:val="none" w:sz="0" w:space="0" w:color="auto"/>
                                                  </w:divBdr>
                                                  <w:divsChild>
                                                    <w:div w:id="1025327947">
                                                      <w:marLeft w:val="0"/>
                                                      <w:marRight w:val="0"/>
                                                      <w:marTop w:val="0"/>
                                                      <w:marBottom w:val="0"/>
                                                      <w:divBdr>
                                                        <w:top w:val="none" w:sz="0" w:space="0" w:color="auto"/>
                                                        <w:left w:val="none" w:sz="0" w:space="0" w:color="auto"/>
                                                        <w:bottom w:val="none" w:sz="0" w:space="0" w:color="auto"/>
                                                        <w:right w:val="none" w:sz="0" w:space="0" w:color="auto"/>
                                                      </w:divBdr>
                                                      <w:divsChild>
                                                        <w:div w:id="1405492451">
                                                          <w:marLeft w:val="0"/>
                                                          <w:marRight w:val="0"/>
                                                          <w:marTop w:val="0"/>
                                                          <w:marBottom w:val="0"/>
                                                          <w:divBdr>
                                                            <w:top w:val="none" w:sz="0" w:space="0" w:color="auto"/>
                                                            <w:left w:val="none" w:sz="0" w:space="0" w:color="auto"/>
                                                            <w:bottom w:val="none" w:sz="0" w:space="0" w:color="auto"/>
                                                            <w:right w:val="none" w:sz="0" w:space="0" w:color="auto"/>
                                                          </w:divBdr>
                                                          <w:divsChild>
                                                            <w:div w:id="378627778">
                                                              <w:marLeft w:val="0"/>
                                                              <w:marRight w:val="0"/>
                                                              <w:marTop w:val="0"/>
                                                              <w:marBottom w:val="0"/>
                                                              <w:divBdr>
                                                                <w:top w:val="none" w:sz="0" w:space="0" w:color="auto"/>
                                                                <w:left w:val="none" w:sz="0" w:space="0" w:color="auto"/>
                                                                <w:bottom w:val="none" w:sz="0" w:space="0" w:color="auto"/>
                                                                <w:right w:val="none" w:sz="0" w:space="0" w:color="auto"/>
                                                              </w:divBdr>
                                                              <w:divsChild>
                                                                <w:div w:id="1280842798">
                                                                  <w:marLeft w:val="0"/>
                                                                  <w:marRight w:val="0"/>
                                                                  <w:marTop w:val="0"/>
                                                                  <w:marBottom w:val="0"/>
                                                                  <w:divBdr>
                                                                    <w:top w:val="none" w:sz="0" w:space="0" w:color="auto"/>
                                                                    <w:left w:val="none" w:sz="0" w:space="0" w:color="auto"/>
                                                                    <w:bottom w:val="none" w:sz="0" w:space="0" w:color="auto"/>
                                                                    <w:right w:val="none" w:sz="0" w:space="0" w:color="auto"/>
                                                                  </w:divBdr>
                                                                  <w:divsChild>
                                                                    <w:div w:id="236865009">
                                                                      <w:marLeft w:val="0"/>
                                                                      <w:marRight w:val="0"/>
                                                                      <w:marTop w:val="0"/>
                                                                      <w:marBottom w:val="0"/>
                                                                      <w:divBdr>
                                                                        <w:top w:val="none" w:sz="0" w:space="0" w:color="auto"/>
                                                                        <w:left w:val="none" w:sz="0" w:space="0" w:color="auto"/>
                                                                        <w:bottom w:val="none" w:sz="0" w:space="0" w:color="auto"/>
                                                                        <w:right w:val="none" w:sz="0" w:space="0" w:color="auto"/>
                                                                      </w:divBdr>
                                                                      <w:divsChild>
                                                                        <w:div w:id="852286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7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CE.servicedesk@sa.gov.au"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6.xml"/><Relationship Id="rId10" Type="http://schemas.openxmlformats.org/officeDocument/2006/relationships/hyperlink" Target="mailto:SACE.SchoolsOnlineSupport@sa.gov.au" TargetMode="External"/><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CE.AssessmentOperations@sa.gov.au" TargetMode="Externa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ace.sa.edu.au/web/sace-operations/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29C0-4A64-4802-B26A-639D59D5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5829</Words>
  <Characters>33226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Benton</dc:creator>
  <cp:lastModifiedBy>Susan Lohmeyer</cp:lastModifiedBy>
  <cp:revision>12</cp:revision>
  <cp:lastPrinted>2016-10-25T04:47:00Z</cp:lastPrinted>
  <dcterms:created xsi:type="dcterms:W3CDTF">2016-09-15T06:33:00Z</dcterms:created>
  <dcterms:modified xsi:type="dcterms:W3CDTF">2016-10-25T05:00:00Z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A578765</vt:lpwstr>
  </property>
  <property fmtid="{D5CDD505-2E9C-101B-9397-08002B2CF9AE}" pid="4" name="Objective-Title">
    <vt:lpwstr>SACEI policy framework and operational procedures current version 251016 External Use Only copy</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Owner">
    <vt:lpwstr>Susan Lohmeyer</vt:lpwstr>
  </property>
  <property fmtid="{D5CDD505-2E9C-101B-9397-08002B2CF9AE}" pid="10" name="Objective-Path">
    <vt:lpwstr>Objective Global Folder:SACE Management:Entrepreneurial Activities:SACE International - General:Administration/Other:SACEI policy and management and papers to Board and Leadership Team:Policy framework and operational procedures:</vt:lpwstr>
  </property>
  <property fmtid="{D5CDD505-2E9C-101B-9397-08002B2CF9AE}" pid="11" name="Objective-Parent">
    <vt:lpwstr>Policy framework and operational procedures</vt:lpwstr>
  </property>
  <property fmtid="{D5CDD505-2E9C-101B-9397-08002B2CF9AE}" pid="12" name="Objective-State">
    <vt:lpwstr>Being Drafted</vt:lpwstr>
  </property>
  <property fmtid="{D5CDD505-2E9C-101B-9397-08002B2CF9AE}" pid="13" name="Objective-Version">
    <vt:lpwstr>0.3</vt:lpwstr>
  </property>
  <property fmtid="{D5CDD505-2E9C-101B-9397-08002B2CF9AE}" pid="14" name="Objective-VersionNumber">
    <vt:r8>3</vt:r8>
  </property>
  <property fmtid="{D5CDD505-2E9C-101B-9397-08002B2CF9AE}" pid="15" name="Objective-VersionComment">
    <vt:lpwstr/>
  </property>
  <property fmtid="{D5CDD505-2E9C-101B-9397-08002B2CF9AE}" pid="16" name="Objective-FileNumber">
    <vt:lpwstr/>
  </property>
  <property fmtid="{D5CDD505-2E9C-101B-9397-08002B2CF9AE}" pid="17" name="Objective-Classification">
    <vt:lpwstr>[Inherited - none]</vt:lpwstr>
  </property>
  <property fmtid="{D5CDD505-2E9C-101B-9397-08002B2CF9AE}" pid="18" name="Objective-Caveats">
    <vt:lpwstr/>
  </property>
  <property fmtid="{D5CDD505-2E9C-101B-9397-08002B2CF9AE}" pid="19" name="Objective-CreationStamp">
    <vt:filetime>2016-10-25T03:07:19Z</vt:filetime>
  </property>
  <property fmtid="{D5CDD505-2E9C-101B-9397-08002B2CF9AE}" pid="20" name="Objective-ModificationStamp">
    <vt:filetime>2016-10-25T05:00:56Z</vt:filetime>
  </property>
</Properties>
</file>