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635624" w:rsidRPr="00635624">
        <w:t>Italian</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635624" w:rsidRDefault="00635624" w:rsidP="00A44DC9">
            <w:pPr>
              <w:pStyle w:val="LAPTableText"/>
              <w:jc w:val="center"/>
              <w:rPr>
                <w:rFonts w:ascii="Roboto" w:hAnsi="Roboto"/>
                <w:b/>
                <w:sz w:val="20"/>
              </w:rPr>
            </w:pPr>
            <w:r w:rsidRPr="00635624">
              <w:rPr>
                <w:rFonts w:ascii="Roboto" w:hAnsi="Roboto"/>
                <w:b/>
                <w:sz w:val="20"/>
              </w:rPr>
              <w:t>I</w:t>
            </w:r>
          </w:p>
        </w:tc>
        <w:tc>
          <w:tcPr>
            <w:tcW w:w="662" w:type="dxa"/>
            <w:shd w:val="clear" w:color="auto" w:fill="auto"/>
            <w:vAlign w:val="center"/>
          </w:tcPr>
          <w:p w:rsidR="00153C12" w:rsidRPr="00635624" w:rsidRDefault="00635624" w:rsidP="00A44DC9">
            <w:pPr>
              <w:pStyle w:val="LAPTableText"/>
              <w:jc w:val="center"/>
              <w:rPr>
                <w:rFonts w:ascii="Roboto" w:hAnsi="Roboto"/>
                <w:b/>
                <w:sz w:val="20"/>
              </w:rPr>
            </w:pPr>
            <w:r w:rsidRPr="00635624">
              <w:rPr>
                <w:rFonts w:ascii="Roboto" w:hAnsi="Roboto"/>
                <w:b/>
                <w:sz w:val="20"/>
              </w:rPr>
              <w:t>T</w:t>
            </w:r>
          </w:p>
        </w:tc>
        <w:tc>
          <w:tcPr>
            <w:tcW w:w="662" w:type="dxa"/>
            <w:shd w:val="clear" w:color="auto" w:fill="auto"/>
            <w:vAlign w:val="center"/>
          </w:tcPr>
          <w:p w:rsidR="00153C12" w:rsidRPr="00635624" w:rsidRDefault="00635624" w:rsidP="00A44DC9">
            <w:pPr>
              <w:pStyle w:val="LAPTableText"/>
              <w:jc w:val="center"/>
              <w:rPr>
                <w:rFonts w:ascii="Roboto" w:hAnsi="Roboto"/>
                <w:b/>
                <w:sz w:val="20"/>
              </w:rPr>
            </w:pPr>
            <w:r w:rsidRPr="00635624">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Default="009C4C9E" w:rsidP="0052094F">
      <w:pPr>
        <w:pStyle w:val="Subtitle"/>
        <w:spacing w:after="0"/>
        <w:rPr>
          <w:rFonts w:eastAsia="SimSun"/>
        </w:rPr>
      </w:pPr>
      <w:r>
        <w:rPr>
          <w:rFonts w:eastAsia="SimSun"/>
        </w:rPr>
        <w:t xml:space="preserve">Stage </w:t>
      </w:r>
      <w:r w:rsidR="00A323DB">
        <w:rPr>
          <w:rFonts w:eastAsia="SimSun"/>
        </w:rPr>
        <w:t>2</w:t>
      </w:r>
      <w:r w:rsidR="002F39D1" w:rsidRPr="002F39D1">
        <w:rPr>
          <w:rFonts w:eastAsia="SimSun"/>
        </w:rPr>
        <w:t xml:space="preserve"> </w:t>
      </w:r>
      <w:r w:rsidR="00635624" w:rsidRPr="00635624">
        <w:rPr>
          <w:rFonts w:eastAsia="SimSun"/>
        </w:rPr>
        <w:t>Italian</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A21920">
      <w:pPr>
        <w:spacing w:after="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AC6BDC" w:rsidRPr="00153C12" w:rsidTr="001F5065">
        <w:trPr>
          <w:trHeight w:val="152"/>
        </w:trPr>
        <w:tc>
          <w:tcPr>
            <w:tcW w:w="5222"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30BCE">
        <w:trPr>
          <w:trHeight w:val="64"/>
        </w:trPr>
        <w:tc>
          <w:tcPr>
            <w:tcW w:w="5222" w:type="dxa"/>
            <w:vMerge/>
            <w:shd w:val="clear" w:color="auto" w:fill="D9D9D9" w:themeFill="background1" w:themeFillShade="D9"/>
            <w:vAlign w:val="center"/>
          </w:tcPr>
          <w:p w:rsidR="00AC6BDC" w:rsidRPr="00153C12"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3141" w:type="dxa"/>
            <w:vMerge/>
            <w:shd w:val="clear" w:color="auto" w:fill="auto"/>
            <w:vAlign w:val="center"/>
          </w:tcPr>
          <w:p w:rsidR="00AC6BDC" w:rsidRPr="00153C12" w:rsidRDefault="00AC6BDC" w:rsidP="006A71DD">
            <w:pPr>
              <w:pStyle w:val="SOTableText"/>
            </w:pPr>
          </w:p>
        </w:tc>
      </w:tr>
      <w:tr w:rsidR="00BA36D7" w:rsidRPr="00153C12" w:rsidTr="001F5065">
        <w:trPr>
          <w:trHeight w:val="567"/>
        </w:trPr>
        <w:tc>
          <w:tcPr>
            <w:tcW w:w="5222" w:type="dxa"/>
            <w:shd w:val="clear" w:color="auto" w:fill="auto"/>
          </w:tcPr>
          <w:p w:rsidR="00BA36D7" w:rsidRPr="00BA36D7" w:rsidRDefault="00BA36D7" w:rsidP="00FB1F0E">
            <w:pPr>
              <w:pStyle w:val="ACLAPTableText"/>
              <w:rPr>
                <w:rFonts w:ascii="Roboto Medium" w:eastAsiaTheme="minorHAnsi" w:hAnsi="Roboto Medium" w:cstheme="minorBidi"/>
                <w:sz w:val="18"/>
                <w:szCs w:val="18"/>
              </w:rPr>
            </w:pPr>
            <w:r w:rsidRPr="00BA36D7">
              <w:rPr>
                <w:rFonts w:ascii="Roboto Medium" w:eastAsiaTheme="minorHAnsi" w:hAnsi="Roboto Medium" w:cstheme="minorBidi"/>
                <w:sz w:val="18"/>
                <w:szCs w:val="18"/>
              </w:rPr>
              <w:t>Interacting in Spoken Italian</w:t>
            </w:r>
          </w:p>
          <w:p w:rsidR="00BA36D7" w:rsidRPr="00BA36D7" w:rsidRDefault="00BA36D7" w:rsidP="00FB1F0E">
            <w:pPr>
              <w:pStyle w:val="ACLAPTableText"/>
              <w:rPr>
                <w:rFonts w:ascii="Roboto Light" w:eastAsiaTheme="minorHAnsi" w:hAnsi="Roboto Light" w:cstheme="minorBidi"/>
                <w:sz w:val="18"/>
                <w:szCs w:val="18"/>
              </w:rPr>
            </w:pPr>
            <w:r w:rsidRPr="00BA36D7">
              <w:rPr>
                <w:rFonts w:ascii="Roboto Light" w:eastAsiaTheme="minorHAnsi" w:hAnsi="Roboto Light" w:cstheme="minorBidi"/>
                <w:sz w:val="18"/>
                <w:szCs w:val="18"/>
              </w:rPr>
              <w:t>Students will converse with the teacher in Italian on a range of issues linked to health and well-being. They may discuss, from experience: the value of a balanced lifestyle of study and leisure, relationships with friends and family, positive thinking, importance and impact of a nutritious diet, etc. Students demonstrate their ability to engage the interlocutor using appropriate conventions of a conversation. Students use a range of appropriate vocabulary and sentence structures accurately and use accurate pronunciation, intonation and stress to enhance communication.</w:t>
            </w:r>
          </w:p>
        </w:tc>
        <w:tc>
          <w:tcPr>
            <w:tcW w:w="614" w:type="dxa"/>
            <w:shd w:val="clear" w:color="auto" w:fill="auto"/>
            <w:vAlign w:val="center"/>
          </w:tcPr>
          <w:p w:rsidR="00BA36D7" w:rsidRPr="00153C12" w:rsidRDefault="001F5065" w:rsidP="006A71DD">
            <w:pPr>
              <w:pStyle w:val="SOTableText"/>
              <w:jc w:val="center"/>
            </w:pPr>
            <w:r>
              <w:t>1,</w:t>
            </w:r>
            <w:r w:rsidR="00BA36D7">
              <w:t>2</w:t>
            </w:r>
          </w:p>
        </w:tc>
        <w:tc>
          <w:tcPr>
            <w:tcW w:w="614" w:type="dxa"/>
            <w:shd w:val="clear" w:color="auto" w:fill="auto"/>
            <w:vAlign w:val="center"/>
          </w:tcPr>
          <w:p w:rsidR="00BA36D7" w:rsidRPr="00153C12" w:rsidRDefault="001F5065" w:rsidP="006A71DD">
            <w:pPr>
              <w:pStyle w:val="SOTableText"/>
              <w:jc w:val="center"/>
            </w:pPr>
            <w:r>
              <w:t>1,2,</w:t>
            </w:r>
            <w:r w:rsidR="00BA36D7">
              <w:t>3</w:t>
            </w:r>
          </w:p>
        </w:tc>
        <w:tc>
          <w:tcPr>
            <w:tcW w:w="615" w:type="dxa"/>
            <w:shd w:val="clear" w:color="auto" w:fill="auto"/>
            <w:vAlign w:val="center"/>
          </w:tcPr>
          <w:p w:rsidR="00BA36D7" w:rsidRPr="00153C12" w:rsidRDefault="00BA36D7" w:rsidP="006A71DD">
            <w:pPr>
              <w:pStyle w:val="SOTableText"/>
              <w:jc w:val="center"/>
            </w:pPr>
          </w:p>
        </w:tc>
        <w:tc>
          <w:tcPr>
            <w:tcW w:w="3141" w:type="dxa"/>
            <w:shd w:val="clear" w:color="auto" w:fill="auto"/>
            <w:vAlign w:val="center"/>
          </w:tcPr>
          <w:p w:rsidR="00BA36D7" w:rsidRPr="00BA36D7" w:rsidRDefault="00BA36D7" w:rsidP="00BA36D7">
            <w:pPr>
              <w:rPr>
                <w:sz w:val="18"/>
                <w:szCs w:val="18"/>
              </w:rPr>
            </w:pPr>
            <w:r w:rsidRPr="00BA36D7">
              <w:rPr>
                <w:sz w:val="18"/>
                <w:szCs w:val="18"/>
              </w:rPr>
              <w:t>3-5 minute conversation with the teacher</w:t>
            </w:r>
            <w:r w:rsidR="001F5065">
              <w:rPr>
                <w:sz w:val="18"/>
                <w:szCs w:val="18"/>
              </w:rPr>
              <w:t>.</w:t>
            </w:r>
          </w:p>
          <w:p w:rsidR="00BA36D7" w:rsidRPr="00BA36D7" w:rsidRDefault="00BA36D7" w:rsidP="00BA36D7">
            <w:pPr>
              <w:pStyle w:val="SOTableText"/>
              <w:rPr>
                <w:rFonts w:eastAsiaTheme="minorHAnsi" w:cstheme="minorBidi"/>
                <w:szCs w:val="18"/>
                <w:lang w:val="en-AU"/>
              </w:rPr>
            </w:pPr>
            <w:r w:rsidRPr="00BA36D7">
              <w:rPr>
                <w:rFonts w:eastAsiaTheme="minorHAnsi" w:cstheme="minorBidi"/>
                <w:szCs w:val="18"/>
                <w:lang w:val="en-AU"/>
              </w:rPr>
              <w:t>No notes or cue cards permitted, but students may refer to pictures or other support materials</w:t>
            </w:r>
            <w:r w:rsidR="001F5065">
              <w:rPr>
                <w:rFonts w:eastAsiaTheme="minorHAnsi" w:cstheme="minorBidi"/>
                <w:szCs w:val="18"/>
                <w:lang w:val="en-AU"/>
              </w:rPr>
              <w:t>.</w:t>
            </w:r>
          </w:p>
        </w:tc>
      </w:tr>
      <w:tr w:rsidR="00BA36D7" w:rsidRPr="00153C12" w:rsidTr="001F5065">
        <w:trPr>
          <w:trHeight w:val="567"/>
        </w:trPr>
        <w:tc>
          <w:tcPr>
            <w:tcW w:w="5222" w:type="dxa"/>
            <w:shd w:val="clear" w:color="auto" w:fill="auto"/>
          </w:tcPr>
          <w:p w:rsidR="00BA36D7" w:rsidRPr="00BA36D7" w:rsidRDefault="00BA36D7" w:rsidP="00FB1F0E">
            <w:pPr>
              <w:pStyle w:val="ACLAPTableText"/>
              <w:rPr>
                <w:rFonts w:ascii="Roboto Medium" w:eastAsiaTheme="minorHAnsi" w:hAnsi="Roboto Medium" w:cstheme="minorBidi"/>
                <w:sz w:val="18"/>
                <w:szCs w:val="18"/>
              </w:rPr>
            </w:pPr>
            <w:r w:rsidRPr="00BA36D7">
              <w:rPr>
                <w:rFonts w:ascii="Roboto Medium" w:eastAsiaTheme="minorHAnsi" w:hAnsi="Roboto Medium" w:cstheme="minorBidi"/>
                <w:sz w:val="18"/>
                <w:szCs w:val="18"/>
              </w:rPr>
              <w:t>Presentation and Discussion in Italian</w:t>
            </w:r>
          </w:p>
          <w:p w:rsidR="00BA36D7" w:rsidRPr="00BA36D7" w:rsidRDefault="00BA36D7" w:rsidP="00FB1F0E">
            <w:pPr>
              <w:pStyle w:val="ACLAPTableText"/>
              <w:rPr>
                <w:rFonts w:ascii="Roboto Light" w:eastAsiaTheme="minorHAnsi" w:hAnsi="Roboto Light" w:cstheme="minorBidi"/>
                <w:sz w:val="18"/>
                <w:szCs w:val="18"/>
              </w:rPr>
            </w:pPr>
            <w:r w:rsidRPr="00BA36D7">
              <w:rPr>
                <w:rFonts w:ascii="Roboto Light" w:eastAsiaTheme="minorHAnsi" w:hAnsi="Roboto Light" w:cstheme="minorBidi"/>
                <w:sz w:val="18"/>
                <w:szCs w:val="18"/>
              </w:rPr>
              <w:t>Students select a region in Italy, research and plan a holiday for their particular client. They then deliver an oral presentation as a travel agent “selling” their proposed holiday. They respond to questions from the teacher and students about the content of the presentation and one tourist attraction in particular. Students demonstrate their ability to engage the audience using appropriate conventions of a conversation. Students use a range of appropriate vocabulary and sentence structures accurately and use accurate pronunciation, intonation and stress to enhance communication.</w:t>
            </w:r>
          </w:p>
        </w:tc>
        <w:tc>
          <w:tcPr>
            <w:tcW w:w="614" w:type="dxa"/>
            <w:shd w:val="clear" w:color="auto" w:fill="auto"/>
            <w:vAlign w:val="center"/>
          </w:tcPr>
          <w:p w:rsidR="00BA36D7" w:rsidRPr="00153C12" w:rsidRDefault="001F5065" w:rsidP="00C77A73">
            <w:pPr>
              <w:pStyle w:val="SOTableText"/>
              <w:jc w:val="center"/>
            </w:pPr>
            <w:r>
              <w:t>1,</w:t>
            </w:r>
            <w:r w:rsidR="00BA36D7">
              <w:t>2</w:t>
            </w:r>
          </w:p>
        </w:tc>
        <w:tc>
          <w:tcPr>
            <w:tcW w:w="614" w:type="dxa"/>
            <w:shd w:val="clear" w:color="auto" w:fill="auto"/>
            <w:vAlign w:val="center"/>
          </w:tcPr>
          <w:p w:rsidR="00BA36D7" w:rsidRPr="00153C12" w:rsidRDefault="001F5065" w:rsidP="00C77A73">
            <w:pPr>
              <w:pStyle w:val="SOTableText"/>
              <w:jc w:val="center"/>
            </w:pPr>
            <w:r>
              <w:t>1,2,</w:t>
            </w:r>
            <w:r w:rsidR="00BA36D7">
              <w:t>3</w:t>
            </w:r>
          </w:p>
        </w:tc>
        <w:tc>
          <w:tcPr>
            <w:tcW w:w="615" w:type="dxa"/>
            <w:shd w:val="clear" w:color="auto" w:fill="auto"/>
            <w:vAlign w:val="center"/>
          </w:tcPr>
          <w:p w:rsidR="00BA36D7" w:rsidRPr="00153C12" w:rsidRDefault="00BA36D7" w:rsidP="006A71DD">
            <w:pPr>
              <w:pStyle w:val="SOTableText"/>
              <w:jc w:val="center"/>
            </w:pPr>
          </w:p>
        </w:tc>
        <w:tc>
          <w:tcPr>
            <w:tcW w:w="3141" w:type="dxa"/>
            <w:shd w:val="clear" w:color="auto" w:fill="auto"/>
            <w:vAlign w:val="center"/>
          </w:tcPr>
          <w:p w:rsidR="00BA36D7" w:rsidRPr="00BA36D7" w:rsidRDefault="00BA36D7" w:rsidP="00BA36D7">
            <w:pPr>
              <w:pStyle w:val="ACLAPTableText"/>
              <w:rPr>
                <w:rFonts w:ascii="Roboto Light" w:eastAsiaTheme="minorHAnsi" w:hAnsi="Roboto Light" w:cstheme="minorBidi"/>
                <w:sz w:val="18"/>
                <w:szCs w:val="18"/>
              </w:rPr>
            </w:pPr>
            <w:r w:rsidRPr="00BA36D7">
              <w:rPr>
                <w:rFonts w:ascii="Roboto Light" w:eastAsiaTheme="minorHAnsi" w:hAnsi="Roboto Light" w:cstheme="minorBidi"/>
                <w:sz w:val="18"/>
                <w:szCs w:val="18"/>
              </w:rPr>
              <w:t>Presentation: approx. 2 minutes</w:t>
            </w:r>
          </w:p>
          <w:p w:rsidR="00BA36D7" w:rsidRPr="00BA36D7" w:rsidRDefault="00BA36D7" w:rsidP="00BA36D7">
            <w:pPr>
              <w:pStyle w:val="ACLAPTableText"/>
              <w:rPr>
                <w:rFonts w:ascii="Roboto Light" w:eastAsiaTheme="minorHAnsi" w:hAnsi="Roboto Light" w:cstheme="minorBidi"/>
                <w:sz w:val="18"/>
                <w:szCs w:val="18"/>
              </w:rPr>
            </w:pPr>
            <w:r w:rsidRPr="00BA36D7">
              <w:rPr>
                <w:rFonts w:ascii="Roboto Light" w:eastAsiaTheme="minorHAnsi" w:hAnsi="Roboto Light" w:cstheme="minorBidi"/>
                <w:sz w:val="18"/>
                <w:szCs w:val="18"/>
              </w:rPr>
              <w:t>Discussion: approx. 3 minutes</w:t>
            </w:r>
          </w:p>
          <w:p w:rsidR="00BA36D7" w:rsidRDefault="00BA36D7" w:rsidP="00BA36D7">
            <w:pPr>
              <w:pStyle w:val="SOTableText"/>
              <w:rPr>
                <w:rFonts w:eastAsiaTheme="minorHAnsi" w:cstheme="minorBidi"/>
                <w:szCs w:val="18"/>
                <w:lang w:val="en-AU"/>
              </w:rPr>
            </w:pPr>
            <w:r w:rsidRPr="00BA36D7">
              <w:rPr>
                <w:rFonts w:eastAsiaTheme="minorHAnsi" w:cstheme="minorBidi"/>
                <w:szCs w:val="18"/>
                <w:lang w:val="en-AU"/>
              </w:rPr>
              <w:t>Cue card</w:t>
            </w:r>
            <w:r>
              <w:rPr>
                <w:rFonts w:eastAsiaTheme="minorHAnsi" w:cstheme="minorBidi"/>
                <w:szCs w:val="18"/>
                <w:lang w:val="en-AU"/>
              </w:rPr>
              <w:t>s allowed for the presentation</w:t>
            </w:r>
            <w:r w:rsidR="001F5065">
              <w:rPr>
                <w:rFonts w:eastAsiaTheme="minorHAnsi" w:cstheme="minorBidi"/>
                <w:szCs w:val="18"/>
                <w:lang w:val="en-AU"/>
              </w:rPr>
              <w:t>.</w:t>
            </w:r>
          </w:p>
          <w:p w:rsidR="00BA36D7" w:rsidRPr="00BA36D7" w:rsidRDefault="00BA36D7" w:rsidP="00BA36D7">
            <w:pPr>
              <w:pStyle w:val="SOTableText"/>
              <w:rPr>
                <w:rFonts w:eastAsiaTheme="minorHAnsi" w:cstheme="minorBidi"/>
                <w:szCs w:val="18"/>
                <w:lang w:val="en-AU"/>
              </w:rPr>
            </w:pPr>
            <w:r w:rsidRPr="00BA36D7">
              <w:rPr>
                <w:rFonts w:eastAsiaTheme="minorHAnsi" w:cstheme="minorBidi"/>
                <w:szCs w:val="18"/>
                <w:lang w:val="en-AU"/>
              </w:rPr>
              <w:t>No notes or cue cards allowed for the discussion, but students may refer to pictures or other support materials</w:t>
            </w:r>
            <w:r w:rsidR="001F5065">
              <w:rPr>
                <w:rFonts w:eastAsiaTheme="minorHAnsi" w:cstheme="minorBidi"/>
                <w:szCs w:val="18"/>
                <w:lang w:val="en-AU"/>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AC6BDC" w:rsidRPr="00153C12" w:rsidTr="001F5065">
        <w:trPr>
          <w:trHeight w:val="397"/>
        </w:trPr>
        <w:tc>
          <w:tcPr>
            <w:tcW w:w="5222"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3"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30BCE">
        <w:trPr>
          <w:trHeight w:val="64"/>
        </w:trPr>
        <w:tc>
          <w:tcPr>
            <w:tcW w:w="5222" w:type="dxa"/>
            <w:vMerge/>
            <w:shd w:val="clear" w:color="auto" w:fill="D9D9D9" w:themeFill="background1" w:themeFillShade="D9"/>
            <w:vAlign w:val="center"/>
          </w:tcPr>
          <w:p w:rsidR="00AC6BDC" w:rsidRPr="00DE3C5C"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3141" w:type="dxa"/>
            <w:vMerge/>
            <w:shd w:val="clear" w:color="auto" w:fill="auto"/>
            <w:vAlign w:val="center"/>
          </w:tcPr>
          <w:p w:rsidR="00AC6BDC" w:rsidRPr="00153C12" w:rsidRDefault="00AC6BDC" w:rsidP="006A71DD">
            <w:pPr>
              <w:pStyle w:val="SOTableText"/>
            </w:pPr>
          </w:p>
        </w:tc>
      </w:tr>
      <w:tr w:rsidR="0052094F" w:rsidRPr="00153C12" w:rsidTr="001F5065">
        <w:trPr>
          <w:trHeight w:val="567"/>
        </w:trPr>
        <w:tc>
          <w:tcPr>
            <w:tcW w:w="5222" w:type="dxa"/>
            <w:shd w:val="clear" w:color="auto" w:fill="auto"/>
            <w:vAlign w:val="center"/>
          </w:tcPr>
          <w:p w:rsidR="00BA36D7" w:rsidRPr="00BA36D7" w:rsidRDefault="00BA36D7" w:rsidP="001F5065">
            <w:pPr>
              <w:pStyle w:val="ACLAPTableText"/>
              <w:rPr>
                <w:rFonts w:ascii="Roboto Medium" w:eastAsiaTheme="minorHAnsi" w:hAnsi="Roboto Medium" w:cstheme="minorBidi"/>
                <w:sz w:val="18"/>
                <w:szCs w:val="18"/>
              </w:rPr>
            </w:pPr>
            <w:r w:rsidRPr="00BA36D7">
              <w:rPr>
                <w:rFonts w:ascii="Roboto Medium" w:eastAsiaTheme="minorHAnsi" w:hAnsi="Roboto Medium" w:cstheme="minorBidi"/>
                <w:sz w:val="18"/>
                <w:szCs w:val="18"/>
              </w:rPr>
              <w:t>Writing in Italian</w:t>
            </w:r>
          </w:p>
          <w:p w:rsidR="0052094F" w:rsidRPr="00BA36D7" w:rsidRDefault="00BA36D7" w:rsidP="001F5065">
            <w:pPr>
              <w:pStyle w:val="ACLAPTableText"/>
              <w:rPr>
                <w:rFonts w:ascii="Roboto Light" w:eastAsiaTheme="minorHAnsi" w:hAnsi="Roboto Light" w:cstheme="minorBidi"/>
                <w:sz w:val="18"/>
                <w:szCs w:val="18"/>
              </w:rPr>
            </w:pPr>
            <w:r w:rsidRPr="00BA36D7">
              <w:rPr>
                <w:rFonts w:ascii="Roboto Light" w:eastAsiaTheme="minorHAnsi" w:hAnsi="Roboto Light" w:cstheme="minorBidi"/>
                <w:sz w:val="18"/>
                <w:szCs w:val="18"/>
              </w:rPr>
              <w:t>Students write an informative article on a topic of their choice related to Italian culture. Students demonstrate their ability to: relate appropriate information logically and effectively, use appropriate language for the context, purpose and audience, use appropriate sentence structure (gender and noun agreement, correct use of tenses, regular and irregular verbs, linking words) and adhere to the text type conventions of an article.</w:t>
            </w:r>
          </w:p>
        </w:tc>
        <w:tc>
          <w:tcPr>
            <w:tcW w:w="614" w:type="dxa"/>
            <w:shd w:val="clear" w:color="auto" w:fill="auto"/>
            <w:vAlign w:val="center"/>
          </w:tcPr>
          <w:p w:rsidR="0052094F" w:rsidRPr="00153C12" w:rsidRDefault="001F5065" w:rsidP="00C77A73">
            <w:pPr>
              <w:pStyle w:val="SOTableText"/>
              <w:jc w:val="center"/>
            </w:pPr>
            <w:r>
              <w:t>1,</w:t>
            </w:r>
            <w:r w:rsidR="0052094F">
              <w:t>2</w:t>
            </w:r>
          </w:p>
        </w:tc>
        <w:tc>
          <w:tcPr>
            <w:tcW w:w="614" w:type="dxa"/>
            <w:shd w:val="clear" w:color="auto" w:fill="auto"/>
            <w:vAlign w:val="center"/>
          </w:tcPr>
          <w:p w:rsidR="0052094F" w:rsidRPr="00153C12" w:rsidRDefault="001F5065" w:rsidP="00C77A73">
            <w:pPr>
              <w:pStyle w:val="SOTableText"/>
              <w:jc w:val="center"/>
            </w:pPr>
            <w:r>
              <w:t>1,</w:t>
            </w:r>
            <w:r w:rsidR="0052094F">
              <w:t>2</w:t>
            </w:r>
          </w:p>
        </w:tc>
        <w:tc>
          <w:tcPr>
            <w:tcW w:w="615" w:type="dxa"/>
            <w:shd w:val="clear" w:color="auto" w:fill="auto"/>
            <w:vAlign w:val="center"/>
          </w:tcPr>
          <w:p w:rsidR="0052094F" w:rsidRPr="001F5065" w:rsidRDefault="0052094F" w:rsidP="001F5065">
            <w:pPr>
              <w:pStyle w:val="ACLAPTableText"/>
              <w:rPr>
                <w:rFonts w:ascii="Roboto Light" w:eastAsiaTheme="minorHAnsi" w:hAnsi="Roboto Light" w:cstheme="minorBidi"/>
                <w:sz w:val="18"/>
                <w:szCs w:val="18"/>
              </w:rPr>
            </w:pPr>
          </w:p>
        </w:tc>
        <w:tc>
          <w:tcPr>
            <w:tcW w:w="3141" w:type="dxa"/>
            <w:shd w:val="clear" w:color="auto" w:fill="auto"/>
            <w:vAlign w:val="center"/>
          </w:tcPr>
          <w:p w:rsidR="00BA36D7" w:rsidRPr="008A541B" w:rsidRDefault="00BA36D7" w:rsidP="001F5065">
            <w:pPr>
              <w:pStyle w:val="ACLAPTableText"/>
              <w:rPr>
                <w:rFonts w:ascii="Roboto Light" w:eastAsiaTheme="minorHAnsi" w:hAnsi="Roboto Light" w:cstheme="minorBidi"/>
                <w:sz w:val="18"/>
                <w:szCs w:val="18"/>
              </w:rPr>
            </w:pPr>
            <w:r w:rsidRPr="008A541B">
              <w:rPr>
                <w:rFonts w:ascii="Roboto Light" w:eastAsiaTheme="minorHAnsi" w:hAnsi="Roboto Light" w:cstheme="minorBidi"/>
                <w:sz w:val="18"/>
                <w:szCs w:val="18"/>
              </w:rPr>
              <w:t>Text type: blog</w:t>
            </w:r>
          </w:p>
          <w:p w:rsidR="00BA36D7" w:rsidRPr="008A541B" w:rsidRDefault="00BA36D7" w:rsidP="001F5065">
            <w:pPr>
              <w:pStyle w:val="ACLAPTableText"/>
              <w:rPr>
                <w:rFonts w:ascii="Roboto Light" w:eastAsiaTheme="minorHAnsi" w:hAnsi="Roboto Light" w:cstheme="minorBidi"/>
                <w:sz w:val="18"/>
                <w:szCs w:val="18"/>
              </w:rPr>
            </w:pPr>
            <w:r w:rsidRPr="008A541B">
              <w:rPr>
                <w:rFonts w:ascii="Roboto Light" w:eastAsiaTheme="minorHAnsi" w:hAnsi="Roboto Light" w:cstheme="minorBidi"/>
                <w:sz w:val="18"/>
                <w:szCs w:val="18"/>
              </w:rPr>
              <w:t>Length: approximately 200 words</w:t>
            </w:r>
          </w:p>
          <w:p w:rsidR="008A541B" w:rsidRPr="008A541B" w:rsidRDefault="00BA36D7" w:rsidP="001F5065">
            <w:pPr>
              <w:pStyle w:val="ACLAPTableText"/>
              <w:rPr>
                <w:rFonts w:ascii="Roboto Light" w:eastAsiaTheme="minorHAnsi" w:hAnsi="Roboto Light" w:cstheme="minorBidi"/>
                <w:sz w:val="18"/>
                <w:szCs w:val="18"/>
              </w:rPr>
            </w:pPr>
            <w:r w:rsidRPr="008A541B">
              <w:rPr>
                <w:rFonts w:ascii="Roboto Light" w:eastAsiaTheme="minorHAnsi" w:hAnsi="Roboto Light" w:cstheme="minorBidi"/>
                <w:sz w:val="18"/>
                <w:szCs w:val="18"/>
              </w:rPr>
              <w:t>Completed over two weeks, incl</w:t>
            </w:r>
            <w:r w:rsidR="008A541B" w:rsidRPr="008A541B">
              <w:rPr>
                <w:rFonts w:ascii="Roboto Light" w:eastAsiaTheme="minorHAnsi" w:hAnsi="Roboto Light" w:cstheme="minorBidi"/>
                <w:sz w:val="18"/>
                <w:szCs w:val="18"/>
              </w:rPr>
              <w:t>uding some class time</w:t>
            </w:r>
            <w:r w:rsidR="001F5065">
              <w:rPr>
                <w:rFonts w:ascii="Roboto Light" w:eastAsiaTheme="minorHAnsi" w:hAnsi="Roboto Light" w:cstheme="minorBidi"/>
                <w:sz w:val="18"/>
                <w:szCs w:val="18"/>
              </w:rPr>
              <w:t>.</w:t>
            </w:r>
          </w:p>
          <w:p w:rsidR="00BA36D7" w:rsidRPr="008A541B" w:rsidRDefault="00BA36D7" w:rsidP="001F5065">
            <w:pPr>
              <w:pStyle w:val="ACLAPTableText"/>
              <w:rPr>
                <w:rFonts w:ascii="Roboto Light" w:eastAsiaTheme="minorHAnsi" w:hAnsi="Roboto Light" w:cstheme="minorBidi"/>
                <w:sz w:val="18"/>
                <w:szCs w:val="18"/>
              </w:rPr>
            </w:pPr>
            <w:r w:rsidRPr="008A541B">
              <w:rPr>
                <w:rFonts w:ascii="Roboto Light" w:eastAsiaTheme="minorHAnsi" w:hAnsi="Roboto Light" w:cstheme="minorBidi"/>
                <w:sz w:val="18"/>
                <w:szCs w:val="18"/>
              </w:rPr>
              <w:t>Dictionaries and notes may be used</w:t>
            </w:r>
            <w:r w:rsidR="001F5065">
              <w:rPr>
                <w:rFonts w:ascii="Roboto Light" w:eastAsiaTheme="minorHAnsi" w:hAnsi="Roboto Light" w:cstheme="minorBidi"/>
                <w:sz w:val="18"/>
                <w:szCs w:val="18"/>
              </w:rPr>
              <w:t>.</w:t>
            </w:r>
          </w:p>
          <w:p w:rsidR="0052094F" w:rsidRPr="001F5065" w:rsidRDefault="00BA36D7" w:rsidP="001F5065">
            <w:pPr>
              <w:pStyle w:val="ACLAPTableText"/>
              <w:rPr>
                <w:rFonts w:ascii="Roboto Light" w:eastAsiaTheme="minorHAnsi" w:hAnsi="Roboto Light" w:cstheme="minorBidi"/>
                <w:sz w:val="18"/>
                <w:szCs w:val="18"/>
              </w:rPr>
            </w:pPr>
            <w:r w:rsidRPr="001F5065">
              <w:rPr>
                <w:rFonts w:ascii="Roboto Light" w:eastAsiaTheme="minorHAnsi" w:hAnsi="Roboto Light" w:cstheme="minorBidi"/>
                <w:sz w:val="18"/>
                <w:szCs w:val="18"/>
              </w:rPr>
              <w:t>One draft allowed</w:t>
            </w:r>
            <w:r w:rsidR="001F5065" w:rsidRPr="001F5065">
              <w:rPr>
                <w:rFonts w:ascii="Roboto Light" w:eastAsiaTheme="minorHAnsi" w:hAnsi="Roboto Light" w:cstheme="minorBidi"/>
                <w:sz w:val="18"/>
                <w:szCs w:val="18"/>
              </w:rPr>
              <w:t>.</w:t>
            </w:r>
          </w:p>
        </w:tc>
      </w:tr>
      <w:tr w:rsidR="0052094F" w:rsidRPr="00153C12" w:rsidTr="001F5065">
        <w:trPr>
          <w:trHeight w:val="2553"/>
        </w:trPr>
        <w:tc>
          <w:tcPr>
            <w:tcW w:w="5222" w:type="dxa"/>
            <w:shd w:val="clear" w:color="auto" w:fill="auto"/>
            <w:vAlign w:val="center"/>
          </w:tcPr>
          <w:p w:rsidR="00BA36D7" w:rsidRPr="00BA36D7" w:rsidRDefault="00BA36D7" w:rsidP="001F5065">
            <w:pPr>
              <w:pStyle w:val="ACLAPTableText"/>
              <w:rPr>
                <w:rFonts w:ascii="Roboto Medium" w:eastAsiaTheme="minorHAnsi" w:hAnsi="Roboto Medium" w:cstheme="minorBidi"/>
                <w:sz w:val="18"/>
                <w:szCs w:val="18"/>
              </w:rPr>
            </w:pPr>
            <w:r w:rsidRPr="00BA36D7">
              <w:rPr>
                <w:rFonts w:ascii="Roboto Medium" w:eastAsiaTheme="minorHAnsi" w:hAnsi="Roboto Medium" w:cstheme="minorBidi"/>
                <w:sz w:val="18"/>
                <w:szCs w:val="18"/>
              </w:rPr>
              <w:t>Responding to Written Texts</w:t>
            </w:r>
          </w:p>
          <w:p w:rsidR="0052094F" w:rsidRPr="00BA36D7" w:rsidRDefault="00BA36D7" w:rsidP="001F5065">
            <w:pPr>
              <w:pStyle w:val="SOFinalBullets"/>
              <w:numPr>
                <w:ilvl w:val="0"/>
                <w:numId w:val="0"/>
              </w:numPr>
              <w:rPr>
                <w:rFonts w:ascii="Roboto Light" w:eastAsiaTheme="minorHAnsi" w:hAnsi="Roboto Light" w:cstheme="minorBidi"/>
                <w:color w:val="auto"/>
                <w:lang w:val="en-AU"/>
              </w:rPr>
            </w:pPr>
            <w:r w:rsidRPr="00BA36D7">
              <w:rPr>
                <w:rFonts w:ascii="Roboto Light" w:eastAsiaTheme="minorHAnsi" w:hAnsi="Roboto Light" w:cstheme="minorBidi"/>
                <w:color w:val="auto"/>
                <w:lang w:val="en-AU"/>
              </w:rPr>
              <w:t>Students read an article about a recent high-stakes sporting match. As a fan of a player or the club in general, they write a fan email in which they respond to the news about the game, positively or negatively. They demonstrate their ability to relate appropriate information logically and effectively, use appropriate language for the context, purpose and audience, use appropriate sentence structure (gender and noun agreement, correct use of tenses, regular and irregular verbs, linking words) and adhere to the text type conventions of an email.</w:t>
            </w:r>
          </w:p>
        </w:tc>
        <w:tc>
          <w:tcPr>
            <w:tcW w:w="614" w:type="dxa"/>
            <w:shd w:val="clear" w:color="auto" w:fill="auto"/>
            <w:vAlign w:val="center"/>
          </w:tcPr>
          <w:p w:rsidR="0052094F" w:rsidRPr="00153C12" w:rsidRDefault="001F5065" w:rsidP="00C77A73">
            <w:pPr>
              <w:pStyle w:val="SOTableText"/>
              <w:jc w:val="center"/>
            </w:pPr>
            <w:r>
              <w:t>1,</w:t>
            </w:r>
            <w:r w:rsidR="0052094F">
              <w:t>2</w:t>
            </w:r>
            <w:bookmarkStart w:id="0" w:name="_GoBack"/>
            <w:bookmarkEnd w:id="0"/>
          </w:p>
        </w:tc>
        <w:tc>
          <w:tcPr>
            <w:tcW w:w="614" w:type="dxa"/>
            <w:shd w:val="clear" w:color="auto" w:fill="auto"/>
            <w:vAlign w:val="center"/>
          </w:tcPr>
          <w:p w:rsidR="0052094F" w:rsidRPr="00153C12" w:rsidRDefault="001F5065" w:rsidP="00C77A73">
            <w:pPr>
              <w:pStyle w:val="SOTableText"/>
              <w:jc w:val="center"/>
            </w:pPr>
            <w:r>
              <w:t>1,</w:t>
            </w:r>
            <w:r w:rsidR="0052094F">
              <w:t>2</w:t>
            </w:r>
          </w:p>
        </w:tc>
        <w:tc>
          <w:tcPr>
            <w:tcW w:w="615" w:type="dxa"/>
            <w:shd w:val="clear" w:color="auto" w:fill="auto"/>
            <w:vAlign w:val="center"/>
          </w:tcPr>
          <w:p w:rsidR="0052094F" w:rsidRPr="00153C12" w:rsidRDefault="0052094F" w:rsidP="006A71DD">
            <w:pPr>
              <w:pStyle w:val="SOTableText"/>
              <w:jc w:val="center"/>
            </w:pPr>
          </w:p>
        </w:tc>
        <w:tc>
          <w:tcPr>
            <w:tcW w:w="3141" w:type="dxa"/>
            <w:shd w:val="clear" w:color="auto" w:fill="auto"/>
            <w:vAlign w:val="center"/>
          </w:tcPr>
          <w:p w:rsidR="00BA36D7" w:rsidRPr="008A541B" w:rsidRDefault="00BA36D7" w:rsidP="00BA36D7">
            <w:pPr>
              <w:pStyle w:val="ACLAPTableText"/>
              <w:rPr>
                <w:rFonts w:ascii="Roboto Light" w:eastAsiaTheme="minorHAnsi" w:hAnsi="Roboto Light" w:cstheme="minorBidi"/>
                <w:sz w:val="18"/>
                <w:szCs w:val="18"/>
              </w:rPr>
            </w:pPr>
            <w:r w:rsidRPr="008A541B">
              <w:rPr>
                <w:rFonts w:ascii="Roboto Light" w:eastAsiaTheme="minorHAnsi" w:hAnsi="Roboto Light" w:cstheme="minorBidi"/>
                <w:sz w:val="18"/>
                <w:szCs w:val="18"/>
              </w:rPr>
              <w:t>Length: approximately 200 words in Italian</w:t>
            </w:r>
          </w:p>
          <w:p w:rsidR="00BA36D7" w:rsidRPr="008A541B" w:rsidRDefault="00BA36D7" w:rsidP="00BA36D7">
            <w:pPr>
              <w:pStyle w:val="ACLAPTableText"/>
              <w:rPr>
                <w:rFonts w:ascii="Roboto Light" w:eastAsiaTheme="minorHAnsi" w:hAnsi="Roboto Light" w:cstheme="minorBidi"/>
                <w:sz w:val="18"/>
                <w:szCs w:val="18"/>
              </w:rPr>
            </w:pPr>
            <w:r w:rsidRPr="008A541B">
              <w:rPr>
                <w:rFonts w:ascii="Roboto Light" w:eastAsiaTheme="minorHAnsi" w:hAnsi="Roboto Light" w:cstheme="minorBidi"/>
                <w:sz w:val="18"/>
                <w:szCs w:val="18"/>
              </w:rPr>
              <w:t>Completed over two w</w:t>
            </w:r>
            <w:r w:rsidR="001F5065">
              <w:rPr>
                <w:rFonts w:ascii="Roboto Light" w:eastAsiaTheme="minorHAnsi" w:hAnsi="Roboto Light" w:cstheme="minorBidi"/>
                <w:sz w:val="18"/>
                <w:szCs w:val="18"/>
              </w:rPr>
              <w:t>eeks, including some class time.</w:t>
            </w:r>
          </w:p>
          <w:p w:rsidR="00BA36D7" w:rsidRPr="008A541B" w:rsidRDefault="00BA36D7" w:rsidP="00BA36D7">
            <w:pPr>
              <w:pStyle w:val="ACLAPTableText"/>
              <w:rPr>
                <w:rFonts w:ascii="Roboto Light" w:eastAsiaTheme="minorHAnsi" w:hAnsi="Roboto Light" w:cstheme="minorBidi"/>
                <w:sz w:val="18"/>
                <w:szCs w:val="18"/>
              </w:rPr>
            </w:pPr>
            <w:r w:rsidRPr="008A541B">
              <w:rPr>
                <w:rFonts w:ascii="Roboto Light" w:eastAsiaTheme="minorHAnsi" w:hAnsi="Roboto Light" w:cstheme="minorBidi"/>
                <w:sz w:val="18"/>
                <w:szCs w:val="18"/>
              </w:rPr>
              <w:t>Dictionaries and notes may be used</w:t>
            </w:r>
            <w:r w:rsidR="001F5065">
              <w:rPr>
                <w:rFonts w:ascii="Roboto Light" w:eastAsiaTheme="minorHAnsi" w:hAnsi="Roboto Light" w:cstheme="minorBidi"/>
                <w:sz w:val="18"/>
                <w:szCs w:val="18"/>
              </w:rPr>
              <w:t>.</w:t>
            </w:r>
          </w:p>
          <w:p w:rsidR="0052094F" w:rsidRPr="008A541B" w:rsidRDefault="00BA36D7" w:rsidP="00BA36D7">
            <w:pPr>
              <w:pStyle w:val="SOTableText"/>
              <w:rPr>
                <w:rFonts w:eastAsiaTheme="minorHAnsi" w:cstheme="minorBidi"/>
                <w:szCs w:val="18"/>
                <w:lang w:val="en-AU"/>
              </w:rPr>
            </w:pPr>
            <w:r w:rsidRPr="008A541B">
              <w:rPr>
                <w:rFonts w:eastAsiaTheme="minorHAnsi" w:cstheme="minorBidi"/>
                <w:szCs w:val="18"/>
                <w:lang w:val="en-AU"/>
              </w:rPr>
              <w:t>One draft allowed</w:t>
            </w:r>
            <w:r w:rsidR="001F5065">
              <w:rPr>
                <w:rFonts w:eastAsiaTheme="minorHAnsi" w:cstheme="minorBidi"/>
                <w:szCs w:val="18"/>
                <w:lang w:val="en-AU"/>
              </w:rPr>
              <w:t>.</w:t>
            </w:r>
          </w:p>
        </w:tc>
      </w:tr>
    </w:tbl>
    <w:p w:rsidR="001F5065" w:rsidRDefault="001F5065" w:rsidP="00AC6BDC">
      <w:pPr>
        <w:spacing w:before="240"/>
        <w:rPr>
          <w:rFonts w:ascii="Roboto Medium" w:hAnsi="Roboto Medium"/>
        </w:rPr>
      </w:pPr>
    </w:p>
    <w:p w:rsidR="001F5065" w:rsidRDefault="001F5065" w:rsidP="00AC6BDC">
      <w:pPr>
        <w:spacing w:before="240"/>
        <w:rPr>
          <w:rFonts w:ascii="Roboto Medium" w:hAnsi="Roboto Medium"/>
        </w:rPr>
      </w:pPr>
    </w:p>
    <w:p w:rsidR="00AC6BDC" w:rsidRPr="000F5AD3" w:rsidRDefault="00AC6BDC" w:rsidP="00AC6BDC">
      <w:pPr>
        <w:spacing w:before="240"/>
        <w:rPr>
          <w:szCs w:val="20"/>
          <w:lang w:val="en-US"/>
        </w:rPr>
      </w:pPr>
      <w:r w:rsidRPr="000F5AD3">
        <w:rPr>
          <w:rFonts w:ascii="Roboto Medium" w:hAnsi="Roboto Medium"/>
        </w:rPr>
        <w:lastRenderedPageBreak/>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1"/>
        <w:gridCol w:w="614"/>
        <w:gridCol w:w="615"/>
        <w:gridCol w:w="615"/>
        <w:gridCol w:w="3141"/>
      </w:tblGrid>
      <w:tr w:rsidR="00AC6BDC" w:rsidRPr="00153C12" w:rsidTr="001F5065">
        <w:trPr>
          <w:trHeight w:val="397"/>
        </w:trPr>
        <w:tc>
          <w:tcPr>
            <w:tcW w:w="5221"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84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30BCE">
        <w:trPr>
          <w:trHeight w:val="64"/>
        </w:trPr>
        <w:tc>
          <w:tcPr>
            <w:tcW w:w="5221" w:type="dxa"/>
            <w:vMerge/>
            <w:shd w:val="clear" w:color="auto" w:fill="D9D9D9" w:themeFill="background1" w:themeFillShade="D9"/>
            <w:vAlign w:val="center"/>
          </w:tcPr>
          <w:p w:rsidR="00AC6BDC" w:rsidRPr="00EE4F23"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5" w:type="dxa"/>
            <w:shd w:val="clear" w:color="auto" w:fill="D9D9D9" w:themeFill="background1" w:themeFillShade="D9"/>
            <w:vAlign w:val="center"/>
          </w:tcPr>
          <w:p w:rsidR="00AC6BDC" w:rsidRPr="00103D79" w:rsidRDefault="00AC6BDC" w:rsidP="006A71DD">
            <w:pPr>
              <w:pStyle w:val="SOTableHeadings"/>
              <w:jc w:val="center"/>
            </w:pPr>
            <w:r>
              <w:t>E</w:t>
            </w:r>
          </w:p>
        </w:tc>
        <w:tc>
          <w:tcPr>
            <w:tcW w:w="615" w:type="dxa"/>
            <w:shd w:val="clear" w:color="auto" w:fill="D9D9D9" w:themeFill="background1" w:themeFillShade="D9"/>
            <w:vAlign w:val="center"/>
          </w:tcPr>
          <w:p w:rsidR="00AC6BDC" w:rsidRPr="00103D79" w:rsidRDefault="00AC6BDC" w:rsidP="006A71DD">
            <w:pPr>
              <w:pStyle w:val="SOTableHeadings"/>
              <w:jc w:val="center"/>
            </w:pPr>
            <w:r>
              <w:t>IR</w:t>
            </w:r>
          </w:p>
        </w:tc>
        <w:tc>
          <w:tcPr>
            <w:tcW w:w="3141" w:type="dxa"/>
            <w:vMerge/>
            <w:shd w:val="clear" w:color="auto" w:fill="auto"/>
            <w:vAlign w:val="center"/>
          </w:tcPr>
          <w:p w:rsidR="00AC6BDC" w:rsidRPr="00153C12" w:rsidRDefault="00AC6BDC" w:rsidP="006A71DD">
            <w:pPr>
              <w:pStyle w:val="SOTableText"/>
            </w:pPr>
          </w:p>
        </w:tc>
      </w:tr>
      <w:tr w:rsidR="0052094F" w:rsidRPr="00153C12" w:rsidTr="001F5065">
        <w:trPr>
          <w:trHeight w:val="910"/>
        </w:trPr>
        <w:tc>
          <w:tcPr>
            <w:tcW w:w="5221" w:type="dxa"/>
            <w:shd w:val="clear" w:color="auto" w:fill="auto"/>
            <w:vAlign w:val="center"/>
          </w:tcPr>
          <w:p w:rsidR="00BA36D7" w:rsidRPr="00BA36D7" w:rsidRDefault="00BA36D7" w:rsidP="00BA36D7">
            <w:pPr>
              <w:pStyle w:val="ACLAPTableText"/>
              <w:rPr>
                <w:rFonts w:ascii="Roboto Medium" w:eastAsiaTheme="minorHAnsi" w:hAnsi="Roboto Medium" w:cstheme="minorBidi"/>
                <w:sz w:val="18"/>
                <w:szCs w:val="18"/>
              </w:rPr>
            </w:pPr>
            <w:r w:rsidRPr="00BA36D7">
              <w:rPr>
                <w:rFonts w:ascii="Roboto Medium" w:eastAsiaTheme="minorHAnsi" w:hAnsi="Roboto Medium" w:cstheme="minorBidi"/>
                <w:sz w:val="18"/>
                <w:szCs w:val="18"/>
              </w:rPr>
              <w:t>Analysing and Interpreting Spoken Texts</w:t>
            </w:r>
          </w:p>
          <w:p w:rsidR="0052094F" w:rsidRPr="00BA36D7" w:rsidRDefault="00BA36D7" w:rsidP="00BA36D7">
            <w:pPr>
              <w:pStyle w:val="ACLAPTableText"/>
              <w:rPr>
                <w:rFonts w:ascii="Roboto Light" w:eastAsiaTheme="minorHAnsi" w:hAnsi="Roboto Light" w:cstheme="minorBidi"/>
                <w:sz w:val="18"/>
                <w:szCs w:val="18"/>
              </w:rPr>
            </w:pPr>
            <w:r w:rsidRPr="00BA36D7">
              <w:rPr>
                <w:rFonts w:ascii="Roboto Light" w:eastAsiaTheme="minorHAnsi" w:hAnsi="Roboto Light" w:cstheme="minorBidi"/>
                <w:sz w:val="18"/>
                <w:szCs w:val="18"/>
              </w:rPr>
              <w:t>Students listen to 3-5 texts in Italian and answer questions in English. They demonstrate their ability to identify and explain key concepts in the text, interpret meaning and make conclusions about the purpose, audience and message of the text. They justify these with evidence from the text, analysing cultures, values, beliefs, practices, ideas and linguistic features reflected and expressed within the texts.</w:t>
            </w:r>
          </w:p>
        </w:tc>
        <w:tc>
          <w:tcPr>
            <w:tcW w:w="614" w:type="dxa"/>
            <w:shd w:val="clear" w:color="auto" w:fill="auto"/>
            <w:vAlign w:val="center"/>
          </w:tcPr>
          <w:p w:rsidR="0052094F" w:rsidRPr="00153C12" w:rsidRDefault="0052094F" w:rsidP="00C77A73">
            <w:pPr>
              <w:pStyle w:val="SOTableText"/>
              <w:jc w:val="center"/>
            </w:pPr>
          </w:p>
        </w:tc>
        <w:tc>
          <w:tcPr>
            <w:tcW w:w="615" w:type="dxa"/>
            <w:shd w:val="clear" w:color="auto" w:fill="auto"/>
            <w:vAlign w:val="center"/>
          </w:tcPr>
          <w:p w:rsidR="0052094F" w:rsidRPr="00153C12" w:rsidRDefault="0052094F" w:rsidP="00C77A73">
            <w:pPr>
              <w:pStyle w:val="SOTableText"/>
              <w:jc w:val="center"/>
            </w:pPr>
            <w:r>
              <w:t xml:space="preserve"> 2</w:t>
            </w:r>
          </w:p>
        </w:tc>
        <w:tc>
          <w:tcPr>
            <w:tcW w:w="615" w:type="dxa"/>
            <w:shd w:val="clear" w:color="auto" w:fill="auto"/>
            <w:vAlign w:val="center"/>
          </w:tcPr>
          <w:p w:rsidR="0052094F" w:rsidRPr="00153C12" w:rsidRDefault="001F5065" w:rsidP="006A71DD">
            <w:pPr>
              <w:pStyle w:val="SOTableText"/>
              <w:jc w:val="center"/>
            </w:pPr>
            <w:r>
              <w:t>1,2,</w:t>
            </w:r>
            <w:r w:rsidR="0052094F">
              <w:t>3</w:t>
            </w:r>
          </w:p>
        </w:tc>
        <w:tc>
          <w:tcPr>
            <w:tcW w:w="3141" w:type="dxa"/>
            <w:shd w:val="clear" w:color="auto" w:fill="auto"/>
            <w:vAlign w:val="center"/>
          </w:tcPr>
          <w:p w:rsidR="00BA36D7" w:rsidRPr="00BA36D7" w:rsidRDefault="00BA36D7" w:rsidP="00BA36D7">
            <w:pPr>
              <w:pStyle w:val="ACLAPTableText"/>
              <w:rPr>
                <w:rFonts w:ascii="Roboto Light" w:eastAsiaTheme="minorHAnsi" w:hAnsi="Roboto Light" w:cstheme="minorBidi"/>
                <w:sz w:val="18"/>
                <w:szCs w:val="18"/>
              </w:rPr>
            </w:pPr>
            <w:r w:rsidRPr="00BA36D7">
              <w:rPr>
                <w:rFonts w:ascii="Roboto Light" w:eastAsiaTheme="minorHAnsi" w:hAnsi="Roboto Light" w:cstheme="minorBidi"/>
                <w:sz w:val="18"/>
                <w:szCs w:val="18"/>
              </w:rPr>
              <w:t>Length: 90 minutes</w:t>
            </w:r>
          </w:p>
          <w:p w:rsidR="0052094F" w:rsidRPr="00BA36D7" w:rsidRDefault="00BA36D7" w:rsidP="00BA36D7">
            <w:pPr>
              <w:pStyle w:val="SOTableText"/>
              <w:rPr>
                <w:rFonts w:eastAsiaTheme="minorHAnsi" w:cstheme="minorBidi"/>
                <w:szCs w:val="18"/>
                <w:lang w:val="en-AU"/>
              </w:rPr>
            </w:pPr>
            <w:r w:rsidRPr="00BA36D7">
              <w:rPr>
                <w:rFonts w:eastAsiaTheme="minorHAnsi" w:cstheme="minorBidi"/>
                <w:szCs w:val="18"/>
                <w:lang w:val="en-AU"/>
              </w:rPr>
              <w:t>Students may use dictionaries and/or word lists</w:t>
            </w:r>
            <w:r w:rsidR="001F5065">
              <w:rPr>
                <w:rFonts w:eastAsiaTheme="minorHAnsi" w:cstheme="minorBidi"/>
                <w:szCs w:val="18"/>
                <w:lang w:val="en-AU"/>
              </w:rPr>
              <w:t>.</w:t>
            </w:r>
          </w:p>
        </w:tc>
      </w:tr>
      <w:tr w:rsidR="0052094F" w:rsidRPr="00153C12" w:rsidTr="001F5065">
        <w:trPr>
          <w:trHeight w:val="980"/>
        </w:trPr>
        <w:tc>
          <w:tcPr>
            <w:tcW w:w="5221" w:type="dxa"/>
            <w:shd w:val="clear" w:color="auto" w:fill="auto"/>
            <w:vAlign w:val="center"/>
          </w:tcPr>
          <w:p w:rsidR="00BA36D7" w:rsidRPr="00BA36D7" w:rsidRDefault="00BA36D7" w:rsidP="00BA36D7">
            <w:pPr>
              <w:pStyle w:val="ACLAPTableText"/>
              <w:rPr>
                <w:rFonts w:ascii="Roboto Medium" w:eastAsiaTheme="minorHAnsi" w:hAnsi="Roboto Medium" w:cstheme="minorBidi"/>
                <w:sz w:val="18"/>
                <w:szCs w:val="18"/>
              </w:rPr>
            </w:pPr>
            <w:r w:rsidRPr="00BA36D7">
              <w:rPr>
                <w:rFonts w:ascii="Roboto Medium" w:eastAsiaTheme="minorHAnsi" w:hAnsi="Roboto Medium" w:cstheme="minorBidi"/>
                <w:sz w:val="18"/>
                <w:szCs w:val="18"/>
              </w:rPr>
              <w:t xml:space="preserve">Analysing and Interpreting Written Texts </w:t>
            </w:r>
          </w:p>
          <w:p w:rsidR="0052094F" w:rsidRPr="00BA36D7" w:rsidRDefault="00BA36D7" w:rsidP="00BA36D7">
            <w:pPr>
              <w:pStyle w:val="ACLAPTableText"/>
              <w:rPr>
                <w:rFonts w:ascii="Roboto Light" w:eastAsiaTheme="minorHAnsi" w:hAnsi="Roboto Light" w:cstheme="minorBidi"/>
                <w:sz w:val="18"/>
                <w:szCs w:val="18"/>
              </w:rPr>
            </w:pPr>
            <w:r w:rsidRPr="00BA36D7">
              <w:rPr>
                <w:rFonts w:ascii="Roboto Light" w:eastAsiaTheme="minorHAnsi" w:hAnsi="Roboto Light" w:cstheme="minorBidi"/>
                <w:sz w:val="18"/>
                <w:szCs w:val="18"/>
              </w:rPr>
              <w:t>Students read 2-3 written texts in Italian. They answer questions in English. They demonstrate their ability to identify and explain key concepts in the text, interpret meaning and make conclusions about the purpose, audience and message of the text. They justify these with evidence from the text, analysing cultures, values, beliefs, practices, ideas and linguistic features reflected and expressed within the texts.</w:t>
            </w:r>
          </w:p>
        </w:tc>
        <w:tc>
          <w:tcPr>
            <w:tcW w:w="614" w:type="dxa"/>
            <w:shd w:val="clear" w:color="auto" w:fill="auto"/>
            <w:vAlign w:val="center"/>
          </w:tcPr>
          <w:p w:rsidR="0052094F" w:rsidRPr="00153C12" w:rsidRDefault="0052094F" w:rsidP="00C77A73">
            <w:pPr>
              <w:pStyle w:val="SOTableText"/>
              <w:jc w:val="center"/>
            </w:pPr>
          </w:p>
        </w:tc>
        <w:tc>
          <w:tcPr>
            <w:tcW w:w="615" w:type="dxa"/>
            <w:shd w:val="clear" w:color="auto" w:fill="auto"/>
            <w:vAlign w:val="center"/>
          </w:tcPr>
          <w:p w:rsidR="0052094F" w:rsidRPr="00153C12" w:rsidRDefault="0052094F" w:rsidP="00C77A73">
            <w:pPr>
              <w:pStyle w:val="SOTableText"/>
              <w:jc w:val="center"/>
            </w:pPr>
            <w:r>
              <w:t xml:space="preserve"> 2</w:t>
            </w:r>
          </w:p>
        </w:tc>
        <w:tc>
          <w:tcPr>
            <w:tcW w:w="615" w:type="dxa"/>
            <w:shd w:val="clear" w:color="auto" w:fill="auto"/>
            <w:vAlign w:val="center"/>
          </w:tcPr>
          <w:p w:rsidR="0052094F" w:rsidRPr="00153C12" w:rsidRDefault="001F5065" w:rsidP="006A71DD">
            <w:pPr>
              <w:pStyle w:val="SOTableText"/>
              <w:jc w:val="center"/>
            </w:pPr>
            <w:r>
              <w:t>1,2,</w:t>
            </w:r>
            <w:r w:rsidR="0052094F">
              <w:t>3</w:t>
            </w:r>
          </w:p>
        </w:tc>
        <w:tc>
          <w:tcPr>
            <w:tcW w:w="3141" w:type="dxa"/>
            <w:shd w:val="clear" w:color="auto" w:fill="auto"/>
            <w:vAlign w:val="center"/>
          </w:tcPr>
          <w:p w:rsidR="00BA36D7" w:rsidRPr="00BA36D7" w:rsidRDefault="00BA36D7" w:rsidP="00BA36D7">
            <w:pPr>
              <w:pStyle w:val="ACLAPTableText"/>
              <w:rPr>
                <w:rFonts w:ascii="Roboto Light" w:eastAsiaTheme="minorHAnsi" w:hAnsi="Roboto Light" w:cstheme="minorBidi"/>
                <w:sz w:val="18"/>
                <w:szCs w:val="18"/>
              </w:rPr>
            </w:pPr>
            <w:r w:rsidRPr="00BA36D7">
              <w:rPr>
                <w:rFonts w:ascii="Roboto Light" w:eastAsiaTheme="minorHAnsi" w:hAnsi="Roboto Light" w:cstheme="minorBidi"/>
                <w:sz w:val="18"/>
                <w:szCs w:val="18"/>
              </w:rPr>
              <w:t>Length: 120 minutes</w:t>
            </w:r>
          </w:p>
          <w:p w:rsidR="0052094F" w:rsidRPr="00BA36D7" w:rsidRDefault="00BA36D7" w:rsidP="00BA36D7">
            <w:pPr>
              <w:pStyle w:val="SOTableText"/>
              <w:rPr>
                <w:rFonts w:eastAsiaTheme="minorHAnsi" w:cstheme="minorBidi"/>
                <w:szCs w:val="18"/>
                <w:lang w:val="en-AU"/>
              </w:rPr>
            </w:pPr>
            <w:r w:rsidRPr="00BA36D7">
              <w:rPr>
                <w:rFonts w:eastAsiaTheme="minorHAnsi" w:cstheme="minorBidi"/>
                <w:szCs w:val="18"/>
                <w:lang w:val="en-AU"/>
              </w:rPr>
              <w:t>Students may use dictionaries and/or word lists</w:t>
            </w:r>
            <w:r w:rsidR="001F5065">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4961"/>
      </w:tblGrid>
      <w:tr w:rsidR="00AC6BDC" w:rsidRPr="00153C12" w:rsidTr="00E107CC">
        <w:trPr>
          <w:trHeight w:val="397"/>
        </w:trPr>
        <w:tc>
          <w:tcPr>
            <w:tcW w:w="5222"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496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E107CC">
        <w:trPr>
          <w:trHeight w:val="336"/>
        </w:trPr>
        <w:tc>
          <w:tcPr>
            <w:tcW w:w="5222" w:type="dxa"/>
            <w:vMerge/>
            <w:shd w:val="clear" w:color="auto" w:fill="D9D9D9" w:themeFill="background1" w:themeFillShade="D9"/>
            <w:vAlign w:val="center"/>
          </w:tcPr>
          <w:p w:rsidR="00AC6BDC" w:rsidRPr="00EE4F23" w:rsidRDefault="00AC6BDC" w:rsidP="006A71DD">
            <w:pPr>
              <w:pStyle w:val="SOTableText"/>
              <w:rPr>
                <w:i/>
              </w:rPr>
            </w:pPr>
          </w:p>
        </w:tc>
        <w:tc>
          <w:tcPr>
            <w:tcW w:w="4961" w:type="dxa"/>
            <w:vMerge/>
            <w:shd w:val="clear" w:color="auto" w:fill="auto"/>
            <w:vAlign w:val="center"/>
          </w:tcPr>
          <w:p w:rsidR="00AC6BDC" w:rsidRPr="00153C12" w:rsidRDefault="00AC6BDC" w:rsidP="006A71DD">
            <w:pPr>
              <w:pStyle w:val="SOTableText"/>
            </w:pPr>
          </w:p>
        </w:tc>
      </w:tr>
      <w:tr w:rsidR="00AC6BDC" w:rsidRPr="00153C12" w:rsidTr="00E107CC">
        <w:trPr>
          <w:trHeight w:val="910"/>
        </w:trPr>
        <w:tc>
          <w:tcPr>
            <w:tcW w:w="5222" w:type="dxa"/>
            <w:shd w:val="clear" w:color="auto" w:fill="auto"/>
            <w:vAlign w:val="center"/>
          </w:tcPr>
          <w:p w:rsidR="0052094F" w:rsidRPr="0052094F" w:rsidRDefault="0052094F" w:rsidP="0052094F">
            <w:pPr>
              <w:rPr>
                <w:rFonts w:cs="Arial"/>
                <w:sz w:val="18"/>
                <w:szCs w:val="18"/>
              </w:rPr>
            </w:pPr>
            <w:r w:rsidRPr="0052094F">
              <w:rPr>
                <w:rFonts w:cs="Arial"/>
                <w:sz w:val="18"/>
                <w:szCs w:val="18"/>
              </w:rPr>
              <w:t xml:space="preserve">The oral examination assesses primarily student’s knowledge and skill in using spoken Italian.  </w:t>
            </w:r>
          </w:p>
          <w:p w:rsidR="0052094F" w:rsidRPr="0053260A" w:rsidRDefault="0052094F" w:rsidP="0053260A">
            <w:pPr>
              <w:pStyle w:val="SOTableText"/>
              <w:rPr>
                <w:rFonts w:eastAsiaTheme="minorHAnsi"/>
                <w:szCs w:val="18"/>
                <w:lang w:val="en-AU"/>
              </w:rPr>
            </w:pPr>
            <w:r w:rsidRPr="0053260A">
              <w:rPr>
                <w:rFonts w:eastAsiaTheme="minorHAnsi"/>
                <w:szCs w:val="18"/>
                <w:lang w:val="en-AU"/>
              </w:rPr>
              <w:t>Section 1: O</w:t>
            </w:r>
            <w:r w:rsidR="00BA36D7" w:rsidRPr="0053260A">
              <w:rPr>
                <w:rFonts w:eastAsiaTheme="minorHAnsi"/>
                <w:szCs w:val="18"/>
                <w:lang w:val="en-AU"/>
              </w:rPr>
              <w:t>ral presentation and discussion</w:t>
            </w:r>
          </w:p>
          <w:p w:rsidR="0052094F" w:rsidRPr="0053260A" w:rsidRDefault="00BA36D7" w:rsidP="0053260A">
            <w:pPr>
              <w:rPr>
                <w:rFonts w:cs="Arial"/>
                <w:sz w:val="18"/>
                <w:szCs w:val="18"/>
              </w:rPr>
            </w:pPr>
            <w:r w:rsidRPr="0053260A">
              <w:rPr>
                <w:rFonts w:cs="Arial"/>
                <w:sz w:val="18"/>
                <w:szCs w:val="18"/>
              </w:rPr>
              <w:t>Section 2: Conversation</w:t>
            </w:r>
            <w:r w:rsidR="001F5065" w:rsidRPr="0053260A">
              <w:rPr>
                <w:rFonts w:cs="Arial"/>
                <w:sz w:val="18"/>
                <w:szCs w:val="18"/>
              </w:rPr>
              <w:t>.</w:t>
            </w:r>
          </w:p>
          <w:p w:rsidR="0052094F" w:rsidRPr="0053260A" w:rsidRDefault="0052094F" w:rsidP="0053260A">
            <w:pPr>
              <w:pStyle w:val="ACLAPTableText"/>
              <w:rPr>
                <w:rFonts w:ascii="Roboto Light" w:eastAsiaTheme="minorHAnsi" w:hAnsi="Roboto Light" w:cstheme="minorBidi"/>
                <w:sz w:val="18"/>
                <w:szCs w:val="18"/>
              </w:rPr>
            </w:pPr>
            <w:r w:rsidRPr="0053260A">
              <w:rPr>
                <w:rFonts w:ascii="Roboto Light" w:eastAsiaTheme="minorHAnsi" w:hAnsi="Roboto Light" w:cstheme="minorBidi"/>
                <w:sz w:val="18"/>
                <w:szCs w:val="18"/>
              </w:rPr>
              <w:t>The 2½ hour written examination has three sections:</w:t>
            </w:r>
          </w:p>
          <w:p w:rsidR="0052094F" w:rsidRPr="0053260A" w:rsidRDefault="0052094F" w:rsidP="0053260A">
            <w:pPr>
              <w:pStyle w:val="SOTableText"/>
              <w:rPr>
                <w:rFonts w:eastAsiaTheme="minorHAnsi"/>
                <w:szCs w:val="18"/>
                <w:lang w:val="en-AU"/>
              </w:rPr>
            </w:pPr>
            <w:r w:rsidRPr="0053260A">
              <w:rPr>
                <w:rFonts w:eastAsiaTheme="minorHAnsi"/>
                <w:szCs w:val="18"/>
                <w:lang w:val="en-AU"/>
              </w:rPr>
              <w:t>Section 1: Listening</w:t>
            </w:r>
          </w:p>
          <w:p w:rsidR="0052094F" w:rsidRPr="0053260A" w:rsidRDefault="0052094F" w:rsidP="0053260A">
            <w:pPr>
              <w:pStyle w:val="SOTableText"/>
              <w:rPr>
                <w:rFonts w:eastAsiaTheme="minorHAnsi"/>
                <w:szCs w:val="18"/>
                <w:lang w:val="en-AU"/>
              </w:rPr>
            </w:pPr>
            <w:r w:rsidRPr="0053260A">
              <w:rPr>
                <w:rFonts w:eastAsiaTheme="minorHAnsi"/>
                <w:szCs w:val="18"/>
                <w:lang w:val="en-AU"/>
              </w:rPr>
              <w:t>Section 2: Reading</w:t>
            </w:r>
          </w:p>
          <w:p w:rsidR="00AC6BDC" w:rsidRPr="00153C12" w:rsidRDefault="0052094F" w:rsidP="0053260A">
            <w:r w:rsidRPr="0053260A">
              <w:rPr>
                <w:rFonts w:cs="Arial"/>
                <w:sz w:val="18"/>
                <w:szCs w:val="18"/>
              </w:rPr>
              <w:t>Section 3: Writing in Italian</w:t>
            </w:r>
            <w:r w:rsidR="001F5065" w:rsidRPr="0053260A">
              <w:rPr>
                <w:rFonts w:cs="Arial"/>
                <w:sz w:val="18"/>
                <w:szCs w:val="18"/>
              </w:rPr>
              <w:t>.</w:t>
            </w:r>
          </w:p>
        </w:tc>
        <w:tc>
          <w:tcPr>
            <w:tcW w:w="4961" w:type="dxa"/>
            <w:shd w:val="clear" w:color="auto" w:fill="auto"/>
            <w:vAlign w:val="center"/>
          </w:tcPr>
          <w:p w:rsidR="0052094F" w:rsidRPr="0052094F" w:rsidRDefault="0052094F" w:rsidP="0052094F">
            <w:pPr>
              <w:rPr>
                <w:rFonts w:cs="Arial"/>
                <w:sz w:val="18"/>
                <w:szCs w:val="18"/>
              </w:rPr>
            </w:pPr>
            <w:r w:rsidRPr="0052094F">
              <w:rPr>
                <w:rFonts w:cs="Arial"/>
                <w:sz w:val="18"/>
                <w:szCs w:val="18"/>
              </w:rPr>
              <w:t>Oral examina</w:t>
            </w:r>
            <w:r w:rsidR="00BA36D7">
              <w:rPr>
                <w:rFonts w:cs="Arial"/>
                <w:sz w:val="18"/>
                <w:szCs w:val="18"/>
              </w:rPr>
              <w:t>tion (approximately 10 minutes)</w:t>
            </w:r>
            <w:r w:rsidR="001F5065">
              <w:rPr>
                <w:rFonts w:cs="Arial"/>
                <w:sz w:val="18"/>
                <w:szCs w:val="18"/>
              </w:rPr>
              <w:t>.</w:t>
            </w:r>
          </w:p>
          <w:p w:rsidR="0052094F" w:rsidRPr="0052094F" w:rsidRDefault="0052094F" w:rsidP="0052094F">
            <w:pPr>
              <w:rPr>
                <w:rFonts w:cs="Arial"/>
                <w:sz w:val="18"/>
                <w:szCs w:val="18"/>
              </w:rPr>
            </w:pPr>
          </w:p>
          <w:p w:rsidR="00AC6BDC" w:rsidRPr="0052094F" w:rsidRDefault="0052094F" w:rsidP="0052094F">
            <w:pPr>
              <w:pStyle w:val="SOTableText"/>
              <w:rPr>
                <w:rFonts w:eastAsiaTheme="minorHAnsi"/>
                <w:szCs w:val="18"/>
                <w:lang w:val="en-AU"/>
              </w:rPr>
            </w:pPr>
            <w:r w:rsidRPr="0052094F">
              <w:rPr>
                <w:rFonts w:eastAsiaTheme="minorHAnsi"/>
                <w:szCs w:val="18"/>
                <w:lang w:val="en-AU"/>
              </w:rPr>
              <w:t>2½ hour written examination with 10 minutes reading time</w:t>
            </w:r>
            <w:r w:rsidR="001F5065">
              <w:rPr>
                <w:rFonts w:eastAsiaTheme="minorHAnsi"/>
                <w:szCs w:val="18"/>
                <w:lang w:val="en-AU"/>
              </w:rPr>
              <w:t>.</w:t>
            </w:r>
          </w:p>
        </w:tc>
      </w:tr>
    </w:tbl>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BA36D7">
      <w:headerReference w:type="default" r:id="rId14"/>
      <w:footerReference w:type="default" r:id="rId15"/>
      <w:pgSz w:w="11906" w:h="16838" w:code="9"/>
      <w:pgMar w:top="737" w:right="851" w:bottom="737"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96D" w:rsidRDefault="0067796D" w:rsidP="00483E68">
      <w:r>
        <w:separator/>
      </w:r>
    </w:p>
  </w:endnote>
  <w:endnote w:type="continuationSeparator" w:id="0">
    <w:p w:rsidR="0067796D" w:rsidRDefault="0067796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99D3B77-8CE5-45CD-8213-9E25F504028D}"/>
    <w:embedItalic r:id="rId2" w:fontKey="{3944A1E6-7856-48AC-B54B-FE4560DFA9B0}"/>
    <w:embedBoldItalic r:id="rId3" w:fontKey="{3C0C2AE5-5EC7-4499-A0D5-C39B394F51C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BADB1E0B-8018-4C18-B8DC-E40D7F4873FE}"/>
    <w:embedBold r:id="rId5" w:fontKey="{19993F01-308B-4D99-9894-F1A562F97968}"/>
    <w:embedItalic r:id="rId6" w:fontKey="{E6FAF358-3724-49D5-83DD-E6CAB63F7C93}"/>
    <w:embedBoldItalic r:id="rId7" w:fontKey="{C8B32605-11F0-404A-949E-B5D74FD9C8D6}"/>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C5F27C0-69E3-4513-9DDB-804E9E4C11ED}"/>
  </w:font>
  <w:font w:name="Roboto Medium">
    <w:panose1 w:val="02000000000000000000"/>
    <w:charset w:val="00"/>
    <w:family w:val="auto"/>
    <w:pitch w:val="variable"/>
    <w:sig w:usb0="E00002FF" w:usb1="5000205B" w:usb2="00000020" w:usb3="00000000" w:csb0="0000019F" w:csb1="00000000"/>
    <w:embedRegular r:id="rId9" w:fontKey="{560986C0-0B9E-49D9-9260-736F2A700BFE}"/>
    <w:embedItalic r:id="rId10" w:fontKey="{CEAD0A91-76CF-477C-90AE-B8BF997A1396}"/>
  </w:font>
  <w:font w:name="Calibri">
    <w:panose1 w:val="020F0502020204030204"/>
    <w:charset w:val="00"/>
    <w:family w:val="swiss"/>
    <w:pitch w:val="variable"/>
    <w:sig w:usb0="E00002FF" w:usb1="4000ACFF" w:usb2="00000001" w:usb3="00000000" w:csb0="0000019F" w:csb1="00000000"/>
    <w:embedRegular r:id="rId11" w:fontKey="{C152ADA6-1E3F-4115-B620-D2069B559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4947D0B6" wp14:editId="631EBAD2">
          <wp:simplePos x="0" y="0"/>
          <wp:positionH relativeFrom="column">
            <wp:posOffset>4597400</wp:posOffset>
          </wp:positionH>
          <wp:positionV relativeFrom="paragraph">
            <wp:posOffset>-42545</wp:posOffset>
          </wp:positionV>
          <wp:extent cx="1426845" cy="395605"/>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CF1E8ED" wp14:editId="57818F62">
          <wp:simplePos x="0" y="0"/>
          <wp:positionH relativeFrom="column">
            <wp:posOffset>7974965</wp:posOffset>
          </wp:positionH>
          <wp:positionV relativeFrom="paragraph">
            <wp:posOffset>75565</wp:posOffset>
          </wp:positionV>
          <wp:extent cx="1426845" cy="395605"/>
          <wp:effectExtent l="0" t="0" r="190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C7B1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C7B1D">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635624">
      <w:t xml:space="preserve">Italian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35624">
      <w:t>2</w:t>
    </w:r>
    <w:r w:rsidRPr="00977665">
      <w:t xml:space="preserve"> </w:t>
    </w:r>
    <w:r w:rsidR="00111A42">
      <w:br/>
    </w:r>
    <w:r w:rsidRPr="00AD3BD3">
      <w:t xml:space="preserve">Ref: </w:t>
    </w:r>
    <w:r w:rsidR="001F5065">
      <w:fldChar w:fldCharType="begin"/>
    </w:r>
    <w:r w:rsidR="001F5065">
      <w:instrText xml:space="preserve"> DOCPROPERTY  Objective-Id  \* MERGEFORMAT </w:instrText>
    </w:r>
    <w:r w:rsidR="001F5065">
      <w:fldChar w:fldCharType="separate"/>
    </w:r>
    <w:r w:rsidR="00EC7B1D">
      <w:t>A691851</w:t>
    </w:r>
    <w:r w:rsidR="001F5065">
      <w:fldChar w:fldCharType="end"/>
    </w:r>
    <w:r w:rsidR="001F5065">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86D4FB6" wp14:editId="64979EC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C7B1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C7B1D">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635624">
      <w:t xml:space="preserve">Italian </w:t>
    </w:r>
    <w:r w:rsidR="00417A7B" w:rsidRPr="000F5AD3">
      <w:t xml:space="preserve">at </w:t>
    </w:r>
    <w:r w:rsidR="00417A7B">
      <w:t>Beginners</w:t>
    </w:r>
    <w:r w:rsidR="00417A7B" w:rsidRPr="000F5AD3">
      <w:t xml:space="preserve"> Level </w:t>
    </w:r>
    <w:r w:rsidR="00417A7B">
      <w:t xml:space="preserve">- </w:t>
    </w:r>
    <w:r w:rsidR="00417A7B" w:rsidRPr="00977665">
      <w:t>Pre-approved LAP-0</w:t>
    </w:r>
    <w:r w:rsidR="00635624">
      <w:t>2</w:t>
    </w:r>
    <w:r w:rsidR="006552F9">
      <w:br/>
    </w:r>
    <w:r w:rsidR="006552F9" w:rsidRPr="00AD3BD3">
      <w:t xml:space="preserve">Ref: </w:t>
    </w:r>
    <w:r w:rsidR="001F5065">
      <w:fldChar w:fldCharType="begin"/>
    </w:r>
    <w:r w:rsidR="001F5065">
      <w:instrText xml:space="preserve"> DOCPROPERTY  Objective-Id  \* MERGEFORMAT </w:instrText>
    </w:r>
    <w:r w:rsidR="001F5065">
      <w:fldChar w:fldCharType="separate"/>
    </w:r>
    <w:r w:rsidR="001F5065">
      <w:t>A691851</w:t>
    </w:r>
    <w:r w:rsidR="001F5065">
      <w:fldChar w:fldCharType="end"/>
    </w:r>
    <w:r w:rsidR="001F5065">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96D" w:rsidRDefault="0067796D" w:rsidP="00483E68">
      <w:r>
        <w:separator/>
      </w:r>
    </w:p>
  </w:footnote>
  <w:footnote w:type="continuationSeparator" w:id="0">
    <w:p w:rsidR="0067796D" w:rsidRDefault="0067796D"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73E83694" wp14:editId="2E82CE5E">
          <wp:simplePos x="0" y="0"/>
          <wp:positionH relativeFrom="column">
            <wp:posOffset>-641350</wp:posOffset>
          </wp:positionH>
          <wp:positionV relativeFrom="page">
            <wp:posOffset>247650</wp:posOffset>
          </wp:positionV>
          <wp:extent cx="1799590" cy="863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5065"/>
    <w:rsid w:val="001F6407"/>
    <w:rsid w:val="00214C9B"/>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2E85"/>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094F"/>
    <w:rsid w:val="00524A91"/>
    <w:rsid w:val="0053018A"/>
    <w:rsid w:val="00532149"/>
    <w:rsid w:val="0053260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35624"/>
    <w:rsid w:val="0063711C"/>
    <w:rsid w:val="00645238"/>
    <w:rsid w:val="0064712C"/>
    <w:rsid w:val="00651649"/>
    <w:rsid w:val="00654C77"/>
    <w:rsid w:val="006552F9"/>
    <w:rsid w:val="00660189"/>
    <w:rsid w:val="006611CD"/>
    <w:rsid w:val="0066308D"/>
    <w:rsid w:val="00671696"/>
    <w:rsid w:val="00671CB7"/>
    <w:rsid w:val="00676EBD"/>
    <w:rsid w:val="0067796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03B26"/>
    <w:rsid w:val="00814FAC"/>
    <w:rsid w:val="008150A6"/>
    <w:rsid w:val="008159B0"/>
    <w:rsid w:val="00815CCD"/>
    <w:rsid w:val="00825C1B"/>
    <w:rsid w:val="008271C5"/>
    <w:rsid w:val="00842C28"/>
    <w:rsid w:val="00844EE0"/>
    <w:rsid w:val="00854E02"/>
    <w:rsid w:val="0085748E"/>
    <w:rsid w:val="00862D18"/>
    <w:rsid w:val="00864276"/>
    <w:rsid w:val="00865AE5"/>
    <w:rsid w:val="00866FCA"/>
    <w:rsid w:val="0087480A"/>
    <w:rsid w:val="008843EE"/>
    <w:rsid w:val="00895B13"/>
    <w:rsid w:val="008A18B3"/>
    <w:rsid w:val="008A541B"/>
    <w:rsid w:val="008B27C6"/>
    <w:rsid w:val="008B2907"/>
    <w:rsid w:val="008B6E60"/>
    <w:rsid w:val="008C6750"/>
    <w:rsid w:val="008D717F"/>
    <w:rsid w:val="008E14D1"/>
    <w:rsid w:val="008E351E"/>
    <w:rsid w:val="008E791A"/>
    <w:rsid w:val="00920663"/>
    <w:rsid w:val="0092176F"/>
    <w:rsid w:val="0092183B"/>
    <w:rsid w:val="00925ED6"/>
    <w:rsid w:val="00926940"/>
    <w:rsid w:val="00930BCE"/>
    <w:rsid w:val="0093737C"/>
    <w:rsid w:val="00944750"/>
    <w:rsid w:val="00955E30"/>
    <w:rsid w:val="009643B3"/>
    <w:rsid w:val="0096528B"/>
    <w:rsid w:val="009770D1"/>
    <w:rsid w:val="00977665"/>
    <w:rsid w:val="00996C3C"/>
    <w:rsid w:val="0099796F"/>
    <w:rsid w:val="009A7D3D"/>
    <w:rsid w:val="009B27B1"/>
    <w:rsid w:val="009B7824"/>
    <w:rsid w:val="009C06BD"/>
    <w:rsid w:val="009C4C9E"/>
    <w:rsid w:val="009C6CC2"/>
    <w:rsid w:val="009D4DB6"/>
    <w:rsid w:val="009D6855"/>
    <w:rsid w:val="009E3631"/>
    <w:rsid w:val="009E39B2"/>
    <w:rsid w:val="009F6B1A"/>
    <w:rsid w:val="00A032A4"/>
    <w:rsid w:val="00A15D02"/>
    <w:rsid w:val="00A21920"/>
    <w:rsid w:val="00A23DE3"/>
    <w:rsid w:val="00A323DB"/>
    <w:rsid w:val="00A33E47"/>
    <w:rsid w:val="00A370F5"/>
    <w:rsid w:val="00A41838"/>
    <w:rsid w:val="00A440AC"/>
    <w:rsid w:val="00A44DC9"/>
    <w:rsid w:val="00A455B2"/>
    <w:rsid w:val="00A52537"/>
    <w:rsid w:val="00A54E10"/>
    <w:rsid w:val="00A573ED"/>
    <w:rsid w:val="00A6424E"/>
    <w:rsid w:val="00A65B3B"/>
    <w:rsid w:val="00A72F72"/>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80961"/>
    <w:rsid w:val="00B92414"/>
    <w:rsid w:val="00B97390"/>
    <w:rsid w:val="00B97EA5"/>
    <w:rsid w:val="00BA10BB"/>
    <w:rsid w:val="00BA36D7"/>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07CC"/>
    <w:rsid w:val="00E11E23"/>
    <w:rsid w:val="00E17214"/>
    <w:rsid w:val="00E201AF"/>
    <w:rsid w:val="00E22537"/>
    <w:rsid w:val="00E26B09"/>
    <w:rsid w:val="00E27045"/>
    <w:rsid w:val="00E40438"/>
    <w:rsid w:val="00E44043"/>
    <w:rsid w:val="00E4492D"/>
    <w:rsid w:val="00E45B8F"/>
    <w:rsid w:val="00E56E7A"/>
    <w:rsid w:val="00E60D4E"/>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C7B1D"/>
    <w:rsid w:val="00EE2FF4"/>
    <w:rsid w:val="00EE4484"/>
    <w:rsid w:val="00EE4F23"/>
    <w:rsid w:val="00EF113D"/>
    <w:rsid w:val="00EF3B17"/>
    <w:rsid w:val="00EF5A96"/>
    <w:rsid w:val="00EF61D3"/>
    <w:rsid w:val="00F0424E"/>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635624"/>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BA36D7"/>
    <w:pPr>
      <w:spacing w:before="40" w:after="40"/>
    </w:pPr>
    <w:rPr>
      <w:rFonts w:ascii="Arial" w:eastAsia="Calibri" w:hAnsi="Arial" w:cs="Arial"/>
      <w:lang w:eastAsia="en-US"/>
    </w:rPr>
  </w:style>
  <w:style w:type="paragraph" w:customStyle="1" w:styleId="SOFinalBullets">
    <w:name w:val="SO Final Bullets"/>
    <w:link w:val="SOFinalBulletsCharChar"/>
    <w:autoRedefine/>
    <w:rsid w:val="00BA36D7"/>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BA36D7"/>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635624"/>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BA36D7"/>
    <w:pPr>
      <w:spacing w:before="40" w:after="40"/>
    </w:pPr>
    <w:rPr>
      <w:rFonts w:ascii="Arial" w:eastAsia="Calibri" w:hAnsi="Arial" w:cs="Arial"/>
      <w:lang w:eastAsia="en-US"/>
    </w:rPr>
  </w:style>
  <w:style w:type="paragraph" w:customStyle="1" w:styleId="SOFinalBullets">
    <w:name w:val="SO Final Bullets"/>
    <w:link w:val="SOFinalBulletsCharChar"/>
    <w:autoRedefine/>
    <w:rsid w:val="00BA36D7"/>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BA36D7"/>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51cb5507ff9c44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A691851</value>
    </field>
    <field name="Objective-Title">
      <value order="0">Stage 2 Interstate Assessed Languages Italian Beginners Pre-approved LAP-02</value>
    </field>
    <field name="Objective-Description">
      <value order="0"/>
    </field>
    <field name="Objective-CreationStamp">
      <value order="0">2017-12-13T22:38:43Z</value>
    </field>
    <field name="Objective-IsApproved">
      <value order="0">false</value>
    </field>
    <field name="Objective-IsPublished">
      <value order="0">true</value>
    </field>
    <field name="Objective-DatePublished">
      <value order="0">2018-01-15T02:49:24Z</value>
    </field>
    <field name="Objective-ModificationStamp">
      <value order="0">2018-01-15T02:49:24Z</value>
    </field>
    <field name="Objective-Owner">
      <value order="0">Melissa Sherman</value>
    </field>
    <field name="Objective-Path">
      <value order="0">Objective Global Folder:SACE Support Materials:SACE Support Materials Stage 2:Languages:Italian (Beginners):2018 pre-approved LAPs</value>
    </field>
    <field name="Objective-Parent">
      <value order="0">2018 pre-approved LAPs</value>
    </field>
    <field name="Objective-State">
      <value order="0">Published</value>
    </field>
    <field name="Objective-VersionId">
      <value order="0">vA1231379</value>
    </field>
    <field name="Objective-Version">
      <value order="0">1.0</value>
    </field>
    <field name="Objective-VersionNumber">
      <value order="0">6</value>
    </field>
    <field name="Objective-VersionComment">
      <value order="0"/>
    </field>
    <field name="Objective-FileNumber">
      <value order="0">qA7116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E8CE692-6494-47BC-815E-4BF345DD2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17</cp:revision>
  <cp:lastPrinted>2017-10-19T05:27:00Z</cp:lastPrinted>
  <dcterms:created xsi:type="dcterms:W3CDTF">2017-12-13T22:38:00Z</dcterms:created>
  <dcterms:modified xsi:type="dcterms:W3CDTF">2018-01-15T02:48:00Z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A691851</vt:lpwstr>
  </property>
  <property fmtid="{D5CDD505-2E9C-101B-9397-08002B2CF9AE}" pid="4" name="Objective-Title">
    <vt:lpwstr>Stage 2 Interstate Assessed Languages Italian Beginners Pre-approved LAP-02</vt:lpwstr>
  </property>
  <property fmtid="{D5CDD505-2E9C-101B-9397-08002B2CF9AE}" pid="5" name="Objective-Comment">
    <vt:lpwstr/>
  </property>
  <property fmtid="{D5CDD505-2E9C-101B-9397-08002B2CF9AE}" pid="6" name="Objective-CreationStamp">
    <vt:filetime>2017-12-13T22:38:43Z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2018-01-15T02:49:24Z</vt:filetime>
  </property>
  <property fmtid="{D5CDD505-2E9C-101B-9397-08002B2CF9AE}" pid="10" name="Objective-ModificationStamp">
    <vt:filetime>2018-01-15T02:49:24Z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2:Languages:Italian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qA7116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vA1231379</vt:lpwstr>
  </property>
</Properties>
</file>