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B54" w:rsidRDefault="002B0B54" w:rsidP="002B0B54">
      <w:pPr>
        <w:pStyle w:val="ISHeading1"/>
        <w:spacing w:before="0"/>
        <w:rPr>
          <w:rFonts w:hint="eastAsia"/>
        </w:rPr>
        <w:sectPr w:rsidR="002B0B54" w:rsidSect="00747065">
          <w:footerReference w:type="default" r:id="rId9"/>
          <w:headerReference w:type="first" r:id="rId10"/>
          <w:footerReference w:type="first" r:id="rId11"/>
          <w:pgSz w:w="11906" w:h="16838" w:code="9"/>
          <w:pgMar w:top="1565" w:right="1418" w:bottom="1418" w:left="1418" w:header="709" w:footer="818" w:gutter="0"/>
          <w:cols w:space="708"/>
          <w:titlePg/>
          <w:docGrid w:linePitch="360"/>
        </w:sectPr>
      </w:pPr>
    </w:p>
    <w:p w:rsidR="00C94710" w:rsidRDefault="00C94710" w:rsidP="00C94710">
      <w:pPr>
        <w:pStyle w:val="ISHeading1"/>
        <w:rPr>
          <w:rFonts w:hint="eastAsia"/>
        </w:rPr>
      </w:pPr>
      <w:r>
        <w:lastRenderedPageBreak/>
        <w:t>Special Provisions</w:t>
      </w:r>
    </w:p>
    <w:p w:rsidR="00C94710" w:rsidRDefault="00C94710" w:rsidP="00C94710">
      <w:pPr>
        <w:pStyle w:val="ISHeading2afterheading1"/>
        <w:rPr>
          <w:rFonts w:hint="eastAsia"/>
        </w:rPr>
      </w:pPr>
      <w:r>
        <w:t>External Assessment Adjustments</w:t>
      </w:r>
    </w:p>
    <w:p w:rsidR="00C94710" w:rsidRDefault="00C94710" w:rsidP="00C94710">
      <w:pPr>
        <w:pStyle w:val="ISIntroduction1stpara"/>
      </w:pPr>
      <w:r>
        <w:t>This information sheet explains the adjustments to external assessments that can be used as special provisions at Stage 2, and describes the associated processes.</w:t>
      </w:r>
    </w:p>
    <w:p w:rsidR="00C94710" w:rsidRDefault="00C94710" w:rsidP="00C94710">
      <w:pPr>
        <w:pStyle w:val="ISBodytextafterintroduction"/>
      </w:pPr>
      <w:r>
        <w:t>The SACE Board policy, forms, information sheets, and other support materials on special provisions in curriculum and assessment are available on the</w:t>
      </w:r>
      <w:hyperlink r:id="rId12" w:history="1">
        <w:r w:rsidRPr="004A2F5C">
          <w:rPr>
            <w:rStyle w:val="Hyperlink"/>
          </w:rPr>
          <w:t xml:space="preserve"> Special Provisions minisite</w:t>
        </w:r>
      </w:hyperlink>
      <w:r>
        <w:t xml:space="preserve">. Refer to </w:t>
      </w:r>
      <w:hyperlink r:id="rId13" w:history="1">
        <w:r w:rsidRPr="00C94710">
          <w:rPr>
            <w:rStyle w:val="Hyperlink"/>
            <w:lang w:val="en-GB"/>
          </w:rPr>
          <w:t>Information Sheet 34</w:t>
        </w:r>
      </w:hyperlink>
      <w:r>
        <w:t xml:space="preserve"> for general information on special provisions in curriculum and assessment.</w:t>
      </w:r>
    </w:p>
    <w:p w:rsidR="00C94710" w:rsidRDefault="00C94710" w:rsidP="00090012">
      <w:pPr>
        <w:pStyle w:val="ISBodyText"/>
      </w:pPr>
      <w:r>
        <w:t>Adjustments to external assessments require approval from the SACE Board.</w:t>
      </w:r>
      <w:r w:rsidR="00EF7483">
        <w:t xml:space="preserve"> </w:t>
      </w:r>
      <w:r>
        <w:t>A panel appointed by the SACE Board considers and approves, where appropriate, requests for</w:t>
      </w:r>
      <w:r w:rsidR="00AD3EB1">
        <w:t xml:space="preserve"> </w:t>
      </w:r>
      <w:r>
        <w:t xml:space="preserve">reasonable </w:t>
      </w:r>
      <w:r w:rsidR="00090012">
        <w:t>adjustments</w:t>
      </w:r>
      <w:r>
        <w:t xml:space="preserve"> to external assessment.</w:t>
      </w:r>
    </w:p>
    <w:p w:rsidR="00287BC1" w:rsidRPr="00145B09" w:rsidRDefault="00F3548B" w:rsidP="00EA7D2C">
      <w:r>
        <w:t xml:space="preserve">It is important that applications </w:t>
      </w:r>
      <w:r w:rsidR="00655960">
        <w:t xml:space="preserve">for external assessment adjustments </w:t>
      </w:r>
      <w:r>
        <w:t>submitted to the SACE Board for approval are complet</w:t>
      </w:r>
      <w:r w:rsidR="00655960">
        <w:t>e (</w:t>
      </w:r>
      <w:r>
        <w:t xml:space="preserve">i.e. </w:t>
      </w:r>
      <w:r w:rsidR="00DD15EE" w:rsidRPr="0001630D">
        <w:rPr>
          <w:i/>
        </w:rPr>
        <w:t>all</w:t>
      </w:r>
      <w:r>
        <w:t xml:space="preserve"> details </w:t>
      </w:r>
      <w:r w:rsidR="00655960">
        <w:t xml:space="preserve">are completed on required forms </w:t>
      </w:r>
      <w:r>
        <w:t xml:space="preserve">and </w:t>
      </w:r>
      <w:r w:rsidR="00655960">
        <w:rPr>
          <w:i/>
        </w:rPr>
        <w:t xml:space="preserve">all </w:t>
      </w:r>
      <w:r>
        <w:t xml:space="preserve">evidence </w:t>
      </w:r>
      <w:r w:rsidR="00655960">
        <w:t xml:space="preserve">required for the adjustment requested is </w:t>
      </w:r>
      <w:r>
        <w:t>provided</w:t>
      </w:r>
      <w:r w:rsidR="00655960">
        <w:t xml:space="preserve"> with the application</w:t>
      </w:r>
      <w:r w:rsidR="00B040EF">
        <w:t xml:space="preserve">). </w:t>
      </w:r>
      <w:r w:rsidR="00EA7D2C">
        <w:t>The</w:t>
      </w:r>
      <w:r w:rsidR="00B040EF">
        <w:t xml:space="preserve"> t</w:t>
      </w:r>
      <w:r w:rsidR="00655960">
        <w:t xml:space="preserve">able </w:t>
      </w:r>
      <w:r w:rsidR="00B040EF">
        <w:t xml:space="preserve">of ‘Required </w:t>
      </w:r>
      <w:r w:rsidR="00B80144">
        <w:t>e</w:t>
      </w:r>
      <w:r w:rsidR="00B040EF">
        <w:t>vidence’</w:t>
      </w:r>
      <w:r w:rsidR="00655960">
        <w:t xml:space="preserve"> </w:t>
      </w:r>
      <w:r w:rsidR="00EA7D2C">
        <w:t xml:space="preserve">on page 5 of </w:t>
      </w:r>
      <w:hyperlink r:id="rId14" w:history="1">
        <w:r w:rsidR="00EA7D2C" w:rsidRPr="00090012">
          <w:rPr>
            <w:rStyle w:val="Hyperlink"/>
            <w:lang w:val="en-GB"/>
          </w:rPr>
          <w:t>Form 17</w:t>
        </w:r>
      </w:hyperlink>
      <w:r w:rsidR="00655960">
        <w:t xml:space="preserve"> provides information about the forms and evidence required to support applications f</w:t>
      </w:r>
      <w:r w:rsidR="00CF769C">
        <w:t>or specific external assessment</w:t>
      </w:r>
      <w:r w:rsidR="00655960">
        <w:t xml:space="preserve"> adjustments</w:t>
      </w:r>
      <w:r w:rsidR="00B040EF">
        <w:t>*</w:t>
      </w:r>
      <w:r w:rsidR="00287BC1">
        <w:t xml:space="preserve">. Schools should seek assistance from </w:t>
      </w:r>
      <w:r w:rsidR="00B80144">
        <w:t xml:space="preserve">the </w:t>
      </w:r>
      <w:r w:rsidR="00287BC1">
        <w:t xml:space="preserve">SACE Board if they need clarification </w:t>
      </w:r>
      <w:r w:rsidR="00B80144">
        <w:t>of</w:t>
      </w:r>
      <w:r w:rsidR="00287BC1">
        <w:t xml:space="preserve"> the details or evidence</w:t>
      </w:r>
      <w:r w:rsidR="00287BC1" w:rsidRPr="00287BC1">
        <w:t xml:space="preserve"> </w:t>
      </w:r>
      <w:r w:rsidR="00287BC1">
        <w:t>required, prior to the submission of a student application.</w:t>
      </w:r>
    </w:p>
    <w:p w:rsidR="00C94710" w:rsidRDefault="00C94710" w:rsidP="00B80144">
      <w:pPr>
        <w:pStyle w:val="ISBodyText"/>
      </w:pPr>
      <w:r>
        <w:t xml:space="preserve">In many cases students will be seeking </w:t>
      </w:r>
      <w:r w:rsidR="00090012">
        <w:t>an adjustment</w:t>
      </w:r>
      <w:r>
        <w:t xml:space="preserve"> to the conditions for a final external examination on the grounds of a condition that existed before the current year</w:t>
      </w:r>
      <w:r w:rsidR="00EF7483">
        <w:t xml:space="preserve"> (e.g. </w:t>
      </w:r>
      <w:proofErr w:type="gramStart"/>
      <w:r w:rsidR="00EF7483">
        <w:t>a vision</w:t>
      </w:r>
      <w:proofErr w:type="gramEnd"/>
      <w:r w:rsidR="00EF7483">
        <w:t xml:space="preserve"> impairment)</w:t>
      </w:r>
      <w:r>
        <w:t>. In such situations the applicat</w:t>
      </w:r>
      <w:r w:rsidR="00145B09">
        <w:t xml:space="preserve">ion is due at the SACE Board </w:t>
      </w:r>
      <w:r w:rsidR="00145B09" w:rsidRPr="00B80144">
        <w:t xml:space="preserve">by </w:t>
      </w:r>
      <w:r w:rsidR="00B80144" w:rsidRPr="00B80144">
        <w:rPr>
          <w:rStyle w:val="ISArial10ptitalics"/>
        </w:rPr>
        <w:t>Friday 7</w:t>
      </w:r>
      <w:r w:rsidR="00090012" w:rsidRPr="00B80144">
        <w:rPr>
          <w:rStyle w:val="ISArial10ptitalics"/>
        </w:rPr>
        <w:t xml:space="preserve"> April</w:t>
      </w:r>
      <w:r>
        <w:t>. Outcomes are usually communicated to the school and the student within 4</w:t>
      </w:r>
      <w:r w:rsidR="00F3548B">
        <w:t xml:space="preserve"> </w:t>
      </w:r>
      <w:r>
        <w:t>weeks of receiving</w:t>
      </w:r>
      <w:r w:rsidR="00655960">
        <w:t xml:space="preserve"> the application, provided the application is complete (as described above) and </w:t>
      </w:r>
      <w:r w:rsidR="00145B09">
        <w:t xml:space="preserve">is submitted on or before </w:t>
      </w:r>
      <w:r w:rsidR="00AD3EB1">
        <w:t>the</w:t>
      </w:r>
      <w:r w:rsidR="00145B09">
        <w:t xml:space="preserve"> due date.</w:t>
      </w:r>
    </w:p>
    <w:p w:rsidR="00C94710" w:rsidRDefault="00C94710" w:rsidP="00FA37D8">
      <w:pPr>
        <w:pStyle w:val="ISBodyText"/>
      </w:pPr>
      <w:r>
        <w:t xml:space="preserve">Schools can also submit applications for students who have long-term disabilities (i.e. pre-existing conditions) in Term 4 of </w:t>
      </w:r>
      <w:r w:rsidR="00655960">
        <w:t>the year prior to the student undertaking one or more Stage 2 subjects.</w:t>
      </w:r>
      <w:r>
        <w:t xml:space="preserve"> Stage 1 </w:t>
      </w:r>
      <w:r w:rsidR="00287BC1">
        <w:t>school-based</w:t>
      </w:r>
      <w:r>
        <w:t xml:space="preserve"> examinations or timed summative assessments </w:t>
      </w:r>
      <w:r w:rsidR="004E1899">
        <w:t>can be used as the handwritten school assessment task</w:t>
      </w:r>
      <w:r w:rsidR="0094300D">
        <w:t>s</w:t>
      </w:r>
      <w:r w:rsidR="004E1899">
        <w:t xml:space="preserve"> required for the application (</w:t>
      </w:r>
      <w:hyperlink r:id="rId15" w:history="1">
        <w:r w:rsidR="0094300D" w:rsidRPr="00B80144">
          <w:rPr>
            <w:rStyle w:val="Hyperlink"/>
          </w:rPr>
          <w:t>Form 19</w:t>
        </w:r>
      </w:hyperlink>
      <w:r w:rsidR="004E1899">
        <w:t>)</w:t>
      </w:r>
      <w:r>
        <w:t xml:space="preserve">, and should be submitted with the current Special Provisions Application for External Assessment </w:t>
      </w:r>
      <w:r w:rsidR="00090012">
        <w:t>Adjustments</w:t>
      </w:r>
      <w:r>
        <w:t xml:space="preserve"> (</w:t>
      </w:r>
      <w:hyperlink r:id="rId16" w:history="1">
        <w:r w:rsidR="00090012" w:rsidRPr="00090012">
          <w:rPr>
            <w:rStyle w:val="Hyperlink"/>
            <w:lang w:val="en-GB"/>
          </w:rPr>
          <w:t>Form 17</w:t>
        </w:r>
      </w:hyperlink>
      <w:r>
        <w:t>). In general, the outc</w:t>
      </w:r>
      <w:r w:rsidR="00BF5B4F">
        <w:t>ome of applications received in </w:t>
      </w:r>
      <w:r>
        <w:t>Term 4 of one year will be communicated to the school by the end of February the following year.</w:t>
      </w:r>
      <w:r w:rsidR="00EF7483">
        <w:t xml:space="preserve"> </w:t>
      </w:r>
      <w:r>
        <w:t xml:space="preserve">In this way the student will have the opportunity to work during the year </w:t>
      </w:r>
      <w:r w:rsidR="00287BC1">
        <w:t xml:space="preserve">with </w:t>
      </w:r>
      <w:r>
        <w:t xml:space="preserve">the </w:t>
      </w:r>
      <w:r w:rsidR="00287BC1">
        <w:t xml:space="preserve">adjustments </w:t>
      </w:r>
      <w:r>
        <w:t>that have been approved for a final external examination.</w:t>
      </w:r>
    </w:p>
    <w:p w:rsidR="00145B09" w:rsidRDefault="00145B09" w:rsidP="00C94710">
      <w:pPr>
        <w:pStyle w:val="ISBodyText"/>
      </w:pPr>
      <w:r>
        <w:t>When determining eligibility and granting adjustments for external assessment, the SACE Board ensures all SACE students undertake external assessments under comparable conditions, and the same knowledge and skill requirements and standards are applied to all students, whether or not they are granted special provisions.</w:t>
      </w:r>
    </w:p>
    <w:p w:rsidR="00503DB0" w:rsidRDefault="00145B09" w:rsidP="0001630D">
      <w:r>
        <w:t xml:space="preserve">Special provisions for some external assessments (e.g. investigations and special studies in some subjects) are granted and administered by the school as these assessments are not undertaken in timed, supervised conditions. However, special provisions related to extensions beyond the </w:t>
      </w:r>
      <w:r w:rsidR="000C5E51">
        <w:t xml:space="preserve">SACE </w:t>
      </w:r>
      <w:r>
        <w:t>Board’s collection dates, alterations to the form of assessment</w:t>
      </w:r>
      <w:r w:rsidR="000C5E51">
        <w:t>,</w:t>
      </w:r>
      <w:r>
        <w:t xml:space="preserve"> or exemptions</w:t>
      </w:r>
      <w:r w:rsidR="0094300D">
        <w:t xml:space="preserve"> from the school assessment can only be approved by the </w:t>
      </w:r>
      <w:r w:rsidR="000C5E51">
        <w:t xml:space="preserve">SACE </w:t>
      </w:r>
      <w:r w:rsidR="0094300D">
        <w:t>Board.</w:t>
      </w:r>
    </w:p>
    <w:p w:rsidR="00186DD5" w:rsidRDefault="00186DD5" w:rsidP="00C94710">
      <w:pPr>
        <w:pStyle w:val="ISBodyText"/>
      </w:pPr>
      <w:r w:rsidRPr="00186DD5">
        <w:t xml:space="preserve">The document ‘A Model of Good Practice’ outlines a checklist for gathering the required evidence for these applications. This document is available on the </w:t>
      </w:r>
      <w:hyperlink r:id="rId17" w:history="1">
        <w:r w:rsidRPr="00BF5B4F">
          <w:rPr>
            <w:rStyle w:val="Hyperlink"/>
          </w:rPr>
          <w:t>Special Provisions minisite</w:t>
        </w:r>
      </w:hyperlink>
      <w:r w:rsidRPr="00186DD5">
        <w:t>.</w:t>
      </w:r>
    </w:p>
    <w:p w:rsidR="00EF7483" w:rsidRDefault="00EF7483" w:rsidP="001F2703">
      <w:pPr>
        <w:pStyle w:val="ISBodyText"/>
        <w:ind w:right="-144"/>
        <w:rPr>
          <w:spacing w:val="-2"/>
        </w:rPr>
      </w:pPr>
      <w:proofErr w:type="gramStart"/>
      <w:r w:rsidRPr="00747065">
        <w:rPr>
          <w:spacing w:val="-2"/>
        </w:rPr>
        <w:t xml:space="preserve">When a short-term illness or difficulty occurs around the time of an external assessment (e.g. </w:t>
      </w:r>
      <w:r w:rsidR="001F2703">
        <w:rPr>
          <w:spacing w:val="-2"/>
        </w:rPr>
        <w:t xml:space="preserve">examination or </w:t>
      </w:r>
      <w:r w:rsidRPr="00747065">
        <w:rPr>
          <w:spacing w:val="-2"/>
        </w:rPr>
        <w:t>investigation), applications should be submitted to the SACE Board as soon as possible.</w:t>
      </w:r>
      <w:proofErr w:type="gramEnd"/>
    </w:p>
    <w:p w:rsidR="00B040EF" w:rsidRPr="00795C91" w:rsidRDefault="00795C91" w:rsidP="00795C91">
      <w:pPr>
        <w:spacing w:before="200"/>
        <w:rPr>
          <w:sz w:val="16"/>
          <w:szCs w:val="16"/>
        </w:rPr>
      </w:pPr>
      <w:r>
        <w:rPr>
          <w:sz w:val="16"/>
          <w:szCs w:val="16"/>
        </w:rPr>
        <w:t>* N</w:t>
      </w:r>
      <w:r w:rsidR="00B040EF" w:rsidRPr="00795C91">
        <w:rPr>
          <w:sz w:val="16"/>
          <w:szCs w:val="16"/>
        </w:rPr>
        <w:t>ote</w:t>
      </w:r>
      <w:proofErr w:type="gramStart"/>
      <w:r>
        <w:rPr>
          <w:sz w:val="16"/>
          <w:szCs w:val="16"/>
        </w:rPr>
        <w:t>,</w:t>
      </w:r>
      <w:proofErr w:type="gramEnd"/>
      <w:r w:rsidR="00B040EF" w:rsidRPr="00795C91">
        <w:rPr>
          <w:sz w:val="16"/>
          <w:szCs w:val="16"/>
        </w:rPr>
        <w:t xml:space="preserve"> there have been changes to the evidence required for 2017. Students whose applications were submitted in Term 4, 2016 will have their applications considered according to the 2017 policy and evidence requirements. No student will be disadvantaged by the changed evidence requirements.</w:t>
      </w:r>
    </w:p>
    <w:p w:rsidR="00C94710" w:rsidRDefault="00FC10F4" w:rsidP="00A00EC2">
      <w:pPr>
        <w:pStyle w:val="ISBodyText"/>
      </w:pPr>
      <w:r>
        <w:lastRenderedPageBreak/>
        <w:t>R</w:t>
      </w:r>
      <w:r w:rsidR="00C94710">
        <w:t>efer to the table ‘</w:t>
      </w:r>
      <w:r w:rsidR="00186DD5">
        <w:t>Forms for Requesting</w:t>
      </w:r>
      <w:r w:rsidR="00C94710">
        <w:t xml:space="preserve"> Special Provisions’ in </w:t>
      </w:r>
      <w:hyperlink r:id="rId18" w:history="1">
        <w:r w:rsidR="00090012" w:rsidRPr="00090012">
          <w:rPr>
            <w:rStyle w:val="Hyperlink"/>
            <w:lang w:val="en-GB"/>
          </w:rPr>
          <w:t>Information Sheet 34</w:t>
        </w:r>
      </w:hyperlink>
      <w:r w:rsidR="00090012" w:rsidRPr="00090012">
        <w:t xml:space="preserve"> </w:t>
      </w:r>
      <w:r w:rsidR="00C94710">
        <w:t>or view</w:t>
      </w:r>
      <w:r w:rsidR="00186DD5">
        <w:t xml:space="preserve"> the </w:t>
      </w:r>
      <w:r w:rsidR="0005450F">
        <w:t>table</w:t>
      </w:r>
      <w:r w:rsidR="00C94710">
        <w:t xml:space="preserve"> </w:t>
      </w:r>
      <w:r>
        <w:t xml:space="preserve">of ‘Required evidence’ </w:t>
      </w:r>
      <w:r w:rsidR="00A00EC2">
        <w:t xml:space="preserve">on page 5 of </w:t>
      </w:r>
      <w:hyperlink r:id="rId19" w:history="1">
        <w:r w:rsidR="00A00EC2" w:rsidRPr="00090012">
          <w:rPr>
            <w:rStyle w:val="Hyperlink"/>
            <w:lang w:val="en-GB"/>
          </w:rPr>
          <w:t>Form 17</w:t>
        </w:r>
      </w:hyperlink>
      <w:r w:rsidR="00C94710">
        <w:t xml:space="preserve"> to determine which information sheets and forms are relevant to each </w:t>
      </w:r>
      <w:r w:rsidR="00186DD5">
        <w:t>type of special provisions requested</w:t>
      </w:r>
      <w:r w:rsidR="00C94710">
        <w:t>.</w:t>
      </w:r>
    </w:p>
    <w:p w:rsidR="00C94710" w:rsidRDefault="005C66B0" w:rsidP="003F108D">
      <w:pPr>
        <w:pStyle w:val="ISBodyText"/>
      </w:pPr>
      <w:r>
        <w:t>T</w:t>
      </w:r>
      <w:r w:rsidR="00C94710">
        <w:t xml:space="preserve">he SACE Board will notify the school in cases where it has not been able to make a decision about granting special provisions </w:t>
      </w:r>
      <w:r w:rsidR="003F108D">
        <w:t>for an</w:t>
      </w:r>
      <w:r w:rsidR="00C94710">
        <w:t xml:space="preserve"> external assessment because an </w:t>
      </w:r>
      <w:r w:rsidR="00287BC1">
        <w:t xml:space="preserve">application is </w:t>
      </w:r>
      <w:r w:rsidR="00C94710">
        <w:t xml:space="preserve">incomplete. The SACE Board will communicate to the student and </w:t>
      </w:r>
      <w:r w:rsidR="003F108D">
        <w:t xml:space="preserve">the </w:t>
      </w:r>
      <w:r w:rsidR="00C94710">
        <w:t xml:space="preserve">school </w:t>
      </w:r>
      <w:r w:rsidR="00090012">
        <w:t>when</w:t>
      </w:r>
      <w:r w:rsidR="00C94710">
        <w:t xml:space="preserve"> the application </w:t>
      </w:r>
      <w:r w:rsidR="00090012">
        <w:t>has</w:t>
      </w:r>
      <w:r w:rsidR="00C94710">
        <w:t xml:space="preserve"> lapse</w:t>
      </w:r>
      <w:r w:rsidR="00090012">
        <w:t>d</w:t>
      </w:r>
      <w:r w:rsidR="00C94710">
        <w:t xml:space="preserve"> </w:t>
      </w:r>
      <w:r w:rsidR="00090012">
        <w:t xml:space="preserve">because not all the </w:t>
      </w:r>
      <w:r w:rsidR="00C94710">
        <w:t xml:space="preserve">information </w:t>
      </w:r>
      <w:r w:rsidR="00090012">
        <w:t>has been</w:t>
      </w:r>
      <w:r w:rsidR="00C94710">
        <w:t xml:space="preserve"> provided.</w:t>
      </w:r>
    </w:p>
    <w:p w:rsidR="00C94710" w:rsidRPr="004A2610" w:rsidRDefault="004E1899" w:rsidP="004A2610">
      <w:pPr>
        <w:pStyle w:val="ISHeading2"/>
        <w:tabs>
          <w:tab w:val="left" w:pos="5520"/>
        </w:tabs>
        <w:spacing w:before="280"/>
        <w:rPr>
          <w:rFonts w:hint="eastAsia"/>
          <w:sz w:val="30"/>
        </w:rPr>
      </w:pPr>
      <w:r w:rsidRPr="004A2610">
        <w:rPr>
          <w:sz w:val="30"/>
        </w:rPr>
        <w:t>External Assessment</w:t>
      </w:r>
    </w:p>
    <w:p w:rsidR="00C94710" w:rsidRDefault="00C94710" w:rsidP="00090012">
      <w:pPr>
        <w:pStyle w:val="ISBodyText"/>
      </w:pPr>
      <w:r>
        <w:t xml:space="preserve">SACE Board approval is required for </w:t>
      </w:r>
      <w:r w:rsidR="00090012">
        <w:t>adjustment(s)</w:t>
      </w:r>
      <w:r>
        <w:t xml:space="preserve"> to the following assessments:</w:t>
      </w:r>
    </w:p>
    <w:p w:rsidR="00C94710" w:rsidRDefault="00C94710" w:rsidP="004E1899">
      <w:pPr>
        <w:pStyle w:val="ISBullets"/>
      </w:pPr>
      <w:r>
        <w:t>written examinations that are set and marked by the SACE Board</w:t>
      </w:r>
    </w:p>
    <w:p w:rsidR="00C94710" w:rsidRDefault="00C94710" w:rsidP="00090012">
      <w:pPr>
        <w:pStyle w:val="ISBullets"/>
      </w:pPr>
      <w:r>
        <w:t>oral examinations that are marked by the SACE Board</w:t>
      </w:r>
    </w:p>
    <w:p w:rsidR="00090012" w:rsidRDefault="00090012" w:rsidP="00090012">
      <w:pPr>
        <w:pStyle w:val="ISBullets"/>
      </w:pPr>
      <w:r>
        <w:t>performance examinations that are assessed by the SACE Board</w:t>
      </w:r>
    </w:p>
    <w:p w:rsidR="00C94710" w:rsidRDefault="00C94710" w:rsidP="00090012">
      <w:pPr>
        <w:pStyle w:val="ISBullets"/>
      </w:pPr>
      <w:proofErr w:type="gramStart"/>
      <w:r>
        <w:t>investigation</w:t>
      </w:r>
      <w:r w:rsidR="004E1899">
        <w:t>s</w:t>
      </w:r>
      <w:proofErr w:type="gramEnd"/>
      <w:r>
        <w:t xml:space="preserve"> that are assessed by the SACE Board</w:t>
      </w:r>
      <w:r w:rsidR="00090012">
        <w:t>.</w:t>
      </w:r>
    </w:p>
    <w:p w:rsidR="00B5230A" w:rsidRDefault="00C94710" w:rsidP="004E1899">
      <w:pPr>
        <w:pStyle w:val="ISBodyText"/>
        <w:keepNext/>
      </w:pPr>
      <w:r>
        <w:t xml:space="preserve">Applications for </w:t>
      </w:r>
      <w:r w:rsidR="00B5230A">
        <w:t>adjustments</w:t>
      </w:r>
      <w:r>
        <w:t xml:space="preserve"> to performance </w:t>
      </w:r>
      <w:r w:rsidR="00B5230A">
        <w:t>examinations</w:t>
      </w:r>
      <w:r>
        <w:t xml:space="preserve"> (listed below) should be made on </w:t>
      </w:r>
      <w:hyperlink r:id="rId20" w:history="1">
        <w:r w:rsidR="00B5230A" w:rsidRPr="00B5230A">
          <w:rPr>
            <w:rStyle w:val="Hyperlink"/>
            <w:lang w:val="en-GB"/>
          </w:rPr>
          <w:t>Form 17</w:t>
        </w:r>
      </w:hyperlink>
      <w:r>
        <w:t xml:space="preserve"> or, for the use of the moderated predicted result, on </w:t>
      </w:r>
      <w:hyperlink r:id="rId21" w:history="1">
        <w:r w:rsidR="00B5230A" w:rsidRPr="00B5230A">
          <w:rPr>
            <w:rStyle w:val="Hyperlink"/>
            <w:lang w:val="en-GB"/>
          </w:rPr>
          <w:t>Form 23</w:t>
        </w:r>
      </w:hyperlink>
      <w:r w:rsidR="00B5230A">
        <w:t>.</w:t>
      </w:r>
    </w:p>
    <w:p w:rsidR="00C94710" w:rsidRPr="00B5230A" w:rsidRDefault="00C94710" w:rsidP="00582F79">
      <w:pPr>
        <w:pStyle w:val="ISBodyText"/>
        <w:keepNext/>
        <w:tabs>
          <w:tab w:val="left" w:pos="3969"/>
        </w:tabs>
        <w:ind w:left="284"/>
        <w:rPr>
          <w:rStyle w:val="ISArial10ptitalics"/>
        </w:rPr>
      </w:pPr>
      <w:r w:rsidRPr="00B5230A">
        <w:rPr>
          <w:rStyle w:val="ISArial10ptitalics"/>
        </w:rPr>
        <w:t>Subject</w:t>
      </w:r>
      <w:r w:rsidRPr="00B5230A">
        <w:rPr>
          <w:rStyle w:val="ISArial10ptitalics"/>
        </w:rPr>
        <w:tab/>
        <w:t>Assessment Type</w:t>
      </w:r>
    </w:p>
    <w:p w:rsidR="00C94710" w:rsidRDefault="00C94710" w:rsidP="00582F79">
      <w:pPr>
        <w:pStyle w:val="ISBodyText"/>
        <w:tabs>
          <w:tab w:val="left" w:pos="3969"/>
        </w:tabs>
        <w:ind w:left="284"/>
      </w:pPr>
      <w:r>
        <w:t>Dance</w:t>
      </w:r>
      <w:r>
        <w:tab/>
        <w:t>Performance</w:t>
      </w:r>
    </w:p>
    <w:p w:rsidR="00C94710" w:rsidRDefault="00C94710" w:rsidP="00582F79">
      <w:pPr>
        <w:pStyle w:val="ISBodyText"/>
        <w:tabs>
          <w:tab w:val="left" w:pos="3969"/>
        </w:tabs>
        <w:spacing w:before="60"/>
        <w:ind w:left="284"/>
      </w:pPr>
      <w:r>
        <w:t>Drama</w:t>
      </w:r>
      <w:r>
        <w:tab/>
        <w:t>Performance</w:t>
      </w:r>
    </w:p>
    <w:p w:rsidR="00C94710" w:rsidRDefault="00C94710" w:rsidP="00582F79">
      <w:pPr>
        <w:pStyle w:val="ISBodyText"/>
        <w:tabs>
          <w:tab w:val="left" w:pos="3969"/>
        </w:tabs>
        <w:spacing w:before="60"/>
        <w:ind w:left="284"/>
      </w:pPr>
      <w:r>
        <w:t>Ensemble Performance</w:t>
      </w:r>
      <w:r>
        <w:tab/>
        <w:t>Final performance</w:t>
      </w:r>
    </w:p>
    <w:p w:rsidR="00C94710" w:rsidRDefault="00C94710" w:rsidP="00582F79">
      <w:pPr>
        <w:pStyle w:val="ISBodyText"/>
        <w:tabs>
          <w:tab w:val="left" w:pos="3969"/>
        </w:tabs>
        <w:spacing w:before="60"/>
        <w:ind w:left="284"/>
      </w:pPr>
      <w:r>
        <w:t>Performance Special Study</w:t>
      </w:r>
      <w:r>
        <w:tab/>
        <w:t>Final performance</w:t>
      </w:r>
    </w:p>
    <w:p w:rsidR="00C94710" w:rsidRDefault="00C94710" w:rsidP="00582F79">
      <w:pPr>
        <w:pStyle w:val="ISBodyText"/>
        <w:tabs>
          <w:tab w:val="left" w:pos="3969"/>
        </w:tabs>
        <w:spacing w:before="60"/>
        <w:ind w:left="284"/>
      </w:pPr>
      <w:r>
        <w:t>Solo Performance</w:t>
      </w:r>
      <w:r>
        <w:tab/>
        <w:t>Final performance</w:t>
      </w:r>
    </w:p>
    <w:p w:rsidR="00C94710" w:rsidRDefault="00582F79" w:rsidP="00582F79">
      <w:pPr>
        <w:pStyle w:val="ISHeading2"/>
        <w:rPr>
          <w:rFonts w:hint="eastAsia"/>
        </w:rPr>
      </w:pPr>
      <w:r>
        <w:t>Possible Variations</w:t>
      </w:r>
    </w:p>
    <w:p w:rsidR="00C94710" w:rsidRDefault="00C94710" w:rsidP="00582F79">
      <w:pPr>
        <w:pStyle w:val="ISBodyText"/>
      </w:pPr>
      <w:r>
        <w:t xml:space="preserve">The SACE Board will approve </w:t>
      </w:r>
      <w:r w:rsidR="00582F79">
        <w:t>adjustments</w:t>
      </w:r>
      <w:r>
        <w:t xml:space="preserve"> to enable an eligible student to undertake an external assessment. These </w:t>
      </w:r>
      <w:r w:rsidR="00582F79">
        <w:t>adjustments</w:t>
      </w:r>
      <w:r>
        <w:t xml:space="preserve"> may include, for example:</w:t>
      </w:r>
    </w:p>
    <w:p w:rsidR="00C94710" w:rsidRDefault="00747065" w:rsidP="00895BDB">
      <w:pPr>
        <w:pStyle w:val="ISBullets"/>
      </w:pPr>
      <w:r>
        <w:t>extra</w:t>
      </w:r>
      <w:r w:rsidR="00C94710">
        <w:t xml:space="preserve"> </w:t>
      </w:r>
      <w:r w:rsidR="00895BDB">
        <w:t>reading time</w:t>
      </w:r>
    </w:p>
    <w:p w:rsidR="00895BDB" w:rsidRDefault="00747065" w:rsidP="00895BDB">
      <w:pPr>
        <w:pStyle w:val="ISBullets"/>
      </w:pPr>
      <w:r>
        <w:t>extra</w:t>
      </w:r>
      <w:r w:rsidR="00895BDB">
        <w:t xml:space="preserve"> writing time</w:t>
      </w:r>
    </w:p>
    <w:p w:rsidR="00C94710" w:rsidRDefault="00C94710" w:rsidP="00582F79">
      <w:pPr>
        <w:pStyle w:val="ISBullets"/>
      </w:pPr>
      <w:r>
        <w:t>use of a word processor</w:t>
      </w:r>
    </w:p>
    <w:p w:rsidR="00C94710" w:rsidRDefault="00C94710" w:rsidP="00582F79">
      <w:pPr>
        <w:pStyle w:val="ISBullets"/>
      </w:pPr>
      <w:r>
        <w:t>rest breaks</w:t>
      </w:r>
    </w:p>
    <w:p w:rsidR="00C94710" w:rsidRDefault="00C94710" w:rsidP="00582F79">
      <w:pPr>
        <w:pStyle w:val="ISBullets"/>
      </w:pPr>
      <w:r>
        <w:t>use of a reader or assistive technology</w:t>
      </w:r>
    </w:p>
    <w:p w:rsidR="00C94710" w:rsidRDefault="00C94710" w:rsidP="00582F79">
      <w:pPr>
        <w:pStyle w:val="ISBullets"/>
      </w:pPr>
      <w:r>
        <w:t>use of a scribe</w:t>
      </w:r>
    </w:p>
    <w:p w:rsidR="00C94710" w:rsidRDefault="00C94710" w:rsidP="00582F79">
      <w:pPr>
        <w:pStyle w:val="ISBullets"/>
      </w:pPr>
      <w:r>
        <w:t>access to medication</w:t>
      </w:r>
    </w:p>
    <w:p w:rsidR="00C94710" w:rsidRDefault="00C94710" w:rsidP="00582F79">
      <w:pPr>
        <w:pStyle w:val="ISBullets"/>
      </w:pPr>
      <w:r>
        <w:t>separate invigilation</w:t>
      </w:r>
    </w:p>
    <w:p w:rsidR="00C94710" w:rsidRDefault="00C94710" w:rsidP="00582F79">
      <w:pPr>
        <w:pStyle w:val="ISBullets"/>
      </w:pPr>
      <w:r>
        <w:t>enlarged examination papers</w:t>
      </w:r>
    </w:p>
    <w:p w:rsidR="00C94710" w:rsidRDefault="00C94710" w:rsidP="00582F79">
      <w:pPr>
        <w:pStyle w:val="ISBullets"/>
      </w:pPr>
      <w:r>
        <w:t>extension to submission dates determined by the SACE Board</w:t>
      </w:r>
    </w:p>
    <w:p w:rsidR="00C94710" w:rsidRDefault="00C94710" w:rsidP="00CC13B1">
      <w:pPr>
        <w:pStyle w:val="ISBullets"/>
      </w:pPr>
      <w:proofErr w:type="gramStart"/>
      <w:r>
        <w:t>use</w:t>
      </w:r>
      <w:proofErr w:type="gramEnd"/>
      <w:r>
        <w:t xml:space="preserve"> of the moderated predicted result (see</w:t>
      </w:r>
      <w:r w:rsidR="00186DD5">
        <w:t xml:space="preserve"> the information sheet on the </w:t>
      </w:r>
      <w:hyperlink r:id="rId22" w:history="1">
        <w:r w:rsidR="00186DD5" w:rsidRPr="00186DD5">
          <w:rPr>
            <w:rStyle w:val="Hyperlink"/>
          </w:rPr>
          <w:t>Special Provisions minisite</w:t>
        </w:r>
      </w:hyperlink>
      <w:r w:rsidR="00186DD5">
        <w:t>).</w:t>
      </w:r>
    </w:p>
    <w:p w:rsidR="00C94710" w:rsidRDefault="00582F79" w:rsidP="00582F79">
      <w:pPr>
        <w:pStyle w:val="ISHeading2"/>
        <w:rPr>
          <w:rFonts w:hint="eastAsia"/>
        </w:rPr>
      </w:pPr>
      <w:r>
        <w:t xml:space="preserve">Evidence Required </w:t>
      </w:r>
    </w:p>
    <w:p w:rsidR="00C94710" w:rsidRDefault="00C94710" w:rsidP="00C94710">
      <w:pPr>
        <w:pStyle w:val="ISBodyText"/>
      </w:pPr>
      <w:r>
        <w:t>For special provisions to be approved, evidence is required to:</w:t>
      </w:r>
    </w:p>
    <w:p w:rsidR="00C94710" w:rsidRDefault="00C94710" w:rsidP="004E1899">
      <w:pPr>
        <w:pStyle w:val="ISBullets"/>
      </w:pPr>
      <w:r>
        <w:t>establish eligibility on the basis of specific grounds</w:t>
      </w:r>
    </w:p>
    <w:p w:rsidR="00C94710" w:rsidRDefault="0001630D" w:rsidP="00895BDB">
      <w:pPr>
        <w:pStyle w:val="ISBullets"/>
      </w:pPr>
      <w:proofErr w:type="gramStart"/>
      <w:r>
        <w:t>identify</w:t>
      </w:r>
      <w:proofErr w:type="gramEnd"/>
      <w:r w:rsidR="00C94710">
        <w:t xml:space="preserve"> </w:t>
      </w:r>
      <w:r w:rsidR="00C03DC5">
        <w:t>reasonable</w:t>
      </w:r>
      <w:r w:rsidR="00C94710">
        <w:t xml:space="preserve"> </w:t>
      </w:r>
      <w:r w:rsidR="00582F79">
        <w:t>adjustment</w:t>
      </w:r>
      <w:r w:rsidR="00AD3EB1">
        <w:t>(s)</w:t>
      </w:r>
      <w:r w:rsidR="00C94710">
        <w:t xml:space="preserve"> (see page </w:t>
      </w:r>
      <w:r w:rsidR="00895BDB">
        <w:t>3</w:t>
      </w:r>
      <w:r w:rsidR="00C94710">
        <w:t xml:space="preserve"> of </w:t>
      </w:r>
      <w:hyperlink r:id="rId23" w:history="1">
        <w:r w:rsidR="00582F79" w:rsidRPr="00582F79">
          <w:rPr>
            <w:rStyle w:val="Hyperlink"/>
            <w:lang w:val="en-GB"/>
          </w:rPr>
          <w:t>Form 17</w:t>
        </w:r>
      </w:hyperlink>
      <w:r w:rsidR="00C94710">
        <w:t>).</w:t>
      </w:r>
    </w:p>
    <w:p w:rsidR="0001630D" w:rsidRDefault="0001630D">
      <w:pPr>
        <w:spacing w:before="0" w:after="200" w:line="276" w:lineRule="auto"/>
        <w:rPr>
          <w:rFonts w:cs="Arial"/>
          <w:iCs/>
          <w:szCs w:val="20"/>
        </w:rPr>
      </w:pPr>
      <w:r>
        <w:br w:type="page"/>
      </w:r>
    </w:p>
    <w:p w:rsidR="00C94710" w:rsidRDefault="00C94710" w:rsidP="00895BDB">
      <w:pPr>
        <w:pStyle w:val="ISBodyText"/>
      </w:pPr>
      <w:r>
        <w:lastRenderedPageBreak/>
        <w:t xml:space="preserve">If a student’s application for special provisions on the grounds of a long-term disability (i.e. pre-existing condition) was approved by the SACE Board for Stage 2 external assessment in </w:t>
      </w:r>
      <w:r w:rsidR="0094300D">
        <w:t>2016</w:t>
      </w:r>
      <w:r>
        <w:t xml:space="preserve">, and the student is continuing Stage 2 study in </w:t>
      </w:r>
      <w:r w:rsidR="0094300D">
        <w:t>2017</w:t>
      </w:r>
      <w:r>
        <w:t>, the student must submit pages 1–</w:t>
      </w:r>
      <w:r w:rsidR="00895BDB">
        <w:t>5</w:t>
      </w:r>
      <w:r>
        <w:t xml:space="preserve"> of </w:t>
      </w:r>
      <w:hyperlink r:id="rId24" w:history="1">
        <w:r w:rsidR="00582F79" w:rsidRPr="00582F79">
          <w:rPr>
            <w:rStyle w:val="Hyperlink"/>
            <w:lang w:val="en-GB"/>
          </w:rPr>
          <w:t>Form 17</w:t>
        </w:r>
      </w:hyperlink>
      <w:r>
        <w:t xml:space="preserve">. </w:t>
      </w:r>
      <w:r w:rsidR="00BF5B4F">
        <w:t>Other forms or evidence</w:t>
      </w:r>
      <w:r>
        <w:t xml:space="preserve"> may not be required if the applicant is requesting the same </w:t>
      </w:r>
      <w:r w:rsidR="00582F79">
        <w:t>adjustment</w:t>
      </w:r>
      <w:r>
        <w:t>s.</w:t>
      </w:r>
    </w:p>
    <w:p w:rsidR="00C94710" w:rsidRDefault="00C94710" w:rsidP="00582F79">
      <w:pPr>
        <w:pStyle w:val="ISHeading3"/>
      </w:pPr>
      <w:r>
        <w:t>Evidence to Establish Eligibility</w:t>
      </w:r>
    </w:p>
    <w:p w:rsidR="00C94710" w:rsidRDefault="009B16DB" w:rsidP="00CB75AC">
      <w:pPr>
        <w:pStyle w:val="ISBodyText"/>
      </w:pPr>
      <w:r w:rsidRPr="003E1803">
        <w:t>Eligibility for special provisions is based on evidence</w:t>
      </w:r>
      <w:r>
        <w:t xml:space="preserve"> that a student is unable</w:t>
      </w:r>
      <w:r w:rsidRPr="00345CC7">
        <w:t xml:space="preserve"> to participate in, or comply with the requirements or conditions of</w:t>
      </w:r>
      <w:r w:rsidR="00CB75AC">
        <w:t>,</w:t>
      </w:r>
      <w:r w:rsidRPr="00345CC7">
        <w:t xml:space="preserve"> the assessment due to illness, disability, impairment, misadventure, or personal circumstances</w:t>
      </w:r>
      <w:r>
        <w:t xml:space="preserve">. </w:t>
      </w:r>
      <w:r w:rsidRPr="003E1803">
        <w:t xml:space="preserve">The evidence required to </w:t>
      </w:r>
      <w:r>
        <w:t xml:space="preserve">determine eligibility and </w:t>
      </w:r>
      <w:r w:rsidRPr="003E1803">
        <w:t>establish the grounds for special provisions varies but must always include information from the student and the school. Independent evidence may be required from professionals or community members</w:t>
      </w:r>
      <w:r>
        <w:t xml:space="preserve">. </w:t>
      </w:r>
      <w:r w:rsidR="00BF5B4F">
        <w:t>It </w:t>
      </w:r>
      <w:r w:rsidR="00C94710">
        <w:t>is necessary for the student to authorise the release of a medic</w:t>
      </w:r>
      <w:r w:rsidR="00BF5B4F">
        <w:t>al report to the SACE Board</w:t>
      </w:r>
      <w:r>
        <w:t>.</w:t>
      </w:r>
      <w:r w:rsidR="00C94710">
        <w:t xml:space="preserve"> Medical </w:t>
      </w:r>
      <w:r w:rsidR="00A376CF">
        <w:t xml:space="preserve">evidence </w:t>
      </w:r>
      <w:r w:rsidR="00C94710">
        <w:t xml:space="preserve">needs to be current, and </w:t>
      </w:r>
      <w:r w:rsidR="00C03DC5">
        <w:t>for</w:t>
      </w:r>
      <w:r w:rsidR="00112783">
        <w:t xml:space="preserve"> specific</w:t>
      </w:r>
      <w:r w:rsidR="00C94710">
        <w:t xml:space="preserve"> learning</w:t>
      </w:r>
      <w:r w:rsidR="00112783">
        <w:t xml:space="preserve"> disabilities is more helpful if </w:t>
      </w:r>
      <w:r w:rsidR="000A3905">
        <w:t xml:space="preserve">based on the </w:t>
      </w:r>
      <w:r w:rsidR="00DD15EE" w:rsidRPr="0001630D">
        <w:rPr>
          <w:bCs/>
          <w:i/>
          <w:iCs w:val="0"/>
          <w:color w:val="252525"/>
          <w:shd w:val="clear" w:color="auto" w:fill="FFFFFF"/>
        </w:rPr>
        <w:t>Diagnostic and Statistical Manual of Mental Disorders</w:t>
      </w:r>
      <w:r w:rsidR="00DD15EE" w:rsidRPr="0001630D">
        <w:rPr>
          <w:bCs/>
          <w:color w:val="252525"/>
          <w:shd w:val="clear" w:color="auto" w:fill="FFFFFF"/>
        </w:rPr>
        <w:t xml:space="preserve">, </w:t>
      </w:r>
      <w:r w:rsidR="00CB75AC">
        <w:rPr>
          <w:bCs/>
          <w:color w:val="252525"/>
          <w:shd w:val="clear" w:color="auto" w:fill="FFFFFF"/>
        </w:rPr>
        <w:t>f</w:t>
      </w:r>
      <w:r w:rsidR="00DD15EE" w:rsidRPr="0001630D">
        <w:rPr>
          <w:bCs/>
          <w:color w:val="252525"/>
          <w:shd w:val="clear" w:color="auto" w:fill="FFFFFF"/>
        </w:rPr>
        <w:t xml:space="preserve">ifth </w:t>
      </w:r>
      <w:r w:rsidR="00CB75AC">
        <w:rPr>
          <w:bCs/>
          <w:color w:val="252525"/>
          <w:shd w:val="clear" w:color="auto" w:fill="FFFFFF"/>
        </w:rPr>
        <w:t>e</w:t>
      </w:r>
      <w:r w:rsidR="00DD15EE" w:rsidRPr="0001630D">
        <w:rPr>
          <w:bCs/>
          <w:color w:val="252525"/>
          <w:shd w:val="clear" w:color="auto" w:fill="FFFFFF"/>
        </w:rPr>
        <w:t>dition</w:t>
      </w:r>
      <w:r w:rsidR="00DD15EE" w:rsidRPr="0001630D">
        <w:rPr>
          <w:rStyle w:val="apple-converted-space"/>
          <w:color w:val="252525"/>
          <w:shd w:val="clear" w:color="auto" w:fill="FFFFFF"/>
        </w:rPr>
        <w:t> </w:t>
      </w:r>
      <w:r w:rsidR="00DD15EE" w:rsidRPr="0001630D">
        <w:rPr>
          <w:color w:val="252525"/>
          <w:shd w:val="clear" w:color="auto" w:fill="FFFFFF"/>
        </w:rPr>
        <w:t>(</w:t>
      </w:r>
      <w:r w:rsidR="00DD15EE" w:rsidRPr="00CB75AC">
        <w:t>DSM-5</w:t>
      </w:r>
      <w:r w:rsidR="00DD15EE" w:rsidRPr="0001630D">
        <w:rPr>
          <w:color w:val="252525"/>
          <w:shd w:val="clear" w:color="auto" w:fill="FFFFFF"/>
        </w:rPr>
        <w:t>)</w:t>
      </w:r>
      <w:r w:rsidR="00112783" w:rsidRPr="00DA270F">
        <w:t>.</w:t>
      </w:r>
      <w:r w:rsidR="00112783">
        <w:t xml:space="preserve"> Any professional evidence may be submitted together with other current evidence from the school</w:t>
      </w:r>
      <w:r w:rsidR="00C94710">
        <w:t>.</w:t>
      </w:r>
    </w:p>
    <w:p w:rsidR="00C94710" w:rsidRDefault="00C94710" w:rsidP="00112783">
      <w:pPr>
        <w:pStyle w:val="ISHeading3"/>
        <w:keepNext/>
      </w:pPr>
      <w:r>
        <w:t xml:space="preserve">Evidence to Determine </w:t>
      </w:r>
      <w:r w:rsidR="00A376CF">
        <w:t>Reasonable</w:t>
      </w:r>
      <w:r>
        <w:t xml:space="preserve"> </w:t>
      </w:r>
      <w:r w:rsidR="00582F79">
        <w:t>Adjustments</w:t>
      </w:r>
    </w:p>
    <w:p w:rsidR="00C94710" w:rsidRDefault="00C94710" w:rsidP="00582F79">
      <w:pPr>
        <w:pStyle w:val="ISBodyText"/>
      </w:pPr>
      <w:r>
        <w:t xml:space="preserve">For some </w:t>
      </w:r>
      <w:r w:rsidR="00582F79">
        <w:t>adjustments</w:t>
      </w:r>
      <w:r>
        <w:t>, specific evidence will be required, as listed below.</w:t>
      </w:r>
    </w:p>
    <w:p w:rsidR="00C94710" w:rsidRDefault="00C94710" w:rsidP="00582F79">
      <w:pPr>
        <w:pStyle w:val="ISHeading4"/>
      </w:pPr>
      <w:r>
        <w:t>Request for Extra Writing Time</w:t>
      </w:r>
    </w:p>
    <w:p w:rsidR="00C94710" w:rsidRDefault="00C94710" w:rsidP="00B519AB">
      <w:pPr>
        <w:pStyle w:val="ISBodyText"/>
      </w:pPr>
      <w:r>
        <w:t xml:space="preserve">Applications must generally include </w:t>
      </w:r>
      <w:r w:rsidR="00A376CF">
        <w:t>one or more</w:t>
      </w:r>
      <w:r w:rsidR="000A3905">
        <w:t xml:space="preserve"> </w:t>
      </w:r>
      <w:r>
        <w:t>handwritten</w:t>
      </w:r>
      <w:r w:rsidR="00B519AB">
        <w:t>,</w:t>
      </w:r>
      <w:r>
        <w:t xml:space="preserve"> timed tasks</w:t>
      </w:r>
      <w:r w:rsidR="00B519AB">
        <w:t xml:space="preserve"> </w:t>
      </w:r>
      <w:r>
        <w:t xml:space="preserve">undertaken in the current calendar year or previous </w:t>
      </w:r>
      <w:r w:rsidR="00A376CF">
        <w:t xml:space="preserve">school </w:t>
      </w:r>
      <w:r>
        <w:t>yea</w:t>
      </w:r>
      <w:r w:rsidR="00BF5B4F">
        <w:t>r. Refer to the instructions on </w:t>
      </w:r>
      <w:r>
        <w:t>the cover sheet for the tasks (</w:t>
      </w:r>
      <w:hyperlink r:id="rId25" w:history="1">
        <w:r w:rsidR="00582F79" w:rsidRPr="00582F79">
          <w:rPr>
            <w:rStyle w:val="Hyperlink"/>
            <w:lang w:val="en-GB"/>
          </w:rPr>
          <w:t>Form</w:t>
        </w:r>
        <w:r w:rsidR="0001630D">
          <w:rPr>
            <w:rStyle w:val="Hyperlink"/>
            <w:lang w:val="en-GB"/>
          </w:rPr>
          <w:t> </w:t>
        </w:r>
        <w:r w:rsidR="00582F79" w:rsidRPr="00582F79">
          <w:rPr>
            <w:rStyle w:val="Hyperlink"/>
            <w:lang w:val="en-GB"/>
          </w:rPr>
          <w:t>19</w:t>
        </w:r>
      </w:hyperlink>
      <w:r>
        <w:t>).</w:t>
      </w:r>
    </w:p>
    <w:p w:rsidR="00C94710" w:rsidRPr="009140F2" w:rsidRDefault="00C94710" w:rsidP="009140F2">
      <w:pPr>
        <w:pStyle w:val="ISBodyText"/>
        <w:rPr>
          <w:i/>
        </w:rPr>
      </w:pPr>
      <w:r w:rsidRPr="009140F2">
        <w:rPr>
          <w:rStyle w:val="ISArial10ptitalics"/>
        </w:rPr>
        <w:t>Handwritten</w:t>
      </w:r>
      <w:r w:rsidR="00252A4C" w:rsidRPr="009140F2">
        <w:rPr>
          <w:rStyle w:val="ISArial10ptitalics"/>
        </w:rPr>
        <w:t>,</w:t>
      </w:r>
      <w:r w:rsidRPr="009140F2">
        <w:rPr>
          <w:rStyle w:val="ISArial10ptitalics"/>
        </w:rPr>
        <w:t xml:space="preserve"> Timed School Assessment Task</w:t>
      </w:r>
      <w:r w:rsidR="00BD4B5E" w:rsidRPr="009140F2">
        <w:rPr>
          <w:rStyle w:val="ISArial10ptitalics"/>
        </w:rPr>
        <w:t>s</w:t>
      </w:r>
      <w:r w:rsidR="00B93DE6" w:rsidRPr="009140F2">
        <w:rPr>
          <w:rStyle w:val="ISArial10ptitalics"/>
          <w:b/>
          <w:bCs/>
        </w:rPr>
        <w:t xml:space="preserve"> </w:t>
      </w:r>
      <w:r w:rsidRPr="00B519AB">
        <w:t>Thi</w:t>
      </w:r>
      <w:r>
        <w:t xml:space="preserve">s is a photocopy of </w:t>
      </w:r>
      <w:r w:rsidR="00A376CF">
        <w:t>one or more</w:t>
      </w:r>
      <w:r w:rsidR="000A3905">
        <w:t xml:space="preserve"> </w:t>
      </w:r>
      <w:r>
        <w:t>handwritten assessment</w:t>
      </w:r>
      <w:r w:rsidR="000A3905">
        <w:t>s</w:t>
      </w:r>
      <w:r>
        <w:t xml:space="preserve"> that the student has completed under supervised, timed test/examination conditions as part of school assessment. </w:t>
      </w:r>
      <w:r w:rsidR="00C03DC5">
        <w:t>T</w:t>
      </w:r>
      <w:r>
        <w:t>h</w:t>
      </w:r>
      <w:r w:rsidR="00B93DE6">
        <w:t>ese</w:t>
      </w:r>
      <w:r>
        <w:t xml:space="preserve"> assessment</w:t>
      </w:r>
      <w:r w:rsidR="00B93DE6">
        <w:t>s</w:t>
      </w:r>
      <w:r>
        <w:t xml:space="preserve"> may be timed short-answer test</w:t>
      </w:r>
      <w:r w:rsidR="00B93DE6">
        <w:t>s</w:t>
      </w:r>
      <w:r>
        <w:t xml:space="preserve"> or examination</w:t>
      </w:r>
      <w:r w:rsidR="00B93DE6">
        <w:t>s</w:t>
      </w:r>
      <w:r w:rsidR="00186DD5">
        <w:t xml:space="preserve">, preferably in the </w:t>
      </w:r>
      <w:r w:rsidR="00A376CF">
        <w:t>same</w:t>
      </w:r>
      <w:r w:rsidR="00DA270F">
        <w:t xml:space="preserve"> or similar</w:t>
      </w:r>
      <w:r w:rsidR="00A376CF">
        <w:t xml:space="preserve"> </w:t>
      </w:r>
      <w:r w:rsidR="00186DD5">
        <w:t>subjects for which the student is seeking special provisions</w:t>
      </w:r>
      <w:r>
        <w:t>.</w:t>
      </w:r>
    </w:p>
    <w:p w:rsidR="00C94710" w:rsidRDefault="00C94710" w:rsidP="00045719">
      <w:pPr>
        <w:pStyle w:val="ISBodyText"/>
      </w:pPr>
      <w:r>
        <w:t xml:space="preserve">The time allowed for this task must be indicated on the cover sheet. Any extra time or other relevant special provision provided for the student must also be indicated. The writing time for this </w:t>
      </w:r>
      <w:r w:rsidR="00186DD5">
        <w:t>task</w:t>
      </w:r>
      <w:r>
        <w:t xml:space="preserve"> is a minimum of 30 minutes</w:t>
      </w:r>
      <w:r w:rsidR="000A3905">
        <w:t>, but longer tasks, such as Stage 1 or Stage 2 trial examinations are preferable</w:t>
      </w:r>
      <w:r>
        <w:t>. The</w:t>
      </w:r>
      <w:r w:rsidR="000A3905">
        <w:t>se</w:t>
      </w:r>
      <w:r>
        <w:t xml:space="preserve"> assessment</w:t>
      </w:r>
      <w:r w:rsidR="000A3905">
        <w:t>s</w:t>
      </w:r>
      <w:r>
        <w:t xml:space="preserve">, </w:t>
      </w:r>
      <w:r w:rsidR="00DA270F">
        <w:t xml:space="preserve">together </w:t>
      </w:r>
      <w:r>
        <w:t>with a cover sheet (</w:t>
      </w:r>
      <w:hyperlink r:id="rId26" w:history="1">
        <w:r w:rsidR="00B93DE6" w:rsidRPr="00B93DE6">
          <w:rPr>
            <w:rStyle w:val="Hyperlink"/>
            <w:lang w:val="en-GB"/>
          </w:rPr>
          <w:t>Form 19</w:t>
        </w:r>
      </w:hyperlink>
      <w:r>
        <w:t xml:space="preserve">) </w:t>
      </w:r>
      <w:r w:rsidR="00045719">
        <w:t>for</w:t>
      </w:r>
      <w:r w:rsidR="000A3905">
        <w:t xml:space="preserve"> each</w:t>
      </w:r>
      <w:r w:rsidR="00DA270F">
        <w:t xml:space="preserve"> task</w:t>
      </w:r>
      <w:r w:rsidR="000A3905">
        <w:t>,</w:t>
      </w:r>
      <w:r>
        <w:t xml:space="preserve"> </w:t>
      </w:r>
      <w:r w:rsidR="000A3905">
        <w:t xml:space="preserve">are </w:t>
      </w:r>
      <w:r>
        <w:t xml:space="preserve">to be submitted to the SACE Board with </w:t>
      </w:r>
      <w:r w:rsidR="00045719">
        <w:t>an</w:t>
      </w:r>
      <w:r>
        <w:t xml:space="preserve"> application for external assessment </w:t>
      </w:r>
      <w:r w:rsidR="00B93DE6">
        <w:t>adjustments</w:t>
      </w:r>
      <w:r>
        <w:t xml:space="preserve"> (</w:t>
      </w:r>
      <w:hyperlink r:id="rId27" w:history="1">
        <w:r w:rsidR="00B93DE6" w:rsidRPr="00B93DE6">
          <w:rPr>
            <w:rStyle w:val="Hyperlink"/>
            <w:lang w:val="en-GB"/>
          </w:rPr>
          <w:t>Form 17</w:t>
        </w:r>
      </w:hyperlink>
      <w:r>
        <w:t>).</w:t>
      </w:r>
    </w:p>
    <w:p w:rsidR="00C94710" w:rsidRDefault="00C94710" w:rsidP="00895BDB">
      <w:pPr>
        <w:pStyle w:val="ISBodyText"/>
      </w:pPr>
      <w:r w:rsidRPr="00B519AB">
        <w:rPr>
          <w:rStyle w:val="ISArialNarrow11ptbold"/>
          <w:b w:val="0"/>
          <w:bCs w:val="0"/>
          <w:i/>
          <w:iCs w:val="0"/>
          <w:sz w:val="20"/>
          <w:szCs w:val="20"/>
        </w:rPr>
        <w:t>Note</w:t>
      </w:r>
      <w:r w:rsidR="00045719">
        <w:rPr>
          <w:rStyle w:val="ISArialNarrow11ptbold"/>
          <w:b w:val="0"/>
          <w:bCs w:val="0"/>
          <w:i/>
          <w:iCs w:val="0"/>
          <w:sz w:val="20"/>
          <w:szCs w:val="20"/>
        </w:rPr>
        <w:t>:</w:t>
      </w:r>
      <w:r w:rsidR="00B93DE6">
        <w:t xml:space="preserve"> </w:t>
      </w:r>
      <w:r w:rsidR="00895BDB">
        <w:t>In some instances, a</w:t>
      </w:r>
      <w:r w:rsidR="00B519AB">
        <w:t>pplications</w:t>
      </w:r>
      <w:r>
        <w:t xml:space="preserve"> for extra writing time on the basis of medical, psychological, physical, or hearing or vision impairment grounds, </w:t>
      </w:r>
      <w:r w:rsidR="00B519AB">
        <w:t xml:space="preserve">may not require </w:t>
      </w:r>
      <w:r w:rsidR="00DA270F">
        <w:t>handwritten</w:t>
      </w:r>
      <w:r w:rsidR="000A3905">
        <w:t xml:space="preserve"> timed tasks</w:t>
      </w:r>
      <w:r w:rsidR="00895BDB">
        <w:t xml:space="preserve"> (e.g. a student with severe cerebral palsy</w:t>
      </w:r>
      <w:r w:rsidR="000A3905">
        <w:t>, or a broken arm</w:t>
      </w:r>
      <w:r w:rsidR="00895BDB">
        <w:t>)</w:t>
      </w:r>
      <w:r w:rsidR="00B519AB">
        <w:t>.</w:t>
      </w:r>
      <w:r>
        <w:t xml:space="preserve"> Please check with SACE Board staff before submitting an application</w:t>
      </w:r>
      <w:r w:rsidR="00B519AB">
        <w:t xml:space="preserve"> </w:t>
      </w:r>
      <w:r w:rsidR="006A396A">
        <w:t xml:space="preserve">for extra writing time </w:t>
      </w:r>
      <w:r w:rsidR="00DD15EE" w:rsidRPr="0001630D">
        <w:rPr>
          <w:i/>
        </w:rPr>
        <w:t>without</w:t>
      </w:r>
      <w:r>
        <w:t xml:space="preserve"> </w:t>
      </w:r>
      <w:r w:rsidR="000A3905">
        <w:t>these tasks</w:t>
      </w:r>
      <w:r>
        <w:t>.</w:t>
      </w:r>
    </w:p>
    <w:p w:rsidR="00582F79" w:rsidRDefault="00582F79" w:rsidP="00B93DE6">
      <w:pPr>
        <w:pStyle w:val="ISHeading4"/>
      </w:pPr>
      <w:r>
        <w:t xml:space="preserve">Request for </w:t>
      </w:r>
      <w:r w:rsidR="00747065">
        <w:t>Extra</w:t>
      </w:r>
      <w:r>
        <w:t xml:space="preserve"> Reading Time, a Reader, or Voice-assistive Technology</w:t>
      </w:r>
    </w:p>
    <w:p w:rsidR="000A3905" w:rsidRDefault="00582F79" w:rsidP="00D2512B">
      <w:pPr>
        <w:pStyle w:val="ISBodyText"/>
      </w:pPr>
      <w:r>
        <w:t xml:space="preserve">Applications must </w:t>
      </w:r>
      <w:r w:rsidR="00A00EC2">
        <w:t xml:space="preserve">generally </w:t>
      </w:r>
      <w:r>
        <w:t>include</w:t>
      </w:r>
      <w:r w:rsidR="00D2512B">
        <w:t xml:space="preserve"> </w:t>
      </w:r>
      <w:r>
        <w:t xml:space="preserve">the result of </w:t>
      </w:r>
      <w:r w:rsidR="000A3905">
        <w:t xml:space="preserve">reading </w:t>
      </w:r>
      <w:r w:rsidR="00A9179D">
        <w:t>assessments</w:t>
      </w:r>
      <w:r w:rsidR="000A3905">
        <w:t xml:space="preserve"> completed in the last 3 years</w:t>
      </w:r>
      <w:r w:rsidR="00252A4C">
        <w:t xml:space="preserve"> (</w:t>
      </w:r>
      <w:hyperlink r:id="rId28" w:history="1">
        <w:r w:rsidR="00252A4C" w:rsidRPr="00734147">
          <w:rPr>
            <w:rStyle w:val="Hyperlink"/>
          </w:rPr>
          <w:t>Form 28</w:t>
        </w:r>
      </w:hyperlink>
      <w:r w:rsidR="00252A4C">
        <w:t xml:space="preserve"> – Section A)</w:t>
      </w:r>
      <w:r w:rsidR="00D2512B">
        <w:t>.</w:t>
      </w:r>
      <w:r w:rsidR="00252A4C">
        <w:t xml:space="preserve"> </w:t>
      </w:r>
      <w:r w:rsidR="000A3905">
        <w:t xml:space="preserve">These may be the results </w:t>
      </w:r>
      <w:r w:rsidR="00BD4B5E">
        <w:t>from</w:t>
      </w:r>
      <w:r w:rsidR="00A376CF">
        <w:t xml:space="preserve"> one or more of the following</w:t>
      </w:r>
      <w:r w:rsidR="000A3905">
        <w:t>:</w:t>
      </w:r>
    </w:p>
    <w:p w:rsidR="00503DB0" w:rsidRPr="00D2512B" w:rsidRDefault="000A3905" w:rsidP="00051809">
      <w:pPr>
        <w:pStyle w:val="ISBullets"/>
      </w:pPr>
      <w:r w:rsidRPr="00D2512B">
        <w:t>reading tests carried out by a p</w:t>
      </w:r>
      <w:r w:rsidR="00D2512B">
        <w:t>sychologist in the last 3 years</w:t>
      </w:r>
      <w:bookmarkStart w:id="0" w:name="_GoBack"/>
      <w:bookmarkEnd w:id="0"/>
    </w:p>
    <w:p w:rsidR="00503DB0" w:rsidRPr="00D2512B" w:rsidRDefault="000A3905" w:rsidP="00A00EC2">
      <w:pPr>
        <w:pStyle w:val="ISBullets"/>
      </w:pPr>
      <w:r w:rsidRPr="00D2512B">
        <w:t>PAT-R comprehension</w:t>
      </w:r>
      <w:r w:rsidR="00D2512B">
        <w:t xml:space="preserve"> </w:t>
      </w:r>
      <w:r w:rsidR="00BD2DE6">
        <w:t>(</w:t>
      </w:r>
      <w:r w:rsidR="00D2512B">
        <w:t>e</w:t>
      </w:r>
      <w:r w:rsidRPr="00D2512B">
        <w:t>dition 3 or 4</w:t>
      </w:r>
      <w:r w:rsidR="00D2512B">
        <w:t>)</w:t>
      </w:r>
      <w:r w:rsidRPr="00D2512B">
        <w:t xml:space="preserve"> administered by the </w:t>
      </w:r>
      <w:r w:rsidR="00A00EC2">
        <w:t>school</w:t>
      </w:r>
    </w:p>
    <w:p w:rsidR="00503DB0" w:rsidRDefault="00DA270F" w:rsidP="00D2512B">
      <w:pPr>
        <w:pStyle w:val="ISBullets"/>
      </w:pPr>
      <w:proofErr w:type="gramStart"/>
      <w:r w:rsidRPr="00D2512B">
        <w:t>o</w:t>
      </w:r>
      <w:r w:rsidR="00BD4B5E" w:rsidRPr="00D2512B">
        <w:t>ther</w:t>
      </w:r>
      <w:proofErr w:type="gramEnd"/>
      <w:r w:rsidR="00BD4B5E" w:rsidRPr="00D2512B">
        <w:t xml:space="preserve"> recent relevant reading</w:t>
      </w:r>
      <w:r w:rsidR="00BD4B5E">
        <w:t xml:space="preserve"> </w:t>
      </w:r>
      <w:r w:rsidR="00A9179D">
        <w:t>assessments or tests</w:t>
      </w:r>
      <w:r w:rsidR="00D2512B">
        <w:t>.</w:t>
      </w:r>
    </w:p>
    <w:p w:rsidR="005B32B6" w:rsidRPr="0001630D" w:rsidRDefault="006A396A" w:rsidP="00C630EF">
      <w:pPr>
        <w:pStyle w:val="ISBodyText"/>
        <w:rPr>
          <w:iCs w:val="0"/>
        </w:rPr>
      </w:pPr>
      <w:r w:rsidRPr="00B519AB">
        <w:rPr>
          <w:rStyle w:val="ISArialNarrow11ptbold"/>
          <w:b w:val="0"/>
          <w:bCs w:val="0"/>
          <w:i/>
          <w:iCs w:val="0"/>
          <w:sz w:val="20"/>
          <w:szCs w:val="20"/>
        </w:rPr>
        <w:t>Note</w:t>
      </w:r>
      <w:r w:rsidR="00BE15A3">
        <w:rPr>
          <w:rStyle w:val="ISArialNarrow11ptbold"/>
          <w:b w:val="0"/>
          <w:bCs w:val="0"/>
          <w:i/>
          <w:iCs w:val="0"/>
          <w:sz w:val="20"/>
          <w:szCs w:val="20"/>
        </w:rPr>
        <w:t>:</w:t>
      </w:r>
      <w:r>
        <w:t xml:space="preserve"> In some instances, applications for extra reading time, a reader, or voice-assistive technology on</w:t>
      </w:r>
      <w:r w:rsidR="00C630EF">
        <w:t> </w:t>
      </w:r>
      <w:r>
        <w:t>the basis of a significant physical or medical condition may not require a reading assessment (e.g.</w:t>
      </w:r>
      <w:r w:rsidR="00BE15A3">
        <w:t> </w:t>
      </w:r>
      <w:r>
        <w:t xml:space="preserve">significant vision impairment). Please check with SACE Board staff before submitting an application for extra reading time </w:t>
      </w:r>
      <w:r w:rsidRPr="00345CC7">
        <w:rPr>
          <w:i/>
        </w:rPr>
        <w:t>without</w:t>
      </w:r>
      <w:r>
        <w:t xml:space="preserve"> this task.</w:t>
      </w:r>
      <w:r w:rsidR="005B32B6">
        <w:br w:type="page"/>
      </w:r>
    </w:p>
    <w:p w:rsidR="00C94710" w:rsidRDefault="00C94710" w:rsidP="00B93DE6">
      <w:pPr>
        <w:pStyle w:val="ISHeading4"/>
      </w:pPr>
      <w:r>
        <w:lastRenderedPageBreak/>
        <w:t>Request for Use of a Word Processor or a Scribe in an Examination</w:t>
      </w:r>
    </w:p>
    <w:p w:rsidR="00C94710" w:rsidRDefault="00C94710" w:rsidP="00252A4C">
      <w:pPr>
        <w:pStyle w:val="ISBodyText"/>
      </w:pPr>
      <w:r>
        <w:t>Applications must</w:t>
      </w:r>
      <w:r w:rsidR="00455067">
        <w:t xml:space="preserve"> generally</w:t>
      </w:r>
      <w:r>
        <w:t xml:space="preserve"> include</w:t>
      </w:r>
      <w:r w:rsidR="00186DD5">
        <w:t xml:space="preserve"> at least</w:t>
      </w:r>
      <w:r>
        <w:t xml:space="preserve"> </w:t>
      </w:r>
      <w:r w:rsidR="00A9179D">
        <w:t xml:space="preserve">one </w:t>
      </w:r>
      <w:r>
        <w:t>handwritten</w:t>
      </w:r>
      <w:r w:rsidR="00B519AB">
        <w:t>,</w:t>
      </w:r>
      <w:r>
        <w:t xml:space="preserve"> timed </w:t>
      </w:r>
      <w:r w:rsidR="006A396A">
        <w:t xml:space="preserve">school assessment </w:t>
      </w:r>
      <w:r>
        <w:t xml:space="preserve">task </w:t>
      </w:r>
      <w:r w:rsidR="00DA270F">
        <w:t>(as described above)</w:t>
      </w:r>
      <w:r>
        <w:t xml:space="preserve"> and </w:t>
      </w:r>
      <w:r w:rsidR="00A9179D">
        <w:t xml:space="preserve">at least </w:t>
      </w:r>
      <w:r>
        <w:t>one word-processed or scribed</w:t>
      </w:r>
      <w:r w:rsidR="00B519AB">
        <w:t>,</w:t>
      </w:r>
      <w:r>
        <w:t xml:space="preserve"> timed </w:t>
      </w:r>
      <w:r w:rsidR="006A396A">
        <w:t xml:space="preserve">school assessment </w:t>
      </w:r>
      <w:r w:rsidR="00BD4B5E">
        <w:t xml:space="preserve">task </w:t>
      </w:r>
      <w:r>
        <w:t xml:space="preserve">undertaken in the current calendar year or previous </w:t>
      </w:r>
      <w:r w:rsidR="00A9179D">
        <w:t xml:space="preserve">school </w:t>
      </w:r>
      <w:r>
        <w:t>yea</w:t>
      </w:r>
      <w:r w:rsidR="00BF5B4F">
        <w:t xml:space="preserve">r. </w:t>
      </w:r>
      <w:r w:rsidR="00252A4C">
        <w:t xml:space="preserve">Refer to the instructions on the cover sheet for the tasks </w:t>
      </w:r>
      <w:r w:rsidR="00BD4B5E">
        <w:t>(</w:t>
      </w:r>
      <w:hyperlink r:id="rId29" w:history="1">
        <w:r w:rsidR="008122D3" w:rsidRPr="007B16A4">
          <w:rPr>
            <w:rStyle w:val="Hyperlink"/>
          </w:rPr>
          <w:t>Form 19</w:t>
        </w:r>
      </w:hyperlink>
      <w:r w:rsidR="008122D3">
        <w:t xml:space="preserve"> and </w:t>
      </w:r>
      <w:hyperlink r:id="rId30" w:history="1">
        <w:r w:rsidR="00BD4B5E" w:rsidRPr="007B16A4">
          <w:rPr>
            <w:rStyle w:val="Hyperlink"/>
          </w:rPr>
          <w:t>Form 20</w:t>
        </w:r>
      </w:hyperlink>
      <w:r w:rsidR="00BD4B5E">
        <w:t>)</w:t>
      </w:r>
      <w:r w:rsidR="009140F2">
        <w:t>.</w:t>
      </w:r>
      <w:r w:rsidR="00BD4B5E">
        <w:t xml:space="preserve"> </w:t>
      </w:r>
    </w:p>
    <w:p w:rsidR="006A396A" w:rsidRDefault="006A396A" w:rsidP="009140F2">
      <w:pPr>
        <w:pStyle w:val="ISBodyText"/>
      </w:pPr>
      <w:r w:rsidRPr="00B519AB">
        <w:rPr>
          <w:rStyle w:val="ISArial10ptitalics"/>
        </w:rPr>
        <w:t>Word-processed or Scribed Timed School Assessment Task</w:t>
      </w:r>
      <w:r>
        <w:rPr>
          <w:rStyle w:val="ISArial10ptitalics"/>
        </w:rPr>
        <w:t>s</w:t>
      </w:r>
      <w:r w:rsidRPr="00B519AB">
        <w:t xml:space="preserve"> Thi</w:t>
      </w:r>
      <w:r>
        <w:t>s is a copy of one or more word</w:t>
      </w:r>
      <w:r w:rsidR="009140F2">
        <w:noBreakHyphen/>
      </w:r>
      <w:r>
        <w:t>processed or scribed assessments that the student has completed under supervised, timed test/examination conditions as part of school assessment. These assessments may be timed short</w:t>
      </w:r>
      <w:r w:rsidR="009140F2">
        <w:noBreakHyphen/>
      </w:r>
      <w:r>
        <w:t>answer tests or examinations, preferably in the same or similar subjects for which the student is</w:t>
      </w:r>
      <w:r w:rsidR="009140F2">
        <w:t> </w:t>
      </w:r>
      <w:r>
        <w:t>seeking special provisions.</w:t>
      </w:r>
    </w:p>
    <w:p w:rsidR="006A396A" w:rsidRDefault="006A396A" w:rsidP="00E14EE8">
      <w:pPr>
        <w:pStyle w:val="ISBodyText"/>
      </w:pPr>
      <w:r>
        <w:t>The time allowed for this task must be indicated on the cover sheet. Any extra time or other relevant special provision provided for the student must also be indicated. The working time for this task is a minimum of 30 minutes, but longer tasks, such as Stage 1 or Stage 2 trial examinations are preferable. These assessments, together with a cover sheet (</w:t>
      </w:r>
      <w:hyperlink r:id="rId31" w:history="1">
        <w:r w:rsidR="00DD15EE" w:rsidRPr="00E67F5C">
          <w:rPr>
            <w:rStyle w:val="Hyperlink"/>
          </w:rPr>
          <w:t xml:space="preserve">Form </w:t>
        </w:r>
        <w:r w:rsidRPr="00E67F5C">
          <w:rPr>
            <w:rStyle w:val="Hyperlink"/>
            <w:lang w:val="en-GB"/>
          </w:rPr>
          <w:t>20</w:t>
        </w:r>
      </w:hyperlink>
      <w:r>
        <w:t xml:space="preserve">) </w:t>
      </w:r>
      <w:r w:rsidR="00E14EE8">
        <w:t>for</w:t>
      </w:r>
      <w:r>
        <w:t xml:space="preserve"> each task, are to be submitted to the SACE Board with </w:t>
      </w:r>
      <w:r w:rsidR="00E14EE8">
        <w:t>an</w:t>
      </w:r>
      <w:r>
        <w:t xml:space="preserve"> application for external assessment adjustments (</w:t>
      </w:r>
      <w:hyperlink r:id="rId32" w:history="1">
        <w:r w:rsidRPr="00B93DE6">
          <w:rPr>
            <w:rStyle w:val="Hyperlink"/>
            <w:lang w:val="en-GB"/>
          </w:rPr>
          <w:t>Form 17</w:t>
        </w:r>
      </w:hyperlink>
      <w:r>
        <w:t>).</w:t>
      </w:r>
    </w:p>
    <w:p w:rsidR="00C94710" w:rsidRDefault="00C94710" w:rsidP="00895BDB">
      <w:pPr>
        <w:pStyle w:val="ISBodyText"/>
      </w:pPr>
      <w:r w:rsidRPr="00B519AB">
        <w:rPr>
          <w:rStyle w:val="ISArial10ptitalics"/>
        </w:rPr>
        <w:t>Note</w:t>
      </w:r>
      <w:r w:rsidR="00734147">
        <w:rPr>
          <w:rStyle w:val="ISArial10ptitalics"/>
        </w:rPr>
        <w:t>:</w:t>
      </w:r>
      <w:r w:rsidR="00B93DE6">
        <w:t xml:space="preserve"> </w:t>
      </w:r>
      <w:r w:rsidR="00895BDB">
        <w:t>In some instances a</w:t>
      </w:r>
      <w:r>
        <w:t xml:space="preserve">pplications requesting the use of a word processor or scribe on the basis of a significant physical or medical condition may not require </w:t>
      </w:r>
      <w:r w:rsidR="00BD4B5E">
        <w:t>samples of word processed</w:t>
      </w:r>
      <w:r w:rsidR="006A396A">
        <w:t xml:space="preserve"> or </w:t>
      </w:r>
      <w:r w:rsidR="00BD4B5E">
        <w:t xml:space="preserve">scribed </w:t>
      </w:r>
      <w:r w:rsidR="006A396A">
        <w:t xml:space="preserve">school assessment </w:t>
      </w:r>
      <w:r w:rsidR="00BD4B5E">
        <w:t>tasks</w:t>
      </w:r>
      <w:r w:rsidR="00895BDB">
        <w:t xml:space="preserve"> (e.g. a student with a broken writing hand)</w:t>
      </w:r>
      <w:r>
        <w:t xml:space="preserve">. Please check with SACE Board </w:t>
      </w:r>
      <w:r w:rsidR="00B519AB">
        <w:t xml:space="preserve">staff </w:t>
      </w:r>
      <w:r>
        <w:t>before submitting an application</w:t>
      </w:r>
      <w:r w:rsidR="006A396A">
        <w:t xml:space="preserve"> for use of a word processor, or a scribe</w:t>
      </w:r>
      <w:r w:rsidR="00B519AB">
        <w:t xml:space="preserve"> </w:t>
      </w:r>
      <w:r w:rsidR="00DD15EE" w:rsidRPr="0001630D">
        <w:rPr>
          <w:i/>
        </w:rPr>
        <w:t>without</w:t>
      </w:r>
      <w:r w:rsidR="00B519AB">
        <w:t xml:space="preserve"> </w:t>
      </w:r>
      <w:r w:rsidR="00BD4B5E">
        <w:t>these tasks.</w:t>
      </w:r>
    </w:p>
    <w:p w:rsidR="00C94710" w:rsidRDefault="00C94710" w:rsidP="0005450F">
      <w:pPr>
        <w:pStyle w:val="ISHeading4"/>
        <w:keepNext/>
      </w:pPr>
      <w:r>
        <w:t xml:space="preserve">Request </w:t>
      </w:r>
      <w:r w:rsidR="0005450F">
        <w:t>for</w:t>
      </w:r>
      <w:r>
        <w:t xml:space="preserve"> Extension to the SACE Board Submission Date</w:t>
      </w:r>
    </w:p>
    <w:p w:rsidR="00C94710" w:rsidRDefault="00C94710" w:rsidP="00895BDB">
      <w:pPr>
        <w:pStyle w:val="ISBodyText"/>
        <w:keepNext/>
      </w:pPr>
      <w:r>
        <w:t xml:space="preserve">To request an extension to a published SACE Board submission date </w:t>
      </w:r>
      <w:r w:rsidR="00BF5B4F">
        <w:t>for external assessments on the </w:t>
      </w:r>
      <w:r>
        <w:t xml:space="preserve">grounds of special provisions, an application must be submitted to the SACE Board, through the school, </w:t>
      </w:r>
      <w:r w:rsidR="00DD15EE" w:rsidRPr="0001630D">
        <w:rPr>
          <w:i/>
        </w:rPr>
        <w:t>before</w:t>
      </w:r>
      <w:r>
        <w:t xml:space="preserve"> the </w:t>
      </w:r>
      <w:r w:rsidR="00895BDB">
        <w:t xml:space="preserve">final </w:t>
      </w:r>
      <w:r>
        <w:t>date</w:t>
      </w:r>
      <w:r w:rsidR="00895BDB">
        <w:t xml:space="preserve"> for submitting results in </w:t>
      </w:r>
      <w:r w:rsidR="00895BDB" w:rsidRPr="00895BDB">
        <w:rPr>
          <w:rStyle w:val="ISArial10ptitalics"/>
        </w:rPr>
        <w:t>Schools Online</w:t>
      </w:r>
      <w:r>
        <w:t>. The application must include supporting evidence, such as a recent medical report.</w:t>
      </w:r>
    </w:p>
    <w:p w:rsidR="00C94710" w:rsidRDefault="00C94710" w:rsidP="00F17569">
      <w:pPr>
        <w:pStyle w:val="ISBodyText"/>
      </w:pPr>
      <w:r>
        <w:t xml:space="preserve">Students who are eligible for special provisions owing to a recent medical condition or situation beyond their control that may </w:t>
      </w:r>
      <w:r w:rsidR="00E14EE8">
        <w:t>affect</w:t>
      </w:r>
      <w:r>
        <w:t xml:space="preserve"> the completion of their external assessment should be given every</w:t>
      </w:r>
      <w:r w:rsidR="00F17569">
        <w:t> </w:t>
      </w:r>
      <w:r>
        <w:t>opportunity to complete the assessment before the submission date. For example, school assessments could be rescheduled to enable the student to complete the external assessment before</w:t>
      </w:r>
      <w:r w:rsidR="00F17569">
        <w:t> </w:t>
      </w:r>
      <w:r>
        <w:t xml:space="preserve">the due date for submission to the SACE Board. </w:t>
      </w:r>
    </w:p>
    <w:p w:rsidR="00C94710" w:rsidRDefault="00C94710" w:rsidP="00CF0084">
      <w:pPr>
        <w:pStyle w:val="ISBodyText"/>
      </w:pPr>
      <w:r>
        <w:t xml:space="preserve">A student who is unable to complete the external assessment before the submission date may be eligible for an extension on the grounds of special provisions. Applications for an extension on the grounds of special provisions should be made by submitting </w:t>
      </w:r>
      <w:hyperlink r:id="rId33" w:history="1">
        <w:r w:rsidR="00B93DE6" w:rsidRPr="00B93DE6">
          <w:rPr>
            <w:rStyle w:val="Hyperlink"/>
            <w:lang w:val="en-GB"/>
          </w:rPr>
          <w:t>Form 17</w:t>
        </w:r>
      </w:hyperlink>
      <w:r w:rsidR="00CF0084">
        <w:t xml:space="preserve"> or </w:t>
      </w:r>
      <w:hyperlink r:id="rId34" w:history="1">
        <w:r w:rsidR="00BD4B5E" w:rsidRPr="0068744F">
          <w:rPr>
            <w:rStyle w:val="Hyperlink"/>
            <w:lang w:val="en-GB"/>
          </w:rPr>
          <w:t>Form 2</w:t>
        </w:r>
        <w:r w:rsidR="005B32B6" w:rsidRPr="0068744F">
          <w:rPr>
            <w:rStyle w:val="Hyperlink"/>
            <w:lang w:val="en-GB"/>
          </w:rPr>
          <w:t>1</w:t>
        </w:r>
        <w:r w:rsidR="00BD4B5E" w:rsidRPr="0068744F">
          <w:rPr>
            <w:rStyle w:val="Hyperlink"/>
            <w:lang w:val="en-GB"/>
          </w:rPr>
          <w:t xml:space="preserve"> (Misadventure)</w:t>
        </w:r>
      </w:hyperlink>
      <w:r>
        <w:t xml:space="preserve"> to the SACE Board, with supporting evidence, before the </w:t>
      </w:r>
      <w:r w:rsidR="00186DD5">
        <w:t>final</w:t>
      </w:r>
      <w:r>
        <w:t xml:space="preserve"> date for </w:t>
      </w:r>
      <w:r w:rsidR="00186DD5">
        <w:t xml:space="preserve">entering the results in </w:t>
      </w:r>
      <w:r w:rsidR="00186DD5" w:rsidRPr="00186DD5">
        <w:rPr>
          <w:rStyle w:val="ISArial10ptitalics"/>
        </w:rPr>
        <w:t>Schools Online</w:t>
      </w:r>
      <w:r w:rsidR="00BF5B4F">
        <w:t>. Please note that </w:t>
      </w:r>
      <w:r>
        <w:t>teacher absences, other teacher-related difficulties, or matters of the student’s own choosing are not grounds for special provisions</w:t>
      </w:r>
      <w:r w:rsidR="00BD4B5E">
        <w:t>, but may be considered through the exceptional circumstances process.</w:t>
      </w:r>
      <w:r>
        <w:t xml:space="preserve"> </w:t>
      </w:r>
    </w:p>
    <w:p w:rsidR="00C94710" w:rsidRDefault="00C94710" w:rsidP="0005450F">
      <w:pPr>
        <w:pStyle w:val="ISHeading4"/>
      </w:pPr>
      <w:r>
        <w:t>Request for the Use of a Predicted Result</w:t>
      </w:r>
    </w:p>
    <w:p w:rsidR="00C61455" w:rsidRDefault="00C61455" w:rsidP="00AD281D">
      <w:pPr>
        <w:pStyle w:val="ISBodyText"/>
      </w:pPr>
      <w:r>
        <w:t xml:space="preserve">A student may be eligible for the use of a moderated predicted result for </w:t>
      </w:r>
      <w:r w:rsidR="00AD281D">
        <w:t>an</w:t>
      </w:r>
      <w:r>
        <w:t xml:space="preserve"> external assessment if an extension to the submission date is not viable owing to the student’s ongoing circumstances or illness. A special provisions application requesting the use of a moderated predicted result (</w:t>
      </w:r>
      <w:hyperlink r:id="rId35" w:history="1">
        <w:r w:rsidRPr="00B93DE6">
          <w:rPr>
            <w:rStyle w:val="Hyperlink"/>
            <w:lang w:val="en-GB"/>
          </w:rPr>
          <w:t>Form 23</w:t>
        </w:r>
      </w:hyperlink>
      <w:r>
        <w:t>) must be submitted to the SACE Board, with supporting evidence, before the submission date for the assessment or any approved extension date. If approval is granted for the use of a moderated predicted result, the teacher will be required to identify evidence of the student’s learning on which to base the predicted result.</w:t>
      </w:r>
    </w:p>
    <w:p w:rsidR="00C61455" w:rsidRDefault="00C94710" w:rsidP="0001630D">
      <w:pPr>
        <w:pStyle w:val="ISBodyText"/>
        <w:rPr>
          <w:rFonts w:ascii="Arial Narrow Bold" w:hAnsi="Arial Narrow Bold" w:hint="eastAsia"/>
          <w:b/>
          <w:bCs/>
          <w:caps/>
          <w:sz w:val="28"/>
          <w:szCs w:val="28"/>
        </w:rPr>
      </w:pPr>
      <w:r>
        <w:t>See</w:t>
      </w:r>
      <w:r w:rsidR="00186DD5">
        <w:t xml:space="preserve"> </w:t>
      </w:r>
      <w:hyperlink r:id="rId36" w:history="1">
        <w:r w:rsidR="00186DD5" w:rsidRPr="00186DD5">
          <w:rPr>
            <w:rStyle w:val="Hyperlink"/>
          </w:rPr>
          <w:t>Use of the Moderated Predicted Result</w:t>
        </w:r>
      </w:hyperlink>
      <w:r>
        <w:t xml:space="preserve"> for more information.</w:t>
      </w:r>
      <w:r w:rsidR="00C61455">
        <w:rPr>
          <w:rFonts w:hint="eastAsia"/>
        </w:rPr>
        <w:br w:type="page"/>
      </w:r>
    </w:p>
    <w:p w:rsidR="00C94710" w:rsidRDefault="00B93DE6" w:rsidP="00B93DE6">
      <w:pPr>
        <w:pStyle w:val="ISHeading2"/>
        <w:rPr>
          <w:rFonts w:hint="eastAsia"/>
        </w:rPr>
      </w:pPr>
      <w:r>
        <w:lastRenderedPageBreak/>
        <w:t>Responsibilities</w:t>
      </w:r>
    </w:p>
    <w:p w:rsidR="00C94710" w:rsidRDefault="00C94710" w:rsidP="00B93DE6">
      <w:pPr>
        <w:pStyle w:val="ISHeading3"/>
      </w:pPr>
      <w:r>
        <w:t>Student Responsibilities</w:t>
      </w:r>
    </w:p>
    <w:p w:rsidR="00C94710" w:rsidRDefault="00C94710" w:rsidP="00C94710">
      <w:pPr>
        <w:pStyle w:val="ISBodyText"/>
      </w:pPr>
      <w:r>
        <w:t>The decision to apply for special provisions ultimately rests with the student. Students are responsible for providing supporting evidence (in conjunction with the school), when appropriate, which may include a statutory declaration. Student applications for special provisions must be forwarded to the SACE Board through the school.</w:t>
      </w:r>
    </w:p>
    <w:p w:rsidR="00C94710" w:rsidRDefault="00C94710" w:rsidP="00B93DE6">
      <w:pPr>
        <w:pStyle w:val="ISHeading3"/>
      </w:pPr>
      <w:r>
        <w:t>School Responsibilities</w:t>
      </w:r>
    </w:p>
    <w:p w:rsidR="00C94710" w:rsidRDefault="00C94710" w:rsidP="00C94710">
      <w:pPr>
        <w:pStyle w:val="ISBodyText"/>
      </w:pPr>
      <w:r>
        <w:t>Schools are responsible for:</w:t>
      </w:r>
    </w:p>
    <w:p w:rsidR="00C94710" w:rsidRDefault="00C94710" w:rsidP="00FB7251">
      <w:pPr>
        <w:pStyle w:val="ISBullets"/>
      </w:pPr>
      <w:proofErr w:type="gramStart"/>
      <w:r>
        <w:t>informing</w:t>
      </w:r>
      <w:proofErr w:type="gramEnd"/>
      <w:r>
        <w:t xml:space="preserve"> students </w:t>
      </w:r>
      <w:r w:rsidR="00FB7251">
        <w:t>who are enrolled in</w:t>
      </w:r>
      <w:r>
        <w:t xml:space="preserve"> Stage 1 </w:t>
      </w:r>
      <w:r w:rsidR="00FB7251">
        <w:t>or</w:t>
      </w:r>
      <w:r>
        <w:t xml:space="preserve"> Stage 2 subjects of the availability of special provisions. This could be done using the special provisions student leaflet on the SACE website </w:t>
      </w:r>
    </w:p>
    <w:p w:rsidR="00C61455" w:rsidRDefault="00C61455" w:rsidP="00B93DE6">
      <w:pPr>
        <w:pStyle w:val="ISBullets"/>
      </w:pPr>
      <w:r>
        <w:t xml:space="preserve">recommending to the SACE Board the reasonable adjustments that </w:t>
      </w:r>
      <w:r w:rsidR="00763B8B">
        <w:t xml:space="preserve">most appropriately </w:t>
      </w:r>
      <w:r>
        <w:t>enable an eligible student to participate in, or comply with the requirem</w:t>
      </w:r>
      <w:r w:rsidR="00FB7251">
        <w:t>e</w:t>
      </w:r>
      <w:r>
        <w:t>nts or conditions of</w:t>
      </w:r>
      <w:r w:rsidR="00204180">
        <w:t>,</w:t>
      </w:r>
      <w:r>
        <w:t xml:space="preserve"> an external assessment on the same basis as other students</w:t>
      </w:r>
    </w:p>
    <w:p w:rsidR="00C94710" w:rsidRDefault="00C94710" w:rsidP="00B93DE6">
      <w:pPr>
        <w:pStyle w:val="ISBullets"/>
      </w:pPr>
      <w:r>
        <w:t xml:space="preserve">providing </w:t>
      </w:r>
      <w:r w:rsidR="00BD4B5E">
        <w:t xml:space="preserve">the required </w:t>
      </w:r>
      <w:r w:rsidR="00C61455">
        <w:t xml:space="preserve">details and </w:t>
      </w:r>
      <w:r>
        <w:t>evidence in all applications (where possible, the documentation should describe conditions that have been put in place to support the student during previous assessments)</w:t>
      </w:r>
    </w:p>
    <w:p w:rsidR="00C94710" w:rsidRDefault="00C94710" w:rsidP="00D33974">
      <w:pPr>
        <w:pStyle w:val="ISBullets"/>
      </w:pPr>
      <w:r>
        <w:t xml:space="preserve">forwarding student applications for external assessment </w:t>
      </w:r>
      <w:r w:rsidR="00D33974">
        <w:t>adjustments</w:t>
      </w:r>
      <w:r>
        <w:t xml:space="preserve"> with all the required </w:t>
      </w:r>
      <w:r w:rsidR="00C61455">
        <w:t xml:space="preserve">details and </w:t>
      </w:r>
      <w:r>
        <w:t>evidence to the SACE Board</w:t>
      </w:r>
      <w:r w:rsidR="00BD4B5E">
        <w:t xml:space="preserve"> by the due dates where relevant</w:t>
      </w:r>
    </w:p>
    <w:p w:rsidR="00C94710" w:rsidRDefault="00C94710" w:rsidP="00B93DE6">
      <w:pPr>
        <w:pStyle w:val="ISBullets"/>
      </w:pPr>
      <w:r>
        <w:t>keeping records of student applications and of any special provisions granted to students for external assessment at Stage 2</w:t>
      </w:r>
    </w:p>
    <w:p w:rsidR="00C94710" w:rsidRDefault="00C94710" w:rsidP="00B93DE6">
      <w:pPr>
        <w:pStyle w:val="ISBullets"/>
      </w:pPr>
      <w:r>
        <w:t>where appropriate, advising students of the progress of their application</w:t>
      </w:r>
    </w:p>
    <w:p w:rsidR="00C94710" w:rsidRDefault="00C94710" w:rsidP="00B93DE6">
      <w:pPr>
        <w:pStyle w:val="ISBullets"/>
      </w:pPr>
      <w:r>
        <w:t>discussing the outcome of an application and the implications of the outcome with students</w:t>
      </w:r>
    </w:p>
    <w:p w:rsidR="00C94710" w:rsidRDefault="00C94710" w:rsidP="0005450F">
      <w:pPr>
        <w:pStyle w:val="ISBullets"/>
        <w:keepNext/>
      </w:pPr>
      <w:r>
        <w:t xml:space="preserve">implementing approved </w:t>
      </w:r>
      <w:r w:rsidR="00D33974">
        <w:t>adjustments</w:t>
      </w:r>
      <w:r>
        <w:t xml:space="preserve"> to conditions for external assessments</w:t>
      </w:r>
    </w:p>
    <w:p w:rsidR="00332E5C" w:rsidRDefault="00C94710" w:rsidP="0005450F">
      <w:pPr>
        <w:pStyle w:val="ISBullets"/>
        <w:keepNext/>
      </w:pPr>
      <w:r>
        <w:t xml:space="preserve">ensuring the </w:t>
      </w:r>
      <w:r w:rsidR="00D33974">
        <w:t>adjustments</w:t>
      </w:r>
      <w:r>
        <w:t xml:space="preserve"> approved by the SACE Board are available for similar school assessments undertaken by the student</w:t>
      </w:r>
    </w:p>
    <w:p w:rsidR="00C94710" w:rsidRDefault="00332E5C" w:rsidP="0006279D">
      <w:pPr>
        <w:pStyle w:val="ISBullets"/>
        <w:keepNext/>
      </w:pPr>
      <w:r>
        <w:t>monitoring students immediately before and during external examinations to identify students who may be eligible for special provisions but have not yet applied (e.g. student illness or misadventure on the day of the examination)</w:t>
      </w:r>
    </w:p>
    <w:p w:rsidR="00C94710" w:rsidRDefault="00D33974" w:rsidP="00D33974">
      <w:pPr>
        <w:pStyle w:val="ISHeading2"/>
        <w:keepNext/>
        <w:rPr>
          <w:rFonts w:hint="eastAsia"/>
        </w:rPr>
      </w:pPr>
      <w:r>
        <w:t>Appeal Process</w:t>
      </w:r>
    </w:p>
    <w:p w:rsidR="00332E5C" w:rsidRPr="0001630D" w:rsidRDefault="00332E5C" w:rsidP="00D20E71">
      <w:pPr>
        <w:pStyle w:val="PolicyBodyText"/>
        <w:rPr>
          <w:sz w:val="20"/>
          <w:szCs w:val="20"/>
        </w:rPr>
      </w:pPr>
      <w:r w:rsidRPr="0001630D">
        <w:rPr>
          <w:sz w:val="20"/>
          <w:szCs w:val="20"/>
        </w:rPr>
        <w:t xml:space="preserve">An appeal process is available when a </w:t>
      </w:r>
      <w:r w:rsidR="00D20E71">
        <w:rPr>
          <w:sz w:val="20"/>
          <w:szCs w:val="20"/>
        </w:rPr>
        <w:t>complainant</w:t>
      </w:r>
      <w:r w:rsidRPr="0001630D">
        <w:rPr>
          <w:sz w:val="20"/>
          <w:szCs w:val="20"/>
        </w:rPr>
        <w:t xml:space="preserve"> believes that decisions or other actions taken in relation to special provisions in curriculum and assessment, for either school or external assessments, have not been carried out in accordance with the SACE Board’s </w:t>
      </w:r>
      <w:hyperlink r:id="rId37" w:history="1">
        <w:r w:rsidR="00180CF3" w:rsidRPr="00180CF3">
          <w:rPr>
            <w:rStyle w:val="Hyperlink"/>
            <w:sz w:val="20"/>
            <w:szCs w:val="20"/>
          </w:rPr>
          <w:t>Special Provisions in Curriculum and Assessment 2017</w:t>
        </w:r>
      </w:hyperlink>
      <w:r w:rsidR="00180CF3" w:rsidRPr="00180CF3">
        <w:rPr>
          <w:sz w:val="20"/>
          <w:szCs w:val="20"/>
        </w:rPr>
        <w:t xml:space="preserve"> policy</w:t>
      </w:r>
      <w:r w:rsidRPr="0001630D">
        <w:rPr>
          <w:sz w:val="20"/>
          <w:szCs w:val="20"/>
        </w:rPr>
        <w:t xml:space="preserve"> and its procedures.</w:t>
      </w:r>
    </w:p>
    <w:p w:rsidR="00332E5C" w:rsidRPr="0001630D" w:rsidRDefault="00332E5C" w:rsidP="00D20E71">
      <w:pPr>
        <w:pStyle w:val="PolicyBodyText"/>
        <w:rPr>
          <w:sz w:val="20"/>
          <w:szCs w:val="20"/>
        </w:rPr>
      </w:pPr>
      <w:r w:rsidRPr="0001630D">
        <w:rPr>
          <w:sz w:val="20"/>
          <w:szCs w:val="20"/>
        </w:rPr>
        <w:t xml:space="preserve">Further clarification of the </w:t>
      </w:r>
      <w:r w:rsidR="0006279D">
        <w:rPr>
          <w:sz w:val="20"/>
          <w:szCs w:val="20"/>
        </w:rPr>
        <w:t>decisions</w:t>
      </w:r>
      <w:r w:rsidRPr="0001630D">
        <w:rPr>
          <w:sz w:val="20"/>
          <w:szCs w:val="20"/>
        </w:rPr>
        <w:t xml:space="preserve"> made by the Special Provisions panel may be sought by a </w:t>
      </w:r>
      <w:r w:rsidR="00D20E71">
        <w:rPr>
          <w:sz w:val="20"/>
          <w:szCs w:val="20"/>
        </w:rPr>
        <w:t>complainant</w:t>
      </w:r>
      <w:r w:rsidR="0006279D">
        <w:rPr>
          <w:sz w:val="20"/>
          <w:szCs w:val="20"/>
        </w:rPr>
        <w:t xml:space="preserve"> </w:t>
      </w:r>
      <w:r w:rsidRPr="0001630D">
        <w:rPr>
          <w:sz w:val="20"/>
          <w:szCs w:val="20"/>
        </w:rPr>
        <w:t>before appealing, as outlined in the letter of outcome sent to the student.</w:t>
      </w:r>
    </w:p>
    <w:p w:rsidR="00332E5C" w:rsidRPr="0001630D" w:rsidRDefault="00332E5C" w:rsidP="00332E5C">
      <w:pPr>
        <w:pStyle w:val="PolicyBodyText"/>
        <w:rPr>
          <w:sz w:val="20"/>
          <w:szCs w:val="20"/>
        </w:rPr>
      </w:pPr>
      <w:r w:rsidRPr="0001630D">
        <w:rPr>
          <w:sz w:val="20"/>
          <w:szCs w:val="20"/>
        </w:rPr>
        <w:t>Any appeal must be made in writing to the Chief Executive of the SACE Board stating details of the decision or action being appealed and the redress sought.</w:t>
      </w:r>
    </w:p>
    <w:p w:rsidR="00332E5C" w:rsidRPr="0001630D" w:rsidRDefault="00332E5C" w:rsidP="00332E5C">
      <w:pPr>
        <w:pStyle w:val="PolicyBodyText"/>
        <w:rPr>
          <w:i/>
          <w:sz w:val="20"/>
          <w:szCs w:val="20"/>
        </w:rPr>
      </w:pPr>
      <w:r w:rsidRPr="0001630D">
        <w:rPr>
          <w:i/>
          <w:sz w:val="20"/>
          <w:szCs w:val="20"/>
        </w:rPr>
        <w:t xml:space="preserve">Appeals for Use of Moderated Predicted Examination Result or Misadventure </w:t>
      </w:r>
    </w:p>
    <w:p w:rsidR="00332E5C" w:rsidRPr="0001630D" w:rsidRDefault="00332E5C" w:rsidP="00332E5C">
      <w:pPr>
        <w:pStyle w:val="PolicyBodyText"/>
        <w:rPr>
          <w:sz w:val="20"/>
          <w:szCs w:val="20"/>
        </w:rPr>
      </w:pPr>
      <w:r w:rsidRPr="0001630D">
        <w:rPr>
          <w:sz w:val="20"/>
          <w:szCs w:val="20"/>
        </w:rPr>
        <w:t xml:space="preserve">Appeals against decisions about the use of the moderated predicted examination result or misadventure in final written or oral examinations must be made in writing to the Chief Executive within 3 working days of the date of notification of the outcome of the special provisions application. </w:t>
      </w:r>
    </w:p>
    <w:p w:rsidR="00332E5C" w:rsidRPr="0001630D" w:rsidRDefault="00332E5C" w:rsidP="00332E5C">
      <w:pPr>
        <w:pStyle w:val="PolicyBodyText"/>
        <w:rPr>
          <w:i/>
          <w:sz w:val="20"/>
          <w:szCs w:val="20"/>
        </w:rPr>
      </w:pPr>
      <w:r w:rsidRPr="0001630D">
        <w:rPr>
          <w:i/>
          <w:sz w:val="20"/>
          <w:szCs w:val="20"/>
        </w:rPr>
        <w:t>Appeals for Other Categories of Provisions</w:t>
      </w:r>
    </w:p>
    <w:p w:rsidR="00332E5C" w:rsidRPr="0001630D" w:rsidRDefault="00332E5C" w:rsidP="00332E5C">
      <w:pPr>
        <w:pStyle w:val="PolicyBodyText"/>
        <w:rPr>
          <w:sz w:val="20"/>
          <w:szCs w:val="20"/>
        </w:rPr>
      </w:pPr>
      <w:r w:rsidRPr="0001630D">
        <w:rPr>
          <w:sz w:val="20"/>
          <w:szCs w:val="20"/>
        </w:rPr>
        <w:t>All other appeals must be made in writing to the Chief Executive within 15 working days of the date of notification of the outcome of the special provisions application.</w:t>
      </w:r>
    </w:p>
    <w:p w:rsidR="009C117B" w:rsidRPr="006C578C" w:rsidRDefault="00C94710" w:rsidP="00C94710">
      <w:pPr>
        <w:pStyle w:val="ISBodyText"/>
      </w:pPr>
      <w:r>
        <w:t>For more information, see the</w:t>
      </w:r>
      <w:r w:rsidR="005D4FE2">
        <w:t xml:space="preserve"> SACE Board’s</w:t>
      </w:r>
      <w:r w:rsidR="00112783">
        <w:t xml:space="preserve"> </w:t>
      </w:r>
      <w:hyperlink r:id="rId38" w:history="1">
        <w:r w:rsidR="00112783" w:rsidRPr="00180CF3">
          <w:rPr>
            <w:rStyle w:val="Hyperlink"/>
          </w:rPr>
          <w:t>Special Provisions in Curriculum and Assessment 201</w:t>
        </w:r>
        <w:r w:rsidR="005B32B6" w:rsidRPr="00180CF3">
          <w:rPr>
            <w:rStyle w:val="Hyperlink"/>
          </w:rPr>
          <w:t>7</w:t>
        </w:r>
      </w:hyperlink>
      <w:r>
        <w:t xml:space="preserve"> policy on the SACE website.</w:t>
      </w:r>
    </w:p>
    <w:sectPr w:rsidR="009C117B" w:rsidRPr="006C578C" w:rsidSect="00747065">
      <w:headerReference w:type="default" r:id="rId39"/>
      <w:type w:val="continuous"/>
      <w:pgSz w:w="11906" w:h="16838" w:code="9"/>
      <w:pgMar w:top="1565" w:right="1418" w:bottom="1134" w:left="1418" w:header="709" w:footer="8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103" w:rsidRDefault="00F27103" w:rsidP="00737D1B">
      <w:r>
        <w:separator/>
      </w:r>
    </w:p>
  </w:endnote>
  <w:endnote w:type="continuationSeparator" w:id="0">
    <w:p w:rsidR="00F27103" w:rsidRDefault="00F27103" w:rsidP="00737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Narrow Bold">
    <w:panose1 w:val="020B0606020202030204"/>
    <w:charset w:val="00"/>
    <w:family w:val="auto"/>
    <w:pitch w:val="default"/>
  </w:font>
  <w:font w:name="Arial Narrow">
    <w:panose1 w:val="020B060602020203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78C" w:rsidRDefault="00F27103" w:rsidP="005018B4">
    <w:pPr>
      <w:pStyle w:val="Footer"/>
      <w:pBdr>
        <w:top w:val="single" w:sz="2" w:space="4" w:color="auto"/>
      </w:pBdr>
      <w:tabs>
        <w:tab w:val="clear" w:pos="4513"/>
        <w:tab w:val="left" w:pos="0"/>
      </w:tabs>
      <w:jc w:val="right"/>
    </w:pPr>
    <w:sdt>
      <w:sdtPr>
        <w:id w:val="1455292559"/>
        <w:docPartObj>
          <w:docPartGallery w:val="Page Numbers (Top of Page)"/>
          <w:docPartUnique/>
        </w:docPartObj>
      </w:sdtPr>
      <w:sdtEndPr/>
      <w:sdtContent>
        <w:r w:rsidR="005018B4" w:rsidRPr="007C1F07">
          <w:rPr>
            <w:rFonts w:ascii="Arial Narrow" w:hAnsi="Arial Narrow"/>
          </w:rPr>
          <w:t>External Assessment Adjustments</w:t>
        </w:r>
        <w:r w:rsidR="005018B4">
          <w:tab/>
        </w:r>
        <w:r w:rsidR="006C578C" w:rsidRPr="00737D1B">
          <w:rPr>
            <w:rFonts w:ascii="Arial Narrow" w:hAnsi="Arial Narrow"/>
            <w:szCs w:val="20"/>
          </w:rPr>
          <w:t xml:space="preserve">Page </w:t>
        </w:r>
        <w:r w:rsidR="00DD15EE" w:rsidRPr="00737D1B">
          <w:rPr>
            <w:rFonts w:ascii="Arial Narrow" w:hAnsi="Arial Narrow"/>
            <w:szCs w:val="20"/>
          </w:rPr>
          <w:fldChar w:fldCharType="begin"/>
        </w:r>
        <w:r w:rsidR="006C578C" w:rsidRPr="00737D1B">
          <w:rPr>
            <w:rFonts w:ascii="Arial Narrow" w:hAnsi="Arial Narrow"/>
            <w:szCs w:val="20"/>
          </w:rPr>
          <w:instrText xml:space="preserve"> PAGE </w:instrText>
        </w:r>
        <w:r w:rsidR="00DD15EE" w:rsidRPr="00737D1B">
          <w:rPr>
            <w:rFonts w:ascii="Arial Narrow" w:hAnsi="Arial Narrow"/>
            <w:szCs w:val="20"/>
          </w:rPr>
          <w:fldChar w:fldCharType="separate"/>
        </w:r>
        <w:r w:rsidR="000C69A9">
          <w:rPr>
            <w:rFonts w:ascii="Arial Narrow" w:hAnsi="Arial Narrow"/>
            <w:noProof/>
            <w:szCs w:val="20"/>
          </w:rPr>
          <w:t>5</w:t>
        </w:r>
        <w:r w:rsidR="00DD15EE" w:rsidRPr="00737D1B">
          <w:rPr>
            <w:rFonts w:ascii="Arial Narrow" w:hAnsi="Arial Narrow"/>
            <w:szCs w:val="20"/>
          </w:rPr>
          <w:fldChar w:fldCharType="end"/>
        </w:r>
        <w:r w:rsidR="006C578C" w:rsidRPr="00737D1B">
          <w:rPr>
            <w:rFonts w:ascii="Arial Narrow" w:hAnsi="Arial Narrow"/>
            <w:szCs w:val="20"/>
          </w:rPr>
          <w:t xml:space="preserve"> of </w:t>
        </w:r>
        <w:r w:rsidR="00DD15EE" w:rsidRPr="00737D1B">
          <w:rPr>
            <w:rFonts w:ascii="Arial Narrow" w:hAnsi="Arial Narrow"/>
            <w:szCs w:val="20"/>
          </w:rPr>
          <w:fldChar w:fldCharType="begin"/>
        </w:r>
        <w:r w:rsidR="006C578C" w:rsidRPr="00737D1B">
          <w:rPr>
            <w:rFonts w:ascii="Arial Narrow" w:hAnsi="Arial Narrow"/>
            <w:szCs w:val="20"/>
          </w:rPr>
          <w:instrText xml:space="preserve"> NUMPAGES  </w:instrText>
        </w:r>
        <w:r w:rsidR="00DD15EE" w:rsidRPr="00737D1B">
          <w:rPr>
            <w:rFonts w:ascii="Arial Narrow" w:hAnsi="Arial Narrow"/>
            <w:szCs w:val="20"/>
          </w:rPr>
          <w:fldChar w:fldCharType="separate"/>
        </w:r>
        <w:r w:rsidR="000C69A9">
          <w:rPr>
            <w:rFonts w:ascii="Arial Narrow" w:hAnsi="Arial Narrow"/>
            <w:noProof/>
            <w:szCs w:val="20"/>
          </w:rPr>
          <w:t>5</w:t>
        </w:r>
        <w:r w:rsidR="00DD15EE" w:rsidRPr="00737D1B">
          <w:rPr>
            <w:rFonts w:ascii="Arial Narrow" w:hAnsi="Arial Narrow"/>
            <w:szCs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B54" w:rsidRDefault="007C1F07" w:rsidP="007C1F07">
    <w:pPr>
      <w:pStyle w:val="Footer"/>
      <w:pBdr>
        <w:top w:val="single" w:sz="2" w:space="4" w:color="auto"/>
      </w:pBdr>
      <w:tabs>
        <w:tab w:val="clear" w:pos="4513"/>
        <w:tab w:val="left" w:pos="0"/>
      </w:tabs>
      <w:jc w:val="right"/>
    </w:pPr>
    <w:r w:rsidRPr="007C1F07">
      <w:rPr>
        <w:rFonts w:ascii="Arial Narrow" w:hAnsi="Arial Narrow"/>
      </w:rPr>
      <w:t>External Assessment Adjustments</w:t>
    </w:r>
    <w:r>
      <w:tab/>
    </w:r>
    <w:sdt>
      <w:sdtPr>
        <w:id w:val="-1042278754"/>
        <w:docPartObj>
          <w:docPartGallery w:val="Page Numbers (Top of Page)"/>
          <w:docPartUnique/>
        </w:docPartObj>
      </w:sdtPr>
      <w:sdtEndPr/>
      <w:sdtContent>
        <w:r w:rsidR="002B0B54" w:rsidRPr="00737D1B">
          <w:rPr>
            <w:rFonts w:ascii="Arial Narrow" w:hAnsi="Arial Narrow"/>
            <w:szCs w:val="20"/>
          </w:rPr>
          <w:t xml:space="preserve">Page </w:t>
        </w:r>
        <w:r w:rsidR="00DD15EE" w:rsidRPr="00737D1B">
          <w:rPr>
            <w:rFonts w:ascii="Arial Narrow" w:hAnsi="Arial Narrow"/>
            <w:szCs w:val="20"/>
          </w:rPr>
          <w:fldChar w:fldCharType="begin"/>
        </w:r>
        <w:r w:rsidR="002B0B54" w:rsidRPr="00737D1B">
          <w:rPr>
            <w:rFonts w:ascii="Arial Narrow" w:hAnsi="Arial Narrow"/>
            <w:szCs w:val="20"/>
          </w:rPr>
          <w:instrText xml:space="preserve"> PAGE </w:instrText>
        </w:r>
        <w:r w:rsidR="00DD15EE" w:rsidRPr="00737D1B">
          <w:rPr>
            <w:rFonts w:ascii="Arial Narrow" w:hAnsi="Arial Narrow"/>
            <w:szCs w:val="20"/>
          </w:rPr>
          <w:fldChar w:fldCharType="separate"/>
        </w:r>
        <w:r w:rsidR="000C69A9">
          <w:rPr>
            <w:rFonts w:ascii="Arial Narrow" w:hAnsi="Arial Narrow"/>
            <w:noProof/>
            <w:szCs w:val="20"/>
          </w:rPr>
          <w:t>1</w:t>
        </w:r>
        <w:r w:rsidR="00DD15EE" w:rsidRPr="00737D1B">
          <w:rPr>
            <w:rFonts w:ascii="Arial Narrow" w:hAnsi="Arial Narrow"/>
            <w:szCs w:val="20"/>
          </w:rPr>
          <w:fldChar w:fldCharType="end"/>
        </w:r>
        <w:r w:rsidR="002B0B54" w:rsidRPr="00737D1B">
          <w:rPr>
            <w:rFonts w:ascii="Arial Narrow" w:hAnsi="Arial Narrow"/>
            <w:szCs w:val="20"/>
          </w:rPr>
          <w:t xml:space="preserve"> of </w:t>
        </w:r>
        <w:r w:rsidR="00DD15EE" w:rsidRPr="00737D1B">
          <w:rPr>
            <w:rFonts w:ascii="Arial Narrow" w:hAnsi="Arial Narrow"/>
            <w:szCs w:val="20"/>
          </w:rPr>
          <w:fldChar w:fldCharType="begin"/>
        </w:r>
        <w:r w:rsidR="002B0B54" w:rsidRPr="00737D1B">
          <w:rPr>
            <w:rFonts w:ascii="Arial Narrow" w:hAnsi="Arial Narrow"/>
            <w:szCs w:val="20"/>
          </w:rPr>
          <w:instrText xml:space="preserve"> NUMPAGES  </w:instrText>
        </w:r>
        <w:r w:rsidR="00DD15EE" w:rsidRPr="00737D1B">
          <w:rPr>
            <w:rFonts w:ascii="Arial Narrow" w:hAnsi="Arial Narrow"/>
            <w:szCs w:val="20"/>
          </w:rPr>
          <w:fldChar w:fldCharType="separate"/>
        </w:r>
        <w:r w:rsidR="000C69A9">
          <w:rPr>
            <w:rFonts w:ascii="Arial Narrow" w:hAnsi="Arial Narrow"/>
            <w:noProof/>
            <w:szCs w:val="20"/>
          </w:rPr>
          <w:t>5</w:t>
        </w:r>
        <w:r w:rsidR="00DD15EE" w:rsidRPr="00737D1B">
          <w:rPr>
            <w:rFonts w:ascii="Arial Narrow" w:hAnsi="Arial Narrow"/>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103" w:rsidRDefault="00F27103" w:rsidP="00737D1B">
      <w:r>
        <w:separator/>
      </w:r>
    </w:p>
  </w:footnote>
  <w:footnote w:type="continuationSeparator" w:id="0">
    <w:p w:rsidR="00F27103" w:rsidRDefault="00F27103" w:rsidP="00737D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B54" w:rsidRDefault="002B0B54" w:rsidP="00C94710">
    <w:pPr>
      <w:pStyle w:val="Header"/>
      <w:tabs>
        <w:tab w:val="clear" w:pos="4513"/>
      </w:tabs>
    </w:pPr>
    <w:r>
      <w:rPr>
        <w:noProof/>
        <w:lang w:eastAsia="en-AU" w:bidi="ar-SA"/>
      </w:rPr>
      <w:drawing>
        <wp:inline distT="0" distB="0" distL="0" distR="0" wp14:anchorId="7F14CD49" wp14:editId="5C146F57">
          <wp:extent cx="2088642" cy="745236"/>
          <wp:effectExtent l="0" t="0" r="6985" b="0"/>
          <wp:docPr id="12" name="Picture 12" descr="Government of South Australia logo and SACE Board of 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Logo for Word_ktt.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8642" cy="745236"/>
                  </a:xfrm>
                  <a:prstGeom prst="rect">
                    <a:avLst/>
                  </a:prstGeom>
                </pic:spPr>
              </pic:pic>
            </a:graphicData>
          </a:graphic>
        </wp:inline>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B54" w:rsidRPr="0001630D" w:rsidRDefault="002B0B54" w:rsidP="000163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C78"/>
    <w:multiLevelType w:val="hybridMultilevel"/>
    <w:tmpl w:val="7F903E72"/>
    <w:lvl w:ilvl="0" w:tplc="3086E70E">
      <w:start w:val="1"/>
      <w:numFmt w:val="decimal"/>
      <w:pStyle w:val="ISNumbering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71B4F95"/>
    <w:multiLevelType w:val="hybridMultilevel"/>
    <w:tmpl w:val="BFFEEB36"/>
    <w:lvl w:ilvl="0" w:tplc="8B4C7536">
      <w:start w:val="1"/>
      <w:numFmt w:val="bullet"/>
      <w:lvlText w:val=""/>
      <w:lvlJc w:val="left"/>
      <w:pPr>
        <w:ind w:left="720" w:hanging="360"/>
      </w:pPr>
      <w:rPr>
        <w:rFonts w:ascii="Symbol" w:hAnsi="Symbol" w:cs="Symbol" w:hint="default"/>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2267126"/>
    <w:multiLevelType w:val="hybridMultilevel"/>
    <w:tmpl w:val="E0D2685C"/>
    <w:lvl w:ilvl="0" w:tplc="FC54AFF6">
      <w:start w:val="1"/>
      <w:numFmt w:val="bullet"/>
      <w:pStyle w:val="ISBulletsenindent"/>
      <w:lvlText w:val=""/>
      <w:lvlJc w:val="left"/>
      <w:pPr>
        <w:ind w:left="530" w:hanging="360"/>
      </w:pPr>
      <w:rPr>
        <w:rFonts w:ascii="Symbol" w:hAnsi="Symbol" w:cs="Symbol" w:hint="default"/>
        <w:bCs w:val="0"/>
        <w:iCs w:val="0"/>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281337F"/>
    <w:multiLevelType w:val="hybridMultilevel"/>
    <w:tmpl w:val="027A5F78"/>
    <w:lvl w:ilvl="0" w:tplc="E1BA29F4">
      <w:start w:val="1"/>
      <w:numFmt w:val="bullet"/>
      <w:pStyle w:val="ISBulletsunderNumberingList"/>
      <w:lvlText w:val=""/>
      <w:lvlJc w:val="left"/>
      <w:pPr>
        <w:ind w:left="717" w:hanging="360"/>
      </w:pPr>
      <w:rPr>
        <w:rFonts w:ascii="Symbol" w:hAnsi="Symbol" w:cs="Symbol" w:hint="default"/>
        <w:bCs w:val="0"/>
        <w:iCs w:val="0"/>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956641E"/>
    <w:multiLevelType w:val="hybridMultilevel"/>
    <w:tmpl w:val="189EBA52"/>
    <w:lvl w:ilvl="0" w:tplc="4A367FD4">
      <w:start w:val="1"/>
      <w:numFmt w:val="bullet"/>
      <w:pStyle w:val="ISBullets"/>
      <w:lvlText w:val=""/>
      <w:lvlJc w:val="left"/>
      <w:pPr>
        <w:ind w:left="720" w:hanging="360"/>
      </w:pPr>
      <w:rPr>
        <w:rFonts w:ascii="Symbol" w:hAnsi="Symbol" w:cs="Symbol" w:hint="default"/>
        <w:bCs w:val="0"/>
        <w:iCs w:val="0"/>
        <w:sz w:val="16"/>
        <w:szCs w:val="1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A870DCC"/>
    <w:multiLevelType w:val="hybridMultilevel"/>
    <w:tmpl w:val="D7E062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BCC502D"/>
    <w:multiLevelType w:val="hybridMultilevel"/>
    <w:tmpl w:val="9E0E2938"/>
    <w:lvl w:ilvl="0" w:tplc="B1D6D082">
      <w:start w:val="1"/>
      <w:numFmt w:val="bullet"/>
      <w:lvlText w:val=""/>
      <w:lvlJc w:val="left"/>
      <w:pPr>
        <w:ind w:left="720" w:hanging="360"/>
      </w:pPr>
      <w:rPr>
        <w:rFonts w:ascii="Symbol" w:hAnsi="Symbol" w:cs="Symbol" w:hint="default"/>
        <w:bCs w:val="0"/>
        <w:iCs w:val="0"/>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1D66C8A"/>
    <w:multiLevelType w:val="hybridMultilevel"/>
    <w:tmpl w:val="7312D83A"/>
    <w:lvl w:ilvl="0" w:tplc="A2065D44">
      <w:start w:val="1"/>
      <w:numFmt w:val="bullet"/>
      <w:pStyle w:val="ISBulletsunderNumeringListfirstline"/>
      <w:lvlText w:val=""/>
      <w:lvlJc w:val="left"/>
      <w:pPr>
        <w:ind w:left="1077" w:hanging="360"/>
      </w:pPr>
      <w:rPr>
        <w:rFonts w:ascii="Symbol" w:hAnsi="Symbol" w:cs="Symbol" w:hint="default"/>
        <w:bCs w:val="0"/>
        <w:iCs w:val="0"/>
        <w:sz w:val="16"/>
        <w:szCs w:val="16"/>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8">
    <w:nsid w:val="478B71B8"/>
    <w:multiLevelType w:val="hybridMultilevel"/>
    <w:tmpl w:val="0346E5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8720246"/>
    <w:multiLevelType w:val="hybridMultilevel"/>
    <w:tmpl w:val="B790A722"/>
    <w:lvl w:ilvl="0" w:tplc="9C2CB0BA">
      <w:start w:val="1"/>
      <w:numFmt w:val="bullet"/>
      <w:lvlText w:val=""/>
      <w:lvlJc w:val="left"/>
      <w:pPr>
        <w:ind w:left="720" w:hanging="360"/>
      </w:pPr>
      <w:rPr>
        <w:rFonts w:ascii="Symbol" w:hAnsi="Symbol" w:cs="Symbol" w:hint="default"/>
        <w:bCs w:val="0"/>
        <w:iCs w:val="0"/>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4FB3EEF"/>
    <w:multiLevelType w:val="hybridMultilevel"/>
    <w:tmpl w:val="12C44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6"/>
  </w:num>
  <w:num w:numId="4">
    <w:abstractNumId w:val="9"/>
  </w:num>
  <w:num w:numId="5">
    <w:abstractNumId w:val="4"/>
  </w:num>
  <w:num w:numId="6">
    <w:abstractNumId w:val="2"/>
  </w:num>
  <w:num w:numId="7">
    <w:abstractNumId w:val="4"/>
  </w:num>
  <w:num w:numId="8">
    <w:abstractNumId w:val="4"/>
  </w:num>
  <w:num w:numId="9">
    <w:abstractNumId w:val="2"/>
    <w:lvlOverride w:ilvl="0">
      <w:startOverride w:val="1"/>
    </w:lvlOverride>
  </w:num>
  <w:num w:numId="10">
    <w:abstractNumId w:val="2"/>
    <w:lvlOverride w:ilvl="0">
      <w:startOverride w:val="1"/>
    </w:lvlOverride>
  </w:num>
  <w:num w:numId="11">
    <w:abstractNumId w:val="8"/>
  </w:num>
  <w:num w:numId="12">
    <w:abstractNumId w:val="5"/>
  </w:num>
  <w:num w:numId="13">
    <w:abstractNumId w:val="0"/>
  </w:num>
  <w:num w:numId="14">
    <w:abstractNumId w:val="3"/>
  </w:num>
  <w:num w:numId="15">
    <w:abstractNumId w:val="7"/>
  </w:num>
  <w:num w:numId="16">
    <w:abstractNumId w:val="4"/>
  </w:num>
  <w:num w:numId="17">
    <w:abstractNumId w:val="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D1B"/>
    <w:rsid w:val="00002FBD"/>
    <w:rsid w:val="000149C6"/>
    <w:rsid w:val="00016061"/>
    <w:rsid w:val="0001630D"/>
    <w:rsid w:val="00045719"/>
    <w:rsid w:val="00051809"/>
    <w:rsid w:val="0005450F"/>
    <w:rsid w:val="0006279D"/>
    <w:rsid w:val="0006409A"/>
    <w:rsid w:val="00090012"/>
    <w:rsid w:val="000A3905"/>
    <w:rsid w:val="000A728A"/>
    <w:rsid w:val="000B5AED"/>
    <w:rsid w:val="000C5E51"/>
    <w:rsid w:val="000C69A9"/>
    <w:rsid w:val="000D42AA"/>
    <w:rsid w:val="000D6D82"/>
    <w:rsid w:val="000E3CD9"/>
    <w:rsid w:val="000E7392"/>
    <w:rsid w:val="00112783"/>
    <w:rsid w:val="001266FA"/>
    <w:rsid w:val="00145B09"/>
    <w:rsid w:val="0015039E"/>
    <w:rsid w:val="00163521"/>
    <w:rsid w:val="00180CF3"/>
    <w:rsid w:val="00184531"/>
    <w:rsid w:val="00186DD5"/>
    <w:rsid w:val="00192E70"/>
    <w:rsid w:val="001B49DF"/>
    <w:rsid w:val="001F1D9F"/>
    <w:rsid w:val="001F2703"/>
    <w:rsid w:val="001F527D"/>
    <w:rsid w:val="00204180"/>
    <w:rsid w:val="00252A4C"/>
    <w:rsid w:val="00281511"/>
    <w:rsid w:val="0028404C"/>
    <w:rsid w:val="00287BC1"/>
    <w:rsid w:val="00287F29"/>
    <w:rsid w:val="002B0B54"/>
    <w:rsid w:val="002D2EA3"/>
    <w:rsid w:val="002F5527"/>
    <w:rsid w:val="00301C26"/>
    <w:rsid w:val="00324F68"/>
    <w:rsid w:val="00326CA2"/>
    <w:rsid w:val="00332E5C"/>
    <w:rsid w:val="00353039"/>
    <w:rsid w:val="00362F73"/>
    <w:rsid w:val="00372EC2"/>
    <w:rsid w:val="00377DD6"/>
    <w:rsid w:val="00392798"/>
    <w:rsid w:val="003975A5"/>
    <w:rsid w:val="003A2A76"/>
    <w:rsid w:val="003D46DC"/>
    <w:rsid w:val="003F108D"/>
    <w:rsid w:val="003F4089"/>
    <w:rsid w:val="00455067"/>
    <w:rsid w:val="00476038"/>
    <w:rsid w:val="00494975"/>
    <w:rsid w:val="00495F2E"/>
    <w:rsid w:val="004A2610"/>
    <w:rsid w:val="004A2F5C"/>
    <w:rsid w:val="004E1899"/>
    <w:rsid w:val="005018B4"/>
    <w:rsid w:val="00503DB0"/>
    <w:rsid w:val="00553DE3"/>
    <w:rsid w:val="00572882"/>
    <w:rsid w:val="00582F79"/>
    <w:rsid w:val="005A2497"/>
    <w:rsid w:val="005B32B6"/>
    <w:rsid w:val="005B773F"/>
    <w:rsid w:val="005C66B0"/>
    <w:rsid w:val="005D4FE2"/>
    <w:rsid w:val="00643D21"/>
    <w:rsid w:val="00655960"/>
    <w:rsid w:val="00685BF5"/>
    <w:rsid w:val="0068744F"/>
    <w:rsid w:val="006A396A"/>
    <w:rsid w:val="006C578C"/>
    <w:rsid w:val="006E3B90"/>
    <w:rsid w:val="00726815"/>
    <w:rsid w:val="007340E5"/>
    <w:rsid w:val="00734147"/>
    <w:rsid w:val="00737D1B"/>
    <w:rsid w:val="00747065"/>
    <w:rsid w:val="00763B8B"/>
    <w:rsid w:val="00785668"/>
    <w:rsid w:val="00795C91"/>
    <w:rsid w:val="007A232A"/>
    <w:rsid w:val="007B16A4"/>
    <w:rsid w:val="007C1F07"/>
    <w:rsid w:val="007C5380"/>
    <w:rsid w:val="007F0AA3"/>
    <w:rsid w:val="008122D3"/>
    <w:rsid w:val="008423C0"/>
    <w:rsid w:val="00864B15"/>
    <w:rsid w:val="008759E1"/>
    <w:rsid w:val="00895BDB"/>
    <w:rsid w:val="008D4FE5"/>
    <w:rsid w:val="009140F2"/>
    <w:rsid w:val="00921C3B"/>
    <w:rsid w:val="0094300D"/>
    <w:rsid w:val="00982B02"/>
    <w:rsid w:val="00987F59"/>
    <w:rsid w:val="009B0214"/>
    <w:rsid w:val="009B16DB"/>
    <w:rsid w:val="009C117B"/>
    <w:rsid w:val="009E0082"/>
    <w:rsid w:val="00A00EC2"/>
    <w:rsid w:val="00A1275E"/>
    <w:rsid w:val="00A376CF"/>
    <w:rsid w:val="00A54B0E"/>
    <w:rsid w:val="00A90A3E"/>
    <w:rsid w:val="00A9179D"/>
    <w:rsid w:val="00AA7A13"/>
    <w:rsid w:val="00AD281D"/>
    <w:rsid w:val="00AD3EB1"/>
    <w:rsid w:val="00AD7FA7"/>
    <w:rsid w:val="00B040EF"/>
    <w:rsid w:val="00B426E1"/>
    <w:rsid w:val="00B519AB"/>
    <w:rsid w:val="00B5230A"/>
    <w:rsid w:val="00B64BF5"/>
    <w:rsid w:val="00B76B51"/>
    <w:rsid w:val="00B80144"/>
    <w:rsid w:val="00B93DE6"/>
    <w:rsid w:val="00B9577D"/>
    <w:rsid w:val="00BB2878"/>
    <w:rsid w:val="00BD2DE6"/>
    <w:rsid w:val="00BD4B5E"/>
    <w:rsid w:val="00BD501F"/>
    <w:rsid w:val="00BE15A3"/>
    <w:rsid w:val="00BF5B4F"/>
    <w:rsid w:val="00C03DC5"/>
    <w:rsid w:val="00C455DF"/>
    <w:rsid w:val="00C61455"/>
    <w:rsid w:val="00C630EF"/>
    <w:rsid w:val="00C64AD7"/>
    <w:rsid w:val="00C94710"/>
    <w:rsid w:val="00CB75AC"/>
    <w:rsid w:val="00CC0878"/>
    <w:rsid w:val="00CC13B1"/>
    <w:rsid w:val="00CC173A"/>
    <w:rsid w:val="00CC1D40"/>
    <w:rsid w:val="00CC33C9"/>
    <w:rsid w:val="00CF0084"/>
    <w:rsid w:val="00CF02AA"/>
    <w:rsid w:val="00CF769C"/>
    <w:rsid w:val="00D17907"/>
    <w:rsid w:val="00D20E71"/>
    <w:rsid w:val="00D2512B"/>
    <w:rsid w:val="00D33974"/>
    <w:rsid w:val="00D43583"/>
    <w:rsid w:val="00D5651C"/>
    <w:rsid w:val="00D80401"/>
    <w:rsid w:val="00D80846"/>
    <w:rsid w:val="00D90F56"/>
    <w:rsid w:val="00DA270F"/>
    <w:rsid w:val="00DA68EA"/>
    <w:rsid w:val="00DD15EE"/>
    <w:rsid w:val="00DD1657"/>
    <w:rsid w:val="00DE09F7"/>
    <w:rsid w:val="00DE34EC"/>
    <w:rsid w:val="00E05BB3"/>
    <w:rsid w:val="00E14EE8"/>
    <w:rsid w:val="00E23196"/>
    <w:rsid w:val="00E540B3"/>
    <w:rsid w:val="00E67F5C"/>
    <w:rsid w:val="00E8430E"/>
    <w:rsid w:val="00E87873"/>
    <w:rsid w:val="00EA1CD2"/>
    <w:rsid w:val="00EA7D2C"/>
    <w:rsid w:val="00EF0B9E"/>
    <w:rsid w:val="00EF5704"/>
    <w:rsid w:val="00EF7483"/>
    <w:rsid w:val="00F17569"/>
    <w:rsid w:val="00F17FDA"/>
    <w:rsid w:val="00F27103"/>
    <w:rsid w:val="00F3548B"/>
    <w:rsid w:val="00F53013"/>
    <w:rsid w:val="00F60A34"/>
    <w:rsid w:val="00F76FEE"/>
    <w:rsid w:val="00F80F53"/>
    <w:rsid w:val="00F86F03"/>
    <w:rsid w:val="00FA37D8"/>
    <w:rsid w:val="00FA46CC"/>
    <w:rsid w:val="00FB7251"/>
    <w:rsid w:val="00FC10F4"/>
    <w:rsid w:val="00FE5D23"/>
    <w:rsid w:val="00FF511B"/>
  </w:rsids>
  <m:mathPr>
    <m:mathFont m:val="Cambria Math"/>
    <m:brkBin m:val="before"/>
    <m:brkBinSub m:val="--"/>
    <m:smallFrac m:val="0"/>
    <m:dispDef/>
    <m:lMargin m:val="0"/>
    <m:rMargin m:val="0"/>
    <m:defJc m:val="centerGroup"/>
    <m:wrapIndent m:val="1440"/>
    <m:intLim m:val="subSup"/>
    <m:naryLim m:val="undOvr"/>
  </m:mathPr>
  <w:themeFontLang w:val="en-AU"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B02"/>
    <w:pPr>
      <w:spacing w:before="120" w:after="0" w:line="240" w:lineRule="auto"/>
    </w:pPr>
    <w:rPr>
      <w:rFonts w:ascii="Arial" w:hAnsi="Arial"/>
      <w:sz w:val="20"/>
    </w:rPr>
  </w:style>
  <w:style w:type="paragraph" w:styleId="Heading1">
    <w:name w:val="heading 1"/>
    <w:basedOn w:val="Normal"/>
    <w:next w:val="Normal"/>
    <w:link w:val="Heading1Char"/>
    <w:uiPriority w:val="9"/>
    <w:qFormat/>
    <w:rsid w:val="00685BF5"/>
    <w:pPr>
      <w:spacing w:before="600"/>
      <w:jc w:val="center"/>
      <w:outlineLvl w:val="0"/>
    </w:pPr>
    <w:rPr>
      <w:rFonts w:ascii="Arial Narrow Bold" w:hAnsi="Arial Narrow Bold"/>
      <w:b/>
      <w:bCs/>
      <w:caps/>
      <w:sz w:val="32"/>
      <w:szCs w:val="32"/>
    </w:rPr>
  </w:style>
  <w:style w:type="paragraph" w:styleId="Heading2">
    <w:name w:val="heading 2"/>
    <w:basedOn w:val="Normal"/>
    <w:next w:val="Normal"/>
    <w:link w:val="Heading2Char"/>
    <w:uiPriority w:val="9"/>
    <w:unhideWhenUsed/>
    <w:qFormat/>
    <w:rsid w:val="00EF5704"/>
    <w:pPr>
      <w:spacing w:before="440"/>
      <w:outlineLvl w:val="1"/>
    </w:pPr>
    <w:rPr>
      <w:rFonts w:ascii="Arial Narrow Bold" w:hAnsi="Arial Narrow Bold"/>
      <w:b/>
      <w:bCs/>
      <w:caps/>
      <w:sz w:val="28"/>
      <w:szCs w:val="28"/>
    </w:rPr>
  </w:style>
  <w:style w:type="paragraph" w:styleId="Heading3">
    <w:name w:val="heading 3"/>
    <w:basedOn w:val="ISBodyText"/>
    <w:next w:val="Normal"/>
    <w:link w:val="Heading3Char"/>
    <w:uiPriority w:val="9"/>
    <w:unhideWhenUsed/>
    <w:qFormat/>
    <w:rsid w:val="00A1275E"/>
    <w:pPr>
      <w:spacing w:before="360"/>
      <w:outlineLvl w:val="2"/>
    </w:pPr>
    <w:rPr>
      <w:rFonts w:ascii="Arial Narrow" w:hAnsi="Arial Narrow"/>
      <w:b/>
      <w:bCs/>
      <w:iCs w:val="0"/>
      <w:sz w:val="28"/>
      <w:szCs w:val="28"/>
    </w:rPr>
  </w:style>
  <w:style w:type="paragraph" w:styleId="Heading4">
    <w:name w:val="heading 4"/>
    <w:basedOn w:val="ISBodyText"/>
    <w:next w:val="Normal"/>
    <w:link w:val="Heading4Char"/>
    <w:uiPriority w:val="9"/>
    <w:unhideWhenUsed/>
    <w:qFormat/>
    <w:rsid w:val="00EF5704"/>
    <w:pPr>
      <w:spacing w:before="240"/>
      <w:outlineLvl w:val="3"/>
    </w:pPr>
    <w:rPr>
      <w:rFonts w:ascii="Arial Narrow" w:hAnsi="Arial Narrow"/>
      <w:b/>
      <w:bCs/>
      <w:sz w:val="22"/>
      <w:szCs w:val="22"/>
    </w:rPr>
  </w:style>
  <w:style w:type="paragraph" w:styleId="Heading5">
    <w:name w:val="heading 5"/>
    <w:basedOn w:val="ISBodyText"/>
    <w:next w:val="Normal"/>
    <w:link w:val="Heading5Char"/>
    <w:uiPriority w:val="9"/>
    <w:unhideWhenUsed/>
    <w:qFormat/>
    <w:rsid w:val="002F5527"/>
    <w:pPr>
      <w:spacing w:before="240"/>
      <w:outlineLvl w:val="4"/>
    </w:pPr>
    <w:rPr>
      <w:rFonts w:ascii="Arial Narrow" w:hAnsi="Arial Narrow"/>
      <w:b/>
      <w:bCs/>
      <w:i/>
      <w:i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Bodytextafterintroduction">
    <w:name w:val="IS_Body text (after introduction)"/>
    <w:next w:val="Normal"/>
    <w:qFormat/>
    <w:rsid w:val="001F527D"/>
    <w:pPr>
      <w:spacing w:before="440" w:after="0" w:line="240" w:lineRule="auto"/>
    </w:pPr>
    <w:rPr>
      <w:rFonts w:ascii="Arial" w:hAnsi="Arial" w:cs="Arial"/>
      <w:iCs/>
      <w:sz w:val="20"/>
      <w:szCs w:val="20"/>
    </w:rPr>
  </w:style>
  <w:style w:type="paragraph" w:customStyle="1" w:styleId="ISHeading3afterheading2">
    <w:name w:val="IS_Heading 3 (after heading 2)"/>
    <w:next w:val="Normal"/>
    <w:qFormat/>
    <w:rsid w:val="00E8430E"/>
    <w:pPr>
      <w:spacing w:before="240" w:after="0" w:line="240" w:lineRule="auto"/>
    </w:pPr>
    <w:rPr>
      <w:rFonts w:ascii="Arial Narrow" w:hAnsi="Arial Narrow" w:cs="Arial"/>
      <w:b/>
      <w:bCs/>
      <w:iCs/>
      <w:sz w:val="28"/>
      <w:szCs w:val="28"/>
    </w:rPr>
  </w:style>
  <w:style w:type="character" w:customStyle="1" w:styleId="Heading5Char">
    <w:name w:val="Heading 5 Char"/>
    <w:basedOn w:val="DefaultParagraphFont"/>
    <w:link w:val="Heading5"/>
    <w:uiPriority w:val="9"/>
    <w:rsid w:val="002F5527"/>
    <w:rPr>
      <w:rFonts w:ascii="Arial Narrow" w:hAnsi="Arial Narrow" w:cs="Arial"/>
      <w:b/>
      <w:bCs/>
      <w:i/>
    </w:rPr>
  </w:style>
  <w:style w:type="paragraph" w:customStyle="1" w:styleId="ISInformationSheetxxxheading">
    <w:name w:val="IS_Information Sheet x/xx heading"/>
    <w:basedOn w:val="Header"/>
    <w:qFormat/>
    <w:rsid w:val="00002FBD"/>
    <w:pPr>
      <w:tabs>
        <w:tab w:val="clear" w:pos="4513"/>
      </w:tabs>
    </w:pPr>
    <w:rPr>
      <w:rFonts w:ascii="Arial Narrow" w:hAnsi="Arial Narrow"/>
      <w:b/>
      <w:bCs/>
      <w:sz w:val="26"/>
      <w:szCs w:val="26"/>
    </w:rPr>
  </w:style>
  <w:style w:type="paragraph" w:styleId="Header">
    <w:name w:val="header"/>
    <w:basedOn w:val="Normal"/>
    <w:link w:val="HeaderChar"/>
    <w:uiPriority w:val="99"/>
    <w:unhideWhenUsed/>
    <w:rsid w:val="00002FBD"/>
    <w:pPr>
      <w:tabs>
        <w:tab w:val="center" w:pos="4513"/>
        <w:tab w:val="right" w:pos="9026"/>
      </w:tabs>
    </w:pPr>
  </w:style>
  <w:style w:type="character" w:customStyle="1" w:styleId="HeaderChar">
    <w:name w:val="Header Char"/>
    <w:basedOn w:val="DefaultParagraphFont"/>
    <w:link w:val="Header"/>
    <w:uiPriority w:val="99"/>
    <w:rsid w:val="00002FBD"/>
  </w:style>
  <w:style w:type="paragraph" w:styleId="Footer">
    <w:name w:val="footer"/>
    <w:basedOn w:val="Normal"/>
    <w:link w:val="FooterChar"/>
    <w:uiPriority w:val="99"/>
    <w:unhideWhenUsed/>
    <w:rsid w:val="00737D1B"/>
    <w:pPr>
      <w:tabs>
        <w:tab w:val="center" w:pos="4513"/>
        <w:tab w:val="right" w:pos="9026"/>
      </w:tabs>
    </w:pPr>
  </w:style>
  <w:style w:type="character" w:customStyle="1" w:styleId="FooterChar">
    <w:name w:val="Footer Char"/>
    <w:basedOn w:val="DefaultParagraphFont"/>
    <w:link w:val="Footer"/>
    <w:uiPriority w:val="99"/>
    <w:rsid w:val="00737D1B"/>
  </w:style>
  <w:style w:type="paragraph" w:styleId="BalloonText">
    <w:name w:val="Balloon Text"/>
    <w:basedOn w:val="Normal"/>
    <w:link w:val="BalloonTextChar"/>
    <w:uiPriority w:val="99"/>
    <w:semiHidden/>
    <w:unhideWhenUsed/>
    <w:rsid w:val="00737D1B"/>
    <w:rPr>
      <w:rFonts w:ascii="Tahoma" w:hAnsi="Tahoma" w:cs="Tahoma"/>
      <w:sz w:val="16"/>
      <w:szCs w:val="16"/>
    </w:rPr>
  </w:style>
  <w:style w:type="character" w:customStyle="1" w:styleId="BalloonTextChar">
    <w:name w:val="Balloon Text Char"/>
    <w:basedOn w:val="DefaultParagraphFont"/>
    <w:link w:val="BalloonText"/>
    <w:uiPriority w:val="99"/>
    <w:semiHidden/>
    <w:rsid w:val="00737D1B"/>
    <w:rPr>
      <w:rFonts w:ascii="Tahoma" w:hAnsi="Tahoma" w:cs="Tahoma"/>
      <w:sz w:val="16"/>
      <w:szCs w:val="16"/>
    </w:rPr>
  </w:style>
  <w:style w:type="paragraph" w:customStyle="1" w:styleId="ISIntroduction1stpara">
    <w:name w:val="IS_Introduction (1st para)"/>
    <w:next w:val="Normal"/>
    <w:qFormat/>
    <w:rsid w:val="00E8430E"/>
    <w:pPr>
      <w:spacing w:before="240" w:after="0" w:line="240" w:lineRule="auto"/>
      <w:ind w:left="397" w:right="397"/>
    </w:pPr>
    <w:rPr>
      <w:rFonts w:ascii="Arial" w:hAnsi="Arial"/>
      <w:i/>
      <w:sz w:val="20"/>
      <w:szCs w:val="20"/>
    </w:rPr>
  </w:style>
  <w:style w:type="character" w:customStyle="1" w:styleId="Heading1Char">
    <w:name w:val="Heading 1 Char"/>
    <w:basedOn w:val="DefaultParagraphFont"/>
    <w:link w:val="Heading1"/>
    <w:uiPriority w:val="9"/>
    <w:rsid w:val="00685BF5"/>
    <w:rPr>
      <w:rFonts w:ascii="Arial Narrow Bold" w:hAnsi="Arial Narrow Bold"/>
      <w:b/>
      <w:bCs/>
      <w:caps/>
      <w:sz w:val="32"/>
      <w:szCs w:val="32"/>
    </w:rPr>
  </w:style>
  <w:style w:type="paragraph" w:customStyle="1" w:styleId="ISHeading2afterheading1">
    <w:name w:val="IS_Heading 2 (after heading 1)"/>
    <w:next w:val="Normal"/>
    <w:qFormat/>
    <w:rsid w:val="00E8430E"/>
    <w:pPr>
      <w:spacing w:before="170" w:after="0" w:line="240" w:lineRule="auto"/>
      <w:jc w:val="center"/>
    </w:pPr>
    <w:rPr>
      <w:rFonts w:ascii="Arial Narrow Bold" w:hAnsi="Arial Narrow Bold"/>
      <w:b/>
      <w:bCs/>
      <w:caps/>
      <w:sz w:val="28"/>
      <w:szCs w:val="28"/>
    </w:rPr>
  </w:style>
  <w:style w:type="character" w:customStyle="1" w:styleId="Heading2Char">
    <w:name w:val="Heading 2 Char"/>
    <w:basedOn w:val="DefaultParagraphFont"/>
    <w:link w:val="Heading2"/>
    <w:uiPriority w:val="9"/>
    <w:rsid w:val="00EF5704"/>
    <w:rPr>
      <w:rFonts w:ascii="Arial Narrow Bold" w:hAnsi="Arial Narrow Bold"/>
      <w:b/>
      <w:bCs/>
      <w:caps/>
      <w:sz w:val="28"/>
      <w:szCs w:val="28"/>
    </w:rPr>
  </w:style>
  <w:style w:type="paragraph" w:customStyle="1" w:styleId="ISBodyText">
    <w:name w:val="IS_Body Text"/>
    <w:next w:val="Normal"/>
    <w:qFormat/>
    <w:rsid w:val="001F527D"/>
    <w:pPr>
      <w:spacing w:before="120" w:after="0" w:line="240" w:lineRule="auto"/>
    </w:pPr>
    <w:rPr>
      <w:rFonts w:ascii="Arial" w:hAnsi="Arial" w:cs="Arial"/>
      <w:iCs/>
      <w:sz w:val="20"/>
      <w:szCs w:val="20"/>
    </w:rPr>
  </w:style>
  <w:style w:type="paragraph" w:styleId="ListParagraph">
    <w:name w:val="List Paragraph"/>
    <w:basedOn w:val="Normal"/>
    <w:uiPriority w:val="34"/>
    <w:qFormat/>
    <w:rsid w:val="00DE34EC"/>
    <w:pPr>
      <w:ind w:left="720"/>
      <w:contextualSpacing/>
    </w:pPr>
  </w:style>
  <w:style w:type="paragraph" w:customStyle="1" w:styleId="ISBullets">
    <w:name w:val="IS_Bullets"/>
    <w:next w:val="Normal"/>
    <w:qFormat/>
    <w:rsid w:val="0015039E"/>
    <w:pPr>
      <w:numPr>
        <w:numId w:val="8"/>
      </w:numPr>
      <w:spacing w:before="60" w:after="0" w:line="240" w:lineRule="auto"/>
      <w:ind w:left="170" w:right="170" w:hanging="170"/>
    </w:pPr>
    <w:rPr>
      <w:rFonts w:ascii="Arial" w:hAnsi="Arial" w:cs="Arial"/>
      <w:iCs/>
      <w:sz w:val="20"/>
      <w:szCs w:val="20"/>
    </w:rPr>
  </w:style>
  <w:style w:type="paragraph" w:customStyle="1" w:styleId="ISBulletsenindent">
    <w:name w:val="IS_Bullets (en indent)"/>
    <w:next w:val="Normal"/>
    <w:qFormat/>
    <w:rsid w:val="001F527D"/>
    <w:pPr>
      <w:numPr>
        <w:numId w:val="6"/>
      </w:numPr>
      <w:spacing w:before="60" w:after="0" w:line="240" w:lineRule="auto"/>
    </w:pPr>
    <w:rPr>
      <w:rFonts w:ascii="Arial" w:hAnsi="Arial" w:cs="Arial"/>
      <w:iCs/>
      <w:sz w:val="20"/>
      <w:szCs w:val="20"/>
    </w:rPr>
  </w:style>
  <w:style w:type="character" w:customStyle="1" w:styleId="ISArial10ptitalics">
    <w:name w:val="IS_Arial 10 pt (italics)"/>
    <w:basedOn w:val="DefaultParagraphFont"/>
    <w:uiPriority w:val="1"/>
    <w:qFormat/>
    <w:rsid w:val="00392798"/>
    <w:rPr>
      <w:rFonts w:ascii="Arial" w:hAnsi="Arial"/>
      <w:i/>
      <w:sz w:val="20"/>
    </w:rPr>
  </w:style>
  <w:style w:type="character" w:customStyle="1" w:styleId="Heading3Char">
    <w:name w:val="Heading 3 Char"/>
    <w:basedOn w:val="DefaultParagraphFont"/>
    <w:link w:val="Heading3"/>
    <w:uiPriority w:val="9"/>
    <w:rsid w:val="00A1275E"/>
    <w:rPr>
      <w:rFonts w:ascii="Arial Narrow" w:hAnsi="Arial Narrow" w:cs="Arial"/>
      <w:b/>
      <w:bCs/>
      <w:sz w:val="28"/>
      <w:szCs w:val="28"/>
    </w:rPr>
  </w:style>
  <w:style w:type="character" w:customStyle="1" w:styleId="Heading4Char">
    <w:name w:val="Heading 4 Char"/>
    <w:basedOn w:val="DefaultParagraphFont"/>
    <w:link w:val="Heading4"/>
    <w:uiPriority w:val="9"/>
    <w:rsid w:val="00EF5704"/>
    <w:rPr>
      <w:rFonts w:ascii="Arial Narrow" w:hAnsi="Arial Narrow" w:cs="Arial"/>
      <w:b/>
      <w:bCs/>
      <w:iCs/>
    </w:rPr>
  </w:style>
  <w:style w:type="paragraph" w:customStyle="1" w:styleId="ISHeading3Top">
    <w:name w:val="IS_Heading 3 (Top)"/>
    <w:next w:val="Normal"/>
    <w:qFormat/>
    <w:rsid w:val="00E8430E"/>
    <w:pPr>
      <w:spacing w:after="0" w:line="240" w:lineRule="auto"/>
    </w:pPr>
    <w:rPr>
      <w:rFonts w:ascii="Arial Narrow" w:hAnsi="Arial Narrow" w:cs="Arial"/>
      <w:b/>
      <w:bCs/>
      <w:sz w:val="28"/>
      <w:szCs w:val="28"/>
    </w:rPr>
  </w:style>
  <w:style w:type="paragraph" w:customStyle="1" w:styleId="ISHeading1">
    <w:name w:val="IS_Heading 1"/>
    <w:next w:val="Normal"/>
    <w:qFormat/>
    <w:rsid w:val="001F527D"/>
    <w:pPr>
      <w:spacing w:before="360" w:after="0" w:line="240" w:lineRule="auto"/>
      <w:jc w:val="center"/>
    </w:pPr>
    <w:rPr>
      <w:rFonts w:ascii="Arial Narrow Bold" w:hAnsi="Arial Narrow Bold"/>
      <w:b/>
      <w:bCs/>
      <w:caps/>
      <w:sz w:val="32"/>
      <w:szCs w:val="32"/>
    </w:rPr>
  </w:style>
  <w:style w:type="paragraph" w:customStyle="1" w:styleId="ISHeading2">
    <w:name w:val="IS_Heading 2"/>
    <w:next w:val="Normal"/>
    <w:qFormat/>
    <w:rsid w:val="00E8430E"/>
    <w:pPr>
      <w:spacing w:before="440" w:after="0" w:line="240" w:lineRule="auto"/>
    </w:pPr>
    <w:rPr>
      <w:rFonts w:ascii="Arial Narrow Bold" w:hAnsi="Arial Narrow Bold"/>
      <w:b/>
      <w:bCs/>
      <w:caps/>
      <w:sz w:val="28"/>
      <w:szCs w:val="28"/>
    </w:rPr>
  </w:style>
  <w:style w:type="paragraph" w:customStyle="1" w:styleId="ISHeading3">
    <w:name w:val="IS_Heading 3"/>
    <w:next w:val="Normal"/>
    <w:qFormat/>
    <w:rsid w:val="00E8430E"/>
    <w:pPr>
      <w:spacing w:before="360" w:after="0" w:line="240" w:lineRule="auto"/>
    </w:pPr>
    <w:rPr>
      <w:rFonts w:ascii="Arial Narrow" w:hAnsi="Arial Narrow" w:cs="Arial"/>
      <w:b/>
      <w:bCs/>
      <w:sz w:val="28"/>
      <w:szCs w:val="28"/>
    </w:rPr>
  </w:style>
  <w:style w:type="paragraph" w:customStyle="1" w:styleId="ISHeading4">
    <w:name w:val="IS_Heading 4"/>
    <w:next w:val="Normal"/>
    <w:qFormat/>
    <w:rsid w:val="00E8430E"/>
    <w:pPr>
      <w:spacing w:before="240" w:after="0" w:line="240" w:lineRule="auto"/>
    </w:pPr>
    <w:rPr>
      <w:rFonts w:ascii="Arial Narrow" w:hAnsi="Arial Narrow" w:cs="Arial"/>
      <w:b/>
      <w:bCs/>
      <w:iCs/>
    </w:rPr>
  </w:style>
  <w:style w:type="paragraph" w:customStyle="1" w:styleId="ISHeading5">
    <w:name w:val="IS_Heading 5"/>
    <w:next w:val="Normal"/>
    <w:qFormat/>
    <w:rsid w:val="00E8430E"/>
    <w:pPr>
      <w:spacing w:before="240" w:after="0" w:line="240" w:lineRule="auto"/>
    </w:pPr>
    <w:rPr>
      <w:rFonts w:ascii="Arial Narrow" w:hAnsi="Arial Narrow" w:cs="Arial"/>
      <w:b/>
      <w:bCs/>
      <w:i/>
    </w:rPr>
  </w:style>
  <w:style w:type="paragraph" w:customStyle="1" w:styleId="ISBodyTextTop">
    <w:name w:val="IS_Body Text (Top)"/>
    <w:next w:val="Normal"/>
    <w:qFormat/>
    <w:rsid w:val="001F527D"/>
    <w:pPr>
      <w:spacing w:after="0" w:line="240" w:lineRule="auto"/>
    </w:pPr>
    <w:rPr>
      <w:rFonts w:ascii="Arial" w:hAnsi="Arial" w:cs="Arial"/>
      <w:iCs/>
      <w:sz w:val="20"/>
      <w:szCs w:val="20"/>
    </w:rPr>
  </w:style>
  <w:style w:type="paragraph" w:customStyle="1" w:styleId="ISHeading2Top">
    <w:name w:val="IS_Heading 2 (Top)"/>
    <w:next w:val="Normal"/>
    <w:qFormat/>
    <w:rsid w:val="00E8430E"/>
    <w:pPr>
      <w:spacing w:after="0" w:line="240" w:lineRule="auto"/>
    </w:pPr>
    <w:rPr>
      <w:rFonts w:ascii="Arial Narrow Bold" w:hAnsi="Arial Narrow Bold"/>
      <w:b/>
      <w:bCs/>
      <w:caps/>
      <w:sz w:val="28"/>
      <w:szCs w:val="28"/>
    </w:rPr>
  </w:style>
  <w:style w:type="paragraph" w:customStyle="1" w:styleId="ISHeading4top">
    <w:name w:val="IS_Heading 4 (top)"/>
    <w:next w:val="Normal"/>
    <w:qFormat/>
    <w:rsid w:val="00E8430E"/>
    <w:pPr>
      <w:spacing w:after="0" w:line="240" w:lineRule="auto"/>
    </w:pPr>
    <w:rPr>
      <w:rFonts w:ascii="Arial Narrow" w:hAnsi="Arial Narrow" w:cs="Arial"/>
      <w:b/>
      <w:bCs/>
      <w:iCs/>
    </w:rPr>
  </w:style>
  <w:style w:type="character" w:customStyle="1" w:styleId="ISArial10ptbold">
    <w:name w:val="IS_Arial 10 pt (bold)"/>
    <w:basedOn w:val="DefaultParagraphFont"/>
    <w:uiPriority w:val="1"/>
    <w:qFormat/>
    <w:rsid w:val="00324F68"/>
    <w:rPr>
      <w:rFonts w:ascii="Arial" w:hAnsi="Arial"/>
      <w:b/>
      <w:sz w:val="20"/>
    </w:rPr>
  </w:style>
  <w:style w:type="paragraph" w:customStyle="1" w:styleId="ISIntroduction2ndpara">
    <w:name w:val="IS_Introduction (2nd para)"/>
    <w:next w:val="Normal"/>
    <w:qFormat/>
    <w:rsid w:val="00E8430E"/>
    <w:pPr>
      <w:spacing w:before="120" w:after="0" w:line="240" w:lineRule="auto"/>
      <w:ind w:left="397" w:right="397"/>
    </w:pPr>
    <w:rPr>
      <w:rFonts w:ascii="Arial" w:hAnsi="Arial"/>
      <w:i/>
      <w:sz w:val="20"/>
      <w:szCs w:val="20"/>
    </w:rPr>
  </w:style>
  <w:style w:type="paragraph" w:customStyle="1" w:styleId="ISBulletsTop">
    <w:name w:val="IS_Bullets (Top)"/>
    <w:basedOn w:val="ISBullets"/>
    <w:next w:val="Normal"/>
    <w:qFormat/>
    <w:rsid w:val="000149C6"/>
    <w:pPr>
      <w:numPr>
        <w:numId w:val="0"/>
      </w:numPr>
      <w:spacing w:before="0"/>
      <w:ind w:left="170" w:hanging="170"/>
    </w:pPr>
  </w:style>
  <w:style w:type="character" w:customStyle="1" w:styleId="ISTNR10ptSuperscript">
    <w:name w:val="IS_TNR 10 pt (Superscript)"/>
    <w:basedOn w:val="DefaultParagraphFont"/>
    <w:uiPriority w:val="1"/>
    <w:qFormat/>
    <w:rsid w:val="0006409A"/>
    <w:rPr>
      <w:rFonts w:ascii="Times New Roman" w:hAnsi="Times New Roman"/>
      <w:sz w:val="20"/>
      <w:vertAlign w:val="superscript"/>
    </w:rPr>
  </w:style>
  <w:style w:type="paragraph" w:customStyle="1" w:styleId="ISHeading6">
    <w:name w:val="IS_Heading 6"/>
    <w:next w:val="Normal"/>
    <w:qFormat/>
    <w:rsid w:val="00FF511B"/>
    <w:pPr>
      <w:spacing w:before="120" w:after="0" w:line="240" w:lineRule="auto"/>
    </w:pPr>
    <w:rPr>
      <w:rFonts w:ascii="Arial Narrow" w:hAnsi="Arial Narrow" w:cs="Arial"/>
      <w:i/>
    </w:rPr>
  </w:style>
  <w:style w:type="paragraph" w:customStyle="1" w:styleId="ISHeading6Top">
    <w:name w:val="IS_Heading 6 (Top)"/>
    <w:next w:val="Normal"/>
    <w:qFormat/>
    <w:rsid w:val="00E8430E"/>
    <w:pPr>
      <w:spacing w:after="0" w:line="240" w:lineRule="auto"/>
    </w:pPr>
    <w:rPr>
      <w:rFonts w:ascii="Arial Narrow" w:hAnsi="Arial Narrow" w:cs="Arial"/>
      <w:i/>
    </w:rPr>
  </w:style>
  <w:style w:type="paragraph" w:customStyle="1" w:styleId="ISHeading5Top">
    <w:name w:val="IS_Heading 5 (Top)"/>
    <w:next w:val="Normal"/>
    <w:qFormat/>
    <w:rsid w:val="00E8430E"/>
    <w:pPr>
      <w:spacing w:after="0" w:line="240" w:lineRule="auto"/>
    </w:pPr>
    <w:rPr>
      <w:rFonts w:ascii="Arial Narrow" w:hAnsi="Arial Narrow" w:cs="Arial"/>
      <w:b/>
      <w:bCs/>
      <w:i/>
    </w:rPr>
  </w:style>
  <w:style w:type="paragraph" w:customStyle="1" w:styleId="ISasterixnote">
    <w:name w:val="IS_asterix note"/>
    <w:next w:val="Normal"/>
    <w:uiPriority w:val="99"/>
    <w:rsid w:val="005B773F"/>
    <w:pPr>
      <w:suppressAutoHyphens/>
      <w:autoSpaceDE w:val="0"/>
      <w:autoSpaceDN w:val="0"/>
      <w:adjustRightInd w:val="0"/>
      <w:spacing w:before="120" w:after="0" w:line="240" w:lineRule="auto"/>
      <w:textAlignment w:val="center"/>
    </w:pPr>
    <w:rPr>
      <w:rFonts w:ascii="Arial" w:hAnsi="Arial" w:cs="Arial"/>
      <w:color w:val="000000"/>
      <w:sz w:val="16"/>
      <w:szCs w:val="16"/>
      <w:lang w:val="en-GB"/>
    </w:rPr>
  </w:style>
  <w:style w:type="paragraph" w:customStyle="1" w:styleId="ISBulletsunderNumberingList">
    <w:name w:val="IS_Bullets (under Numbering List)"/>
    <w:next w:val="Normal"/>
    <w:qFormat/>
    <w:rsid w:val="005B773F"/>
    <w:pPr>
      <w:numPr>
        <w:numId w:val="14"/>
      </w:numPr>
      <w:spacing w:before="60" w:after="0" w:line="240" w:lineRule="auto"/>
      <w:ind w:left="527" w:right="170" w:hanging="170"/>
    </w:pPr>
    <w:rPr>
      <w:rFonts w:ascii="Arial" w:hAnsi="Arial" w:cs="Arial"/>
      <w:iCs/>
      <w:sz w:val="20"/>
      <w:szCs w:val="20"/>
    </w:rPr>
  </w:style>
  <w:style w:type="paragraph" w:customStyle="1" w:styleId="ISIndentunderNumberingLists">
    <w:name w:val="IS_Indent (under Numbering Lists)"/>
    <w:next w:val="Normal"/>
    <w:qFormat/>
    <w:rsid w:val="00E8430E"/>
    <w:pPr>
      <w:spacing w:before="120" w:after="0" w:line="240" w:lineRule="auto"/>
      <w:ind w:left="357"/>
    </w:pPr>
    <w:rPr>
      <w:rFonts w:ascii="Arial" w:hAnsi="Arial" w:cs="Arial"/>
      <w:iCs/>
      <w:sz w:val="20"/>
      <w:szCs w:val="20"/>
    </w:rPr>
  </w:style>
  <w:style w:type="paragraph" w:customStyle="1" w:styleId="ISNumberingList">
    <w:name w:val="IS_Numbering List"/>
    <w:next w:val="Normal"/>
    <w:qFormat/>
    <w:rsid w:val="00AA7A13"/>
    <w:pPr>
      <w:numPr>
        <w:numId w:val="13"/>
      </w:numPr>
      <w:spacing w:before="60" w:after="0" w:line="240" w:lineRule="auto"/>
      <w:ind w:left="357" w:right="357" w:hanging="357"/>
    </w:pPr>
    <w:rPr>
      <w:rFonts w:ascii="Arial" w:hAnsi="Arial"/>
      <w:sz w:val="20"/>
    </w:rPr>
  </w:style>
  <w:style w:type="paragraph" w:customStyle="1" w:styleId="ISBulletsfirstline">
    <w:name w:val="IS_Bullets (first line)"/>
    <w:basedOn w:val="ISBullets"/>
    <w:next w:val="Normal"/>
    <w:qFormat/>
    <w:rsid w:val="00B76B51"/>
    <w:pPr>
      <w:spacing w:before="120"/>
    </w:pPr>
  </w:style>
  <w:style w:type="paragraph" w:customStyle="1" w:styleId="ISBulletsunderNumeringListfirstline">
    <w:name w:val="IS_Bullets (under Numering List [first line])"/>
    <w:next w:val="Normal"/>
    <w:qFormat/>
    <w:rsid w:val="005B773F"/>
    <w:pPr>
      <w:numPr>
        <w:numId w:val="15"/>
      </w:numPr>
      <w:spacing w:before="120" w:after="0" w:line="240" w:lineRule="auto"/>
      <w:ind w:left="527" w:right="170" w:hanging="170"/>
    </w:pPr>
    <w:rPr>
      <w:rFonts w:ascii="Arial" w:hAnsi="Arial" w:cs="Arial"/>
      <w:iCs/>
      <w:sz w:val="20"/>
      <w:szCs w:val="20"/>
    </w:rPr>
  </w:style>
  <w:style w:type="character" w:styleId="Hyperlink">
    <w:name w:val="Hyperlink"/>
    <w:basedOn w:val="DefaultParagraphFont"/>
    <w:uiPriority w:val="99"/>
    <w:unhideWhenUsed/>
    <w:rsid w:val="00C94710"/>
    <w:rPr>
      <w:color w:val="0000FF" w:themeColor="hyperlink"/>
      <w:u w:val="single"/>
    </w:rPr>
  </w:style>
  <w:style w:type="paragraph" w:styleId="BodyText">
    <w:name w:val="Body Text"/>
    <w:basedOn w:val="Normal"/>
    <w:link w:val="BodyTextChar"/>
    <w:uiPriority w:val="99"/>
    <w:semiHidden/>
    <w:unhideWhenUsed/>
    <w:rsid w:val="00090012"/>
    <w:pPr>
      <w:spacing w:after="120"/>
    </w:pPr>
  </w:style>
  <w:style w:type="character" w:customStyle="1" w:styleId="BodyTextChar">
    <w:name w:val="Body Text Char"/>
    <w:basedOn w:val="DefaultParagraphFont"/>
    <w:link w:val="BodyText"/>
    <w:uiPriority w:val="99"/>
    <w:semiHidden/>
    <w:rsid w:val="00090012"/>
    <w:rPr>
      <w:rFonts w:ascii="Arial" w:hAnsi="Arial"/>
      <w:sz w:val="20"/>
    </w:rPr>
  </w:style>
  <w:style w:type="character" w:styleId="FollowedHyperlink">
    <w:name w:val="FollowedHyperlink"/>
    <w:basedOn w:val="DefaultParagraphFont"/>
    <w:uiPriority w:val="99"/>
    <w:semiHidden/>
    <w:unhideWhenUsed/>
    <w:rsid w:val="00B5230A"/>
    <w:rPr>
      <w:color w:val="800080" w:themeColor="followedHyperlink"/>
      <w:u w:val="single"/>
    </w:rPr>
  </w:style>
  <w:style w:type="character" w:customStyle="1" w:styleId="ISArialNarrow11ptbold">
    <w:name w:val="IS_Arial Narrow 11 pt (bold)"/>
    <w:basedOn w:val="DefaultParagraphFont"/>
    <w:uiPriority w:val="1"/>
    <w:qFormat/>
    <w:rsid w:val="00B93DE6"/>
    <w:rPr>
      <w:rFonts w:ascii="Arial Narrow" w:hAnsi="Arial Narrow"/>
      <w:b/>
      <w:bCs/>
      <w:sz w:val="22"/>
      <w:szCs w:val="22"/>
    </w:rPr>
  </w:style>
  <w:style w:type="character" w:styleId="CommentReference">
    <w:name w:val="annotation reference"/>
    <w:basedOn w:val="DefaultParagraphFont"/>
    <w:uiPriority w:val="99"/>
    <w:semiHidden/>
    <w:unhideWhenUsed/>
    <w:rsid w:val="0094300D"/>
    <w:rPr>
      <w:sz w:val="16"/>
      <w:szCs w:val="16"/>
    </w:rPr>
  </w:style>
  <w:style w:type="paragraph" w:styleId="CommentText">
    <w:name w:val="annotation text"/>
    <w:basedOn w:val="Normal"/>
    <w:link w:val="CommentTextChar"/>
    <w:uiPriority w:val="99"/>
    <w:semiHidden/>
    <w:unhideWhenUsed/>
    <w:rsid w:val="0094300D"/>
    <w:rPr>
      <w:szCs w:val="20"/>
    </w:rPr>
  </w:style>
  <w:style w:type="character" w:customStyle="1" w:styleId="CommentTextChar">
    <w:name w:val="Comment Text Char"/>
    <w:basedOn w:val="DefaultParagraphFont"/>
    <w:link w:val="CommentText"/>
    <w:uiPriority w:val="99"/>
    <w:semiHidden/>
    <w:rsid w:val="0094300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4300D"/>
    <w:rPr>
      <w:b/>
      <w:bCs/>
    </w:rPr>
  </w:style>
  <w:style w:type="character" w:customStyle="1" w:styleId="CommentSubjectChar">
    <w:name w:val="Comment Subject Char"/>
    <w:basedOn w:val="CommentTextChar"/>
    <w:link w:val="CommentSubject"/>
    <w:uiPriority w:val="99"/>
    <w:semiHidden/>
    <w:rsid w:val="0094300D"/>
    <w:rPr>
      <w:rFonts w:ascii="Arial" w:hAnsi="Arial"/>
      <w:b/>
      <w:bCs/>
      <w:sz w:val="20"/>
      <w:szCs w:val="20"/>
    </w:rPr>
  </w:style>
  <w:style w:type="character" w:customStyle="1" w:styleId="apple-converted-space">
    <w:name w:val="apple-converted-space"/>
    <w:basedOn w:val="DefaultParagraphFont"/>
    <w:rsid w:val="00DA270F"/>
  </w:style>
  <w:style w:type="paragraph" w:styleId="Revision">
    <w:name w:val="Revision"/>
    <w:hidden/>
    <w:uiPriority w:val="99"/>
    <w:semiHidden/>
    <w:rsid w:val="00A9179D"/>
    <w:pPr>
      <w:spacing w:after="0" w:line="240" w:lineRule="auto"/>
    </w:pPr>
    <w:rPr>
      <w:rFonts w:ascii="Arial" w:hAnsi="Arial"/>
      <w:sz w:val="20"/>
    </w:rPr>
  </w:style>
  <w:style w:type="paragraph" w:customStyle="1" w:styleId="PolicyBodyText">
    <w:name w:val="Policy Body Text"/>
    <w:basedOn w:val="Normal"/>
    <w:qFormat/>
    <w:rsid w:val="00332E5C"/>
    <w:pPr>
      <w:spacing w:after="120"/>
    </w:pPr>
    <w:rPr>
      <w:rFonts w:eastAsia="Times New Roman" w:cs="Times New Roman"/>
      <w:sz w:val="22"/>
      <w:szCs w:val="24"/>
      <w:lang w:eastAsia="en-US" w:bidi="ar-SA"/>
    </w:rPr>
  </w:style>
  <w:style w:type="paragraph" w:styleId="FootnoteText">
    <w:name w:val="footnote text"/>
    <w:basedOn w:val="Normal"/>
    <w:link w:val="FootnoteTextChar"/>
    <w:uiPriority w:val="99"/>
    <w:semiHidden/>
    <w:unhideWhenUsed/>
    <w:rsid w:val="009E0082"/>
    <w:pPr>
      <w:spacing w:before="0"/>
    </w:pPr>
    <w:rPr>
      <w:szCs w:val="20"/>
    </w:rPr>
  </w:style>
  <w:style w:type="character" w:customStyle="1" w:styleId="FootnoteTextChar">
    <w:name w:val="Footnote Text Char"/>
    <w:basedOn w:val="DefaultParagraphFont"/>
    <w:link w:val="FootnoteText"/>
    <w:uiPriority w:val="99"/>
    <w:semiHidden/>
    <w:rsid w:val="009E0082"/>
    <w:rPr>
      <w:rFonts w:ascii="Arial" w:hAnsi="Arial"/>
      <w:sz w:val="20"/>
      <w:szCs w:val="20"/>
    </w:rPr>
  </w:style>
  <w:style w:type="character" w:styleId="FootnoteReference">
    <w:name w:val="footnote reference"/>
    <w:basedOn w:val="DefaultParagraphFont"/>
    <w:uiPriority w:val="99"/>
    <w:semiHidden/>
    <w:unhideWhenUsed/>
    <w:rsid w:val="009E00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B02"/>
    <w:pPr>
      <w:spacing w:before="120" w:after="0" w:line="240" w:lineRule="auto"/>
    </w:pPr>
    <w:rPr>
      <w:rFonts w:ascii="Arial" w:hAnsi="Arial"/>
      <w:sz w:val="20"/>
    </w:rPr>
  </w:style>
  <w:style w:type="paragraph" w:styleId="Heading1">
    <w:name w:val="heading 1"/>
    <w:basedOn w:val="Normal"/>
    <w:next w:val="Normal"/>
    <w:link w:val="Heading1Char"/>
    <w:uiPriority w:val="9"/>
    <w:qFormat/>
    <w:rsid w:val="00685BF5"/>
    <w:pPr>
      <w:spacing w:before="600"/>
      <w:jc w:val="center"/>
      <w:outlineLvl w:val="0"/>
    </w:pPr>
    <w:rPr>
      <w:rFonts w:ascii="Arial Narrow Bold" w:hAnsi="Arial Narrow Bold"/>
      <w:b/>
      <w:bCs/>
      <w:caps/>
      <w:sz w:val="32"/>
      <w:szCs w:val="32"/>
    </w:rPr>
  </w:style>
  <w:style w:type="paragraph" w:styleId="Heading2">
    <w:name w:val="heading 2"/>
    <w:basedOn w:val="Normal"/>
    <w:next w:val="Normal"/>
    <w:link w:val="Heading2Char"/>
    <w:uiPriority w:val="9"/>
    <w:unhideWhenUsed/>
    <w:qFormat/>
    <w:rsid w:val="00EF5704"/>
    <w:pPr>
      <w:spacing w:before="440"/>
      <w:outlineLvl w:val="1"/>
    </w:pPr>
    <w:rPr>
      <w:rFonts w:ascii="Arial Narrow Bold" w:hAnsi="Arial Narrow Bold"/>
      <w:b/>
      <w:bCs/>
      <w:caps/>
      <w:sz w:val="28"/>
      <w:szCs w:val="28"/>
    </w:rPr>
  </w:style>
  <w:style w:type="paragraph" w:styleId="Heading3">
    <w:name w:val="heading 3"/>
    <w:basedOn w:val="ISBodyText"/>
    <w:next w:val="Normal"/>
    <w:link w:val="Heading3Char"/>
    <w:uiPriority w:val="9"/>
    <w:unhideWhenUsed/>
    <w:qFormat/>
    <w:rsid w:val="00A1275E"/>
    <w:pPr>
      <w:spacing w:before="360"/>
      <w:outlineLvl w:val="2"/>
    </w:pPr>
    <w:rPr>
      <w:rFonts w:ascii="Arial Narrow" w:hAnsi="Arial Narrow"/>
      <w:b/>
      <w:bCs/>
      <w:iCs w:val="0"/>
      <w:sz w:val="28"/>
      <w:szCs w:val="28"/>
    </w:rPr>
  </w:style>
  <w:style w:type="paragraph" w:styleId="Heading4">
    <w:name w:val="heading 4"/>
    <w:basedOn w:val="ISBodyText"/>
    <w:next w:val="Normal"/>
    <w:link w:val="Heading4Char"/>
    <w:uiPriority w:val="9"/>
    <w:unhideWhenUsed/>
    <w:qFormat/>
    <w:rsid w:val="00EF5704"/>
    <w:pPr>
      <w:spacing w:before="240"/>
      <w:outlineLvl w:val="3"/>
    </w:pPr>
    <w:rPr>
      <w:rFonts w:ascii="Arial Narrow" w:hAnsi="Arial Narrow"/>
      <w:b/>
      <w:bCs/>
      <w:sz w:val="22"/>
      <w:szCs w:val="22"/>
    </w:rPr>
  </w:style>
  <w:style w:type="paragraph" w:styleId="Heading5">
    <w:name w:val="heading 5"/>
    <w:basedOn w:val="ISBodyText"/>
    <w:next w:val="Normal"/>
    <w:link w:val="Heading5Char"/>
    <w:uiPriority w:val="9"/>
    <w:unhideWhenUsed/>
    <w:qFormat/>
    <w:rsid w:val="002F5527"/>
    <w:pPr>
      <w:spacing w:before="240"/>
      <w:outlineLvl w:val="4"/>
    </w:pPr>
    <w:rPr>
      <w:rFonts w:ascii="Arial Narrow" w:hAnsi="Arial Narrow"/>
      <w:b/>
      <w:bCs/>
      <w:i/>
      <w:i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Bodytextafterintroduction">
    <w:name w:val="IS_Body text (after introduction)"/>
    <w:next w:val="Normal"/>
    <w:qFormat/>
    <w:rsid w:val="001F527D"/>
    <w:pPr>
      <w:spacing w:before="440" w:after="0" w:line="240" w:lineRule="auto"/>
    </w:pPr>
    <w:rPr>
      <w:rFonts w:ascii="Arial" w:hAnsi="Arial" w:cs="Arial"/>
      <w:iCs/>
      <w:sz w:val="20"/>
      <w:szCs w:val="20"/>
    </w:rPr>
  </w:style>
  <w:style w:type="paragraph" w:customStyle="1" w:styleId="ISHeading3afterheading2">
    <w:name w:val="IS_Heading 3 (after heading 2)"/>
    <w:next w:val="Normal"/>
    <w:qFormat/>
    <w:rsid w:val="00E8430E"/>
    <w:pPr>
      <w:spacing w:before="240" w:after="0" w:line="240" w:lineRule="auto"/>
    </w:pPr>
    <w:rPr>
      <w:rFonts w:ascii="Arial Narrow" w:hAnsi="Arial Narrow" w:cs="Arial"/>
      <w:b/>
      <w:bCs/>
      <w:iCs/>
      <w:sz w:val="28"/>
      <w:szCs w:val="28"/>
    </w:rPr>
  </w:style>
  <w:style w:type="character" w:customStyle="1" w:styleId="Heading5Char">
    <w:name w:val="Heading 5 Char"/>
    <w:basedOn w:val="DefaultParagraphFont"/>
    <w:link w:val="Heading5"/>
    <w:uiPriority w:val="9"/>
    <w:rsid w:val="002F5527"/>
    <w:rPr>
      <w:rFonts w:ascii="Arial Narrow" w:hAnsi="Arial Narrow" w:cs="Arial"/>
      <w:b/>
      <w:bCs/>
      <w:i/>
    </w:rPr>
  </w:style>
  <w:style w:type="paragraph" w:customStyle="1" w:styleId="ISInformationSheetxxxheading">
    <w:name w:val="IS_Information Sheet x/xx heading"/>
    <w:basedOn w:val="Header"/>
    <w:qFormat/>
    <w:rsid w:val="00002FBD"/>
    <w:pPr>
      <w:tabs>
        <w:tab w:val="clear" w:pos="4513"/>
      </w:tabs>
    </w:pPr>
    <w:rPr>
      <w:rFonts w:ascii="Arial Narrow" w:hAnsi="Arial Narrow"/>
      <w:b/>
      <w:bCs/>
      <w:sz w:val="26"/>
      <w:szCs w:val="26"/>
    </w:rPr>
  </w:style>
  <w:style w:type="paragraph" w:styleId="Header">
    <w:name w:val="header"/>
    <w:basedOn w:val="Normal"/>
    <w:link w:val="HeaderChar"/>
    <w:uiPriority w:val="99"/>
    <w:unhideWhenUsed/>
    <w:rsid w:val="00002FBD"/>
    <w:pPr>
      <w:tabs>
        <w:tab w:val="center" w:pos="4513"/>
        <w:tab w:val="right" w:pos="9026"/>
      </w:tabs>
    </w:pPr>
  </w:style>
  <w:style w:type="character" w:customStyle="1" w:styleId="HeaderChar">
    <w:name w:val="Header Char"/>
    <w:basedOn w:val="DefaultParagraphFont"/>
    <w:link w:val="Header"/>
    <w:uiPriority w:val="99"/>
    <w:rsid w:val="00002FBD"/>
  </w:style>
  <w:style w:type="paragraph" w:styleId="Footer">
    <w:name w:val="footer"/>
    <w:basedOn w:val="Normal"/>
    <w:link w:val="FooterChar"/>
    <w:uiPriority w:val="99"/>
    <w:unhideWhenUsed/>
    <w:rsid w:val="00737D1B"/>
    <w:pPr>
      <w:tabs>
        <w:tab w:val="center" w:pos="4513"/>
        <w:tab w:val="right" w:pos="9026"/>
      </w:tabs>
    </w:pPr>
  </w:style>
  <w:style w:type="character" w:customStyle="1" w:styleId="FooterChar">
    <w:name w:val="Footer Char"/>
    <w:basedOn w:val="DefaultParagraphFont"/>
    <w:link w:val="Footer"/>
    <w:uiPriority w:val="99"/>
    <w:rsid w:val="00737D1B"/>
  </w:style>
  <w:style w:type="paragraph" w:styleId="BalloonText">
    <w:name w:val="Balloon Text"/>
    <w:basedOn w:val="Normal"/>
    <w:link w:val="BalloonTextChar"/>
    <w:uiPriority w:val="99"/>
    <w:semiHidden/>
    <w:unhideWhenUsed/>
    <w:rsid w:val="00737D1B"/>
    <w:rPr>
      <w:rFonts w:ascii="Tahoma" w:hAnsi="Tahoma" w:cs="Tahoma"/>
      <w:sz w:val="16"/>
      <w:szCs w:val="16"/>
    </w:rPr>
  </w:style>
  <w:style w:type="character" w:customStyle="1" w:styleId="BalloonTextChar">
    <w:name w:val="Balloon Text Char"/>
    <w:basedOn w:val="DefaultParagraphFont"/>
    <w:link w:val="BalloonText"/>
    <w:uiPriority w:val="99"/>
    <w:semiHidden/>
    <w:rsid w:val="00737D1B"/>
    <w:rPr>
      <w:rFonts w:ascii="Tahoma" w:hAnsi="Tahoma" w:cs="Tahoma"/>
      <w:sz w:val="16"/>
      <w:szCs w:val="16"/>
    </w:rPr>
  </w:style>
  <w:style w:type="paragraph" w:customStyle="1" w:styleId="ISIntroduction1stpara">
    <w:name w:val="IS_Introduction (1st para)"/>
    <w:next w:val="Normal"/>
    <w:qFormat/>
    <w:rsid w:val="00E8430E"/>
    <w:pPr>
      <w:spacing w:before="240" w:after="0" w:line="240" w:lineRule="auto"/>
      <w:ind w:left="397" w:right="397"/>
    </w:pPr>
    <w:rPr>
      <w:rFonts w:ascii="Arial" w:hAnsi="Arial"/>
      <w:i/>
      <w:sz w:val="20"/>
      <w:szCs w:val="20"/>
    </w:rPr>
  </w:style>
  <w:style w:type="character" w:customStyle="1" w:styleId="Heading1Char">
    <w:name w:val="Heading 1 Char"/>
    <w:basedOn w:val="DefaultParagraphFont"/>
    <w:link w:val="Heading1"/>
    <w:uiPriority w:val="9"/>
    <w:rsid w:val="00685BF5"/>
    <w:rPr>
      <w:rFonts w:ascii="Arial Narrow Bold" w:hAnsi="Arial Narrow Bold"/>
      <w:b/>
      <w:bCs/>
      <w:caps/>
      <w:sz w:val="32"/>
      <w:szCs w:val="32"/>
    </w:rPr>
  </w:style>
  <w:style w:type="paragraph" w:customStyle="1" w:styleId="ISHeading2afterheading1">
    <w:name w:val="IS_Heading 2 (after heading 1)"/>
    <w:next w:val="Normal"/>
    <w:qFormat/>
    <w:rsid w:val="00E8430E"/>
    <w:pPr>
      <w:spacing w:before="170" w:after="0" w:line="240" w:lineRule="auto"/>
      <w:jc w:val="center"/>
    </w:pPr>
    <w:rPr>
      <w:rFonts w:ascii="Arial Narrow Bold" w:hAnsi="Arial Narrow Bold"/>
      <w:b/>
      <w:bCs/>
      <w:caps/>
      <w:sz w:val="28"/>
      <w:szCs w:val="28"/>
    </w:rPr>
  </w:style>
  <w:style w:type="character" w:customStyle="1" w:styleId="Heading2Char">
    <w:name w:val="Heading 2 Char"/>
    <w:basedOn w:val="DefaultParagraphFont"/>
    <w:link w:val="Heading2"/>
    <w:uiPriority w:val="9"/>
    <w:rsid w:val="00EF5704"/>
    <w:rPr>
      <w:rFonts w:ascii="Arial Narrow Bold" w:hAnsi="Arial Narrow Bold"/>
      <w:b/>
      <w:bCs/>
      <w:caps/>
      <w:sz w:val="28"/>
      <w:szCs w:val="28"/>
    </w:rPr>
  </w:style>
  <w:style w:type="paragraph" w:customStyle="1" w:styleId="ISBodyText">
    <w:name w:val="IS_Body Text"/>
    <w:next w:val="Normal"/>
    <w:qFormat/>
    <w:rsid w:val="001F527D"/>
    <w:pPr>
      <w:spacing w:before="120" w:after="0" w:line="240" w:lineRule="auto"/>
    </w:pPr>
    <w:rPr>
      <w:rFonts w:ascii="Arial" w:hAnsi="Arial" w:cs="Arial"/>
      <w:iCs/>
      <w:sz w:val="20"/>
      <w:szCs w:val="20"/>
    </w:rPr>
  </w:style>
  <w:style w:type="paragraph" w:styleId="ListParagraph">
    <w:name w:val="List Paragraph"/>
    <w:basedOn w:val="Normal"/>
    <w:uiPriority w:val="34"/>
    <w:qFormat/>
    <w:rsid w:val="00DE34EC"/>
    <w:pPr>
      <w:ind w:left="720"/>
      <w:contextualSpacing/>
    </w:pPr>
  </w:style>
  <w:style w:type="paragraph" w:customStyle="1" w:styleId="ISBullets">
    <w:name w:val="IS_Bullets"/>
    <w:next w:val="Normal"/>
    <w:qFormat/>
    <w:rsid w:val="0015039E"/>
    <w:pPr>
      <w:numPr>
        <w:numId w:val="8"/>
      </w:numPr>
      <w:spacing w:before="60" w:after="0" w:line="240" w:lineRule="auto"/>
      <w:ind w:left="170" w:right="170" w:hanging="170"/>
    </w:pPr>
    <w:rPr>
      <w:rFonts w:ascii="Arial" w:hAnsi="Arial" w:cs="Arial"/>
      <w:iCs/>
      <w:sz w:val="20"/>
      <w:szCs w:val="20"/>
    </w:rPr>
  </w:style>
  <w:style w:type="paragraph" w:customStyle="1" w:styleId="ISBulletsenindent">
    <w:name w:val="IS_Bullets (en indent)"/>
    <w:next w:val="Normal"/>
    <w:qFormat/>
    <w:rsid w:val="001F527D"/>
    <w:pPr>
      <w:numPr>
        <w:numId w:val="6"/>
      </w:numPr>
      <w:spacing w:before="60" w:after="0" w:line="240" w:lineRule="auto"/>
    </w:pPr>
    <w:rPr>
      <w:rFonts w:ascii="Arial" w:hAnsi="Arial" w:cs="Arial"/>
      <w:iCs/>
      <w:sz w:val="20"/>
      <w:szCs w:val="20"/>
    </w:rPr>
  </w:style>
  <w:style w:type="character" w:customStyle="1" w:styleId="ISArial10ptitalics">
    <w:name w:val="IS_Arial 10 pt (italics)"/>
    <w:basedOn w:val="DefaultParagraphFont"/>
    <w:uiPriority w:val="1"/>
    <w:qFormat/>
    <w:rsid w:val="00392798"/>
    <w:rPr>
      <w:rFonts w:ascii="Arial" w:hAnsi="Arial"/>
      <w:i/>
      <w:sz w:val="20"/>
    </w:rPr>
  </w:style>
  <w:style w:type="character" w:customStyle="1" w:styleId="Heading3Char">
    <w:name w:val="Heading 3 Char"/>
    <w:basedOn w:val="DefaultParagraphFont"/>
    <w:link w:val="Heading3"/>
    <w:uiPriority w:val="9"/>
    <w:rsid w:val="00A1275E"/>
    <w:rPr>
      <w:rFonts w:ascii="Arial Narrow" w:hAnsi="Arial Narrow" w:cs="Arial"/>
      <w:b/>
      <w:bCs/>
      <w:sz w:val="28"/>
      <w:szCs w:val="28"/>
    </w:rPr>
  </w:style>
  <w:style w:type="character" w:customStyle="1" w:styleId="Heading4Char">
    <w:name w:val="Heading 4 Char"/>
    <w:basedOn w:val="DefaultParagraphFont"/>
    <w:link w:val="Heading4"/>
    <w:uiPriority w:val="9"/>
    <w:rsid w:val="00EF5704"/>
    <w:rPr>
      <w:rFonts w:ascii="Arial Narrow" w:hAnsi="Arial Narrow" w:cs="Arial"/>
      <w:b/>
      <w:bCs/>
      <w:iCs/>
    </w:rPr>
  </w:style>
  <w:style w:type="paragraph" w:customStyle="1" w:styleId="ISHeading3Top">
    <w:name w:val="IS_Heading 3 (Top)"/>
    <w:next w:val="Normal"/>
    <w:qFormat/>
    <w:rsid w:val="00E8430E"/>
    <w:pPr>
      <w:spacing w:after="0" w:line="240" w:lineRule="auto"/>
    </w:pPr>
    <w:rPr>
      <w:rFonts w:ascii="Arial Narrow" w:hAnsi="Arial Narrow" w:cs="Arial"/>
      <w:b/>
      <w:bCs/>
      <w:sz w:val="28"/>
      <w:szCs w:val="28"/>
    </w:rPr>
  </w:style>
  <w:style w:type="paragraph" w:customStyle="1" w:styleId="ISHeading1">
    <w:name w:val="IS_Heading 1"/>
    <w:next w:val="Normal"/>
    <w:qFormat/>
    <w:rsid w:val="001F527D"/>
    <w:pPr>
      <w:spacing w:before="360" w:after="0" w:line="240" w:lineRule="auto"/>
      <w:jc w:val="center"/>
    </w:pPr>
    <w:rPr>
      <w:rFonts w:ascii="Arial Narrow Bold" w:hAnsi="Arial Narrow Bold"/>
      <w:b/>
      <w:bCs/>
      <w:caps/>
      <w:sz w:val="32"/>
      <w:szCs w:val="32"/>
    </w:rPr>
  </w:style>
  <w:style w:type="paragraph" w:customStyle="1" w:styleId="ISHeading2">
    <w:name w:val="IS_Heading 2"/>
    <w:next w:val="Normal"/>
    <w:qFormat/>
    <w:rsid w:val="00E8430E"/>
    <w:pPr>
      <w:spacing w:before="440" w:after="0" w:line="240" w:lineRule="auto"/>
    </w:pPr>
    <w:rPr>
      <w:rFonts w:ascii="Arial Narrow Bold" w:hAnsi="Arial Narrow Bold"/>
      <w:b/>
      <w:bCs/>
      <w:caps/>
      <w:sz w:val="28"/>
      <w:szCs w:val="28"/>
    </w:rPr>
  </w:style>
  <w:style w:type="paragraph" w:customStyle="1" w:styleId="ISHeading3">
    <w:name w:val="IS_Heading 3"/>
    <w:next w:val="Normal"/>
    <w:qFormat/>
    <w:rsid w:val="00E8430E"/>
    <w:pPr>
      <w:spacing w:before="360" w:after="0" w:line="240" w:lineRule="auto"/>
    </w:pPr>
    <w:rPr>
      <w:rFonts w:ascii="Arial Narrow" w:hAnsi="Arial Narrow" w:cs="Arial"/>
      <w:b/>
      <w:bCs/>
      <w:sz w:val="28"/>
      <w:szCs w:val="28"/>
    </w:rPr>
  </w:style>
  <w:style w:type="paragraph" w:customStyle="1" w:styleId="ISHeading4">
    <w:name w:val="IS_Heading 4"/>
    <w:next w:val="Normal"/>
    <w:qFormat/>
    <w:rsid w:val="00E8430E"/>
    <w:pPr>
      <w:spacing w:before="240" w:after="0" w:line="240" w:lineRule="auto"/>
    </w:pPr>
    <w:rPr>
      <w:rFonts w:ascii="Arial Narrow" w:hAnsi="Arial Narrow" w:cs="Arial"/>
      <w:b/>
      <w:bCs/>
      <w:iCs/>
    </w:rPr>
  </w:style>
  <w:style w:type="paragraph" w:customStyle="1" w:styleId="ISHeading5">
    <w:name w:val="IS_Heading 5"/>
    <w:next w:val="Normal"/>
    <w:qFormat/>
    <w:rsid w:val="00E8430E"/>
    <w:pPr>
      <w:spacing w:before="240" w:after="0" w:line="240" w:lineRule="auto"/>
    </w:pPr>
    <w:rPr>
      <w:rFonts w:ascii="Arial Narrow" w:hAnsi="Arial Narrow" w:cs="Arial"/>
      <w:b/>
      <w:bCs/>
      <w:i/>
    </w:rPr>
  </w:style>
  <w:style w:type="paragraph" w:customStyle="1" w:styleId="ISBodyTextTop">
    <w:name w:val="IS_Body Text (Top)"/>
    <w:next w:val="Normal"/>
    <w:qFormat/>
    <w:rsid w:val="001F527D"/>
    <w:pPr>
      <w:spacing w:after="0" w:line="240" w:lineRule="auto"/>
    </w:pPr>
    <w:rPr>
      <w:rFonts w:ascii="Arial" w:hAnsi="Arial" w:cs="Arial"/>
      <w:iCs/>
      <w:sz w:val="20"/>
      <w:szCs w:val="20"/>
    </w:rPr>
  </w:style>
  <w:style w:type="paragraph" w:customStyle="1" w:styleId="ISHeading2Top">
    <w:name w:val="IS_Heading 2 (Top)"/>
    <w:next w:val="Normal"/>
    <w:qFormat/>
    <w:rsid w:val="00E8430E"/>
    <w:pPr>
      <w:spacing w:after="0" w:line="240" w:lineRule="auto"/>
    </w:pPr>
    <w:rPr>
      <w:rFonts w:ascii="Arial Narrow Bold" w:hAnsi="Arial Narrow Bold"/>
      <w:b/>
      <w:bCs/>
      <w:caps/>
      <w:sz w:val="28"/>
      <w:szCs w:val="28"/>
    </w:rPr>
  </w:style>
  <w:style w:type="paragraph" w:customStyle="1" w:styleId="ISHeading4top">
    <w:name w:val="IS_Heading 4 (top)"/>
    <w:next w:val="Normal"/>
    <w:qFormat/>
    <w:rsid w:val="00E8430E"/>
    <w:pPr>
      <w:spacing w:after="0" w:line="240" w:lineRule="auto"/>
    </w:pPr>
    <w:rPr>
      <w:rFonts w:ascii="Arial Narrow" w:hAnsi="Arial Narrow" w:cs="Arial"/>
      <w:b/>
      <w:bCs/>
      <w:iCs/>
    </w:rPr>
  </w:style>
  <w:style w:type="character" w:customStyle="1" w:styleId="ISArial10ptbold">
    <w:name w:val="IS_Arial 10 pt (bold)"/>
    <w:basedOn w:val="DefaultParagraphFont"/>
    <w:uiPriority w:val="1"/>
    <w:qFormat/>
    <w:rsid w:val="00324F68"/>
    <w:rPr>
      <w:rFonts w:ascii="Arial" w:hAnsi="Arial"/>
      <w:b/>
      <w:sz w:val="20"/>
    </w:rPr>
  </w:style>
  <w:style w:type="paragraph" w:customStyle="1" w:styleId="ISIntroduction2ndpara">
    <w:name w:val="IS_Introduction (2nd para)"/>
    <w:next w:val="Normal"/>
    <w:qFormat/>
    <w:rsid w:val="00E8430E"/>
    <w:pPr>
      <w:spacing w:before="120" w:after="0" w:line="240" w:lineRule="auto"/>
      <w:ind w:left="397" w:right="397"/>
    </w:pPr>
    <w:rPr>
      <w:rFonts w:ascii="Arial" w:hAnsi="Arial"/>
      <w:i/>
      <w:sz w:val="20"/>
      <w:szCs w:val="20"/>
    </w:rPr>
  </w:style>
  <w:style w:type="paragraph" w:customStyle="1" w:styleId="ISBulletsTop">
    <w:name w:val="IS_Bullets (Top)"/>
    <w:basedOn w:val="ISBullets"/>
    <w:next w:val="Normal"/>
    <w:qFormat/>
    <w:rsid w:val="000149C6"/>
    <w:pPr>
      <w:numPr>
        <w:numId w:val="0"/>
      </w:numPr>
      <w:spacing w:before="0"/>
      <w:ind w:left="170" w:hanging="170"/>
    </w:pPr>
  </w:style>
  <w:style w:type="character" w:customStyle="1" w:styleId="ISTNR10ptSuperscript">
    <w:name w:val="IS_TNR 10 pt (Superscript)"/>
    <w:basedOn w:val="DefaultParagraphFont"/>
    <w:uiPriority w:val="1"/>
    <w:qFormat/>
    <w:rsid w:val="0006409A"/>
    <w:rPr>
      <w:rFonts w:ascii="Times New Roman" w:hAnsi="Times New Roman"/>
      <w:sz w:val="20"/>
      <w:vertAlign w:val="superscript"/>
    </w:rPr>
  </w:style>
  <w:style w:type="paragraph" w:customStyle="1" w:styleId="ISHeading6">
    <w:name w:val="IS_Heading 6"/>
    <w:next w:val="Normal"/>
    <w:qFormat/>
    <w:rsid w:val="00FF511B"/>
    <w:pPr>
      <w:spacing w:before="120" w:after="0" w:line="240" w:lineRule="auto"/>
    </w:pPr>
    <w:rPr>
      <w:rFonts w:ascii="Arial Narrow" w:hAnsi="Arial Narrow" w:cs="Arial"/>
      <w:i/>
    </w:rPr>
  </w:style>
  <w:style w:type="paragraph" w:customStyle="1" w:styleId="ISHeading6Top">
    <w:name w:val="IS_Heading 6 (Top)"/>
    <w:next w:val="Normal"/>
    <w:qFormat/>
    <w:rsid w:val="00E8430E"/>
    <w:pPr>
      <w:spacing w:after="0" w:line="240" w:lineRule="auto"/>
    </w:pPr>
    <w:rPr>
      <w:rFonts w:ascii="Arial Narrow" w:hAnsi="Arial Narrow" w:cs="Arial"/>
      <w:i/>
    </w:rPr>
  </w:style>
  <w:style w:type="paragraph" w:customStyle="1" w:styleId="ISHeading5Top">
    <w:name w:val="IS_Heading 5 (Top)"/>
    <w:next w:val="Normal"/>
    <w:qFormat/>
    <w:rsid w:val="00E8430E"/>
    <w:pPr>
      <w:spacing w:after="0" w:line="240" w:lineRule="auto"/>
    </w:pPr>
    <w:rPr>
      <w:rFonts w:ascii="Arial Narrow" w:hAnsi="Arial Narrow" w:cs="Arial"/>
      <w:b/>
      <w:bCs/>
      <w:i/>
    </w:rPr>
  </w:style>
  <w:style w:type="paragraph" w:customStyle="1" w:styleId="ISasterixnote">
    <w:name w:val="IS_asterix note"/>
    <w:next w:val="Normal"/>
    <w:uiPriority w:val="99"/>
    <w:rsid w:val="005B773F"/>
    <w:pPr>
      <w:suppressAutoHyphens/>
      <w:autoSpaceDE w:val="0"/>
      <w:autoSpaceDN w:val="0"/>
      <w:adjustRightInd w:val="0"/>
      <w:spacing w:before="120" w:after="0" w:line="240" w:lineRule="auto"/>
      <w:textAlignment w:val="center"/>
    </w:pPr>
    <w:rPr>
      <w:rFonts w:ascii="Arial" w:hAnsi="Arial" w:cs="Arial"/>
      <w:color w:val="000000"/>
      <w:sz w:val="16"/>
      <w:szCs w:val="16"/>
      <w:lang w:val="en-GB"/>
    </w:rPr>
  </w:style>
  <w:style w:type="paragraph" w:customStyle="1" w:styleId="ISBulletsunderNumberingList">
    <w:name w:val="IS_Bullets (under Numbering List)"/>
    <w:next w:val="Normal"/>
    <w:qFormat/>
    <w:rsid w:val="005B773F"/>
    <w:pPr>
      <w:numPr>
        <w:numId w:val="14"/>
      </w:numPr>
      <w:spacing w:before="60" w:after="0" w:line="240" w:lineRule="auto"/>
      <w:ind w:left="527" w:right="170" w:hanging="170"/>
    </w:pPr>
    <w:rPr>
      <w:rFonts w:ascii="Arial" w:hAnsi="Arial" w:cs="Arial"/>
      <w:iCs/>
      <w:sz w:val="20"/>
      <w:szCs w:val="20"/>
    </w:rPr>
  </w:style>
  <w:style w:type="paragraph" w:customStyle="1" w:styleId="ISIndentunderNumberingLists">
    <w:name w:val="IS_Indent (under Numbering Lists)"/>
    <w:next w:val="Normal"/>
    <w:qFormat/>
    <w:rsid w:val="00E8430E"/>
    <w:pPr>
      <w:spacing w:before="120" w:after="0" w:line="240" w:lineRule="auto"/>
      <w:ind w:left="357"/>
    </w:pPr>
    <w:rPr>
      <w:rFonts w:ascii="Arial" w:hAnsi="Arial" w:cs="Arial"/>
      <w:iCs/>
      <w:sz w:val="20"/>
      <w:szCs w:val="20"/>
    </w:rPr>
  </w:style>
  <w:style w:type="paragraph" w:customStyle="1" w:styleId="ISNumberingList">
    <w:name w:val="IS_Numbering List"/>
    <w:next w:val="Normal"/>
    <w:qFormat/>
    <w:rsid w:val="00AA7A13"/>
    <w:pPr>
      <w:numPr>
        <w:numId w:val="13"/>
      </w:numPr>
      <w:spacing w:before="60" w:after="0" w:line="240" w:lineRule="auto"/>
      <w:ind w:left="357" w:right="357" w:hanging="357"/>
    </w:pPr>
    <w:rPr>
      <w:rFonts w:ascii="Arial" w:hAnsi="Arial"/>
      <w:sz w:val="20"/>
    </w:rPr>
  </w:style>
  <w:style w:type="paragraph" w:customStyle="1" w:styleId="ISBulletsfirstline">
    <w:name w:val="IS_Bullets (first line)"/>
    <w:basedOn w:val="ISBullets"/>
    <w:next w:val="Normal"/>
    <w:qFormat/>
    <w:rsid w:val="00B76B51"/>
    <w:pPr>
      <w:spacing w:before="120"/>
    </w:pPr>
  </w:style>
  <w:style w:type="paragraph" w:customStyle="1" w:styleId="ISBulletsunderNumeringListfirstline">
    <w:name w:val="IS_Bullets (under Numering List [first line])"/>
    <w:next w:val="Normal"/>
    <w:qFormat/>
    <w:rsid w:val="005B773F"/>
    <w:pPr>
      <w:numPr>
        <w:numId w:val="15"/>
      </w:numPr>
      <w:spacing w:before="120" w:after="0" w:line="240" w:lineRule="auto"/>
      <w:ind w:left="527" w:right="170" w:hanging="170"/>
    </w:pPr>
    <w:rPr>
      <w:rFonts w:ascii="Arial" w:hAnsi="Arial" w:cs="Arial"/>
      <w:iCs/>
      <w:sz w:val="20"/>
      <w:szCs w:val="20"/>
    </w:rPr>
  </w:style>
  <w:style w:type="character" w:styleId="Hyperlink">
    <w:name w:val="Hyperlink"/>
    <w:basedOn w:val="DefaultParagraphFont"/>
    <w:uiPriority w:val="99"/>
    <w:unhideWhenUsed/>
    <w:rsid w:val="00C94710"/>
    <w:rPr>
      <w:color w:val="0000FF" w:themeColor="hyperlink"/>
      <w:u w:val="single"/>
    </w:rPr>
  </w:style>
  <w:style w:type="paragraph" w:styleId="BodyText">
    <w:name w:val="Body Text"/>
    <w:basedOn w:val="Normal"/>
    <w:link w:val="BodyTextChar"/>
    <w:uiPriority w:val="99"/>
    <w:semiHidden/>
    <w:unhideWhenUsed/>
    <w:rsid w:val="00090012"/>
    <w:pPr>
      <w:spacing w:after="120"/>
    </w:pPr>
  </w:style>
  <w:style w:type="character" w:customStyle="1" w:styleId="BodyTextChar">
    <w:name w:val="Body Text Char"/>
    <w:basedOn w:val="DefaultParagraphFont"/>
    <w:link w:val="BodyText"/>
    <w:uiPriority w:val="99"/>
    <w:semiHidden/>
    <w:rsid w:val="00090012"/>
    <w:rPr>
      <w:rFonts w:ascii="Arial" w:hAnsi="Arial"/>
      <w:sz w:val="20"/>
    </w:rPr>
  </w:style>
  <w:style w:type="character" w:styleId="FollowedHyperlink">
    <w:name w:val="FollowedHyperlink"/>
    <w:basedOn w:val="DefaultParagraphFont"/>
    <w:uiPriority w:val="99"/>
    <w:semiHidden/>
    <w:unhideWhenUsed/>
    <w:rsid w:val="00B5230A"/>
    <w:rPr>
      <w:color w:val="800080" w:themeColor="followedHyperlink"/>
      <w:u w:val="single"/>
    </w:rPr>
  </w:style>
  <w:style w:type="character" w:customStyle="1" w:styleId="ISArialNarrow11ptbold">
    <w:name w:val="IS_Arial Narrow 11 pt (bold)"/>
    <w:basedOn w:val="DefaultParagraphFont"/>
    <w:uiPriority w:val="1"/>
    <w:qFormat/>
    <w:rsid w:val="00B93DE6"/>
    <w:rPr>
      <w:rFonts w:ascii="Arial Narrow" w:hAnsi="Arial Narrow"/>
      <w:b/>
      <w:bCs/>
      <w:sz w:val="22"/>
      <w:szCs w:val="22"/>
    </w:rPr>
  </w:style>
  <w:style w:type="character" w:styleId="CommentReference">
    <w:name w:val="annotation reference"/>
    <w:basedOn w:val="DefaultParagraphFont"/>
    <w:uiPriority w:val="99"/>
    <w:semiHidden/>
    <w:unhideWhenUsed/>
    <w:rsid w:val="0094300D"/>
    <w:rPr>
      <w:sz w:val="16"/>
      <w:szCs w:val="16"/>
    </w:rPr>
  </w:style>
  <w:style w:type="paragraph" w:styleId="CommentText">
    <w:name w:val="annotation text"/>
    <w:basedOn w:val="Normal"/>
    <w:link w:val="CommentTextChar"/>
    <w:uiPriority w:val="99"/>
    <w:semiHidden/>
    <w:unhideWhenUsed/>
    <w:rsid w:val="0094300D"/>
    <w:rPr>
      <w:szCs w:val="20"/>
    </w:rPr>
  </w:style>
  <w:style w:type="character" w:customStyle="1" w:styleId="CommentTextChar">
    <w:name w:val="Comment Text Char"/>
    <w:basedOn w:val="DefaultParagraphFont"/>
    <w:link w:val="CommentText"/>
    <w:uiPriority w:val="99"/>
    <w:semiHidden/>
    <w:rsid w:val="0094300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4300D"/>
    <w:rPr>
      <w:b/>
      <w:bCs/>
    </w:rPr>
  </w:style>
  <w:style w:type="character" w:customStyle="1" w:styleId="CommentSubjectChar">
    <w:name w:val="Comment Subject Char"/>
    <w:basedOn w:val="CommentTextChar"/>
    <w:link w:val="CommentSubject"/>
    <w:uiPriority w:val="99"/>
    <w:semiHidden/>
    <w:rsid w:val="0094300D"/>
    <w:rPr>
      <w:rFonts w:ascii="Arial" w:hAnsi="Arial"/>
      <w:b/>
      <w:bCs/>
      <w:sz w:val="20"/>
      <w:szCs w:val="20"/>
    </w:rPr>
  </w:style>
  <w:style w:type="character" w:customStyle="1" w:styleId="apple-converted-space">
    <w:name w:val="apple-converted-space"/>
    <w:basedOn w:val="DefaultParagraphFont"/>
    <w:rsid w:val="00DA270F"/>
  </w:style>
  <w:style w:type="paragraph" w:styleId="Revision">
    <w:name w:val="Revision"/>
    <w:hidden/>
    <w:uiPriority w:val="99"/>
    <w:semiHidden/>
    <w:rsid w:val="00A9179D"/>
    <w:pPr>
      <w:spacing w:after="0" w:line="240" w:lineRule="auto"/>
    </w:pPr>
    <w:rPr>
      <w:rFonts w:ascii="Arial" w:hAnsi="Arial"/>
      <w:sz w:val="20"/>
    </w:rPr>
  </w:style>
  <w:style w:type="paragraph" w:customStyle="1" w:styleId="PolicyBodyText">
    <w:name w:val="Policy Body Text"/>
    <w:basedOn w:val="Normal"/>
    <w:qFormat/>
    <w:rsid w:val="00332E5C"/>
    <w:pPr>
      <w:spacing w:after="120"/>
    </w:pPr>
    <w:rPr>
      <w:rFonts w:eastAsia="Times New Roman" w:cs="Times New Roman"/>
      <w:sz w:val="22"/>
      <w:szCs w:val="24"/>
      <w:lang w:eastAsia="en-US" w:bidi="ar-SA"/>
    </w:rPr>
  </w:style>
  <w:style w:type="paragraph" w:styleId="FootnoteText">
    <w:name w:val="footnote text"/>
    <w:basedOn w:val="Normal"/>
    <w:link w:val="FootnoteTextChar"/>
    <w:uiPriority w:val="99"/>
    <w:semiHidden/>
    <w:unhideWhenUsed/>
    <w:rsid w:val="009E0082"/>
    <w:pPr>
      <w:spacing w:before="0"/>
    </w:pPr>
    <w:rPr>
      <w:szCs w:val="20"/>
    </w:rPr>
  </w:style>
  <w:style w:type="character" w:customStyle="1" w:styleId="FootnoteTextChar">
    <w:name w:val="Footnote Text Char"/>
    <w:basedOn w:val="DefaultParagraphFont"/>
    <w:link w:val="FootnoteText"/>
    <w:uiPriority w:val="99"/>
    <w:semiHidden/>
    <w:rsid w:val="009E0082"/>
    <w:rPr>
      <w:rFonts w:ascii="Arial" w:hAnsi="Arial"/>
      <w:sz w:val="20"/>
      <w:szCs w:val="20"/>
    </w:rPr>
  </w:style>
  <w:style w:type="character" w:styleId="FootnoteReference">
    <w:name w:val="footnote reference"/>
    <w:basedOn w:val="DefaultParagraphFont"/>
    <w:uiPriority w:val="99"/>
    <w:semiHidden/>
    <w:unhideWhenUsed/>
    <w:rsid w:val="009E00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ce.sa.edu.au/documents/652891/4af83c34-b213-47db-bd93-04cb15dc0f27?v=1" TargetMode="External"/><Relationship Id="rId18" Type="http://schemas.openxmlformats.org/officeDocument/2006/relationships/hyperlink" Target="http://www.sace.sa.edu.au/documents/652891/4af83c34-b213-47db-bd93-04cb15dc0f27?v=1" TargetMode="External"/><Relationship Id="rId26" Type="http://schemas.openxmlformats.org/officeDocument/2006/relationships/hyperlink" Target="http://www.sace.sa.edu.au/documents/652891/6a177a05-8126-4484-ba70-7dcea5627c32?v=1"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sace.sa.edu.au/documents/652891/41b9d2af-609e-4c4f-b9d3-bd6fef77b4ab?v=1" TargetMode="External"/><Relationship Id="rId34" Type="http://schemas.openxmlformats.org/officeDocument/2006/relationships/hyperlink" Target="https://www.sace.sa.edu.au/documents/652891/560b8b45-9135-43e8-a2be-827d9ef0dfba" TargetMode="External"/><Relationship Id="rId7" Type="http://schemas.openxmlformats.org/officeDocument/2006/relationships/footnotes" Target="footnotes.xml"/><Relationship Id="rId12" Type="http://schemas.openxmlformats.org/officeDocument/2006/relationships/hyperlink" Target="https://www.sace.sa.edu.au/web/special-provisions" TargetMode="External"/><Relationship Id="rId17" Type="http://schemas.openxmlformats.org/officeDocument/2006/relationships/hyperlink" Target="https://www.sace.sa.edu.au/web/special-provisions/teachers-schools/support-materials/models-of-good-practice?doAsUserId=09pw7o3meiQ%3D" TargetMode="External"/><Relationship Id="rId25" Type="http://schemas.openxmlformats.org/officeDocument/2006/relationships/hyperlink" Target="http://www.sace.sa.edu.au/documents/652891/6a177a05-8126-4484-ba70-7dcea5627c32?v=1" TargetMode="External"/><Relationship Id="rId33" Type="http://schemas.openxmlformats.org/officeDocument/2006/relationships/hyperlink" Target="http://www.sace.sa.edu.au/documents/652891/f9ba4526-3790-4ffb-b4f9-1b65fee68cf8?v=1" TargetMode="External"/><Relationship Id="rId38" Type="http://schemas.openxmlformats.org/officeDocument/2006/relationships/hyperlink" Target="https://www.google.com.au/url?sa=t&amp;rct=j&amp;q=&amp;esrc=s&amp;source=web&amp;cd=&amp;ved=0ahUKEwj38YiLzNnRAhXKJZQKHUsfDnwQFggkMAI&amp;url=https%3A%2F%2Fwww.sace.sa.edu.au%2Fdocuments%2F652891%2F03b758b6-eae2-4e88-b251-1c800d466dbc&amp;usg=AFQjCNEd5hLC0yQY6ixtzUGXQwxRPOLj5A&amp;sig2=hQxzFTbMAaP56hErKZRuLw&amp;cad=rja" TargetMode="External"/><Relationship Id="rId2" Type="http://schemas.openxmlformats.org/officeDocument/2006/relationships/numbering" Target="numbering.xml"/><Relationship Id="rId16" Type="http://schemas.openxmlformats.org/officeDocument/2006/relationships/hyperlink" Target="http://www.sace.sa.edu.au/documents/652891/f9ba4526-3790-4ffb-b4f9-1b65fee68cf8?v=1" TargetMode="External"/><Relationship Id="rId20" Type="http://schemas.openxmlformats.org/officeDocument/2006/relationships/hyperlink" Target="http://www.sace.sa.edu.au/documents/652891/f9ba4526-3790-4ffb-b4f9-1b65fee68cf8?v=1" TargetMode="External"/><Relationship Id="rId29" Type="http://schemas.openxmlformats.org/officeDocument/2006/relationships/hyperlink" Target="https://www.sace.sa.edu.au/documents/652891/6a177a05-8126-4484-ba70-7dcea5627c3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sace.sa.edu.au/documents/652891/f9ba4526-3790-4ffb-b4f9-1b65fee68cf8?v=1" TargetMode="External"/><Relationship Id="rId32" Type="http://schemas.openxmlformats.org/officeDocument/2006/relationships/hyperlink" Target="http://www.sace.sa.edu.au/documents/652891/f9ba4526-3790-4ffb-b4f9-1b65fee68cf8?v=1" TargetMode="External"/><Relationship Id="rId37" Type="http://schemas.openxmlformats.org/officeDocument/2006/relationships/hyperlink" Target="https://www.google.com.au/url?sa=t&amp;rct=j&amp;q=&amp;esrc=s&amp;source=web&amp;cd=&amp;ved=0ahUKEwj38YiLzNnRAhXKJZQKHUsfDnwQFggkMAI&amp;url=https%3A%2F%2Fwww.sace.sa.edu.au%2Fdocuments%2F652891%2F03b758b6-eae2-4e88-b251-1c800d466dbc&amp;usg=AFQjCNEd5hLC0yQY6ixtzUGXQwxRPOLj5A&amp;sig2=hQxzFTbMAaP56hErKZRuLw&amp;cad=rja"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sace.sa.edu.au/documents/652891/6a177a05-8126-4484-ba70-7dcea5627c32" TargetMode="External"/><Relationship Id="rId23" Type="http://schemas.openxmlformats.org/officeDocument/2006/relationships/hyperlink" Target="http://www.sace.sa.edu.au/documents/652891/f9ba4526-3790-4ffb-b4f9-1b65fee68cf8?v=1" TargetMode="External"/><Relationship Id="rId28" Type="http://schemas.openxmlformats.org/officeDocument/2006/relationships/hyperlink" Target="https://www.sace.sa.edu.au/documents/652891/44c44b4e-54b2-4b8a-82b9-f44fe7a0b2e5" TargetMode="External"/><Relationship Id="rId36" Type="http://schemas.openxmlformats.org/officeDocument/2006/relationships/hyperlink" Target="http://www.sace.sa.edu.au/documents/652891/b85b88f6-5b9e-4b00-b1ba-580627d028fb?v=1" TargetMode="External"/><Relationship Id="rId10" Type="http://schemas.openxmlformats.org/officeDocument/2006/relationships/header" Target="header1.xml"/><Relationship Id="rId19" Type="http://schemas.openxmlformats.org/officeDocument/2006/relationships/hyperlink" Target="http://www.sace.sa.edu.au/documents/652891/f9ba4526-3790-4ffb-b4f9-1b65fee68cf8?v=1" TargetMode="External"/><Relationship Id="rId31" Type="http://schemas.openxmlformats.org/officeDocument/2006/relationships/hyperlink" Target="https://www.sace.sa.edu.au/documents/652891/b24238ba-aa1a-4be4-8335-c4290284a435"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sace.sa.edu.au/documents/652891/f9ba4526-3790-4ffb-b4f9-1b65fee68cf8?v=1" TargetMode="External"/><Relationship Id="rId22" Type="http://schemas.openxmlformats.org/officeDocument/2006/relationships/hyperlink" Target="http://www.sace.sa.edu.au/documents/652891/b85b88f6-5b9e-4b00-b1ba-580627d028fb?v=1" TargetMode="External"/><Relationship Id="rId27" Type="http://schemas.openxmlformats.org/officeDocument/2006/relationships/hyperlink" Target="http://www.sace.sa.edu.au/documents/652891/f9ba4526-3790-4ffb-b4f9-1b65fee68cf8?v=1" TargetMode="External"/><Relationship Id="rId30" Type="http://schemas.openxmlformats.org/officeDocument/2006/relationships/hyperlink" Target="https://www.sace.sa.edu.au/documents/652891/b24238ba-aa1a-4be4-8335-c4290284a435" TargetMode="External"/><Relationship Id="rId35" Type="http://schemas.openxmlformats.org/officeDocument/2006/relationships/hyperlink" Target="http://www.sace.sa.edu.au/documents/652891/41b9d2af-609e-4c4f-b9d3-bd6fef77b4ab?v=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9415F-2994-4593-AEF8-D00D39235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2985</Words>
  <Characters>17020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Information Sheet 35/16</vt:lpstr>
    </vt:vector>
  </TitlesOfParts>
  <Company>South Australian Government</Company>
  <LinksUpToDate>false</LinksUpToDate>
  <CharactersWithSpaces>19966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Sheet 35/16</dc:title>
  <dc:creator>SACE Board of SA</dc:creator>
  <cp:lastModifiedBy>Shaun Piper</cp:lastModifiedBy>
  <cp:revision>44</cp:revision>
  <cp:lastPrinted>2017-02-28T04:32:00Z</cp:lastPrinted>
  <dcterms:created xsi:type="dcterms:W3CDTF">2017-01-23T01:19:00Z</dcterms:created>
  <dcterms:modified xsi:type="dcterms:W3CDTF">2017-02-28T04:35:00Z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A602217</vt:lpwstr>
  </property>
  <property fmtid="{D5CDD505-2E9C-101B-9397-08002B2CF9AE}" pid="4" name="Objective-Title">
    <vt:lpwstr>External Assessment Adjustments</vt:lpwstr>
  </property>
  <property fmtid="{D5CDD505-2E9C-101B-9397-08002B2CF9AE}" pid="5" name="Objective-Comment">
    <vt:lpwstr/>
  </property>
  <property fmtid="{D5CDD505-2E9C-101B-9397-08002B2CF9AE}" pid="6" name="Objective-CreationStamp">
    <vt:filetime>2017-01-23T01:20:00Z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2017-02-28T04:28:52Z</vt:filetime>
  </property>
  <property fmtid="{D5CDD505-2E9C-101B-9397-08002B2CF9AE}" pid="11" name="Objective-Owner">
    <vt:lpwstr>Marianne Hammat</vt:lpwstr>
  </property>
  <property fmtid="{D5CDD505-2E9C-101B-9397-08002B2CF9AE}" pid="12" name="Objective-Path">
    <vt:lpwstr>Objective Global Folder:Publication:Production:Operations Manual:Operations Manual 2017:Special Provisions:</vt:lpwstr>
  </property>
  <property fmtid="{D5CDD505-2E9C-101B-9397-08002B2CF9AE}" pid="13" name="Objective-Parent">
    <vt:lpwstr>Special Provisions</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r8>8</vt:r8>
  </property>
  <property fmtid="{D5CDD505-2E9C-101B-9397-08002B2CF9AE}" pid="17" name="Objective-VersionComment">
    <vt:lpwstr/>
  </property>
  <property fmtid="{D5CDD505-2E9C-101B-9397-08002B2CF9AE}" pid="18" name="Objective-FileNumber">
    <vt:lpwstr>qA15278</vt:lpwstr>
  </property>
  <property fmtid="{D5CDD505-2E9C-101B-9397-08002B2CF9AE}" pid="19" name="Objective-Classification">
    <vt:lpwstr>[Inherited - none]</vt:lpwstr>
  </property>
  <property fmtid="{D5CDD505-2E9C-101B-9397-08002B2CF9AE}" pid="20" name="Objective-Caveats">
    <vt:lpwstr/>
  </property>
</Properties>
</file>