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5C7C1F" w:rsidRPr="00862A67" w:rsidRDefault="005C7C1F" w:rsidP="005C7C1F">
      <w:pPr>
        <w:pStyle w:val="Subtitle"/>
        <w:rPr>
          <w:rFonts w:eastAsia="SimSun"/>
        </w:rPr>
      </w:pPr>
      <w:r w:rsidRPr="00862A67">
        <w:rPr>
          <w:rFonts w:eastAsia="SimSun"/>
        </w:rPr>
        <w:t xml:space="preserve">Stage 2 Cross-disciplinary Studies </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5C7C1F" w:rsidRPr="005C7C1F" w:rsidTr="00111A42">
        <w:trPr>
          <w:trHeight w:val="380"/>
        </w:trPr>
        <w:tc>
          <w:tcPr>
            <w:tcW w:w="614" w:type="dxa"/>
            <w:shd w:val="clear" w:color="auto" w:fill="auto"/>
            <w:vAlign w:val="center"/>
          </w:tcPr>
          <w:p w:rsidR="00153C12" w:rsidRPr="005C7C1F" w:rsidRDefault="00153C12" w:rsidP="00A44DC9">
            <w:pPr>
              <w:pStyle w:val="LAPTableText"/>
            </w:pPr>
          </w:p>
        </w:tc>
        <w:tc>
          <w:tcPr>
            <w:tcW w:w="614" w:type="dxa"/>
            <w:shd w:val="clear" w:color="auto" w:fill="auto"/>
            <w:vAlign w:val="center"/>
          </w:tcPr>
          <w:p w:rsidR="00153C12" w:rsidRPr="005C7C1F" w:rsidRDefault="00153C12" w:rsidP="00A44DC9">
            <w:pPr>
              <w:pStyle w:val="LAPTableText"/>
            </w:pPr>
          </w:p>
        </w:tc>
        <w:tc>
          <w:tcPr>
            <w:tcW w:w="615" w:type="dxa"/>
            <w:shd w:val="clear" w:color="auto" w:fill="auto"/>
            <w:vAlign w:val="center"/>
          </w:tcPr>
          <w:p w:rsidR="00153C12" w:rsidRPr="005C7C1F" w:rsidRDefault="00153C12" w:rsidP="00A44DC9">
            <w:pPr>
              <w:pStyle w:val="LAPTableText"/>
            </w:pPr>
          </w:p>
        </w:tc>
        <w:tc>
          <w:tcPr>
            <w:tcW w:w="425" w:type="dxa"/>
            <w:vMerge/>
            <w:tcBorders>
              <w:bottom w:val="nil"/>
            </w:tcBorders>
            <w:shd w:val="clear" w:color="auto" w:fill="auto"/>
            <w:vAlign w:val="center"/>
          </w:tcPr>
          <w:p w:rsidR="00153C12" w:rsidRPr="005C7C1F" w:rsidRDefault="00153C12" w:rsidP="00A44DC9">
            <w:pPr>
              <w:pStyle w:val="LAPTableText"/>
            </w:pPr>
          </w:p>
        </w:tc>
        <w:tc>
          <w:tcPr>
            <w:tcW w:w="1276" w:type="dxa"/>
            <w:shd w:val="clear" w:color="auto" w:fill="auto"/>
            <w:vAlign w:val="center"/>
          </w:tcPr>
          <w:p w:rsidR="00153C12" w:rsidRPr="005C7C1F" w:rsidRDefault="00153C12" w:rsidP="00A44DC9">
            <w:pPr>
              <w:pStyle w:val="LAPTableText"/>
            </w:pPr>
          </w:p>
        </w:tc>
        <w:tc>
          <w:tcPr>
            <w:tcW w:w="425" w:type="dxa"/>
            <w:vMerge/>
            <w:tcBorders>
              <w:bottom w:val="nil"/>
            </w:tcBorders>
            <w:shd w:val="clear" w:color="auto" w:fill="auto"/>
            <w:vAlign w:val="center"/>
          </w:tcPr>
          <w:p w:rsidR="00153C12" w:rsidRPr="005C7C1F" w:rsidRDefault="00153C12" w:rsidP="00A44DC9">
            <w:pPr>
              <w:pStyle w:val="LAPTableText"/>
            </w:pPr>
          </w:p>
        </w:tc>
        <w:tc>
          <w:tcPr>
            <w:tcW w:w="709" w:type="dxa"/>
            <w:shd w:val="clear" w:color="auto" w:fill="auto"/>
            <w:vAlign w:val="center"/>
          </w:tcPr>
          <w:p w:rsidR="00153C12" w:rsidRPr="005C7C1F" w:rsidRDefault="001606DE" w:rsidP="00A44DC9">
            <w:pPr>
              <w:pStyle w:val="LAPTableText"/>
              <w:jc w:val="center"/>
              <w:rPr>
                <w:rFonts w:ascii="Roboto" w:hAnsi="Roboto"/>
                <w:b/>
                <w:sz w:val="20"/>
              </w:rPr>
            </w:pPr>
            <w:r w:rsidRPr="005C7C1F">
              <w:rPr>
                <w:rFonts w:ascii="Roboto" w:hAnsi="Roboto"/>
                <w:b/>
                <w:sz w:val="20"/>
              </w:rPr>
              <w:t>2</w:t>
            </w:r>
          </w:p>
        </w:tc>
        <w:tc>
          <w:tcPr>
            <w:tcW w:w="661"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C</w:t>
            </w:r>
          </w:p>
        </w:tc>
        <w:tc>
          <w:tcPr>
            <w:tcW w:w="662"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X</w:t>
            </w:r>
          </w:p>
        </w:tc>
        <w:tc>
          <w:tcPr>
            <w:tcW w:w="662"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D</w:t>
            </w:r>
          </w:p>
        </w:tc>
        <w:tc>
          <w:tcPr>
            <w:tcW w:w="1275"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20</w:t>
            </w:r>
          </w:p>
        </w:tc>
        <w:tc>
          <w:tcPr>
            <w:tcW w:w="426" w:type="dxa"/>
            <w:vMerge/>
            <w:tcBorders>
              <w:bottom w:val="nil"/>
            </w:tcBorders>
            <w:shd w:val="clear" w:color="auto" w:fill="auto"/>
            <w:vAlign w:val="center"/>
          </w:tcPr>
          <w:p w:rsidR="00153C12" w:rsidRPr="005C7C1F" w:rsidRDefault="00153C12" w:rsidP="00A44DC9">
            <w:pPr>
              <w:pStyle w:val="LAPTableText"/>
            </w:pPr>
          </w:p>
        </w:tc>
        <w:tc>
          <w:tcPr>
            <w:tcW w:w="1134" w:type="dxa"/>
            <w:shd w:val="clear" w:color="auto" w:fill="auto"/>
            <w:vAlign w:val="center"/>
          </w:tcPr>
          <w:p w:rsidR="00153C12" w:rsidRPr="005C7C1F"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EF68DE">
        <w:trPr>
          <w:trHeight w:val="5617"/>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EF68DE">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5C7C1F" w:rsidRDefault="009C4C9E" w:rsidP="002F39D1">
      <w:pPr>
        <w:pStyle w:val="Subtitle"/>
        <w:rPr>
          <w:rFonts w:eastAsia="SimSun"/>
          <w:lang w:val="en-US"/>
        </w:rPr>
      </w:pPr>
      <w:r w:rsidRPr="005C7C1F">
        <w:rPr>
          <w:rFonts w:eastAsia="SimSun"/>
        </w:rPr>
        <w:t xml:space="preserve">Stage </w:t>
      </w:r>
      <w:r w:rsidR="00A323DB" w:rsidRPr="005C7C1F">
        <w:rPr>
          <w:rFonts w:eastAsia="SimSun"/>
        </w:rPr>
        <w:t>2</w:t>
      </w:r>
      <w:r w:rsidR="002F39D1" w:rsidRPr="005C7C1F">
        <w:rPr>
          <w:rFonts w:eastAsia="SimSun"/>
        </w:rPr>
        <w:t xml:space="preserve"> </w:t>
      </w:r>
      <w:r w:rsidR="005C7C1F" w:rsidRPr="005C7C1F">
        <w:rPr>
          <w:rFonts w:eastAsia="SimSun"/>
        </w:rPr>
        <w:t>Cross-disciplinary Studies – 20</w:t>
      </w:r>
      <w:r w:rsidR="002F39D1" w:rsidRPr="005C7C1F">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5C7C1F" w:rsidRPr="00257A8F" w:rsidRDefault="005C7C1F" w:rsidP="005C7C1F">
      <w:pPr>
        <w:spacing w:before="240"/>
        <w:rPr>
          <w:lang w:val="en-US"/>
        </w:rPr>
      </w:pPr>
      <w:r w:rsidRPr="00257A8F">
        <w:rPr>
          <w:rFonts w:ascii="Roboto Medium" w:hAnsi="Roboto Medium"/>
        </w:rPr>
        <w:t>Assessment Type 1: Commentary</w:t>
      </w:r>
      <w:r w:rsidRPr="00257A8F">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31"/>
        <w:gridCol w:w="532"/>
        <w:gridCol w:w="532"/>
        <w:gridCol w:w="532"/>
        <w:gridCol w:w="2409"/>
      </w:tblGrid>
      <w:tr w:rsidR="00257A8F" w:rsidRPr="00153C12" w:rsidTr="0041311B">
        <w:trPr>
          <w:trHeight w:val="397"/>
          <w:tblHeader/>
        </w:trPr>
        <w:tc>
          <w:tcPr>
            <w:tcW w:w="5647" w:type="dxa"/>
            <w:vMerge w:val="restart"/>
            <w:shd w:val="clear" w:color="auto" w:fill="D9D9D9" w:themeFill="background1" w:themeFillShade="D9"/>
            <w:vAlign w:val="center"/>
          </w:tcPr>
          <w:p w:rsidR="00257A8F" w:rsidRPr="00DE3C5C" w:rsidRDefault="00257A8F" w:rsidP="007D07F8">
            <w:pPr>
              <w:pStyle w:val="SOTableText"/>
              <w:rPr>
                <w:i/>
              </w:rPr>
            </w:pPr>
            <w:r>
              <w:rPr>
                <w:rFonts w:ascii="Roboto Medium" w:hAnsi="Roboto Medium"/>
              </w:rPr>
              <w:t>Assessment d</w:t>
            </w:r>
            <w:r w:rsidRPr="00111A42">
              <w:rPr>
                <w:rFonts w:ascii="Roboto Medium" w:hAnsi="Roboto Medium"/>
              </w:rPr>
              <w:t>etails</w:t>
            </w:r>
          </w:p>
        </w:tc>
        <w:tc>
          <w:tcPr>
            <w:tcW w:w="2127" w:type="dxa"/>
            <w:gridSpan w:val="4"/>
            <w:shd w:val="clear" w:color="auto" w:fill="D9D9D9" w:themeFill="background1" w:themeFillShade="D9"/>
          </w:tcPr>
          <w:p w:rsidR="00257A8F" w:rsidRPr="00153C12" w:rsidRDefault="00257A8F" w:rsidP="007D07F8">
            <w:pPr>
              <w:pStyle w:val="SOTableHeadings"/>
              <w:jc w:val="center"/>
            </w:pPr>
            <w:r w:rsidRPr="00103D79">
              <w:t xml:space="preserve">Assessment </w:t>
            </w:r>
            <w:r>
              <w:t>d</w:t>
            </w:r>
            <w:r w:rsidRPr="00103D79">
              <w:t xml:space="preserve">esign </w:t>
            </w:r>
            <w:r>
              <w:t>c</w:t>
            </w:r>
            <w:r w:rsidRPr="00103D79">
              <w:t>riteria</w:t>
            </w:r>
          </w:p>
        </w:tc>
        <w:tc>
          <w:tcPr>
            <w:tcW w:w="2409" w:type="dxa"/>
            <w:vMerge w:val="restart"/>
            <w:shd w:val="clear" w:color="auto" w:fill="D9D9D9" w:themeFill="background1" w:themeFillShade="D9"/>
            <w:vAlign w:val="center"/>
          </w:tcPr>
          <w:p w:rsidR="00257A8F" w:rsidRPr="00103D79" w:rsidRDefault="00257A8F" w:rsidP="007D07F8">
            <w:pPr>
              <w:pStyle w:val="SOTableHeadings"/>
            </w:pPr>
            <w:r w:rsidRPr="00103D79">
              <w:t xml:space="preserve">Assessment conditions </w:t>
            </w:r>
          </w:p>
          <w:p w:rsidR="00257A8F" w:rsidRPr="00153C12" w:rsidRDefault="00257A8F" w:rsidP="007D07F8">
            <w:pPr>
              <w:pStyle w:val="SOTableText"/>
            </w:pPr>
            <w:r w:rsidRPr="0041311B">
              <w:rPr>
                <w:sz w:val="16"/>
              </w:rPr>
              <w:t>(e.g. task type, word length, time allocated, supervision)</w:t>
            </w:r>
          </w:p>
        </w:tc>
      </w:tr>
      <w:tr w:rsidR="00257A8F" w:rsidRPr="00153C12" w:rsidTr="0041311B">
        <w:trPr>
          <w:trHeight w:val="69"/>
          <w:tblHeader/>
        </w:trPr>
        <w:tc>
          <w:tcPr>
            <w:tcW w:w="5647" w:type="dxa"/>
            <w:vMerge/>
            <w:shd w:val="clear" w:color="auto" w:fill="D9D9D9" w:themeFill="background1" w:themeFillShade="D9"/>
            <w:vAlign w:val="center"/>
          </w:tcPr>
          <w:p w:rsidR="00257A8F" w:rsidRPr="00153C12" w:rsidRDefault="00257A8F" w:rsidP="007D07F8">
            <w:pPr>
              <w:pStyle w:val="SOTableText"/>
              <w:rPr>
                <w:i/>
              </w:rPr>
            </w:pPr>
          </w:p>
        </w:tc>
        <w:tc>
          <w:tcPr>
            <w:tcW w:w="531" w:type="dxa"/>
            <w:shd w:val="clear" w:color="auto" w:fill="D9D9D9" w:themeFill="background1" w:themeFillShade="D9"/>
            <w:vAlign w:val="center"/>
          </w:tcPr>
          <w:p w:rsidR="00257A8F" w:rsidRPr="003C268D" w:rsidRDefault="00257A8F" w:rsidP="0041311B">
            <w:pPr>
              <w:pStyle w:val="SOTableHeadings"/>
              <w:jc w:val="center"/>
            </w:pPr>
            <w:r w:rsidRPr="003C268D">
              <w:t>KU</w:t>
            </w:r>
          </w:p>
        </w:tc>
        <w:tc>
          <w:tcPr>
            <w:tcW w:w="532" w:type="dxa"/>
            <w:shd w:val="clear" w:color="auto" w:fill="D9D9D9" w:themeFill="background1" w:themeFillShade="D9"/>
            <w:vAlign w:val="center"/>
          </w:tcPr>
          <w:p w:rsidR="00257A8F" w:rsidRPr="003C268D" w:rsidRDefault="00257A8F" w:rsidP="0041311B">
            <w:pPr>
              <w:pStyle w:val="SOTableHeadings"/>
              <w:jc w:val="center"/>
            </w:pPr>
            <w:r w:rsidRPr="003C268D">
              <w:t>A</w:t>
            </w:r>
          </w:p>
        </w:tc>
        <w:tc>
          <w:tcPr>
            <w:tcW w:w="532" w:type="dxa"/>
            <w:shd w:val="clear" w:color="auto" w:fill="D9D9D9" w:themeFill="background1" w:themeFillShade="D9"/>
            <w:vAlign w:val="center"/>
          </w:tcPr>
          <w:p w:rsidR="00257A8F" w:rsidRPr="003C268D" w:rsidRDefault="00257A8F" w:rsidP="0041311B">
            <w:pPr>
              <w:pStyle w:val="SOTableHeadings"/>
              <w:jc w:val="center"/>
            </w:pPr>
            <w:r w:rsidRPr="003C268D">
              <w:t>AE</w:t>
            </w:r>
          </w:p>
        </w:tc>
        <w:tc>
          <w:tcPr>
            <w:tcW w:w="532" w:type="dxa"/>
            <w:shd w:val="clear" w:color="auto" w:fill="D9D9D9" w:themeFill="background1" w:themeFillShade="D9"/>
            <w:vAlign w:val="center"/>
          </w:tcPr>
          <w:p w:rsidR="00257A8F" w:rsidRPr="003C268D" w:rsidRDefault="00257A8F" w:rsidP="0041311B">
            <w:pPr>
              <w:pStyle w:val="SOTableHeadings"/>
              <w:jc w:val="center"/>
            </w:pPr>
            <w:r w:rsidRPr="003C268D">
              <w:t>IC</w:t>
            </w:r>
          </w:p>
        </w:tc>
        <w:tc>
          <w:tcPr>
            <w:tcW w:w="2409" w:type="dxa"/>
            <w:vMerge/>
            <w:shd w:val="clear" w:color="auto" w:fill="auto"/>
            <w:vAlign w:val="center"/>
          </w:tcPr>
          <w:p w:rsidR="00257A8F" w:rsidRPr="00153C12" w:rsidRDefault="00257A8F" w:rsidP="007D07F8">
            <w:pPr>
              <w:pStyle w:val="SOTableText"/>
            </w:pPr>
          </w:p>
        </w:tc>
      </w:tr>
      <w:tr w:rsidR="00257A8F" w:rsidRPr="00153C12" w:rsidTr="0041311B">
        <w:trPr>
          <w:trHeight w:val="567"/>
        </w:trPr>
        <w:tc>
          <w:tcPr>
            <w:tcW w:w="5647" w:type="dxa"/>
            <w:shd w:val="clear" w:color="auto" w:fill="auto"/>
            <w:vAlign w:val="center"/>
          </w:tcPr>
          <w:p w:rsidR="00257A8F" w:rsidRDefault="00257A8F" w:rsidP="00257A8F">
            <w:pPr>
              <w:spacing w:before="60"/>
              <w:ind w:right="-28"/>
              <w:rPr>
                <w:rFonts w:cs="Arial"/>
                <w:sz w:val="18"/>
                <w:szCs w:val="18"/>
              </w:rPr>
            </w:pPr>
            <w:r w:rsidRPr="00257A8F">
              <w:rPr>
                <w:rFonts w:ascii="Roboto Medium" w:hAnsi="Roboto Medium" w:cs="Arial"/>
                <w:sz w:val="18"/>
                <w:szCs w:val="18"/>
              </w:rPr>
              <w:t>Food production and consumer issue</w:t>
            </w:r>
            <w:r w:rsidRPr="00257A8F">
              <w:rPr>
                <w:rFonts w:ascii="Roboto Medium" w:hAnsi="Roboto Medium"/>
                <w:szCs w:val="18"/>
              </w:rPr>
              <w:br/>
            </w:r>
            <w:r w:rsidRPr="0041311B">
              <w:rPr>
                <w:rFonts w:eastAsia="MS Mincho" w:cs="Arial"/>
                <w:sz w:val="18"/>
                <w:szCs w:val="18"/>
                <w:lang w:val="en-US"/>
              </w:rPr>
              <w:t>Students choose a personally relevant and/or local social or environmental issue related to food production and consumers. They:</w:t>
            </w:r>
          </w:p>
          <w:p w:rsidR="00257A8F" w:rsidRDefault="00257A8F"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identify discipline knowledge and skills that may contribute to understanding of the issue</w:t>
            </w:r>
          </w:p>
          <w:p w:rsidR="00257A8F" w:rsidRDefault="00257A8F"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prepare questions to guide their study</w:t>
            </w:r>
          </w:p>
          <w:p w:rsidR="00257A8F" w:rsidRPr="0041311B" w:rsidRDefault="00257A8F" w:rsidP="0041311B">
            <w:pPr>
              <w:numPr>
                <w:ilvl w:val="0"/>
                <w:numId w:val="7"/>
              </w:numPr>
              <w:tabs>
                <w:tab w:val="clear" w:pos="360"/>
                <w:tab w:val="num" w:pos="191"/>
              </w:tabs>
              <w:spacing w:before="60" w:after="0"/>
              <w:ind w:left="176" w:right="-28" w:hanging="142"/>
              <w:rPr>
                <w:rFonts w:cs="Arial"/>
                <w:sz w:val="18"/>
                <w:szCs w:val="18"/>
              </w:rPr>
            </w:pPr>
            <w:proofErr w:type="gramStart"/>
            <w:r w:rsidRPr="0041311B">
              <w:rPr>
                <w:rFonts w:cs="Arial"/>
                <w:sz w:val="18"/>
                <w:szCs w:val="18"/>
              </w:rPr>
              <w:t>select</w:t>
            </w:r>
            <w:proofErr w:type="gramEnd"/>
            <w:r w:rsidRPr="0041311B">
              <w:rPr>
                <w:rFonts w:cs="Arial"/>
                <w:sz w:val="18"/>
                <w:szCs w:val="18"/>
              </w:rPr>
              <w:t>, analyse and evaluate different sources and</w:t>
            </w:r>
            <w:r w:rsidR="0041311B">
              <w:rPr>
                <w:rFonts w:cs="Arial"/>
                <w:sz w:val="18"/>
                <w:szCs w:val="18"/>
              </w:rPr>
              <w:t xml:space="preserve"> </w:t>
            </w:r>
            <w:r w:rsidRPr="0041311B">
              <w:rPr>
                <w:rFonts w:cs="Arial"/>
                <w:sz w:val="18"/>
                <w:szCs w:val="18"/>
              </w:rPr>
              <w:t>perspectives.</w:t>
            </w:r>
          </w:p>
          <w:p w:rsidR="00257A8F" w:rsidRPr="000B08A8" w:rsidRDefault="00257A8F" w:rsidP="00257A8F">
            <w:pPr>
              <w:spacing w:before="60"/>
              <w:ind w:right="-28"/>
              <w:rPr>
                <w:rFonts w:cs="Arial"/>
                <w:sz w:val="18"/>
                <w:szCs w:val="18"/>
              </w:rPr>
            </w:pPr>
            <w:r w:rsidRPr="000B08A8">
              <w:rPr>
                <w:rFonts w:cs="Arial"/>
                <w:sz w:val="18"/>
                <w:szCs w:val="18"/>
              </w:rPr>
              <w:t xml:space="preserve">Part A: </w:t>
            </w:r>
            <w:r>
              <w:rPr>
                <w:rFonts w:cs="Arial"/>
                <w:sz w:val="18"/>
                <w:szCs w:val="18"/>
              </w:rPr>
              <w:t xml:space="preserve">Students communicate their understanding, ideas, insights, reasoned conclusions, and further questions </w:t>
            </w:r>
            <w:r w:rsidRPr="000B08A8">
              <w:rPr>
                <w:rFonts w:cs="Arial"/>
                <w:sz w:val="18"/>
                <w:szCs w:val="18"/>
              </w:rPr>
              <w:t xml:space="preserve">on </w:t>
            </w:r>
            <w:r>
              <w:rPr>
                <w:rFonts w:cs="Arial"/>
                <w:sz w:val="18"/>
                <w:szCs w:val="18"/>
              </w:rPr>
              <w:t>the</w:t>
            </w:r>
            <w:r w:rsidRPr="000B08A8">
              <w:rPr>
                <w:rFonts w:cs="Arial"/>
                <w:sz w:val="18"/>
                <w:szCs w:val="18"/>
              </w:rPr>
              <w:t xml:space="preserve"> issue </w:t>
            </w:r>
            <w:r>
              <w:rPr>
                <w:rFonts w:cs="Arial"/>
                <w:sz w:val="18"/>
                <w:szCs w:val="18"/>
              </w:rPr>
              <w:t>in general</w:t>
            </w:r>
            <w:r w:rsidRPr="000B08A8">
              <w:rPr>
                <w:rFonts w:cs="Arial"/>
                <w:sz w:val="18"/>
                <w:szCs w:val="18"/>
              </w:rPr>
              <w:t xml:space="preserve">. </w:t>
            </w:r>
          </w:p>
          <w:p w:rsidR="00257A8F" w:rsidRPr="00257A8F" w:rsidRDefault="00257A8F" w:rsidP="00257A8F">
            <w:pPr>
              <w:spacing w:before="60" w:after="0"/>
              <w:ind w:right="-28"/>
              <w:rPr>
                <w:rFonts w:cs="Arial"/>
                <w:sz w:val="18"/>
                <w:szCs w:val="18"/>
              </w:rPr>
            </w:pPr>
            <w:r w:rsidRPr="00257A8F">
              <w:rPr>
                <w:rFonts w:cs="Arial"/>
                <w:sz w:val="18"/>
                <w:szCs w:val="18"/>
              </w:rPr>
              <w:t xml:space="preserve">Part B: Students prepare cue cards and/or a PowerPoint presentation to support their oral response on how the issue relates to or impacts the local community.  </w:t>
            </w:r>
          </w:p>
          <w:p w:rsidR="00257A8F" w:rsidRPr="00257A8F" w:rsidRDefault="00257A8F" w:rsidP="00257A8F">
            <w:pPr>
              <w:spacing w:before="60" w:after="0"/>
              <w:ind w:right="-28"/>
              <w:rPr>
                <w:rFonts w:ascii="Roboto Medium" w:hAnsi="Roboto Medium"/>
              </w:rPr>
            </w:pPr>
            <w:r w:rsidRPr="00257A8F">
              <w:rPr>
                <w:rFonts w:cs="Arial"/>
                <w:sz w:val="18"/>
                <w:szCs w:val="18"/>
              </w:rPr>
              <w:t>Both parts provide opportunities for students to show well-informed and effective understanding of discipline knowledge and skills, and comprehensive analysis and evaluation to deepen their knowledge of societies and cultures.</w:t>
            </w:r>
          </w:p>
        </w:tc>
        <w:tc>
          <w:tcPr>
            <w:tcW w:w="531" w:type="dxa"/>
            <w:shd w:val="clear" w:color="auto" w:fill="auto"/>
            <w:vAlign w:val="center"/>
          </w:tcPr>
          <w:p w:rsidR="00257A8F" w:rsidRPr="0041311B" w:rsidRDefault="00257A8F" w:rsidP="0041311B">
            <w:pPr>
              <w:pStyle w:val="SOTableText"/>
              <w:jc w:val="center"/>
              <w:rPr>
                <w:sz w:val="16"/>
              </w:rPr>
            </w:pPr>
            <w:r w:rsidRPr="0041311B">
              <w:rPr>
                <w:sz w:val="16"/>
              </w:rPr>
              <w:t>1,2</w:t>
            </w:r>
          </w:p>
        </w:tc>
        <w:tc>
          <w:tcPr>
            <w:tcW w:w="532" w:type="dxa"/>
            <w:vAlign w:val="center"/>
          </w:tcPr>
          <w:p w:rsidR="00257A8F" w:rsidRPr="0041311B" w:rsidRDefault="00257A8F" w:rsidP="0041311B">
            <w:pPr>
              <w:pStyle w:val="SOTableText"/>
              <w:jc w:val="center"/>
              <w:rPr>
                <w:sz w:val="16"/>
              </w:rPr>
            </w:pPr>
          </w:p>
        </w:tc>
        <w:tc>
          <w:tcPr>
            <w:tcW w:w="532" w:type="dxa"/>
            <w:shd w:val="clear" w:color="auto" w:fill="auto"/>
            <w:vAlign w:val="center"/>
          </w:tcPr>
          <w:p w:rsidR="00257A8F" w:rsidRPr="0041311B" w:rsidRDefault="00257A8F" w:rsidP="0041311B">
            <w:pPr>
              <w:pStyle w:val="SOTableText"/>
              <w:jc w:val="center"/>
              <w:rPr>
                <w:sz w:val="16"/>
              </w:rPr>
            </w:pPr>
            <w:r w:rsidRPr="0041311B">
              <w:rPr>
                <w:sz w:val="16"/>
              </w:rPr>
              <w:t>1</w:t>
            </w:r>
          </w:p>
        </w:tc>
        <w:tc>
          <w:tcPr>
            <w:tcW w:w="532" w:type="dxa"/>
            <w:shd w:val="clear" w:color="auto" w:fill="auto"/>
            <w:vAlign w:val="center"/>
          </w:tcPr>
          <w:p w:rsidR="00257A8F" w:rsidRPr="0041311B" w:rsidRDefault="00257A8F" w:rsidP="0041311B">
            <w:pPr>
              <w:pStyle w:val="SOTableText"/>
              <w:jc w:val="center"/>
              <w:rPr>
                <w:sz w:val="16"/>
              </w:rPr>
            </w:pPr>
          </w:p>
        </w:tc>
        <w:tc>
          <w:tcPr>
            <w:tcW w:w="2409" w:type="dxa"/>
            <w:shd w:val="clear" w:color="auto" w:fill="auto"/>
            <w:vAlign w:val="center"/>
          </w:tcPr>
          <w:p w:rsidR="00257A8F" w:rsidRPr="000B08A8" w:rsidRDefault="00257A8F" w:rsidP="00257A8F">
            <w:pPr>
              <w:spacing w:before="60"/>
              <w:rPr>
                <w:rFonts w:cs="Arial"/>
                <w:sz w:val="18"/>
                <w:szCs w:val="18"/>
              </w:rPr>
            </w:pPr>
            <w:r w:rsidRPr="000B08A8">
              <w:rPr>
                <w:rFonts w:cs="Arial"/>
                <w:sz w:val="18"/>
                <w:szCs w:val="18"/>
              </w:rPr>
              <w:t xml:space="preserve">Part A: Written </w:t>
            </w:r>
            <w:r>
              <w:rPr>
                <w:rFonts w:cs="Arial"/>
                <w:sz w:val="18"/>
                <w:szCs w:val="18"/>
              </w:rPr>
              <w:t xml:space="preserve">response </w:t>
            </w:r>
            <w:r w:rsidRPr="000B08A8">
              <w:rPr>
                <w:rFonts w:cs="Arial"/>
                <w:sz w:val="18"/>
                <w:szCs w:val="18"/>
              </w:rPr>
              <w:t>up to a maximum of 500 words</w:t>
            </w:r>
            <w:r>
              <w:rPr>
                <w:rFonts w:cs="Arial"/>
                <w:sz w:val="18"/>
                <w:szCs w:val="18"/>
              </w:rPr>
              <w:t>, on the issue generally</w:t>
            </w:r>
            <w:r w:rsidRPr="000B08A8">
              <w:rPr>
                <w:rFonts w:cs="Arial"/>
                <w:sz w:val="18"/>
                <w:szCs w:val="18"/>
              </w:rPr>
              <w:t>.</w:t>
            </w:r>
          </w:p>
          <w:p w:rsidR="00257A8F" w:rsidRPr="00153C12" w:rsidRDefault="00257A8F" w:rsidP="00257A8F">
            <w:pPr>
              <w:pStyle w:val="SOTableText"/>
            </w:pPr>
            <w:r w:rsidRPr="000B08A8">
              <w:rPr>
                <w:szCs w:val="18"/>
              </w:rPr>
              <w:t xml:space="preserve">Part B: Oral </w:t>
            </w:r>
            <w:r>
              <w:rPr>
                <w:szCs w:val="18"/>
              </w:rPr>
              <w:t xml:space="preserve">response </w:t>
            </w:r>
            <w:r w:rsidRPr="000B08A8">
              <w:rPr>
                <w:szCs w:val="18"/>
              </w:rPr>
              <w:t>up to a maximum of 3 minutes</w:t>
            </w:r>
            <w:r>
              <w:rPr>
                <w:szCs w:val="18"/>
              </w:rPr>
              <w:t>, on local relevance of the issue</w:t>
            </w:r>
            <w:r w:rsidRPr="000B08A8">
              <w:rPr>
                <w:szCs w:val="18"/>
              </w:rPr>
              <w:t>.</w:t>
            </w:r>
          </w:p>
        </w:tc>
      </w:tr>
      <w:tr w:rsidR="00257A8F" w:rsidRPr="00153C12" w:rsidTr="0041311B">
        <w:trPr>
          <w:trHeight w:val="567"/>
        </w:trPr>
        <w:tc>
          <w:tcPr>
            <w:tcW w:w="5647" w:type="dxa"/>
            <w:shd w:val="clear" w:color="auto" w:fill="auto"/>
            <w:vAlign w:val="center"/>
          </w:tcPr>
          <w:p w:rsidR="00257A8F" w:rsidRPr="00257A8F" w:rsidRDefault="00257A8F" w:rsidP="007D07F8">
            <w:pPr>
              <w:pStyle w:val="SOTableText"/>
              <w:rPr>
                <w:rFonts w:ascii="Roboto Medium" w:eastAsiaTheme="minorHAnsi" w:hAnsi="Roboto Medium"/>
                <w:szCs w:val="18"/>
                <w:lang w:val="en-AU"/>
              </w:rPr>
            </w:pPr>
            <w:r w:rsidRPr="00257A8F">
              <w:rPr>
                <w:rFonts w:ascii="Roboto Medium" w:eastAsiaTheme="minorHAnsi" w:hAnsi="Roboto Medium"/>
                <w:szCs w:val="18"/>
                <w:lang w:val="en-AU"/>
              </w:rPr>
              <w:t>Exploring social, cultural or geographic change</w:t>
            </w:r>
          </w:p>
          <w:p w:rsidR="00257A8F" w:rsidRDefault="00257A8F" w:rsidP="0041311B">
            <w:pPr>
              <w:pStyle w:val="SOTableText"/>
              <w:rPr>
                <w:szCs w:val="18"/>
              </w:rPr>
            </w:pPr>
            <w:r w:rsidRPr="000B08A8">
              <w:rPr>
                <w:szCs w:val="18"/>
              </w:rPr>
              <w:t xml:space="preserve">Students </w:t>
            </w:r>
            <w:r>
              <w:rPr>
                <w:szCs w:val="18"/>
              </w:rPr>
              <w:t>explore how and why they or their family or ancestors (or someone who provides a role-model to them):</w:t>
            </w:r>
          </w:p>
          <w:p w:rsidR="00257A8F" w:rsidRDefault="00257A8F"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changed social and/or cultural traditions</w:t>
            </w:r>
            <w:r w:rsidRPr="000B08A8">
              <w:rPr>
                <w:rFonts w:cs="Arial"/>
                <w:sz w:val="18"/>
                <w:szCs w:val="18"/>
              </w:rPr>
              <w:t xml:space="preserve"> </w:t>
            </w:r>
            <w:r>
              <w:rPr>
                <w:rFonts w:cs="Arial"/>
                <w:sz w:val="18"/>
                <w:szCs w:val="18"/>
              </w:rPr>
              <w:t>over time</w:t>
            </w:r>
          </w:p>
          <w:p w:rsidR="00257A8F" w:rsidRDefault="00257A8F" w:rsidP="0041311B">
            <w:pPr>
              <w:numPr>
                <w:ilvl w:val="0"/>
                <w:numId w:val="7"/>
              </w:numPr>
              <w:tabs>
                <w:tab w:val="clear" w:pos="360"/>
                <w:tab w:val="num" w:pos="191"/>
              </w:tabs>
              <w:spacing w:before="60" w:after="0"/>
              <w:ind w:left="176" w:right="-28" w:hanging="142"/>
              <w:rPr>
                <w:rFonts w:cs="Arial"/>
                <w:sz w:val="18"/>
                <w:szCs w:val="18"/>
              </w:rPr>
            </w:pPr>
            <w:r w:rsidRPr="000B08A8">
              <w:rPr>
                <w:rFonts w:cs="Arial"/>
                <w:sz w:val="18"/>
                <w:szCs w:val="18"/>
              </w:rPr>
              <w:t>mov</w:t>
            </w:r>
            <w:r>
              <w:rPr>
                <w:rFonts w:cs="Arial"/>
                <w:sz w:val="18"/>
                <w:szCs w:val="18"/>
              </w:rPr>
              <w:t>ed</w:t>
            </w:r>
            <w:r w:rsidRPr="000B08A8">
              <w:rPr>
                <w:rFonts w:cs="Arial"/>
                <w:sz w:val="18"/>
                <w:szCs w:val="18"/>
              </w:rPr>
              <w:t xml:space="preserve"> from living in the country</w:t>
            </w:r>
            <w:r>
              <w:rPr>
                <w:rFonts w:cs="Arial"/>
                <w:sz w:val="18"/>
                <w:szCs w:val="18"/>
              </w:rPr>
              <w:t>side</w:t>
            </w:r>
            <w:r w:rsidRPr="000B08A8">
              <w:rPr>
                <w:rFonts w:cs="Arial"/>
                <w:sz w:val="18"/>
                <w:szCs w:val="18"/>
              </w:rPr>
              <w:t xml:space="preserve"> to</w:t>
            </w:r>
            <w:r>
              <w:rPr>
                <w:rFonts w:cs="Arial"/>
                <w:sz w:val="18"/>
                <w:szCs w:val="18"/>
              </w:rPr>
              <w:t xml:space="preserve"> a</w:t>
            </w:r>
            <w:r w:rsidRPr="000B08A8">
              <w:rPr>
                <w:rFonts w:cs="Arial"/>
                <w:sz w:val="18"/>
                <w:szCs w:val="18"/>
              </w:rPr>
              <w:t xml:space="preserve"> city (or vice versa)</w:t>
            </w:r>
          </w:p>
          <w:p w:rsidR="00257A8F" w:rsidRDefault="00257A8F" w:rsidP="0041311B">
            <w:pPr>
              <w:numPr>
                <w:ilvl w:val="0"/>
                <w:numId w:val="7"/>
              </w:numPr>
              <w:tabs>
                <w:tab w:val="clear" w:pos="360"/>
                <w:tab w:val="num" w:pos="191"/>
              </w:tabs>
              <w:spacing w:before="60" w:after="0"/>
              <w:ind w:left="176" w:right="-28" w:hanging="142"/>
              <w:rPr>
                <w:rFonts w:cs="Arial"/>
                <w:sz w:val="18"/>
                <w:szCs w:val="18"/>
              </w:rPr>
            </w:pPr>
            <w:proofErr w:type="gramStart"/>
            <w:r>
              <w:rPr>
                <w:rFonts w:cs="Arial"/>
                <w:sz w:val="18"/>
                <w:szCs w:val="18"/>
              </w:rPr>
              <w:t>moved</w:t>
            </w:r>
            <w:proofErr w:type="gramEnd"/>
            <w:r>
              <w:rPr>
                <w:rFonts w:cs="Arial"/>
                <w:sz w:val="18"/>
                <w:szCs w:val="18"/>
              </w:rPr>
              <w:t xml:space="preserve"> from one country to another</w:t>
            </w:r>
            <w:r w:rsidRPr="000B08A8">
              <w:rPr>
                <w:rFonts w:cs="Arial"/>
                <w:sz w:val="18"/>
                <w:szCs w:val="18"/>
              </w:rPr>
              <w:t xml:space="preserve">. </w:t>
            </w:r>
          </w:p>
          <w:p w:rsidR="00257A8F" w:rsidRPr="000B08A8" w:rsidRDefault="00257A8F" w:rsidP="00257A8F">
            <w:pPr>
              <w:spacing w:before="60"/>
              <w:rPr>
                <w:rFonts w:cs="Arial"/>
                <w:sz w:val="18"/>
                <w:szCs w:val="18"/>
              </w:rPr>
            </w:pPr>
            <w:r>
              <w:rPr>
                <w:rFonts w:cs="Arial"/>
                <w:sz w:val="18"/>
                <w:szCs w:val="18"/>
              </w:rPr>
              <w:t>They also explore one or more challenges involved in the change or move and how the challenge was addressed.</w:t>
            </w:r>
          </w:p>
          <w:p w:rsidR="00257A8F" w:rsidRDefault="00257A8F" w:rsidP="00257A8F">
            <w:pPr>
              <w:spacing w:before="60"/>
              <w:rPr>
                <w:rFonts w:cs="Arial"/>
                <w:sz w:val="18"/>
                <w:szCs w:val="18"/>
              </w:rPr>
            </w:pPr>
            <w:r>
              <w:rPr>
                <w:rFonts w:cs="Arial"/>
                <w:sz w:val="18"/>
                <w:szCs w:val="18"/>
              </w:rPr>
              <w:t>They discuss findings as a group, then explain individually, how knowledge and skills of disciplines such as Society and Culture, History, Geography and English help deepen their learning, including ways they demonstrate their learning.</w:t>
            </w:r>
          </w:p>
          <w:p w:rsidR="00257A8F" w:rsidRPr="00257A8F" w:rsidRDefault="00257A8F" w:rsidP="00257A8F">
            <w:pPr>
              <w:pStyle w:val="SOTableText"/>
              <w:rPr>
                <w:rFonts w:eastAsiaTheme="minorHAnsi"/>
                <w:szCs w:val="18"/>
                <w:lang w:val="en-AU"/>
              </w:rPr>
            </w:pPr>
            <w:r w:rsidRPr="00257A8F">
              <w:rPr>
                <w:rFonts w:eastAsiaTheme="minorHAnsi"/>
                <w:szCs w:val="18"/>
                <w:lang w:val="en-AU"/>
              </w:rPr>
              <w:t>Students show insightful exploration of discipline knowledge and skills, sustained and insightful analysis and evaluation of ideas and information from a variety of sources and perspectives to deepen their understanding of societies and cultures.</w:t>
            </w:r>
          </w:p>
        </w:tc>
        <w:tc>
          <w:tcPr>
            <w:tcW w:w="531" w:type="dxa"/>
            <w:shd w:val="clear" w:color="auto" w:fill="auto"/>
            <w:vAlign w:val="center"/>
          </w:tcPr>
          <w:p w:rsidR="00257A8F" w:rsidRPr="0041311B" w:rsidRDefault="00257A8F" w:rsidP="0041311B">
            <w:pPr>
              <w:pStyle w:val="SOTableText"/>
              <w:jc w:val="center"/>
              <w:rPr>
                <w:sz w:val="16"/>
              </w:rPr>
            </w:pPr>
            <w:r w:rsidRPr="0041311B">
              <w:rPr>
                <w:sz w:val="16"/>
              </w:rPr>
              <w:t>1</w:t>
            </w:r>
          </w:p>
        </w:tc>
        <w:tc>
          <w:tcPr>
            <w:tcW w:w="532" w:type="dxa"/>
            <w:vAlign w:val="center"/>
          </w:tcPr>
          <w:p w:rsidR="00257A8F" w:rsidRPr="0041311B" w:rsidRDefault="00257A8F" w:rsidP="0041311B">
            <w:pPr>
              <w:pStyle w:val="SOTableText"/>
              <w:jc w:val="center"/>
              <w:rPr>
                <w:sz w:val="16"/>
              </w:rPr>
            </w:pPr>
          </w:p>
        </w:tc>
        <w:tc>
          <w:tcPr>
            <w:tcW w:w="532" w:type="dxa"/>
            <w:shd w:val="clear" w:color="auto" w:fill="auto"/>
            <w:vAlign w:val="center"/>
          </w:tcPr>
          <w:p w:rsidR="00257A8F" w:rsidRPr="0041311B" w:rsidRDefault="00257A8F" w:rsidP="0041311B">
            <w:pPr>
              <w:pStyle w:val="SOTableText"/>
              <w:jc w:val="center"/>
              <w:rPr>
                <w:sz w:val="16"/>
              </w:rPr>
            </w:pPr>
            <w:r w:rsidRPr="0041311B">
              <w:rPr>
                <w:sz w:val="16"/>
              </w:rPr>
              <w:t>2</w:t>
            </w:r>
          </w:p>
        </w:tc>
        <w:tc>
          <w:tcPr>
            <w:tcW w:w="532" w:type="dxa"/>
            <w:shd w:val="clear" w:color="auto" w:fill="auto"/>
            <w:vAlign w:val="center"/>
          </w:tcPr>
          <w:p w:rsidR="00257A8F" w:rsidRPr="0041311B" w:rsidRDefault="00257A8F" w:rsidP="0041311B">
            <w:pPr>
              <w:pStyle w:val="SOTableText"/>
              <w:jc w:val="center"/>
              <w:rPr>
                <w:sz w:val="16"/>
              </w:rPr>
            </w:pPr>
          </w:p>
        </w:tc>
        <w:tc>
          <w:tcPr>
            <w:tcW w:w="2409" w:type="dxa"/>
            <w:shd w:val="clear" w:color="auto" w:fill="auto"/>
            <w:vAlign w:val="center"/>
          </w:tcPr>
          <w:p w:rsidR="00257A8F" w:rsidRPr="000B08A8" w:rsidRDefault="00257A8F" w:rsidP="00257A8F">
            <w:pPr>
              <w:spacing w:before="60"/>
              <w:ind w:right="-28"/>
              <w:rPr>
                <w:rFonts w:cs="Arial"/>
                <w:sz w:val="18"/>
                <w:szCs w:val="18"/>
              </w:rPr>
            </w:pPr>
            <w:r w:rsidRPr="000B08A8">
              <w:rPr>
                <w:rFonts w:cs="Arial"/>
                <w:sz w:val="18"/>
                <w:szCs w:val="18"/>
              </w:rPr>
              <w:t xml:space="preserve">Part A: Written </w:t>
            </w:r>
            <w:r>
              <w:rPr>
                <w:rFonts w:cs="Arial"/>
                <w:sz w:val="18"/>
                <w:szCs w:val="18"/>
              </w:rPr>
              <w:t xml:space="preserve">response </w:t>
            </w:r>
            <w:r w:rsidRPr="000B08A8">
              <w:rPr>
                <w:rFonts w:cs="Arial"/>
                <w:sz w:val="18"/>
                <w:szCs w:val="18"/>
              </w:rPr>
              <w:t>up to a maximum of 500 words</w:t>
            </w:r>
            <w:r>
              <w:rPr>
                <w:rFonts w:cs="Arial"/>
                <w:sz w:val="18"/>
                <w:szCs w:val="18"/>
              </w:rPr>
              <w:t xml:space="preserve"> on</w:t>
            </w:r>
            <w:r w:rsidRPr="000B08A8">
              <w:rPr>
                <w:rFonts w:cs="Arial"/>
                <w:sz w:val="18"/>
                <w:szCs w:val="18"/>
              </w:rPr>
              <w:t xml:space="preserve"> the </w:t>
            </w:r>
            <w:r>
              <w:rPr>
                <w:rFonts w:cs="Arial"/>
                <w:sz w:val="18"/>
                <w:szCs w:val="18"/>
              </w:rPr>
              <w:t xml:space="preserve">discipline links to </w:t>
            </w:r>
            <w:r w:rsidRPr="000B08A8">
              <w:rPr>
                <w:rFonts w:cs="Arial"/>
                <w:sz w:val="18"/>
                <w:szCs w:val="18"/>
              </w:rPr>
              <w:t xml:space="preserve">reasons for </w:t>
            </w:r>
            <w:r>
              <w:rPr>
                <w:rFonts w:cs="Arial"/>
                <w:sz w:val="18"/>
                <w:szCs w:val="18"/>
              </w:rPr>
              <w:t xml:space="preserve">social, cultural or geographic </w:t>
            </w:r>
            <w:r w:rsidRPr="000B08A8">
              <w:rPr>
                <w:rFonts w:cs="Arial"/>
                <w:sz w:val="18"/>
                <w:szCs w:val="18"/>
              </w:rPr>
              <w:t>change.</w:t>
            </w:r>
          </w:p>
          <w:p w:rsidR="00257A8F" w:rsidRPr="00153C12" w:rsidRDefault="00257A8F" w:rsidP="00257A8F">
            <w:pPr>
              <w:pStyle w:val="SOTableText"/>
            </w:pPr>
            <w:r w:rsidRPr="000B08A8">
              <w:rPr>
                <w:szCs w:val="18"/>
              </w:rPr>
              <w:t xml:space="preserve">Part B: Oral </w:t>
            </w:r>
            <w:r>
              <w:rPr>
                <w:szCs w:val="18"/>
              </w:rPr>
              <w:t xml:space="preserve">response </w:t>
            </w:r>
            <w:r w:rsidRPr="000B08A8">
              <w:rPr>
                <w:szCs w:val="18"/>
              </w:rPr>
              <w:t>up to a maximum of 3 minutes</w:t>
            </w:r>
            <w:r>
              <w:rPr>
                <w:szCs w:val="18"/>
              </w:rPr>
              <w:t xml:space="preserve"> on the challenges and how these can be addressed using discipline knowledge and skills.</w:t>
            </w:r>
          </w:p>
        </w:tc>
      </w:tr>
    </w:tbl>
    <w:p w:rsidR="005C7C1F" w:rsidRPr="00257A8F" w:rsidRDefault="005C7C1F" w:rsidP="005C7C1F">
      <w:pPr>
        <w:pStyle w:val="SOTableText"/>
        <w:spacing w:before="240" w:after="120"/>
        <w:rPr>
          <w:i/>
          <w:sz w:val="20"/>
        </w:rPr>
      </w:pPr>
      <w:r w:rsidRPr="00257A8F">
        <w:rPr>
          <w:rFonts w:ascii="Roboto Medium" w:hAnsi="Roboto Medium"/>
          <w:sz w:val="20"/>
        </w:rPr>
        <w:t>Assessment Type 2: Group Project</w:t>
      </w:r>
      <w:r w:rsidRPr="00257A8F">
        <w:rPr>
          <w:sz w:val="20"/>
        </w:rPr>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31"/>
        <w:gridCol w:w="532"/>
        <w:gridCol w:w="532"/>
        <w:gridCol w:w="532"/>
        <w:gridCol w:w="2409"/>
      </w:tblGrid>
      <w:tr w:rsidR="00257A8F" w:rsidRPr="00153C12" w:rsidTr="0041311B">
        <w:trPr>
          <w:trHeight w:val="467"/>
          <w:tblHeader/>
        </w:trPr>
        <w:tc>
          <w:tcPr>
            <w:tcW w:w="5647" w:type="dxa"/>
            <w:vMerge w:val="restart"/>
            <w:shd w:val="clear" w:color="auto" w:fill="D9D9D9" w:themeFill="background1" w:themeFillShade="D9"/>
            <w:vAlign w:val="center"/>
          </w:tcPr>
          <w:p w:rsidR="00257A8F" w:rsidRPr="00DE3C5C" w:rsidRDefault="00257A8F" w:rsidP="007D07F8">
            <w:pPr>
              <w:pStyle w:val="SOTableText"/>
              <w:rPr>
                <w:i/>
              </w:rPr>
            </w:pPr>
            <w:r>
              <w:rPr>
                <w:rFonts w:ascii="Roboto Medium" w:hAnsi="Roboto Medium"/>
              </w:rPr>
              <w:t>Assessment d</w:t>
            </w:r>
            <w:r w:rsidRPr="00111A42">
              <w:rPr>
                <w:rFonts w:ascii="Roboto Medium" w:hAnsi="Roboto Medium"/>
              </w:rPr>
              <w:t>etails</w:t>
            </w:r>
          </w:p>
        </w:tc>
        <w:tc>
          <w:tcPr>
            <w:tcW w:w="2127" w:type="dxa"/>
            <w:gridSpan w:val="4"/>
            <w:shd w:val="clear" w:color="auto" w:fill="D9D9D9" w:themeFill="background1" w:themeFillShade="D9"/>
          </w:tcPr>
          <w:p w:rsidR="00257A8F" w:rsidRPr="00153C12" w:rsidRDefault="00257A8F" w:rsidP="007D07F8">
            <w:pPr>
              <w:pStyle w:val="SOTableHeadings"/>
              <w:jc w:val="center"/>
            </w:pPr>
            <w:r w:rsidRPr="00103D79">
              <w:t xml:space="preserve">Assessment </w:t>
            </w:r>
            <w:r>
              <w:t>d</w:t>
            </w:r>
            <w:r w:rsidRPr="00103D79">
              <w:t xml:space="preserve">esign </w:t>
            </w:r>
            <w:r>
              <w:t>c</w:t>
            </w:r>
            <w:r w:rsidRPr="00103D79">
              <w:t>riteria</w:t>
            </w:r>
          </w:p>
        </w:tc>
        <w:tc>
          <w:tcPr>
            <w:tcW w:w="2409" w:type="dxa"/>
            <w:vMerge w:val="restart"/>
            <w:shd w:val="clear" w:color="auto" w:fill="D9D9D9" w:themeFill="background1" w:themeFillShade="D9"/>
            <w:vAlign w:val="center"/>
          </w:tcPr>
          <w:p w:rsidR="00257A8F" w:rsidRPr="00103D79" w:rsidRDefault="00257A8F" w:rsidP="007D07F8">
            <w:pPr>
              <w:pStyle w:val="SOTableHeadings"/>
            </w:pPr>
            <w:r w:rsidRPr="00103D79">
              <w:t xml:space="preserve">Assessment conditions </w:t>
            </w:r>
          </w:p>
          <w:p w:rsidR="00257A8F" w:rsidRPr="00153C12" w:rsidRDefault="00257A8F" w:rsidP="007D07F8">
            <w:pPr>
              <w:pStyle w:val="SOTableText"/>
            </w:pPr>
            <w:r w:rsidRPr="0041311B">
              <w:rPr>
                <w:sz w:val="16"/>
              </w:rPr>
              <w:t>(e.g. task type, word length, time allocated, supervision)</w:t>
            </w:r>
          </w:p>
        </w:tc>
      </w:tr>
      <w:tr w:rsidR="00257A8F" w:rsidRPr="00153C12" w:rsidTr="0041311B">
        <w:trPr>
          <w:trHeight w:val="69"/>
          <w:tblHeader/>
        </w:trPr>
        <w:tc>
          <w:tcPr>
            <w:tcW w:w="5647" w:type="dxa"/>
            <w:vMerge/>
            <w:shd w:val="clear" w:color="auto" w:fill="D9D9D9" w:themeFill="background1" w:themeFillShade="D9"/>
            <w:vAlign w:val="center"/>
          </w:tcPr>
          <w:p w:rsidR="00257A8F" w:rsidRPr="00153C12" w:rsidRDefault="00257A8F" w:rsidP="007D07F8">
            <w:pPr>
              <w:pStyle w:val="SOTableText"/>
              <w:rPr>
                <w:i/>
              </w:rPr>
            </w:pPr>
          </w:p>
        </w:tc>
        <w:tc>
          <w:tcPr>
            <w:tcW w:w="531" w:type="dxa"/>
            <w:shd w:val="clear" w:color="auto" w:fill="D9D9D9" w:themeFill="background1" w:themeFillShade="D9"/>
            <w:vAlign w:val="center"/>
          </w:tcPr>
          <w:p w:rsidR="00257A8F" w:rsidRPr="0041311B" w:rsidRDefault="00257A8F" w:rsidP="0041311B">
            <w:pPr>
              <w:pStyle w:val="SOTableHeadings"/>
              <w:jc w:val="center"/>
            </w:pPr>
            <w:r w:rsidRPr="0041311B">
              <w:t>KU</w:t>
            </w:r>
          </w:p>
        </w:tc>
        <w:tc>
          <w:tcPr>
            <w:tcW w:w="532" w:type="dxa"/>
            <w:shd w:val="clear" w:color="auto" w:fill="D9D9D9" w:themeFill="background1" w:themeFillShade="D9"/>
            <w:vAlign w:val="center"/>
          </w:tcPr>
          <w:p w:rsidR="00257A8F" w:rsidRPr="0041311B" w:rsidRDefault="00257A8F" w:rsidP="0041311B">
            <w:pPr>
              <w:pStyle w:val="SOTableHeadings"/>
              <w:jc w:val="center"/>
            </w:pPr>
            <w:r w:rsidRPr="0041311B">
              <w:t>A</w:t>
            </w:r>
          </w:p>
        </w:tc>
        <w:tc>
          <w:tcPr>
            <w:tcW w:w="532" w:type="dxa"/>
            <w:shd w:val="clear" w:color="auto" w:fill="D9D9D9" w:themeFill="background1" w:themeFillShade="D9"/>
            <w:vAlign w:val="center"/>
          </w:tcPr>
          <w:p w:rsidR="00257A8F" w:rsidRPr="0041311B" w:rsidRDefault="00257A8F" w:rsidP="0041311B">
            <w:pPr>
              <w:pStyle w:val="SOTableHeadings"/>
              <w:jc w:val="center"/>
            </w:pPr>
            <w:r w:rsidRPr="0041311B">
              <w:t>AE</w:t>
            </w:r>
          </w:p>
        </w:tc>
        <w:tc>
          <w:tcPr>
            <w:tcW w:w="532" w:type="dxa"/>
            <w:shd w:val="clear" w:color="auto" w:fill="D9D9D9" w:themeFill="background1" w:themeFillShade="D9"/>
            <w:vAlign w:val="center"/>
          </w:tcPr>
          <w:p w:rsidR="00257A8F" w:rsidRPr="0041311B" w:rsidRDefault="00257A8F" w:rsidP="0041311B">
            <w:pPr>
              <w:pStyle w:val="SOTableHeadings"/>
              <w:jc w:val="center"/>
            </w:pPr>
            <w:r w:rsidRPr="0041311B">
              <w:t>IC</w:t>
            </w:r>
          </w:p>
        </w:tc>
        <w:tc>
          <w:tcPr>
            <w:tcW w:w="2409" w:type="dxa"/>
            <w:vMerge/>
            <w:shd w:val="clear" w:color="auto" w:fill="auto"/>
            <w:vAlign w:val="center"/>
          </w:tcPr>
          <w:p w:rsidR="00257A8F" w:rsidRPr="00153C12" w:rsidRDefault="00257A8F" w:rsidP="007D07F8">
            <w:pPr>
              <w:pStyle w:val="SOTableText"/>
            </w:pPr>
          </w:p>
        </w:tc>
      </w:tr>
      <w:tr w:rsidR="00257A8F" w:rsidRPr="00153C12" w:rsidTr="0041311B">
        <w:trPr>
          <w:trHeight w:val="567"/>
        </w:trPr>
        <w:tc>
          <w:tcPr>
            <w:tcW w:w="5647" w:type="dxa"/>
            <w:shd w:val="clear" w:color="auto" w:fill="auto"/>
            <w:vAlign w:val="center"/>
          </w:tcPr>
          <w:p w:rsidR="00257A8F" w:rsidRDefault="00257A8F" w:rsidP="007D07F8">
            <w:pPr>
              <w:pStyle w:val="SOTableText"/>
              <w:rPr>
                <w:rFonts w:ascii="Roboto Medium" w:hAnsi="Roboto Medium"/>
                <w:szCs w:val="18"/>
              </w:rPr>
            </w:pPr>
            <w:r w:rsidRPr="00257A8F">
              <w:rPr>
                <w:rFonts w:ascii="Roboto Medium" w:hAnsi="Roboto Medium"/>
                <w:szCs w:val="18"/>
              </w:rPr>
              <w:t>Discussion based on interviewing people about reasons for moving country or region</w:t>
            </w:r>
          </w:p>
          <w:p w:rsidR="00257A8F" w:rsidRDefault="00257A8F" w:rsidP="00257A8F">
            <w:pPr>
              <w:spacing w:before="60"/>
              <w:ind w:right="-28"/>
              <w:rPr>
                <w:rFonts w:cs="Arial"/>
                <w:sz w:val="18"/>
                <w:szCs w:val="18"/>
              </w:rPr>
            </w:pPr>
            <w:r w:rsidRPr="000B08A8">
              <w:rPr>
                <w:rFonts w:cs="Arial"/>
                <w:sz w:val="18"/>
                <w:szCs w:val="18"/>
              </w:rPr>
              <w:t xml:space="preserve">Students </w:t>
            </w:r>
            <w:r>
              <w:rPr>
                <w:rFonts w:cs="Arial"/>
                <w:sz w:val="18"/>
                <w:szCs w:val="18"/>
              </w:rPr>
              <w:t xml:space="preserve">work in pairs to interview then share information with others about the reasons why people from diverse social or cultural groups have moved from another country or region to where they are now, a challenge they have solved, and something they would like others to know. They plan to ensure that as a class they learn about and share </w:t>
            </w:r>
            <w:r>
              <w:rPr>
                <w:rFonts w:cs="Arial"/>
                <w:sz w:val="18"/>
                <w:szCs w:val="18"/>
              </w:rPr>
              <w:lastRenderedPageBreak/>
              <w:t>diverse experiences.</w:t>
            </w:r>
          </w:p>
          <w:p w:rsidR="00257A8F" w:rsidRDefault="00257A8F" w:rsidP="0041311B">
            <w:pPr>
              <w:pStyle w:val="SOTableText"/>
              <w:rPr>
                <w:szCs w:val="18"/>
              </w:rPr>
            </w:pPr>
            <w:r>
              <w:rPr>
                <w:szCs w:val="18"/>
              </w:rPr>
              <w:t>Each pair of students comprehensively integrates discipline knowledge and skills to:</w:t>
            </w:r>
          </w:p>
          <w:p w:rsidR="00257A8F" w:rsidRDefault="00257A8F"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draft a set of interview questions (including both open and closed questions) for their targeted interviewees</w:t>
            </w:r>
          </w:p>
          <w:p w:rsidR="00257A8F" w:rsidRDefault="00257A8F"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develop ideas, insights and further questions to provide feedback to each other and another pair of students on how to better prepare for interviews</w:t>
            </w:r>
          </w:p>
          <w:p w:rsidR="00257A8F" w:rsidRDefault="00257A8F"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weigh up the feedback provided and make useful changes</w:t>
            </w:r>
          </w:p>
          <w:p w:rsidR="00257A8F" w:rsidRDefault="00257A8F"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 xml:space="preserve">decide when and where the interview will occur, how answers will be recorded, e.g. written note-taking, video, audio </w:t>
            </w:r>
          </w:p>
          <w:p w:rsidR="00257A8F" w:rsidRDefault="00257A8F"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decide who will interview and who will record out the interview</w:t>
            </w:r>
          </w:p>
          <w:p w:rsidR="00257A8F" w:rsidRDefault="00257A8F"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evaluate how the interview went and how it could be improved another time</w:t>
            </w:r>
          </w:p>
          <w:p w:rsidR="00257A8F" w:rsidRDefault="00257A8F" w:rsidP="0041311B">
            <w:pPr>
              <w:numPr>
                <w:ilvl w:val="0"/>
                <w:numId w:val="7"/>
              </w:numPr>
              <w:tabs>
                <w:tab w:val="clear" w:pos="360"/>
                <w:tab w:val="num" w:pos="191"/>
              </w:tabs>
              <w:spacing w:before="60" w:after="0"/>
              <w:ind w:left="176" w:right="-28" w:hanging="142"/>
              <w:rPr>
                <w:rFonts w:cs="Arial"/>
                <w:sz w:val="18"/>
                <w:szCs w:val="18"/>
              </w:rPr>
            </w:pPr>
            <w:proofErr w:type="gramStart"/>
            <w:r>
              <w:rPr>
                <w:rFonts w:cs="Arial"/>
                <w:sz w:val="18"/>
                <w:szCs w:val="18"/>
              </w:rPr>
              <w:t>share</w:t>
            </w:r>
            <w:proofErr w:type="gramEnd"/>
            <w:r>
              <w:rPr>
                <w:rFonts w:cs="Arial"/>
                <w:sz w:val="18"/>
                <w:szCs w:val="18"/>
              </w:rPr>
              <w:t xml:space="preserve"> learning with the class including showing on a map where people have moved.</w:t>
            </w:r>
          </w:p>
          <w:p w:rsidR="00257A8F" w:rsidRPr="00257A8F" w:rsidRDefault="00257A8F" w:rsidP="00257A8F">
            <w:pPr>
              <w:pStyle w:val="SOTableText"/>
              <w:rPr>
                <w:rFonts w:ascii="Roboto Medium" w:hAnsi="Roboto Medium"/>
              </w:rPr>
            </w:pPr>
            <w:r>
              <w:rPr>
                <w:szCs w:val="18"/>
              </w:rPr>
              <w:t>Each student analyses and reflects on their own learning when convincingly and clearly communicating findings, reasoned conclusions and new ideas and insights at a round table forum. Students may ask further questions of others at the forum. A template is provided to support students’ presentations.</w:t>
            </w:r>
          </w:p>
        </w:tc>
        <w:tc>
          <w:tcPr>
            <w:tcW w:w="531" w:type="dxa"/>
            <w:shd w:val="clear" w:color="auto" w:fill="auto"/>
            <w:vAlign w:val="center"/>
          </w:tcPr>
          <w:p w:rsidR="00257A8F" w:rsidRPr="0041311B" w:rsidRDefault="00257A8F" w:rsidP="0041311B">
            <w:pPr>
              <w:pStyle w:val="SOTableText"/>
              <w:jc w:val="center"/>
              <w:rPr>
                <w:sz w:val="16"/>
              </w:rPr>
            </w:pPr>
          </w:p>
        </w:tc>
        <w:tc>
          <w:tcPr>
            <w:tcW w:w="532" w:type="dxa"/>
            <w:vAlign w:val="center"/>
          </w:tcPr>
          <w:p w:rsidR="00257A8F" w:rsidRPr="0041311B" w:rsidRDefault="00257A8F" w:rsidP="0041311B">
            <w:pPr>
              <w:pStyle w:val="SOTableText"/>
              <w:jc w:val="center"/>
              <w:rPr>
                <w:sz w:val="16"/>
              </w:rPr>
            </w:pPr>
            <w:r w:rsidRPr="0041311B">
              <w:rPr>
                <w:sz w:val="16"/>
              </w:rPr>
              <w:t>1,3</w:t>
            </w:r>
          </w:p>
        </w:tc>
        <w:tc>
          <w:tcPr>
            <w:tcW w:w="532" w:type="dxa"/>
            <w:shd w:val="clear" w:color="auto" w:fill="auto"/>
            <w:vAlign w:val="center"/>
          </w:tcPr>
          <w:p w:rsidR="00257A8F" w:rsidRPr="0041311B" w:rsidRDefault="00257A8F" w:rsidP="0041311B">
            <w:pPr>
              <w:pStyle w:val="SOTableText"/>
              <w:jc w:val="center"/>
              <w:rPr>
                <w:sz w:val="16"/>
              </w:rPr>
            </w:pPr>
            <w:r w:rsidRPr="0041311B">
              <w:rPr>
                <w:sz w:val="16"/>
              </w:rPr>
              <w:t>3,4</w:t>
            </w:r>
          </w:p>
        </w:tc>
        <w:tc>
          <w:tcPr>
            <w:tcW w:w="532" w:type="dxa"/>
            <w:shd w:val="clear" w:color="auto" w:fill="auto"/>
            <w:vAlign w:val="center"/>
          </w:tcPr>
          <w:p w:rsidR="00257A8F" w:rsidRPr="0041311B" w:rsidRDefault="00257A8F" w:rsidP="0041311B">
            <w:pPr>
              <w:pStyle w:val="SOTableText"/>
              <w:jc w:val="center"/>
              <w:rPr>
                <w:sz w:val="16"/>
              </w:rPr>
            </w:pPr>
            <w:r w:rsidRPr="0041311B">
              <w:rPr>
                <w:sz w:val="16"/>
              </w:rPr>
              <w:t>1,2</w:t>
            </w:r>
          </w:p>
        </w:tc>
        <w:tc>
          <w:tcPr>
            <w:tcW w:w="2409" w:type="dxa"/>
            <w:shd w:val="clear" w:color="auto" w:fill="auto"/>
            <w:vAlign w:val="center"/>
          </w:tcPr>
          <w:p w:rsidR="00257A8F" w:rsidRPr="000B08A8" w:rsidRDefault="00257A8F" w:rsidP="00257A8F">
            <w:pPr>
              <w:spacing w:before="60"/>
              <w:ind w:right="-28"/>
              <w:rPr>
                <w:rFonts w:cs="Arial"/>
                <w:sz w:val="18"/>
                <w:szCs w:val="18"/>
              </w:rPr>
            </w:pPr>
            <w:r>
              <w:rPr>
                <w:rFonts w:cs="Arial"/>
                <w:sz w:val="18"/>
                <w:szCs w:val="18"/>
              </w:rPr>
              <w:t>S</w:t>
            </w:r>
            <w:r w:rsidRPr="000B08A8">
              <w:rPr>
                <w:rFonts w:cs="Arial"/>
                <w:sz w:val="18"/>
                <w:szCs w:val="18"/>
              </w:rPr>
              <w:t>et of</w:t>
            </w:r>
            <w:r>
              <w:rPr>
                <w:rFonts w:cs="Arial"/>
                <w:sz w:val="18"/>
                <w:szCs w:val="18"/>
              </w:rPr>
              <w:t xml:space="preserve"> draft and refined</w:t>
            </w:r>
            <w:r w:rsidRPr="000B08A8">
              <w:rPr>
                <w:rFonts w:cs="Arial"/>
                <w:sz w:val="18"/>
                <w:szCs w:val="18"/>
              </w:rPr>
              <w:t xml:space="preserve"> interview questions</w:t>
            </w:r>
            <w:r>
              <w:rPr>
                <w:rFonts w:cs="Arial"/>
                <w:sz w:val="18"/>
                <w:szCs w:val="18"/>
              </w:rPr>
              <w:t xml:space="preserve"> </w:t>
            </w:r>
            <w:r w:rsidRPr="000B08A8">
              <w:rPr>
                <w:rFonts w:cs="Arial"/>
                <w:sz w:val="18"/>
                <w:szCs w:val="18"/>
              </w:rPr>
              <w:t>(max</w:t>
            </w:r>
            <w:r>
              <w:rPr>
                <w:rFonts w:cs="Arial"/>
                <w:sz w:val="18"/>
                <w:szCs w:val="18"/>
              </w:rPr>
              <w:t>imum 200 words).</w:t>
            </w:r>
          </w:p>
          <w:p w:rsidR="00257A8F" w:rsidRPr="000B08A8" w:rsidRDefault="00257A8F" w:rsidP="00257A8F">
            <w:pPr>
              <w:spacing w:before="60"/>
              <w:ind w:right="-28"/>
              <w:rPr>
                <w:rFonts w:cs="Arial"/>
                <w:sz w:val="18"/>
                <w:szCs w:val="18"/>
              </w:rPr>
            </w:pPr>
            <w:r>
              <w:rPr>
                <w:rFonts w:cs="Arial"/>
                <w:sz w:val="18"/>
                <w:szCs w:val="18"/>
              </w:rPr>
              <w:t>Contribution to a round t</w:t>
            </w:r>
            <w:r w:rsidRPr="000B08A8">
              <w:rPr>
                <w:rFonts w:cs="Arial"/>
                <w:sz w:val="18"/>
                <w:szCs w:val="18"/>
              </w:rPr>
              <w:t xml:space="preserve">able </w:t>
            </w:r>
            <w:r>
              <w:rPr>
                <w:rFonts w:cs="Arial"/>
                <w:sz w:val="18"/>
                <w:szCs w:val="18"/>
              </w:rPr>
              <w:t xml:space="preserve">forum of up to a maximum 5 minutes per student plus time for asking further </w:t>
            </w:r>
            <w:r>
              <w:rPr>
                <w:rFonts w:cs="Arial"/>
                <w:sz w:val="18"/>
                <w:szCs w:val="18"/>
              </w:rPr>
              <w:lastRenderedPageBreak/>
              <w:t>questions of others.</w:t>
            </w:r>
          </w:p>
          <w:p w:rsidR="00257A8F" w:rsidRPr="000B08A8" w:rsidRDefault="00257A8F" w:rsidP="00257A8F">
            <w:pPr>
              <w:spacing w:before="60"/>
              <w:ind w:right="-28"/>
              <w:rPr>
                <w:rFonts w:cs="Arial"/>
                <w:sz w:val="18"/>
                <w:szCs w:val="18"/>
              </w:rPr>
            </w:pPr>
            <w:r>
              <w:rPr>
                <w:rFonts w:cs="Arial"/>
                <w:sz w:val="18"/>
                <w:szCs w:val="18"/>
              </w:rPr>
              <w:t>Individual reflection of up to a maximum of 500 words if written or 3 minutes if oral or multimodal, on their individual contribution and on the collaborative outcome</w:t>
            </w:r>
            <w:r w:rsidRPr="000B08A8">
              <w:rPr>
                <w:rFonts w:cs="Arial"/>
                <w:sz w:val="18"/>
                <w:szCs w:val="18"/>
              </w:rPr>
              <w:t>.</w:t>
            </w:r>
          </w:p>
          <w:p w:rsidR="00257A8F" w:rsidRPr="00153C12" w:rsidRDefault="00257A8F" w:rsidP="007D07F8">
            <w:pPr>
              <w:pStyle w:val="SOTableText"/>
            </w:pPr>
          </w:p>
        </w:tc>
      </w:tr>
      <w:tr w:rsidR="00257A8F" w:rsidRPr="00153C12" w:rsidTr="0041311B">
        <w:trPr>
          <w:trHeight w:val="567"/>
        </w:trPr>
        <w:tc>
          <w:tcPr>
            <w:tcW w:w="5647" w:type="dxa"/>
            <w:shd w:val="clear" w:color="auto" w:fill="auto"/>
            <w:vAlign w:val="center"/>
          </w:tcPr>
          <w:p w:rsidR="00257A8F" w:rsidRDefault="00257A8F" w:rsidP="007D07F8">
            <w:pPr>
              <w:pStyle w:val="SOTableText"/>
              <w:rPr>
                <w:rFonts w:ascii="Roboto Medium" w:hAnsi="Roboto Medium"/>
                <w:szCs w:val="18"/>
              </w:rPr>
            </w:pPr>
            <w:r w:rsidRPr="00257A8F">
              <w:rPr>
                <w:rFonts w:ascii="Roboto Medium" w:hAnsi="Roboto Medium"/>
                <w:szCs w:val="18"/>
              </w:rPr>
              <w:lastRenderedPageBreak/>
              <w:t>Sharing food and culture</w:t>
            </w:r>
          </w:p>
          <w:p w:rsidR="00257A8F" w:rsidRDefault="00257A8F" w:rsidP="00257A8F">
            <w:pPr>
              <w:spacing w:before="60"/>
              <w:ind w:right="-28"/>
              <w:rPr>
                <w:rFonts w:cs="Arial"/>
                <w:sz w:val="18"/>
                <w:szCs w:val="18"/>
              </w:rPr>
            </w:pPr>
            <w:r>
              <w:rPr>
                <w:rFonts w:cs="Arial"/>
                <w:sz w:val="18"/>
                <w:szCs w:val="18"/>
              </w:rPr>
              <w:t>In pairs, s</w:t>
            </w:r>
            <w:r w:rsidRPr="000B08A8">
              <w:rPr>
                <w:rFonts w:cs="Arial"/>
                <w:sz w:val="18"/>
                <w:szCs w:val="18"/>
              </w:rPr>
              <w:t xml:space="preserve">tudents </w:t>
            </w:r>
            <w:r>
              <w:rPr>
                <w:rFonts w:cs="Arial"/>
                <w:sz w:val="18"/>
                <w:szCs w:val="18"/>
              </w:rPr>
              <w:t>use at least one primary and one secondary source to investigate</w:t>
            </w:r>
            <w:r w:rsidRPr="000B08A8">
              <w:rPr>
                <w:rFonts w:cs="Arial"/>
                <w:sz w:val="18"/>
                <w:szCs w:val="18"/>
              </w:rPr>
              <w:t xml:space="preserve"> a particular cultural</w:t>
            </w:r>
            <w:r>
              <w:rPr>
                <w:rFonts w:cs="Arial"/>
                <w:sz w:val="18"/>
                <w:szCs w:val="18"/>
              </w:rPr>
              <w:t>/</w:t>
            </w:r>
            <w:r w:rsidRPr="000B08A8">
              <w:rPr>
                <w:rFonts w:cs="Arial"/>
                <w:sz w:val="18"/>
                <w:szCs w:val="18"/>
              </w:rPr>
              <w:t xml:space="preserve">social group </w:t>
            </w:r>
            <w:r>
              <w:rPr>
                <w:rFonts w:cs="Arial"/>
                <w:sz w:val="18"/>
                <w:szCs w:val="18"/>
              </w:rPr>
              <w:t>to</w:t>
            </w:r>
            <w:r w:rsidRPr="000B08A8">
              <w:rPr>
                <w:rFonts w:cs="Arial"/>
                <w:sz w:val="18"/>
                <w:szCs w:val="18"/>
              </w:rPr>
              <w:t xml:space="preserve"> identify the social context of food practices </w:t>
            </w:r>
            <w:r>
              <w:rPr>
                <w:rFonts w:cs="Arial"/>
                <w:sz w:val="18"/>
                <w:szCs w:val="18"/>
              </w:rPr>
              <w:t>of</w:t>
            </w:r>
            <w:r w:rsidRPr="000B08A8">
              <w:rPr>
                <w:rFonts w:cs="Arial"/>
                <w:sz w:val="18"/>
                <w:szCs w:val="18"/>
              </w:rPr>
              <w:t xml:space="preserve"> the group</w:t>
            </w:r>
            <w:r>
              <w:rPr>
                <w:rFonts w:cs="Arial"/>
                <w:sz w:val="18"/>
                <w:szCs w:val="18"/>
              </w:rPr>
              <w:t xml:space="preserve"> today and how this has changed over time and/or place</w:t>
            </w:r>
            <w:r w:rsidRPr="000B08A8">
              <w:rPr>
                <w:rFonts w:cs="Arial"/>
                <w:sz w:val="18"/>
                <w:szCs w:val="18"/>
              </w:rPr>
              <w:t xml:space="preserve">. </w:t>
            </w:r>
            <w:r>
              <w:rPr>
                <w:rFonts w:cs="Arial"/>
                <w:sz w:val="18"/>
                <w:szCs w:val="18"/>
              </w:rPr>
              <w:t xml:space="preserve">They ensure that as a class they explore a range of different cultural or social groups. The primary (i.e. first-hand) source should be an interview with a relevant person which may be face-to-face (ideally) or using technology (e.g. email). Secondary sources could involve books, videos, internet, </w:t>
            </w:r>
            <w:proofErr w:type="gramStart"/>
            <w:r>
              <w:rPr>
                <w:rFonts w:cs="Arial"/>
                <w:sz w:val="18"/>
                <w:szCs w:val="18"/>
              </w:rPr>
              <w:t>other</w:t>
            </w:r>
            <w:proofErr w:type="gramEnd"/>
            <w:r>
              <w:rPr>
                <w:rFonts w:cs="Arial"/>
                <w:sz w:val="18"/>
                <w:szCs w:val="18"/>
              </w:rPr>
              <w:t xml:space="preserve"> people’s observations. Sources should be acknowledged.</w:t>
            </w:r>
          </w:p>
          <w:p w:rsidR="00257A8F" w:rsidRPr="000B08A8" w:rsidRDefault="00257A8F" w:rsidP="00257A8F">
            <w:pPr>
              <w:spacing w:before="60"/>
              <w:ind w:right="-28"/>
              <w:rPr>
                <w:rFonts w:cs="Arial"/>
                <w:sz w:val="18"/>
                <w:szCs w:val="18"/>
              </w:rPr>
            </w:pPr>
            <w:r>
              <w:rPr>
                <w:rFonts w:cs="Arial"/>
                <w:sz w:val="18"/>
                <w:szCs w:val="18"/>
              </w:rPr>
              <w:t>Each student contributes to class discussion</w:t>
            </w:r>
            <w:r w:rsidRPr="000B08A8">
              <w:rPr>
                <w:rFonts w:cs="Arial"/>
                <w:sz w:val="18"/>
                <w:szCs w:val="18"/>
              </w:rPr>
              <w:t xml:space="preserve"> </w:t>
            </w:r>
            <w:r>
              <w:rPr>
                <w:rFonts w:cs="Arial"/>
                <w:sz w:val="18"/>
                <w:szCs w:val="18"/>
              </w:rPr>
              <w:t xml:space="preserve">and mapping (such as in a grid) of </w:t>
            </w:r>
            <w:r w:rsidRPr="000B08A8">
              <w:rPr>
                <w:rFonts w:cs="Arial"/>
                <w:sz w:val="18"/>
                <w:szCs w:val="18"/>
              </w:rPr>
              <w:t xml:space="preserve">similarities between different cultural groups in types of food preparation and social use of food </w:t>
            </w:r>
            <w:r>
              <w:rPr>
                <w:rFonts w:cs="Arial"/>
                <w:sz w:val="18"/>
                <w:szCs w:val="18"/>
              </w:rPr>
              <w:t xml:space="preserve">over time </w:t>
            </w:r>
            <w:r w:rsidRPr="000B08A8">
              <w:rPr>
                <w:rFonts w:cs="Arial"/>
                <w:sz w:val="18"/>
                <w:szCs w:val="18"/>
              </w:rPr>
              <w:t>amongst families and communities.</w:t>
            </w:r>
          </w:p>
          <w:p w:rsidR="00257A8F" w:rsidRDefault="00257A8F" w:rsidP="00257A8F">
            <w:pPr>
              <w:spacing w:before="60"/>
              <w:ind w:right="-28"/>
              <w:rPr>
                <w:rFonts w:cs="Arial"/>
                <w:sz w:val="18"/>
                <w:szCs w:val="18"/>
              </w:rPr>
            </w:pPr>
            <w:r>
              <w:rPr>
                <w:rFonts w:cs="Arial"/>
                <w:sz w:val="18"/>
                <w:szCs w:val="18"/>
              </w:rPr>
              <w:t>Based on their</w:t>
            </w:r>
            <w:r w:rsidRPr="000B08A8">
              <w:rPr>
                <w:rFonts w:cs="Arial"/>
                <w:sz w:val="18"/>
                <w:szCs w:val="18"/>
              </w:rPr>
              <w:t xml:space="preserve"> knowledge and understandings, students </w:t>
            </w:r>
            <w:r>
              <w:rPr>
                <w:rFonts w:cs="Arial"/>
                <w:sz w:val="18"/>
                <w:szCs w:val="18"/>
              </w:rPr>
              <w:t xml:space="preserve">use creativity and initiative to collaboratively </w:t>
            </w:r>
            <w:r w:rsidRPr="000B08A8">
              <w:rPr>
                <w:rFonts w:cs="Arial"/>
                <w:sz w:val="18"/>
                <w:szCs w:val="18"/>
              </w:rPr>
              <w:t>plan</w:t>
            </w:r>
            <w:r>
              <w:rPr>
                <w:rFonts w:cs="Arial"/>
                <w:sz w:val="18"/>
                <w:szCs w:val="18"/>
              </w:rPr>
              <w:t>, organise and implement</w:t>
            </w:r>
            <w:r w:rsidRPr="000B08A8">
              <w:rPr>
                <w:rFonts w:cs="Arial"/>
                <w:sz w:val="18"/>
                <w:szCs w:val="18"/>
              </w:rPr>
              <w:t xml:space="preserve"> a food event </w:t>
            </w:r>
            <w:r>
              <w:rPr>
                <w:rFonts w:cs="Arial"/>
                <w:sz w:val="18"/>
                <w:szCs w:val="18"/>
              </w:rPr>
              <w:t xml:space="preserve">(Food and Hospitality discipline) </w:t>
            </w:r>
            <w:r w:rsidRPr="000B08A8">
              <w:rPr>
                <w:rFonts w:cs="Arial"/>
                <w:sz w:val="18"/>
                <w:szCs w:val="18"/>
              </w:rPr>
              <w:t>that reflects</w:t>
            </w:r>
            <w:r>
              <w:rPr>
                <w:rFonts w:cs="Arial"/>
                <w:sz w:val="18"/>
                <w:szCs w:val="18"/>
              </w:rPr>
              <w:t xml:space="preserve"> and celebrates their learning, ensuring that each student has a role</w:t>
            </w:r>
            <w:r w:rsidRPr="000B08A8">
              <w:rPr>
                <w:rFonts w:cs="Arial"/>
                <w:sz w:val="18"/>
                <w:szCs w:val="18"/>
              </w:rPr>
              <w:t xml:space="preserve">. </w:t>
            </w:r>
            <w:r>
              <w:rPr>
                <w:rFonts w:cs="Arial"/>
                <w:sz w:val="18"/>
                <w:szCs w:val="18"/>
              </w:rPr>
              <w:t>Students provide feedback to others and evaluate feedback from others.</w:t>
            </w:r>
          </w:p>
          <w:p w:rsidR="00257A8F" w:rsidRPr="00257A8F" w:rsidRDefault="00257A8F" w:rsidP="00257A8F">
            <w:pPr>
              <w:pStyle w:val="SOTableText"/>
              <w:rPr>
                <w:rFonts w:ascii="Roboto Medium" w:hAnsi="Roboto Medium"/>
                <w:szCs w:val="18"/>
              </w:rPr>
            </w:pPr>
            <w:r>
              <w:rPr>
                <w:szCs w:val="18"/>
              </w:rPr>
              <w:t xml:space="preserve">Students keep a folio record of their learning, thinking, ideas, insights, further questions, evaluation of feedback from others as well as their contribution to planning, </w:t>
            </w:r>
            <w:proofErr w:type="spellStart"/>
            <w:r>
              <w:rPr>
                <w:szCs w:val="18"/>
              </w:rPr>
              <w:t>organising</w:t>
            </w:r>
            <w:proofErr w:type="spellEnd"/>
            <w:r>
              <w:rPr>
                <w:szCs w:val="18"/>
              </w:rPr>
              <w:t xml:space="preserve"> and implementing the research and the event. The folio includes evidence of the interview and findings and secondary source information, appropriately acknowledged, and may include interview questions, planning notes, photographs, video, copies of messages, diary record.</w:t>
            </w:r>
          </w:p>
        </w:tc>
        <w:tc>
          <w:tcPr>
            <w:tcW w:w="531" w:type="dxa"/>
            <w:shd w:val="clear" w:color="auto" w:fill="auto"/>
            <w:vAlign w:val="center"/>
          </w:tcPr>
          <w:p w:rsidR="00257A8F" w:rsidRPr="0041311B" w:rsidRDefault="00257A8F" w:rsidP="0041311B">
            <w:pPr>
              <w:pStyle w:val="SOTableText"/>
              <w:jc w:val="center"/>
              <w:rPr>
                <w:sz w:val="16"/>
              </w:rPr>
            </w:pPr>
          </w:p>
        </w:tc>
        <w:tc>
          <w:tcPr>
            <w:tcW w:w="532" w:type="dxa"/>
            <w:vAlign w:val="center"/>
          </w:tcPr>
          <w:p w:rsidR="00257A8F" w:rsidRPr="0041311B" w:rsidRDefault="00257A8F" w:rsidP="0041311B">
            <w:pPr>
              <w:pStyle w:val="SOTableText"/>
              <w:jc w:val="center"/>
              <w:rPr>
                <w:sz w:val="16"/>
              </w:rPr>
            </w:pPr>
            <w:r w:rsidRPr="0041311B">
              <w:rPr>
                <w:sz w:val="16"/>
              </w:rPr>
              <w:t>1,2,3</w:t>
            </w:r>
          </w:p>
        </w:tc>
        <w:tc>
          <w:tcPr>
            <w:tcW w:w="532" w:type="dxa"/>
            <w:shd w:val="clear" w:color="auto" w:fill="auto"/>
            <w:vAlign w:val="center"/>
          </w:tcPr>
          <w:p w:rsidR="00257A8F" w:rsidRPr="0041311B" w:rsidRDefault="00257A8F" w:rsidP="0041311B">
            <w:pPr>
              <w:pStyle w:val="SOTableText"/>
              <w:jc w:val="center"/>
              <w:rPr>
                <w:sz w:val="16"/>
              </w:rPr>
            </w:pPr>
            <w:r w:rsidRPr="0041311B">
              <w:rPr>
                <w:sz w:val="16"/>
              </w:rPr>
              <w:t>1,3,4</w:t>
            </w:r>
          </w:p>
        </w:tc>
        <w:tc>
          <w:tcPr>
            <w:tcW w:w="532" w:type="dxa"/>
            <w:shd w:val="clear" w:color="auto" w:fill="auto"/>
            <w:vAlign w:val="center"/>
          </w:tcPr>
          <w:p w:rsidR="00257A8F" w:rsidRPr="0041311B" w:rsidRDefault="00257A8F" w:rsidP="0041311B">
            <w:pPr>
              <w:pStyle w:val="SOTableText"/>
              <w:jc w:val="center"/>
              <w:rPr>
                <w:sz w:val="16"/>
              </w:rPr>
            </w:pPr>
            <w:r w:rsidRPr="0041311B">
              <w:rPr>
                <w:sz w:val="16"/>
              </w:rPr>
              <w:t>1,2</w:t>
            </w:r>
          </w:p>
        </w:tc>
        <w:tc>
          <w:tcPr>
            <w:tcW w:w="2409" w:type="dxa"/>
            <w:shd w:val="clear" w:color="auto" w:fill="auto"/>
            <w:vAlign w:val="center"/>
          </w:tcPr>
          <w:p w:rsidR="00A3473C" w:rsidRPr="000B08A8" w:rsidRDefault="00A3473C" w:rsidP="00A3473C">
            <w:pPr>
              <w:spacing w:before="60"/>
              <w:ind w:right="-28"/>
              <w:rPr>
                <w:rFonts w:cs="Arial"/>
                <w:sz w:val="18"/>
                <w:szCs w:val="18"/>
              </w:rPr>
            </w:pPr>
            <w:r>
              <w:rPr>
                <w:rFonts w:cs="Arial"/>
                <w:sz w:val="18"/>
                <w:szCs w:val="18"/>
              </w:rPr>
              <w:t>Individual contribution to class discussion of up to a maximum of 2 minutes.</w:t>
            </w:r>
          </w:p>
          <w:p w:rsidR="00A3473C" w:rsidRDefault="00A3473C" w:rsidP="00A3473C">
            <w:pPr>
              <w:spacing w:before="60"/>
              <w:ind w:right="-28"/>
              <w:rPr>
                <w:rFonts w:cs="Arial"/>
                <w:sz w:val="18"/>
                <w:szCs w:val="18"/>
              </w:rPr>
            </w:pPr>
            <w:r w:rsidRPr="000B08A8">
              <w:rPr>
                <w:rFonts w:cs="Arial"/>
                <w:sz w:val="18"/>
                <w:szCs w:val="18"/>
              </w:rPr>
              <w:t xml:space="preserve">Folio </w:t>
            </w:r>
            <w:r>
              <w:rPr>
                <w:rFonts w:cs="Arial"/>
                <w:sz w:val="18"/>
                <w:szCs w:val="18"/>
              </w:rPr>
              <w:t xml:space="preserve">of evidence of learning up to 600 words if written or up to 4 minutes if audio or </w:t>
            </w:r>
            <w:r w:rsidRPr="000B08A8">
              <w:rPr>
                <w:rFonts w:cs="Arial"/>
                <w:sz w:val="18"/>
                <w:szCs w:val="18"/>
              </w:rPr>
              <w:t>multimodal</w:t>
            </w:r>
            <w:r>
              <w:rPr>
                <w:rFonts w:cs="Arial"/>
                <w:sz w:val="18"/>
                <w:szCs w:val="18"/>
              </w:rPr>
              <w:t>.</w:t>
            </w:r>
          </w:p>
          <w:p w:rsidR="00257A8F" w:rsidRPr="00A3473C" w:rsidRDefault="00A3473C" w:rsidP="00A3473C">
            <w:pPr>
              <w:spacing w:before="60"/>
              <w:ind w:right="-28"/>
              <w:rPr>
                <w:rFonts w:cs="Arial"/>
                <w:sz w:val="18"/>
                <w:szCs w:val="18"/>
              </w:rPr>
            </w:pPr>
            <w:r>
              <w:rPr>
                <w:rFonts w:cs="Arial"/>
                <w:sz w:val="18"/>
                <w:szCs w:val="18"/>
              </w:rPr>
              <w:t>Teacher observation and checklist.</w:t>
            </w:r>
          </w:p>
        </w:tc>
      </w:tr>
    </w:tbl>
    <w:p w:rsidR="005C7C1F" w:rsidRPr="00257A8F" w:rsidRDefault="005C7C1F" w:rsidP="005C7C1F">
      <w:pPr>
        <w:spacing w:before="240"/>
        <w:rPr>
          <w:szCs w:val="20"/>
          <w:lang w:val="en-US"/>
        </w:rPr>
      </w:pPr>
      <w:r w:rsidRPr="00257A8F">
        <w:rPr>
          <w:rFonts w:ascii="Roboto Medium" w:hAnsi="Roboto Medium"/>
        </w:rPr>
        <w:t>Assessment Type 3: Presentation and Discussion</w:t>
      </w:r>
      <w:r w:rsidRPr="00257A8F">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31"/>
        <w:gridCol w:w="532"/>
        <w:gridCol w:w="532"/>
        <w:gridCol w:w="532"/>
        <w:gridCol w:w="2409"/>
      </w:tblGrid>
      <w:tr w:rsidR="00257A8F" w:rsidRPr="00153C12" w:rsidTr="0041311B">
        <w:trPr>
          <w:trHeight w:val="397"/>
          <w:tblHeader/>
        </w:trPr>
        <w:tc>
          <w:tcPr>
            <w:tcW w:w="5647" w:type="dxa"/>
            <w:vMerge w:val="restart"/>
            <w:shd w:val="clear" w:color="auto" w:fill="D9D9D9" w:themeFill="background1" w:themeFillShade="D9"/>
            <w:vAlign w:val="center"/>
          </w:tcPr>
          <w:p w:rsidR="00257A8F" w:rsidRPr="00DE3C5C" w:rsidRDefault="00257A8F" w:rsidP="007D07F8">
            <w:pPr>
              <w:pStyle w:val="SOTableText"/>
              <w:rPr>
                <w:i/>
              </w:rPr>
            </w:pPr>
            <w:r>
              <w:rPr>
                <w:rFonts w:ascii="Roboto Medium" w:hAnsi="Roboto Medium"/>
              </w:rPr>
              <w:t>Assessment d</w:t>
            </w:r>
            <w:r w:rsidRPr="00111A42">
              <w:rPr>
                <w:rFonts w:ascii="Roboto Medium" w:hAnsi="Roboto Medium"/>
              </w:rPr>
              <w:t>etails</w:t>
            </w:r>
          </w:p>
        </w:tc>
        <w:tc>
          <w:tcPr>
            <w:tcW w:w="2127" w:type="dxa"/>
            <w:gridSpan w:val="4"/>
            <w:shd w:val="clear" w:color="auto" w:fill="D9D9D9" w:themeFill="background1" w:themeFillShade="D9"/>
          </w:tcPr>
          <w:p w:rsidR="00257A8F" w:rsidRPr="00153C12" w:rsidRDefault="00257A8F" w:rsidP="007D07F8">
            <w:pPr>
              <w:pStyle w:val="SOTableHeadings"/>
              <w:jc w:val="center"/>
            </w:pPr>
            <w:r w:rsidRPr="00103D79">
              <w:t xml:space="preserve">Assessment </w:t>
            </w:r>
            <w:r>
              <w:t>d</w:t>
            </w:r>
            <w:r w:rsidRPr="00103D79">
              <w:t xml:space="preserve">esign </w:t>
            </w:r>
            <w:r>
              <w:t>c</w:t>
            </w:r>
            <w:r w:rsidRPr="00103D79">
              <w:t>riteria</w:t>
            </w:r>
          </w:p>
        </w:tc>
        <w:tc>
          <w:tcPr>
            <w:tcW w:w="2409" w:type="dxa"/>
            <w:vMerge w:val="restart"/>
            <w:shd w:val="clear" w:color="auto" w:fill="D9D9D9" w:themeFill="background1" w:themeFillShade="D9"/>
            <w:vAlign w:val="center"/>
          </w:tcPr>
          <w:p w:rsidR="00257A8F" w:rsidRPr="00103D79" w:rsidRDefault="00257A8F" w:rsidP="007D07F8">
            <w:pPr>
              <w:pStyle w:val="SOTableHeadings"/>
            </w:pPr>
            <w:r w:rsidRPr="00103D79">
              <w:t xml:space="preserve">Assessment conditions </w:t>
            </w:r>
          </w:p>
          <w:p w:rsidR="00257A8F" w:rsidRPr="00153C12" w:rsidRDefault="00257A8F" w:rsidP="007D07F8">
            <w:pPr>
              <w:pStyle w:val="SOTableText"/>
            </w:pPr>
            <w:r w:rsidRPr="0041311B">
              <w:rPr>
                <w:sz w:val="16"/>
              </w:rPr>
              <w:t>(e.g. task type, word length, time allocated, supervision)</w:t>
            </w:r>
          </w:p>
        </w:tc>
      </w:tr>
      <w:tr w:rsidR="00257A8F" w:rsidRPr="00153C12" w:rsidTr="0041311B">
        <w:trPr>
          <w:trHeight w:val="69"/>
          <w:tblHeader/>
        </w:trPr>
        <w:tc>
          <w:tcPr>
            <w:tcW w:w="5647" w:type="dxa"/>
            <w:vMerge/>
            <w:shd w:val="clear" w:color="auto" w:fill="D9D9D9" w:themeFill="background1" w:themeFillShade="D9"/>
            <w:vAlign w:val="center"/>
          </w:tcPr>
          <w:p w:rsidR="00257A8F" w:rsidRPr="00153C12" w:rsidRDefault="00257A8F" w:rsidP="007D07F8">
            <w:pPr>
              <w:pStyle w:val="SOTableText"/>
              <w:rPr>
                <w:i/>
              </w:rPr>
            </w:pPr>
          </w:p>
        </w:tc>
        <w:tc>
          <w:tcPr>
            <w:tcW w:w="531" w:type="dxa"/>
            <w:shd w:val="clear" w:color="auto" w:fill="D9D9D9" w:themeFill="background1" w:themeFillShade="D9"/>
            <w:vAlign w:val="center"/>
          </w:tcPr>
          <w:p w:rsidR="00257A8F" w:rsidRPr="003C268D" w:rsidRDefault="00257A8F" w:rsidP="007D07F8">
            <w:pPr>
              <w:pStyle w:val="SOTableHeadings"/>
              <w:jc w:val="center"/>
            </w:pPr>
            <w:r w:rsidRPr="003C268D">
              <w:t>KU</w:t>
            </w:r>
          </w:p>
        </w:tc>
        <w:tc>
          <w:tcPr>
            <w:tcW w:w="532" w:type="dxa"/>
            <w:shd w:val="clear" w:color="auto" w:fill="D9D9D9" w:themeFill="background1" w:themeFillShade="D9"/>
            <w:vAlign w:val="center"/>
          </w:tcPr>
          <w:p w:rsidR="00257A8F" w:rsidRPr="003C268D" w:rsidRDefault="00257A8F" w:rsidP="007D07F8">
            <w:pPr>
              <w:pStyle w:val="SOTableHeadings"/>
              <w:jc w:val="center"/>
            </w:pPr>
            <w:r w:rsidRPr="003C268D">
              <w:t>A</w:t>
            </w:r>
          </w:p>
        </w:tc>
        <w:tc>
          <w:tcPr>
            <w:tcW w:w="532" w:type="dxa"/>
            <w:shd w:val="clear" w:color="auto" w:fill="D9D9D9" w:themeFill="background1" w:themeFillShade="D9"/>
            <w:vAlign w:val="center"/>
          </w:tcPr>
          <w:p w:rsidR="00257A8F" w:rsidRPr="003C268D" w:rsidRDefault="00257A8F" w:rsidP="007D07F8">
            <w:pPr>
              <w:pStyle w:val="SOTableHeadings"/>
              <w:jc w:val="center"/>
            </w:pPr>
            <w:r w:rsidRPr="003C268D">
              <w:t>AE</w:t>
            </w:r>
          </w:p>
        </w:tc>
        <w:tc>
          <w:tcPr>
            <w:tcW w:w="532" w:type="dxa"/>
            <w:shd w:val="clear" w:color="auto" w:fill="D9D9D9" w:themeFill="background1" w:themeFillShade="D9"/>
            <w:vAlign w:val="center"/>
          </w:tcPr>
          <w:p w:rsidR="00257A8F" w:rsidRPr="003C268D" w:rsidRDefault="00257A8F" w:rsidP="007D07F8">
            <w:pPr>
              <w:pStyle w:val="SOTableHeadings"/>
              <w:jc w:val="center"/>
            </w:pPr>
            <w:r w:rsidRPr="003C268D">
              <w:t>IC</w:t>
            </w:r>
          </w:p>
        </w:tc>
        <w:tc>
          <w:tcPr>
            <w:tcW w:w="2409" w:type="dxa"/>
            <w:vMerge/>
            <w:shd w:val="clear" w:color="auto" w:fill="auto"/>
            <w:vAlign w:val="center"/>
          </w:tcPr>
          <w:p w:rsidR="00257A8F" w:rsidRPr="00153C12" w:rsidRDefault="00257A8F" w:rsidP="007D07F8">
            <w:pPr>
              <w:pStyle w:val="SOTableText"/>
            </w:pPr>
          </w:p>
        </w:tc>
      </w:tr>
      <w:tr w:rsidR="00257A8F" w:rsidRPr="00153C12" w:rsidTr="0041311B">
        <w:trPr>
          <w:trHeight w:val="567"/>
        </w:trPr>
        <w:tc>
          <w:tcPr>
            <w:tcW w:w="5647" w:type="dxa"/>
            <w:shd w:val="clear" w:color="auto" w:fill="auto"/>
            <w:vAlign w:val="center"/>
          </w:tcPr>
          <w:p w:rsidR="00257A8F" w:rsidRDefault="00257A8F" w:rsidP="007D07F8">
            <w:pPr>
              <w:pStyle w:val="SOTableText"/>
              <w:rPr>
                <w:rFonts w:ascii="Roboto Medium" w:hAnsi="Roboto Medium"/>
                <w:szCs w:val="18"/>
              </w:rPr>
            </w:pPr>
            <w:r w:rsidRPr="00257A8F">
              <w:rPr>
                <w:rFonts w:ascii="Roboto Medium" w:hAnsi="Roboto Medium"/>
                <w:szCs w:val="18"/>
              </w:rPr>
              <w:t>Sharing social and/or cultural knowledge 1</w:t>
            </w:r>
          </w:p>
          <w:p w:rsidR="00A3473C" w:rsidRDefault="00A3473C" w:rsidP="0041311B">
            <w:pPr>
              <w:pStyle w:val="SOTableText"/>
              <w:rPr>
                <w:szCs w:val="18"/>
              </w:rPr>
            </w:pPr>
            <w:r w:rsidRPr="000B08A8">
              <w:rPr>
                <w:szCs w:val="18"/>
              </w:rPr>
              <w:t xml:space="preserve">Students </w:t>
            </w:r>
            <w:r>
              <w:rPr>
                <w:szCs w:val="18"/>
              </w:rPr>
              <w:t xml:space="preserve">present a synopsis (short summary) of their learning and personal conclusions that connect discipline (e.g. Geography, History, Society and Culture, English) knowledge and skills with capabilities of </w:t>
            </w:r>
            <w:r w:rsidRPr="0041311B">
              <w:rPr>
                <w:szCs w:val="18"/>
              </w:rPr>
              <w:lastRenderedPageBreak/>
              <w:t>communication</w:t>
            </w:r>
            <w:r>
              <w:rPr>
                <w:szCs w:val="18"/>
              </w:rPr>
              <w:t xml:space="preserve"> and </w:t>
            </w:r>
            <w:r w:rsidRPr="0041311B">
              <w:rPr>
                <w:szCs w:val="18"/>
              </w:rPr>
              <w:t>personal development</w:t>
            </w:r>
            <w:r>
              <w:rPr>
                <w:szCs w:val="18"/>
              </w:rPr>
              <w:t>. Students may draw on particular moments, highlights, or insights of particular significance to them. It may be in the form of an oral introduction together with:</w:t>
            </w:r>
          </w:p>
          <w:p w:rsidR="00A3473C" w:rsidRDefault="00A3473C"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 xml:space="preserve">a product (e.g. a cultural artefact they have made or borrowed and learnt about </w:t>
            </w:r>
            <w:r w:rsidRPr="0041311B">
              <w:rPr>
                <w:rFonts w:cs="Arial"/>
                <w:sz w:val="18"/>
                <w:szCs w:val="18"/>
              </w:rPr>
              <w:t>or</w:t>
            </w:r>
            <w:r>
              <w:rPr>
                <w:rFonts w:cs="Arial"/>
                <w:sz w:val="18"/>
                <w:szCs w:val="18"/>
              </w:rPr>
              <w:t xml:space="preserve"> data that explains something important they have learnt)</w:t>
            </w:r>
          </w:p>
          <w:p w:rsidR="00A3473C" w:rsidRDefault="00A3473C"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a creative outcome, activity or performance (e.g. a dance, visual art, play or re-enactment of a cultural story or social event such as migration)</w:t>
            </w:r>
          </w:p>
          <w:p w:rsidR="00A3473C" w:rsidRDefault="00A3473C"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 xml:space="preserve">a solution to a problem (e.g. an oral, written, visual or multimodal explanation of ways to counter racism and value diverse cultures and experiences) </w:t>
            </w:r>
          </w:p>
          <w:p w:rsidR="00A3473C" w:rsidRDefault="00A3473C" w:rsidP="0041311B">
            <w:pPr>
              <w:numPr>
                <w:ilvl w:val="0"/>
                <w:numId w:val="7"/>
              </w:numPr>
              <w:tabs>
                <w:tab w:val="clear" w:pos="360"/>
                <w:tab w:val="num" w:pos="191"/>
              </w:tabs>
              <w:spacing w:before="60" w:after="0"/>
              <w:ind w:left="176" w:right="-28" w:hanging="142"/>
              <w:rPr>
                <w:rFonts w:cs="Arial"/>
                <w:sz w:val="18"/>
                <w:szCs w:val="18"/>
              </w:rPr>
            </w:pPr>
            <w:proofErr w:type="gramStart"/>
            <w:r>
              <w:rPr>
                <w:rFonts w:cs="Arial"/>
                <w:sz w:val="18"/>
                <w:szCs w:val="18"/>
              </w:rPr>
              <w:t>a</w:t>
            </w:r>
            <w:proofErr w:type="gramEnd"/>
            <w:r>
              <w:rPr>
                <w:rFonts w:cs="Arial"/>
                <w:sz w:val="18"/>
                <w:szCs w:val="18"/>
              </w:rPr>
              <w:t xml:space="preserve"> possible future scenario (e.g. role-playing a way to deal with a challenge relating to society and culture).</w:t>
            </w:r>
          </w:p>
          <w:p w:rsidR="00A3473C" w:rsidRDefault="00A3473C" w:rsidP="0041311B">
            <w:pPr>
              <w:pStyle w:val="SOTableText"/>
              <w:rPr>
                <w:szCs w:val="18"/>
              </w:rPr>
            </w:pPr>
            <w:r>
              <w:rPr>
                <w:szCs w:val="18"/>
              </w:rPr>
              <w:t>Following the presentation the teacher asks questions to allow the student to demonstrate:</w:t>
            </w:r>
          </w:p>
          <w:p w:rsidR="00A3473C" w:rsidRDefault="00A3473C"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in-depth knowledge and understanding of the capabilities of communication and personal development</w:t>
            </w:r>
          </w:p>
          <w:p w:rsidR="00A3473C" w:rsidRDefault="00A3473C"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highly focused application of knowledge and understanding to solve problems with insightful creativity and initiative</w:t>
            </w:r>
          </w:p>
          <w:p w:rsidR="00A3473C" w:rsidRDefault="00A3473C"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sustained and insightful evaluation of the contributions of relevant disciplines</w:t>
            </w:r>
          </w:p>
          <w:p w:rsidR="00A3473C" w:rsidRPr="00A3473C" w:rsidRDefault="00A3473C" w:rsidP="0041311B">
            <w:pPr>
              <w:numPr>
                <w:ilvl w:val="0"/>
                <w:numId w:val="7"/>
              </w:numPr>
              <w:tabs>
                <w:tab w:val="clear" w:pos="360"/>
                <w:tab w:val="num" w:pos="191"/>
              </w:tabs>
              <w:spacing w:before="60" w:after="0"/>
              <w:ind w:left="176" w:right="-28" w:hanging="142"/>
              <w:rPr>
                <w:rFonts w:cs="Arial"/>
                <w:sz w:val="18"/>
                <w:szCs w:val="18"/>
              </w:rPr>
            </w:pPr>
            <w:proofErr w:type="gramStart"/>
            <w:r w:rsidRPr="00A3473C">
              <w:rPr>
                <w:rFonts w:cs="Arial"/>
                <w:sz w:val="18"/>
                <w:szCs w:val="18"/>
              </w:rPr>
              <w:t>clear</w:t>
            </w:r>
            <w:proofErr w:type="gramEnd"/>
            <w:r w:rsidRPr="00A3473C">
              <w:rPr>
                <w:rFonts w:cs="Arial"/>
                <w:sz w:val="18"/>
                <w:szCs w:val="18"/>
              </w:rPr>
              <w:t>, coherent, and highly focused communication of understanding, reasoned conclusions, and new ideas and insights about sharing knowledge of societies and cultures.</w:t>
            </w:r>
          </w:p>
        </w:tc>
        <w:tc>
          <w:tcPr>
            <w:tcW w:w="531" w:type="dxa"/>
            <w:shd w:val="clear" w:color="auto" w:fill="auto"/>
            <w:vAlign w:val="center"/>
          </w:tcPr>
          <w:p w:rsidR="00257A8F" w:rsidRPr="0041311B" w:rsidRDefault="00257A8F" w:rsidP="007D07F8">
            <w:pPr>
              <w:pStyle w:val="SOTableText"/>
              <w:jc w:val="center"/>
              <w:rPr>
                <w:sz w:val="16"/>
              </w:rPr>
            </w:pPr>
            <w:r w:rsidRPr="0041311B">
              <w:rPr>
                <w:sz w:val="16"/>
              </w:rPr>
              <w:lastRenderedPageBreak/>
              <w:t>3</w:t>
            </w:r>
          </w:p>
        </w:tc>
        <w:tc>
          <w:tcPr>
            <w:tcW w:w="532" w:type="dxa"/>
            <w:vAlign w:val="center"/>
          </w:tcPr>
          <w:p w:rsidR="00257A8F" w:rsidRPr="0041311B" w:rsidRDefault="00257A8F" w:rsidP="007D07F8">
            <w:pPr>
              <w:pStyle w:val="SOTableText"/>
              <w:jc w:val="center"/>
              <w:rPr>
                <w:sz w:val="16"/>
              </w:rPr>
            </w:pPr>
            <w:r w:rsidRPr="0041311B">
              <w:rPr>
                <w:sz w:val="16"/>
              </w:rPr>
              <w:t>2</w:t>
            </w:r>
          </w:p>
        </w:tc>
        <w:tc>
          <w:tcPr>
            <w:tcW w:w="532" w:type="dxa"/>
            <w:shd w:val="clear" w:color="auto" w:fill="auto"/>
            <w:vAlign w:val="center"/>
          </w:tcPr>
          <w:p w:rsidR="00257A8F" w:rsidRPr="0041311B" w:rsidRDefault="00257A8F" w:rsidP="007D07F8">
            <w:pPr>
              <w:pStyle w:val="SOTableText"/>
              <w:jc w:val="center"/>
              <w:rPr>
                <w:sz w:val="16"/>
              </w:rPr>
            </w:pPr>
            <w:r w:rsidRPr="0041311B">
              <w:rPr>
                <w:sz w:val="16"/>
              </w:rPr>
              <w:t>2</w:t>
            </w:r>
          </w:p>
        </w:tc>
        <w:tc>
          <w:tcPr>
            <w:tcW w:w="532" w:type="dxa"/>
            <w:shd w:val="clear" w:color="auto" w:fill="auto"/>
            <w:vAlign w:val="center"/>
          </w:tcPr>
          <w:p w:rsidR="00257A8F" w:rsidRPr="0041311B" w:rsidRDefault="00257A8F" w:rsidP="007D07F8">
            <w:pPr>
              <w:pStyle w:val="SOTableText"/>
              <w:jc w:val="center"/>
              <w:rPr>
                <w:sz w:val="16"/>
              </w:rPr>
            </w:pPr>
            <w:r w:rsidRPr="0041311B">
              <w:rPr>
                <w:sz w:val="16"/>
              </w:rPr>
              <w:t>2</w:t>
            </w:r>
          </w:p>
        </w:tc>
        <w:tc>
          <w:tcPr>
            <w:tcW w:w="2409" w:type="dxa"/>
            <w:shd w:val="clear" w:color="auto" w:fill="auto"/>
            <w:vAlign w:val="center"/>
          </w:tcPr>
          <w:p w:rsidR="00A3473C" w:rsidRDefault="00A3473C" w:rsidP="00A3473C">
            <w:pPr>
              <w:spacing w:before="60"/>
              <w:rPr>
                <w:rFonts w:cs="Arial"/>
                <w:sz w:val="18"/>
                <w:szCs w:val="18"/>
              </w:rPr>
            </w:pPr>
            <w:r>
              <w:rPr>
                <w:rFonts w:cs="Arial"/>
                <w:sz w:val="18"/>
                <w:szCs w:val="18"/>
              </w:rPr>
              <w:t xml:space="preserve">The presentation of up to a maximum of 7 minutes. </w:t>
            </w:r>
          </w:p>
          <w:p w:rsidR="00A3473C" w:rsidRPr="000B08A8" w:rsidRDefault="00A3473C" w:rsidP="00A3473C">
            <w:pPr>
              <w:spacing w:before="60"/>
              <w:rPr>
                <w:rFonts w:cs="Arial"/>
                <w:sz w:val="18"/>
                <w:szCs w:val="18"/>
              </w:rPr>
            </w:pPr>
            <w:r>
              <w:rPr>
                <w:rFonts w:cs="Arial"/>
                <w:sz w:val="18"/>
                <w:szCs w:val="18"/>
              </w:rPr>
              <w:t xml:space="preserve">The presentation must be recorded for quality </w:t>
            </w:r>
            <w:r>
              <w:rPr>
                <w:rFonts w:cs="Arial"/>
                <w:sz w:val="18"/>
                <w:szCs w:val="18"/>
              </w:rPr>
              <w:lastRenderedPageBreak/>
              <w:t>assurance purposes, by video, audio or multimodal form.</w:t>
            </w:r>
          </w:p>
          <w:p w:rsidR="00257A8F" w:rsidRPr="00153C12" w:rsidRDefault="00A3473C" w:rsidP="00A3473C">
            <w:pPr>
              <w:pStyle w:val="SOTableText"/>
            </w:pPr>
            <w:r>
              <w:rPr>
                <w:szCs w:val="18"/>
              </w:rPr>
              <w:t>The presentation and discussion combined should be up to a maximum of 15 minutes.</w:t>
            </w:r>
          </w:p>
        </w:tc>
      </w:tr>
      <w:tr w:rsidR="00257A8F" w:rsidRPr="00153C12" w:rsidTr="0041311B">
        <w:trPr>
          <w:trHeight w:val="567"/>
        </w:trPr>
        <w:tc>
          <w:tcPr>
            <w:tcW w:w="5647" w:type="dxa"/>
            <w:shd w:val="clear" w:color="auto" w:fill="auto"/>
            <w:vAlign w:val="center"/>
          </w:tcPr>
          <w:p w:rsidR="00257A8F" w:rsidRDefault="00257A8F" w:rsidP="007D07F8">
            <w:pPr>
              <w:pStyle w:val="SOTableText"/>
              <w:rPr>
                <w:rFonts w:ascii="Roboto Medium" w:hAnsi="Roboto Medium"/>
                <w:szCs w:val="18"/>
              </w:rPr>
            </w:pPr>
            <w:r w:rsidRPr="00257A8F">
              <w:rPr>
                <w:rFonts w:ascii="Roboto Medium" w:hAnsi="Roboto Medium"/>
                <w:szCs w:val="18"/>
              </w:rPr>
              <w:lastRenderedPageBreak/>
              <w:t>Sharing social and/or cultural knowledge 2</w:t>
            </w:r>
          </w:p>
          <w:p w:rsidR="00A3473C" w:rsidRDefault="00A3473C" w:rsidP="0041311B">
            <w:pPr>
              <w:pStyle w:val="SOTableText"/>
              <w:rPr>
                <w:szCs w:val="18"/>
              </w:rPr>
            </w:pPr>
            <w:r w:rsidRPr="000B08A8">
              <w:rPr>
                <w:szCs w:val="18"/>
              </w:rPr>
              <w:t xml:space="preserve">Students </w:t>
            </w:r>
            <w:r>
              <w:rPr>
                <w:szCs w:val="18"/>
              </w:rPr>
              <w:t xml:space="preserve">present a synopsis (short summary) of their learning and personal conclusions that connect discipline (e.g. Geography, History, Society and Culture, English) knowledge and skills with capabilities of </w:t>
            </w:r>
            <w:r w:rsidRPr="0041311B">
              <w:rPr>
                <w:szCs w:val="18"/>
              </w:rPr>
              <w:t>communication</w:t>
            </w:r>
            <w:r>
              <w:rPr>
                <w:szCs w:val="18"/>
              </w:rPr>
              <w:t xml:space="preserve"> and </w:t>
            </w:r>
            <w:r w:rsidRPr="0041311B">
              <w:rPr>
                <w:szCs w:val="18"/>
              </w:rPr>
              <w:t>personal development</w:t>
            </w:r>
            <w:r>
              <w:rPr>
                <w:szCs w:val="18"/>
              </w:rPr>
              <w:t>. Students may draw on particular moments, highlights, or insights of particular significance to them. It may be in the form of an oral introduction together with:</w:t>
            </w:r>
          </w:p>
          <w:p w:rsidR="00A3473C" w:rsidRDefault="00A3473C"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 xml:space="preserve">a product (e.g. a cultural artefact they have made or borrowed and learnt about </w:t>
            </w:r>
            <w:r w:rsidRPr="0041311B">
              <w:rPr>
                <w:rFonts w:cs="Arial"/>
                <w:sz w:val="18"/>
                <w:szCs w:val="18"/>
              </w:rPr>
              <w:t>or</w:t>
            </w:r>
            <w:r>
              <w:rPr>
                <w:rFonts w:cs="Arial"/>
                <w:sz w:val="18"/>
                <w:szCs w:val="18"/>
              </w:rPr>
              <w:t xml:space="preserve"> data that explains something important they have learnt)</w:t>
            </w:r>
          </w:p>
          <w:p w:rsidR="00A3473C" w:rsidRDefault="00A3473C"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a creative outcome, activity or performance (e.g. a dance, visual art, play or re-enactment of a cultural story or social event such as migration)</w:t>
            </w:r>
          </w:p>
          <w:p w:rsidR="00A3473C" w:rsidRDefault="00A3473C"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 xml:space="preserve">a solution to a problem (e.g. an oral, written, visual or multimodal explanation of ways to counter racism and value diverse cultures and experiences) </w:t>
            </w:r>
          </w:p>
          <w:p w:rsidR="00A3473C" w:rsidRDefault="00A3473C" w:rsidP="0041311B">
            <w:pPr>
              <w:numPr>
                <w:ilvl w:val="0"/>
                <w:numId w:val="7"/>
              </w:numPr>
              <w:tabs>
                <w:tab w:val="clear" w:pos="360"/>
                <w:tab w:val="num" w:pos="191"/>
              </w:tabs>
              <w:spacing w:before="60" w:after="0"/>
              <w:ind w:left="176" w:right="-28" w:hanging="142"/>
              <w:rPr>
                <w:rFonts w:cs="Arial"/>
                <w:sz w:val="18"/>
                <w:szCs w:val="18"/>
              </w:rPr>
            </w:pPr>
            <w:proofErr w:type="gramStart"/>
            <w:r>
              <w:rPr>
                <w:rFonts w:cs="Arial"/>
                <w:sz w:val="18"/>
                <w:szCs w:val="18"/>
              </w:rPr>
              <w:t>a</w:t>
            </w:r>
            <w:proofErr w:type="gramEnd"/>
            <w:r>
              <w:rPr>
                <w:rFonts w:cs="Arial"/>
                <w:sz w:val="18"/>
                <w:szCs w:val="18"/>
              </w:rPr>
              <w:t xml:space="preserve"> possible future scenario (e.g. role-playing a way to deal with a challenge relating to society and culture).</w:t>
            </w:r>
          </w:p>
          <w:p w:rsidR="00A3473C" w:rsidRDefault="00A3473C" w:rsidP="0041311B">
            <w:pPr>
              <w:pStyle w:val="SOTableText"/>
              <w:rPr>
                <w:szCs w:val="18"/>
              </w:rPr>
            </w:pPr>
            <w:r>
              <w:rPr>
                <w:szCs w:val="18"/>
              </w:rPr>
              <w:t>Following the presentation the teacher asks questions to allow the student to demonstrate:</w:t>
            </w:r>
          </w:p>
          <w:p w:rsidR="00A3473C" w:rsidRDefault="00A3473C"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in-depth knowledge and understanding of the capabilities of communication and personal development</w:t>
            </w:r>
          </w:p>
          <w:p w:rsidR="00A3473C" w:rsidRDefault="00A3473C"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highly focused application of knowledge and understanding to solve problems with insightful creativity and initiative</w:t>
            </w:r>
          </w:p>
          <w:p w:rsidR="00A3473C" w:rsidRDefault="00A3473C" w:rsidP="0041311B">
            <w:pPr>
              <w:numPr>
                <w:ilvl w:val="0"/>
                <w:numId w:val="7"/>
              </w:numPr>
              <w:tabs>
                <w:tab w:val="clear" w:pos="360"/>
                <w:tab w:val="num" w:pos="191"/>
              </w:tabs>
              <w:spacing w:before="60" w:after="0"/>
              <w:ind w:left="176" w:right="-28" w:hanging="142"/>
              <w:rPr>
                <w:rFonts w:cs="Arial"/>
                <w:sz w:val="18"/>
                <w:szCs w:val="18"/>
              </w:rPr>
            </w:pPr>
            <w:r>
              <w:rPr>
                <w:rFonts w:cs="Arial"/>
                <w:sz w:val="18"/>
                <w:szCs w:val="18"/>
              </w:rPr>
              <w:t>sustained and insightful evaluation of the contributions of relevant disciplines</w:t>
            </w:r>
          </w:p>
          <w:p w:rsidR="00A3473C" w:rsidRPr="00A3473C" w:rsidRDefault="00A3473C" w:rsidP="0041311B">
            <w:pPr>
              <w:numPr>
                <w:ilvl w:val="0"/>
                <w:numId w:val="7"/>
              </w:numPr>
              <w:tabs>
                <w:tab w:val="clear" w:pos="360"/>
                <w:tab w:val="num" w:pos="191"/>
              </w:tabs>
              <w:spacing w:before="60" w:after="0"/>
              <w:ind w:left="176" w:right="-28" w:hanging="142"/>
              <w:rPr>
                <w:rFonts w:cs="Arial"/>
                <w:sz w:val="18"/>
                <w:szCs w:val="18"/>
              </w:rPr>
            </w:pPr>
            <w:proofErr w:type="gramStart"/>
            <w:r w:rsidRPr="00A3473C">
              <w:rPr>
                <w:rFonts w:cs="Arial"/>
                <w:sz w:val="18"/>
                <w:szCs w:val="18"/>
              </w:rPr>
              <w:t>clear</w:t>
            </w:r>
            <w:proofErr w:type="gramEnd"/>
            <w:r w:rsidRPr="00A3473C">
              <w:rPr>
                <w:rFonts w:cs="Arial"/>
                <w:sz w:val="18"/>
                <w:szCs w:val="18"/>
              </w:rPr>
              <w:t>, coherent, and highly focused communication of understanding, reasoned conclusions, and new ideas and insights about sharing knowledge of societies and cultures.</w:t>
            </w:r>
          </w:p>
        </w:tc>
        <w:tc>
          <w:tcPr>
            <w:tcW w:w="531" w:type="dxa"/>
            <w:shd w:val="clear" w:color="auto" w:fill="auto"/>
            <w:vAlign w:val="center"/>
          </w:tcPr>
          <w:p w:rsidR="00257A8F" w:rsidRPr="0041311B" w:rsidRDefault="00257A8F" w:rsidP="007D07F8">
            <w:pPr>
              <w:pStyle w:val="SOTableText"/>
              <w:jc w:val="center"/>
              <w:rPr>
                <w:sz w:val="16"/>
              </w:rPr>
            </w:pPr>
            <w:r w:rsidRPr="0041311B">
              <w:rPr>
                <w:sz w:val="16"/>
              </w:rPr>
              <w:t>3</w:t>
            </w:r>
          </w:p>
        </w:tc>
        <w:tc>
          <w:tcPr>
            <w:tcW w:w="532" w:type="dxa"/>
            <w:vAlign w:val="center"/>
          </w:tcPr>
          <w:p w:rsidR="00257A8F" w:rsidRPr="0041311B" w:rsidRDefault="00257A8F" w:rsidP="007D07F8">
            <w:pPr>
              <w:pStyle w:val="SOTableText"/>
              <w:jc w:val="center"/>
              <w:rPr>
                <w:sz w:val="16"/>
              </w:rPr>
            </w:pPr>
            <w:r w:rsidRPr="0041311B">
              <w:rPr>
                <w:sz w:val="16"/>
              </w:rPr>
              <w:t>2</w:t>
            </w:r>
          </w:p>
        </w:tc>
        <w:tc>
          <w:tcPr>
            <w:tcW w:w="532" w:type="dxa"/>
            <w:shd w:val="clear" w:color="auto" w:fill="auto"/>
            <w:vAlign w:val="center"/>
          </w:tcPr>
          <w:p w:rsidR="00257A8F" w:rsidRPr="0041311B" w:rsidRDefault="00257A8F" w:rsidP="007D07F8">
            <w:pPr>
              <w:pStyle w:val="SOTableText"/>
              <w:jc w:val="center"/>
              <w:rPr>
                <w:sz w:val="16"/>
              </w:rPr>
            </w:pPr>
            <w:r w:rsidRPr="0041311B">
              <w:rPr>
                <w:sz w:val="16"/>
              </w:rPr>
              <w:t>2</w:t>
            </w:r>
          </w:p>
        </w:tc>
        <w:tc>
          <w:tcPr>
            <w:tcW w:w="532" w:type="dxa"/>
            <w:shd w:val="clear" w:color="auto" w:fill="auto"/>
            <w:vAlign w:val="center"/>
          </w:tcPr>
          <w:p w:rsidR="00257A8F" w:rsidRPr="0041311B" w:rsidRDefault="00257A8F" w:rsidP="007D07F8">
            <w:pPr>
              <w:pStyle w:val="SOTableText"/>
              <w:jc w:val="center"/>
              <w:rPr>
                <w:sz w:val="16"/>
              </w:rPr>
            </w:pPr>
            <w:r w:rsidRPr="0041311B">
              <w:rPr>
                <w:sz w:val="16"/>
              </w:rPr>
              <w:t>2</w:t>
            </w:r>
          </w:p>
        </w:tc>
        <w:tc>
          <w:tcPr>
            <w:tcW w:w="2409" w:type="dxa"/>
            <w:shd w:val="clear" w:color="auto" w:fill="auto"/>
            <w:vAlign w:val="center"/>
          </w:tcPr>
          <w:p w:rsidR="00A3473C" w:rsidRDefault="00A3473C" w:rsidP="00A3473C">
            <w:pPr>
              <w:spacing w:before="60"/>
              <w:rPr>
                <w:rFonts w:cs="Arial"/>
                <w:sz w:val="18"/>
                <w:szCs w:val="18"/>
              </w:rPr>
            </w:pPr>
            <w:r>
              <w:rPr>
                <w:rFonts w:cs="Arial"/>
                <w:sz w:val="18"/>
                <w:szCs w:val="18"/>
              </w:rPr>
              <w:t xml:space="preserve">The presentation of up to a maximum of 7 minutes. </w:t>
            </w:r>
          </w:p>
          <w:p w:rsidR="00A3473C" w:rsidRPr="000B08A8" w:rsidRDefault="00A3473C" w:rsidP="00A3473C">
            <w:pPr>
              <w:spacing w:before="60"/>
              <w:rPr>
                <w:rFonts w:cs="Arial"/>
                <w:sz w:val="18"/>
                <w:szCs w:val="18"/>
              </w:rPr>
            </w:pPr>
            <w:r>
              <w:rPr>
                <w:rFonts w:cs="Arial"/>
                <w:sz w:val="18"/>
                <w:szCs w:val="18"/>
              </w:rPr>
              <w:t>The presentation must be recorded for quality assurance purposes, by video, audio or multimodal form.</w:t>
            </w:r>
          </w:p>
          <w:p w:rsidR="00257A8F" w:rsidRPr="00153C12" w:rsidRDefault="00A3473C" w:rsidP="00A3473C">
            <w:pPr>
              <w:pStyle w:val="SOTableText"/>
            </w:pPr>
            <w:r>
              <w:rPr>
                <w:szCs w:val="18"/>
              </w:rPr>
              <w:t>The presentation and discussion combined should be up to a maximum of 15 minutes.</w:t>
            </w:r>
          </w:p>
        </w:tc>
      </w:tr>
    </w:tbl>
    <w:p w:rsidR="0041311B" w:rsidRDefault="0041311B" w:rsidP="005C7C1F">
      <w:pPr>
        <w:spacing w:before="240"/>
        <w:rPr>
          <w:rFonts w:ascii="Roboto Medium" w:hAnsi="Roboto Medium"/>
        </w:rPr>
      </w:pPr>
      <w:bookmarkStart w:id="0" w:name="_GoBack"/>
      <w:bookmarkEnd w:id="0"/>
    </w:p>
    <w:p w:rsidR="0041311B" w:rsidRDefault="0041311B" w:rsidP="005C7C1F">
      <w:pPr>
        <w:spacing w:before="240"/>
        <w:rPr>
          <w:rFonts w:ascii="Roboto Medium" w:hAnsi="Roboto Medium"/>
        </w:rPr>
      </w:pPr>
    </w:p>
    <w:p w:rsidR="005C7C1F" w:rsidRPr="00257A8F" w:rsidRDefault="005C7C1F" w:rsidP="005C7C1F">
      <w:pPr>
        <w:spacing w:before="240"/>
        <w:rPr>
          <w:szCs w:val="20"/>
          <w:lang w:val="en-US"/>
        </w:rPr>
      </w:pPr>
      <w:r w:rsidRPr="00257A8F">
        <w:rPr>
          <w:rFonts w:ascii="Roboto Medium" w:hAnsi="Roboto Medium"/>
        </w:rPr>
        <w:lastRenderedPageBreak/>
        <w:t>Assessment Type 4: Analysis</w:t>
      </w:r>
      <w:r w:rsidRPr="00257A8F">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812"/>
        <w:gridCol w:w="7394"/>
      </w:tblGrid>
      <w:tr w:rsidR="00B265CC" w:rsidRPr="002120CF" w:rsidTr="0041311B">
        <w:trPr>
          <w:trHeight w:val="69"/>
        </w:trPr>
        <w:tc>
          <w:tcPr>
            <w:tcW w:w="2812" w:type="dxa"/>
            <w:shd w:val="clear" w:color="auto" w:fill="D9D9D9" w:themeFill="background1" w:themeFillShade="D9"/>
            <w:vAlign w:val="center"/>
          </w:tcPr>
          <w:p w:rsidR="00B265CC" w:rsidRPr="002120CF" w:rsidRDefault="00B265CC" w:rsidP="00D87500">
            <w:pPr>
              <w:pStyle w:val="SOTableText"/>
              <w:rPr>
                <w:rFonts w:ascii="Roboto Medium" w:hAnsi="Roboto Medium"/>
              </w:rPr>
            </w:pPr>
            <w:r w:rsidRPr="002120CF">
              <w:rPr>
                <w:rFonts w:ascii="Roboto Medium" w:hAnsi="Roboto Medium"/>
              </w:rPr>
              <w:t>Assessment details</w:t>
            </w:r>
          </w:p>
        </w:tc>
        <w:tc>
          <w:tcPr>
            <w:tcW w:w="7394" w:type="dxa"/>
            <w:shd w:val="clear" w:color="auto" w:fill="D9D9D9" w:themeFill="background1" w:themeFillShade="D9"/>
            <w:vAlign w:val="center"/>
          </w:tcPr>
          <w:p w:rsidR="00B265CC" w:rsidRPr="002120CF" w:rsidRDefault="00B265CC" w:rsidP="00D87500">
            <w:pPr>
              <w:pStyle w:val="SOTableHeadings"/>
            </w:pPr>
            <w:r w:rsidRPr="002120CF">
              <w:t xml:space="preserve">Assessment conditions </w:t>
            </w:r>
          </w:p>
          <w:p w:rsidR="00B265CC" w:rsidRPr="002120CF" w:rsidRDefault="00B265CC" w:rsidP="00D87500">
            <w:pPr>
              <w:pStyle w:val="SOTableText"/>
            </w:pPr>
            <w:r w:rsidRPr="0041311B">
              <w:rPr>
                <w:sz w:val="16"/>
              </w:rPr>
              <w:t>(e.g. task type, word length, time allocated, supervision)</w:t>
            </w:r>
          </w:p>
        </w:tc>
      </w:tr>
      <w:tr w:rsidR="005C7C1F" w:rsidRPr="002120CF" w:rsidTr="0041311B">
        <w:trPr>
          <w:trHeight w:val="910"/>
        </w:trPr>
        <w:tc>
          <w:tcPr>
            <w:tcW w:w="2812" w:type="dxa"/>
            <w:shd w:val="clear" w:color="auto" w:fill="auto"/>
            <w:vAlign w:val="center"/>
          </w:tcPr>
          <w:p w:rsidR="005C7C1F" w:rsidRPr="002120CF" w:rsidRDefault="00A3473C" w:rsidP="00D87500">
            <w:pPr>
              <w:pStyle w:val="SOTableText"/>
            </w:pPr>
            <w:r>
              <w:t>External assessment</w:t>
            </w:r>
          </w:p>
        </w:tc>
        <w:tc>
          <w:tcPr>
            <w:tcW w:w="7394" w:type="dxa"/>
            <w:shd w:val="clear" w:color="auto" w:fill="auto"/>
            <w:vAlign w:val="center"/>
          </w:tcPr>
          <w:p w:rsidR="005C7C1F" w:rsidRPr="00862A67" w:rsidRDefault="005C7C1F" w:rsidP="00D87500">
            <w:pPr>
              <w:pStyle w:val="SOFinalBodyText"/>
              <w:spacing w:before="0"/>
              <w:rPr>
                <w:rFonts w:ascii="Roboto Light" w:hAnsi="Roboto Light"/>
                <w:i/>
                <w:sz w:val="18"/>
                <w:szCs w:val="18"/>
              </w:rPr>
            </w:pPr>
            <w:r w:rsidRPr="00862A67">
              <w:rPr>
                <w:rFonts w:ascii="Roboto Light" w:hAnsi="Roboto Light"/>
                <w:i/>
                <w:sz w:val="18"/>
                <w:szCs w:val="18"/>
              </w:rPr>
              <w:t>An analysis assessment should take 60 minutes and may be, for example:</w:t>
            </w:r>
          </w:p>
          <w:p w:rsidR="005C7C1F" w:rsidRPr="00862A67" w:rsidRDefault="005C7C1F" w:rsidP="00D87500">
            <w:pPr>
              <w:pStyle w:val="SOFinalBullets"/>
              <w:spacing w:before="0"/>
              <w:rPr>
                <w:rFonts w:ascii="Roboto Light" w:hAnsi="Roboto Light"/>
                <w:i/>
                <w:sz w:val="18"/>
                <w:szCs w:val="18"/>
              </w:rPr>
            </w:pPr>
            <w:r w:rsidRPr="00862A67">
              <w:rPr>
                <w:rFonts w:ascii="Roboto Light" w:hAnsi="Roboto Light"/>
                <w:i/>
                <w:sz w:val="18"/>
                <w:szCs w:val="18"/>
              </w:rPr>
              <w:t>a response to materials provided by the teacher (e.g. news or media items, multimedia items, data, photographs, and/or a guest speaker’s presentation), with questions</w:t>
            </w:r>
          </w:p>
          <w:p w:rsidR="005C7C1F" w:rsidRPr="00862A67" w:rsidRDefault="005C7C1F" w:rsidP="00D87500">
            <w:pPr>
              <w:pStyle w:val="SOFinalBullets"/>
              <w:spacing w:before="0"/>
              <w:rPr>
                <w:rFonts w:ascii="Roboto Light" w:hAnsi="Roboto Light"/>
                <w:i/>
                <w:sz w:val="18"/>
                <w:szCs w:val="18"/>
              </w:rPr>
            </w:pPr>
            <w:r w:rsidRPr="00862A67">
              <w:rPr>
                <w:rFonts w:ascii="Roboto Light" w:hAnsi="Roboto Light"/>
                <w:i/>
                <w:sz w:val="18"/>
                <w:szCs w:val="18"/>
              </w:rPr>
              <w:t xml:space="preserve">interpretation, manipulation, and analysis of data </w:t>
            </w:r>
          </w:p>
          <w:p w:rsidR="005C7C1F" w:rsidRPr="00862A67" w:rsidRDefault="005C7C1F" w:rsidP="00D87500">
            <w:pPr>
              <w:pStyle w:val="SOFinalBullets"/>
              <w:spacing w:before="0"/>
              <w:rPr>
                <w:rFonts w:ascii="Roboto Light" w:hAnsi="Roboto Light"/>
                <w:i/>
                <w:sz w:val="18"/>
                <w:szCs w:val="18"/>
              </w:rPr>
            </w:pPr>
            <w:r w:rsidRPr="00862A67">
              <w:rPr>
                <w:rFonts w:ascii="Roboto Light" w:hAnsi="Roboto Light"/>
                <w:i/>
                <w:sz w:val="18"/>
                <w:szCs w:val="18"/>
              </w:rPr>
              <w:t>a creative response to a problem</w:t>
            </w:r>
          </w:p>
          <w:p w:rsidR="005C7C1F" w:rsidRPr="00862A67" w:rsidRDefault="005C7C1F" w:rsidP="00D87500">
            <w:pPr>
              <w:pStyle w:val="SOFinalBullets"/>
              <w:spacing w:before="0"/>
              <w:rPr>
                <w:rFonts w:ascii="Roboto Light" w:hAnsi="Roboto Light"/>
                <w:i/>
                <w:sz w:val="18"/>
                <w:szCs w:val="18"/>
              </w:rPr>
            </w:pPr>
            <w:proofErr w:type="gramStart"/>
            <w:r w:rsidRPr="00862A67">
              <w:rPr>
                <w:rFonts w:ascii="Roboto Light" w:hAnsi="Roboto Light"/>
                <w:i/>
                <w:sz w:val="18"/>
                <w:szCs w:val="18"/>
              </w:rPr>
              <w:t>an</w:t>
            </w:r>
            <w:proofErr w:type="gramEnd"/>
            <w:r w:rsidRPr="00862A67">
              <w:rPr>
                <w:rFonts w:ascii="Roboto Light" w:hAnsi="Roboto Light"/>
                <w:i/>
                <w:sz w:val="18"/>
                <w:szCs w:val="18"/>
              </w:rPr>
              <w:t xml:space="preserve"> extended written response to an issue related to the learning interest.</w:t>
            </w:r>
          </w:p>
          <w:p w:rsidR="005C7C1F" w:rsidRPr="00862A67" w:rsidRDefault="005C7C1F" w:rsidP="00D87500">
            <w:pPr>
              <w:pStyle w:val="SOTableText"/>
              <w:rPr>
                <w:i/>
                <w:szCs w:val="18"/>
              </w:rPr>
            </w:pPr>
            <w:r w:rsidRPr="00862A67">
              <w:rPr>
                <w:i/>
                <w:szCs w:val="18"/>
              </w:rPr>
              <w:t>The stimulus for an analysis assessment must be related to one or more aspects of the learning interest</w:t>
            </w:r>
          </w:p>
          <w:p w:rsidR="005C7C1F" w:rsidRPr="00A3473C" w:rsidRDefault="00A3473C" w:rsidP="00A3473C">
            <w:pPr>
              <w:spacing w:before="40" w:after="40"/>
              <w:rPr>
                <w:rFonts w:cs="Arial"/>
                <w:i/>
                <w:sz w:val="18"/>
                <w:szCs w:val="18"/>
              </w:rPr>
            </w:pPr>
            <w:r>
              <w:rPr>
                <w:rFonts w:cs="Arial"/>
                <w:i/>
                <w:sz w:val="18"/>
                <w:szCs w:val="18"/>
              </w:rPr>
              <w:t>Students undertake two</w:t>
            </w:r>
            <w:r w:rsidR="005C7C1F" w:rsidRPr="00862A67">
              <w:rPr>
                <w:rFonts w:cs="Arial"/>
                <w:i/>
                <w:sz w:val="18"/>
                <w:szCs w:val="18"/>
              </w:rPr>
              <w:t xml:space="preserve"> analysis assessment</w:t>
            </w:r>
            <w:r>
              <w:rPr>
                <w:rFonts w:cs="Arial"/>
                <w:i/>
                <w:sz w:val="18"/>
                <w:szCs w:val="18"/>
              </w:rPr>
              <w:t>s</w:t>
            </w:r>
            <w:r w:rsidR="005C7C1F" w:rsidRPr="00862A67">
              <w:rPr>
                <w:rFonts w:cs="Arial"/>
                <w:i/>
                <w:sz w:val="18"/>
                <w:szCs w:val="18"/>
              </w:rPr>
              <w:t xml:space="preserve"> under the supervision of the teacher. </w:t>
            </w:r>
          </w:p>
        </w:tc>
      </w:tr>
    </w:tbl>
    <w:p w:rsidR="00AD3260" w:rsidRPr="005C7C1F" w:rsidRDefault="005C7C1F" w:rsidP="005C7C1F">
      <w:pPr>
        <w:spacing w:before="240"/>
        <w:rPr>
          <w:i/>
        </w:rPr>
      </w:pPr>
      <w:proofErr w:type="gramStart"/>
      <w:r w:rsidRPr="00862A67">
        <w:rPr>
          <w:rFonts w:ascii="Roboto Medium" w:hAnsi="Roboto Medium"/>
          <w:bCs/>
          <w:i/>
          <w:iCs/>
          <w:lang w:val="en-US"/>
        </w:rPr>
        <w:t>Six to eight assessments.</w:t>
      </w:r>
      <w:proofErr w:type="gramEnd"/>
      <w:r w:rsidRPr="00862A67">
        <w:rPr>
          <w:b/>
          <w:bCs/>
          <w:i/>
          <w:iCs/>
          <w:lang w:val="en-US"/>
        </w:rPr>
        <w:t xml:space="preserve"> </w:t>
      </w:r>
      <w:r w:rsidRPr="00862A67">
        <w:rPr>
          <w:i/>
          <w:iCs/>
          <w:lang w:val="en-US"/>
        </w:rPr>
        <w:t>Please refer to the Stage 2 Cross-disciplinary subject outline.</w:t>
      </w:r>
    </w:p>
    <w:sectPr w:rsidR="00AD3260" w:rsidRPr="005C7C1F"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70A" w:rsidRDefault="002B070A" w:rsidP="00483E68">
      <w:r>
        <w:separator/>
      </w:r>
    </w:p>
  </w:endnote>
  <w:endnote w:type="continuationSeparator" w:id="0">
    <w:p w:rsidR="002B070A" w:rsidRDefault="002B070A"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925A299C-1B81-45AB-B779-A8A44771BBC0}"/>
    <w:embedItalic r:id="rId2" w:fontKey="{01F7FEF4-F578-41DA-B36B-98AEE249E88C}"/>
    <w:embedBoldItalic r:id="rId3" w:fontKey="{1B5D8863-E57B-48A6-8E68-FD8FCF932AB0}"/>
  </w:font>
  <w:font w:name="Roboto">
    <w:panose1 w:val="02000000000000000000"/>
    <w:charset w:val="00"/>
    <w:family w:val="auto"/>
    <w:pitch w:val="variable"/>
    <w:sig w:usb0="E00002FF" w:usb1="5000205B" w:usb2="00000020" w:usb3="00000000" w:csb0="0000019F" w:csb1="00000000"/>
    <w:embedRegular r:id="rId4" w:fontKey="{7E8EDF80-C246-4303-AD37-BAA8B64520EF}"/>
    <w:embedBold r:id="rId5" w:fontKey="{411F155E-34AF-4E1B-A6FA-F3C8B7F55B9A}"/>
    <w:embedItalic r:id="rId6" w:fontKey="{80560B40-3396-4F43-9E0A-5C7A6E5F9A89}"/>
    <w:embedBoldItalic r:id="rId7" w:fontKey="{A53C8D4D-EEED-4234-9FDE-C9BF1B1FB0A7}"/>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DE812C0C-42AB-44EA-946E-C95B75C2701B}"/>
  </w:font>
  <w:font w:name="Roboto Medium">
    <w:panose1 w:val="02000000000000000000"/>
    <w:charset w:val="00"/>
    <w:family w:val="auto"/>
    <w:pitch w:val="variable"/>
    <w:sig w:usb0="E00002FF" w:usb1="5000205B" w:usb2="00000020" w:usb3="00000000" w:csb0="0000019F" w:csb1="00000000"/>
    <w:embedRegular r:id="rId9" w:fontKey="{2CEC6350-9149-4C7F-BC49-E7416C550C68}"/>
    <w:embedItalic r:id="rId10" w:fontKey="{BC33A4FC-0B1F-41C2-AC77-F94A82DB14C4}"/>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EF68DE" w:rsidP="00E51D55">
    <w:pPr>
      <w:rPr>
        <w:rFonts w:cs="Arial"/>
        <w:sz w:val="14"/>
      </w:rPr>
    </w:pPr>
    <w:r w:rsidRPr="00EF68DE">
      <w:rPr>
        <w:noProof/>
        <w:lang w:eastAsia="en-AU"/>
      </w:rPr>
      <w:drawing>
        <wp:anchor distT="0" distB="0" distL="114300" distR="114300" simplePos="0" relativeHeight="251666432" behindDoc="1" locked="0" layoutInCell="1" allowOverlap="1" wp14:anchorId="7A45ACDC" wp14:editId="5E056BA8">
          <wp:simplePos x="0" y="0"/>
          <wp:positionH relativeFrom="column">
            <wp:posOffset>5252085</wp:posOffset>
          </wp:positionH>
          <wp:positionV relativeFrom="paragraph">
            <wp:posOffset>-293370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10FFEFEA" wp14:editId="45A39C5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41311B">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41311B">
      <w:rPr>
        <w:noProof/>
        <w:sz w:val="14"/>
        <w:szCs w:val="14"/>
      </w:rPr>
      <w:t>5</w:t>
    </w:r>
    <w:r w:rsidR="009B7824" w:rsidRPr="00E51D55">
      <w:rPr>
        <w:sz w:val="14"/>
        <w:szCs w:val="14"/>
      </w:rPr>
      <w:fldChar w:fldCharType="end"/>
    </w:r>
    <w:r w:rsidR="00693A24" w:rsidRPr="00E51D55">
      <w:rPr>
        <w:sz w:val="14"/>
        <w:szCs w:val="14"/>
      </w:rPr>
      <w:br/>
    </w:r>
    <w:r w:rsidR="006552F9" w:rsidRPr="005C7C1F">
      <w:rPr>
        <w:sz w:val="14"/>
        <w:szCs w:val="14"/>
      </w:rPr>
      <w:t xml:space="preserve">Stage </w:t>
    </w:r>
    <w:r w:rsidR="001606DE" w:rsidRPr="005C7C1F">
      <w:rPr>
        <w:sz w:val="14"/>
        <w:szCs w:val="14"/>
      </w:rPr>
      <w:t>2</w:t>
    </w:r>
    <w:r w:rsidR="00645238" w:rsidRPr="005C7C1F">
      <w:rPr>
        <w:sz w:val="14"/>
        <w:szCs w:val="14"/>
      </w:rPr>
      <w:t xml:space="preserve"> </w:t>
    </w:r>
    <w:r w:rsidR="005C7C1F" w:rsidRPr="005C7C1F">
      <w:rPr>
        <w:sz w:val="14"/>
        <w:szCs w:val="14"/>
      </w:rPr>
      <w:t>Cross-disciplinary Studies</w:t>
    </w:r>
    <w:r w:rsidR="00313A3F" w:rsidRPr="005C7C1F">
      <w:rPr>
        <w:sz w:val="14"/>
        <w:szCs w:val="14"/>
      </w:rPr>
      <w:t xml:space="preserve"> – P</w:t>
    </w:r>
    <w:r w:rsidR="00645238" w:rsidRPr="005C7C1F">
      <w:rPr>
        <w:sz w:val="14"/>
        <w:szCs w:val="14"/>
      </w:rPr>
      <w:t>re-approved LAP-</w:t>
    </w:r>
    <w:r w:rsidR="006552F9" w:rsidRPr="005C7C1F">
      <w:rPr>
        <w:sz w:val="14"/>
        <w:szCs w:val="14"/>
      </w:rPr>
      <w:t>0</w:t>
    </w:r>
    <w:r w:rsidR="00257A8F">
      <w:rPr>
        <w:sz w:val="14"/>
        <w:szCs w:val="14"/>
      </w:rPr>
      <w:t>4</w:t>
    </w:r>
    <w:r w:rsidR="00693A24" w:rsidRPr="005C7C1F">
      <w:rPr>
        <w:sz w:val="14"/>
        <w:szCs w:val="14"/>
      </w:rPr>
      <w:t xml:space="preserve"> </w:t>
    </w:r>
    <w:r w:rsidR="00111A42" w:rsidRPr="005C7C1F">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257A8F">
      <w:rPr>
        <w:sz w:val="14"/>
      </w:rPr>
      <w:t>A696505</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4C423FA5" wp14:editId="249068B2">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41311B">
      <w:rPr>
        <w:noProof/>
        <w:sz w:val="14"/>
        <w:szCs w:val="14"/>
      </w:rPr>
      <w:t>5</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41311B">
      <w:rPr>
        <w:noProof/>
        <w:sz w:val="14"/>
        <w:szCs w:val="14"/>
      </w:rPr>
      <w:t>5</w:t>
    </w:r>
    <w:r w:rsidRPr="00E51D55">
      <w:rPr>
        <w:sz w:val="14"/>
        <w:szCs w:val="14"/>
      </w:rPr>
      <w:fldChar w:fldCharType="end"/>
    </w:r>
    <w:r w:rsidRPr="00E51D55">
      <w:rPr>
        <w:sz w:val="14"/>
        <w:szCs w:val="14"/>
      </w:rPr>
      <w:br/>
    </w:r>
    <w:r w:rsidR="006552F9" w:rsidRPr="005C7C1F">
      <w:rPr>
        <w:sz w:val="14"/>
        <w:szCs w:val="14"/>
      </w:rPr>
      <w:t xml:space="preserve">Stage </w:t>
    </w:r>
    <w:r w:rsidR="001606DE" w:rsidRPr="005C7C1F">
      <w:rPr>
        <w:sz w:val="14"/>
        <w:szCs w:val="14"/>
      </w:rPr>
      <w:t>2</w:t>
    </w:r>
    <w:r w:rsidR="006552F9" w:rsidRPr="005C7C1F">
      <w:rPr>
        <w:sz w:val="14"/>
        <w:szCs w:val="14"/>
      </w:rPr>
      <w:t xml:space="preserve"> </w:t>
    </w:r>
    <w:r w:rsidR="00DE240E">
      <w:rPr>
        <w:sz w:val="14"/>
        <w:szCs w:val="14"/>
      </w:rPr>
      <w:t>Cross-disciplinary Studies</w:t>
    </w:r>
    <w:r w:rsidR="00313A3F" w:rsidRPr="005C7C1F">
      <w:rPr>
        <w:sz w:val="14"/>
        <w:szCs w:val="14"/>
      </w:rPr>
      <w:t xml:space="preserve"> – P</w:t>
    </w:r>
    <w:r w:rsidR="00257A8F">
      <w:rPr>
        <w:sz w:val="14"/>
        <w:szCs w:val="14"/>
      </w:rPr>
      <w:t>re-approved LAP-04</w:t>
    </w:r>
    <w:r w:rsidR="006552F9" w:rsidRPr="005C7C1F">
      <w:rPr>
        <w:sz w:val="14"/>
        <w:szCs w:val="14"/>
      </w:rPr>
      <w:t xml:space="preserve"> </w:t>
    </w:r>
    <w:r w:rsidR="006552F9" w:rsidRPr="005C7C1F">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41311B">
      <w:rPr>
        <w:sz w:val="14"/>
      </w:rPr>
      <w:t>A696505</w:t>
    </w:r>
    <w:r w:rsidR="00E51D55" w:rsidRPr="00CA0D38">
      <w:rPr>
        <w:sz w:val="14"/>
      </w:rPr>
      <w:fldChar w:fldCharType="end"/>
    </w:r>
    <w:r w:rsidR="00E51D55" w:rsidRPr="00CA0D38">
      <w:rPr>
        <w:sz w:val="14"/>
      </w:rPr>
      <w:t xml:space="preserve"> (created December 2017) © SACE Board of South Australia 2018</w:t>
    </w:r>
    <w:r w:rsidR="00EF68DE">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70A" w:rsidRDefault="002B070A" w:rsidP="00483E68">
      <w:r>
        <w:separator/>
      </w:r>
    </w:p>
  </w:footnote>
  <w:footnote w:type="continuationSeparator" w:id="0">
    <w:p w:rsidR="002B070A" w:rsidRDefault="002B070A"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EF68DE">
    <w:pPr>
      <w:pStyle w:val="Header"/>
    </w:pPr>
    <w:r w:rsidRPr="00EF68DE">
      <w:rPr>
        <w:noProof/>
        <w:lang w:eastAsia="en-AU"/>
      </w:rPr>
      <w:drawing>
        <wp:anchor distT="0" distB="0" distL="114300" distR="114300" simplePos="0" relativeHeight="251665408" behindDoc="1" locked="1" layoutInCell="1" allowOverlap="1" wp14:anchorId="38773478" wp14:editId="5024C3EC">
          <wp:simplePos x="0" y="0"/>
          <wp:positionH relativeFrom="column">
            <wp:posOffset>-885190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649EC"/>
    <w:multiLevelType w:val="hybridMultilevel"/>
    <w:tmpl w:val="513CEF82"/>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39F33E1"/>
    <w:multiLevelType w:val="hybridMultilevel"/>
    <w:tmpl w:val="5A222D12"/>
    <w:lvl w:ilvl="0" w:tplc="949CCAF0">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54767599"/>
    <w:multiLevelType w:val="hybridMultilevel"/>
    <w:tmpl w:val="5E4CF0C4"/>
    <w:lvl w:ilvl="0" w:tplc="0C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nsid w:val="5D816F91"/>
    <w:multiLevelType w:val="hybridMultilevel"/>
    <w:tmpl w:val="EE4C6B2A"/>
    <w:lvl w:ilvl="0" w:tplc="0C090001">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BF96517"/>
    <w:multiLevelType w:val="hybridMultilevel"/>
    <w:tmpl w:val="0B0A0356"/>
    <w:lvl w:ilvl="0" w:tplc="672A4D7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7"/>
  </w:num>
  <w:num w:numId="4">
    <w:abstractNumId w:val="8"/>
  </w:num>
  <w:num w:numId="5">
    <w:abstractNumId w:val="1"/>
  </w:num>
  <w:num w:numId="6">
    <w:abstractNumId w:val="9"/>
  </w:num>
  <w:num w:numId="7">
    <w:abstractNumId w:val="2"/>
  </w:num>
  <w:num w:numId="8">
    <w:abstractNumId w:val="6"/>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472E7"/>
    <w:rsid w:val="00251758"/>
    <w:rsid w:val="00257A8F"/>
    <w:rsid w:val="0026155F"/>
    <w:rsid w:val="00265BCC"/>
    <w:rsid w:val="00277CF3"/>
    <w:rsid w:val="00294972"/>
    <w:rsid w:val="002A0847"/>
    <w:rsid w:val="002B070A"/>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1B"/>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7C1F"/>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473C"/>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265CC"/>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48B5"/>
    <w:rsid w:val="00CC7509"/>
    <w:rsid w:val="00CD2FBB"/>
    <w:rsid w:val="00CD5A41"/>
    <w:rsid w:val="00CE136D"/>
    <w:rsid w:val="00CF39CB"/>
    <w:rsid w:val="00D0265D"/>
    <w:rsid w:val="00D06174"/>
    <w:rsid w:val="00D0655C"/>
    <w:rsid w:val="00D1239B"/>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1E4D"/>
    <w:rsid w:val="00DB6817"/>
    <w:rsid w:val="00DC0525"/>
    <w:rsid w:val="00DC2E92"/>
    <w:rsid w:val="00DD5535"/>
    <w:rsid w:val="00DE042F"/>
    <w:rsid w:val="00DE1C35"/>
    <w:rsid w:val="00DE240E"/>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35AB"/>
    <w:rsid w:val="00EE4484"/>
    <w:rsid w:val="00EE4F23"/>
    <w:rsid w:val="00EF113D"/>
    <w:rsid w:val="00EF3B17"/>
    <w:rsid w:val="00EF5A96"/>
    <w:rsid w:val="00EF61D3"/>
    <w:rsid w:val="00EF68DE"/>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5C7C1F"/>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5C7C1F"/>
    <w:rPr>
      <w:rFonts w:ascii="Arial" w:hAnsi="Arial"/>
      <w:color w:val="000000"/>
      <w:szCs w:val="24"/>
      <w:lang w:val="en-US" w:eastAsia="en-US"/>
    </w:rPr>
  </w:style>
  <w:style w:type="paragraph" w:customStyle="1" w:styleId="SOFinalBullets">
    <w:name w:val="SO Final Bullets"/>
    <w:link w:val="SOFinalBulletsCharChar"/>
    <w:autoRedefine/>
    <w:rsid w:val="005C7C1F"/>
    <w:pPr>
      <w:numPr>
        <w:numId w:val="6"/>
      </w:numPr>
      <w:spacing w:before="60"/>
      <w:ind w:right="17"/>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5C7C1F"/>
    <w:rPr>
      <w:rFonts w:ascii="Arial" w:eastAsia="MS Mincho" w:hAnsi="Arial" w:cs="Arial"/>
      <w:color w:val="000000"/>
      <w:szCs w:val="24"/>
      <w:lang w:val="en-US" w:eastAsia="en-US"/>
    </w:rPr>
  </w:style>
  <w:style w:type="paragraph" w:customStyle="1" w:styleId="body">
    <w:name w:val="body"/>
    <w:rsid w:val="00257A8F"/>
    <w:pPr>
      <w:autoSpaceDE w:val="0"/>
      <w:autoSpaceDN w:val="0"/>
      <w:adjustRightInd w:val="0"/>
    </w:pPr>
    <w:rPr>
      <w:rFonts w:ascii="Helv" w:eastAsia="SimSun" w:hAnsi="Helv"/>
      <w:sz w:val="16"/>
      <w:szCs w:val="16"/>
      <w:lang w:val="en-US" w:eastAsia="en-US"/>
    </w:rPr>
  </w:style>
  <w:style w:type="paragraph" w:customStyle="1" w:styleId="headingB">
    <w:name w:val="heading B"/>
    <w:basedOn w:val="Normal"/>
    <w:next w:val="Normal"/>
    <w:rsid w:val="00257A8F"/>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5C7C1F"/>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5C7C1F"/>
    <w:rPr>
      <w:rFonts w:ascii="Arial" w:hAnsi="Arial"/>
      <w:color w:val="000000"/>
      <w:szCs w:val="24"/>
      <w:lang w:val="en-US" w:eastAsia="en-US"/>
    </w:rPr>
  </w:style>
  <w:style w:type="paragraph" w:customStyle="1" w:styleId="SOFinalBullets">
    <w:name w:val="SO Final Bullets"/>
    <w:link w:val="SOFinalBulletsCharChar"/>
    <w:autoRedefine/>
    <w:rsid w:val="005C7C1F"/>
    <w:pPr>
      <w:numPr>
        <w:numId w:val="6"/>
      </w:numPr>
      <w:spacing w:before="60"/>
      <w:ind w:right="17"/>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5C7C1F"/>
    <w:rPr>
      <w:rFonts w:ascii="Arial" w:eastAsia="MS Mincho" w:hAnsi="Arial" w:cs="Arial"/>
      <w:color w:val="000000"/>
      <w:szCs w:val="24"/>
      <w:lang w:val="en-US" w:eastAsia="en-US"/>
    </w:rPr>
  </w:style>
  <w:style w:type="paragraph" w:customStyle="1" w:styleId="body">
    <w:name w:val="body"/>
    <w:rsid w:val="00257A8F"/>
    <w:pPr>
      <w:autoSpaceDE w:val="0"/>
      <w:autoSpaceDN w:val="0"/>
      <w:adjustRightInd w:val="0"/>
    </w:pPr>
    <w:rPr>
      <w:rFonts w:ascii="Helv" w:eastAsia="SimSun" w:hAnsi="Helv"/>
      <w:sz w:val="16"/>
      <w:szCs w:val="16"/>
      <w:lang w:val="en-US" w:eastAsia="en-US"/>
    </w:rPr>
  </w:style>
  <w:style w:type="paragraph" w:customStyle="1" w:styleId="headingB">
    <w:name w:val="heading B"/>
    <w:basedOn w:val="Normal"/>
    <w:next w:val="Normal"/>
    <w:rsid w:val="00257A8F"/>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6e16cedbaf8c4ca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A696505</value>
    </field>
    <field name="Objective-Title">
      <value order="0">Stage 2 Cross-disciplinary Studies pre-approved LAP-04</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2018-01-21T23:55:21Z</value>
    </field>
    <field name="Objective-ModificationStamp">
      <value order="0">2018-01-21T23:55:21Z</value>
    </field>
    <field name="Objective-Owner">
      <value order="0">Melissa Sherman</value>
    </field>
    <field name="Objective-Path">
      <value order="0">Objective Global Folder:SACE Support Materials:SACE Support Materials Stage 2:Cross-disciplinary:Cross-disciplinary Studies:2018 pre-approved LAPs</value>
    </field>
    <field name="Objective-Parent">
      <value order="0">2018 pre-approved LAPs</value>
    </field>
    <field name="Objective-State">
      <value order="0">Published</value>
    </field>
    <field name="Objective-VersionId">
      <value order="0">vA1232950</value>
    </field>
    <field name="Objective-Version">
      <value order="0">1.0</value>
    </field>
    <field name="Objective-VersionNumber">
      <value order="0">4</value>
    </field>
    <field name="Objective-VersionComment">
      <value order="0"/>
    </field>
    <field name="Objective-FileNumber">
      <value order="0">qA5122</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15BCFAEB-82C3-4EF7-9EC7-A3FA1E895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1874</Words>
  <Characters>10688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12537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13</cp:revision>
  <cp:lastPrinted>2017-10-19T05:27:00Z</cp:lastPrinted>
  <dcterms:created xsi:type="dcterms:W3CDTF">2017-10-27T06:20:00Z</dcterms:created>
  <dcterms:modified xsi:type="dcterms:W3CDTF">2018-01-21T23:55:00Z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A696505</vt:lpwstr>
  </property>
  <property fmtid="{D5CDD505-2E9C-101B-9397-08002B2CF9AE}" pid="4" name="Objective-Title">
    <vt:lpwstr>Stage 2 Cross-disciplinary Studies pre-approved LAP-04</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2018-01-21T23:55:21Z</vt:filetime>
  </property>
  <property fmtid="{D5CDD505-2E9C-101B-9397-08002B2CF9AE}" pid="10" name="Objective-ModificationStamp">
    <vt:filetime>2018-01-21T23:55:21Z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2:Cross-disciplinary:Cross-disciplinary Studies:2018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qA5122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vA1232950</vt:lpwstr>
  </property>
</Properties>
</file>